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92ECBC">
      <w:pPr>
        <w:widowControl/>
        <w:adjustRightInd w:val="0"/>
        <w:snapToGrid w:val="0"/>
        <w:spacing w:line="600" w:lineRule="exact"/>
        <w:jc w:val="left"/>
        <w:rPr>
          <w:rFonts w:hint="eastAsia" w:ascii="黑体" w:hAnsi="黑体" w:eastAsia="黑体"/>
          <w:kern w:val="0"/>
          <w:sz w:val="28"/>
          <w:szCs w:val="28"/>
        </w:rPr>
      </w:pPr>
      <w:r>
        <w:rPr>
          <w:rFonts w:hint="eastAsia" w:ascii="黑体" w:hAnsi="黑体" w:eastAsia="黑体"/>
          <w:kern w:val="0"/>
          <w:sz w:val="28"/>
          <w:szCs w:val="28"/>
        </w:rPr>
        <w:t>附件2</w:t>
      </w:r>
    </w:p>
    <w:p w14:paraId="7BE87750">
      <w:pPr>
        <w:widowControl/>
        <w:jc w:val="left"/>
        <w:rPr>
          <w:rFonts w:hint="eastAsia" w:ascii="黑体" w:hAnsi="宋体" w:eastAsia="黑体" w:cs="宋体"/>
          <w:kern w:val="0"/>
          <w:sz w:val="28"/>
          <w:szCs w:val="28"/>
        </w:rPr>
      </w:pPr>
    </w:p>
    <w:p w14:paraId="4BD36F1E">
      <w:pPr>
        <w:widowControl/>
        <w:jc w:val="left"/>
        <w:rPr>
          <w:rFonts w:hint="eastAsia" w:ascii="黑体" w:hAnsi="宋体" w:eastAsia="黑体" w:cs="宋体"/>
          <w:kern w:val="0"/>
          <w:sz w:val="28"/>
          <w:szCs w:val="28"/>
        </w:rPr>
      </w:pPr>
    </w:p>
    <w:p w14:paraId="0D50C235">
      <w:pPr>
        <w:widowControl/>
        <w:jc w:val="left"/>
        <w:rPr>
          <w:rFonts w:hint="eastAsia" w:ascii="黑体" w:hAnsi="宋体" w:eastAsia="黑体" w:cs="宋体"/>
          <w:kern w:val="0"/>
          <w:sz w:val="28"/>
          <w:szCs w:val="28"/>
        </w:rPr>
      </w:pPr>
    </w:p>
    <w:p w14:paraId="4276B2E6">
      <w:pPr>
        <w:widowControl/>
        <w:jc w:val="left"/>
        <w:rPr>
          <w:rFonts w:hint="eastAsia" w:ascii="黑体" w:hAnsi="宋体" w:eastAsia="黑体" w:cs="宋体"/>
          <w:kern w:val="0"/>
          <w:sz w:val="28"/>
          <w:szCs w:val="28"/>
        </w:rPr>
      </w:pPr>
    </w:p>
    <w:p w14:paraId="311FC7E3">
      <w:pPr>
        <w:widowControl/>
        <w:jc w:val="left"/>
        <w:rPr>
          <w:rFonts w:hint="eastAsia" w:ascii="黑体" w:hAnsi="宋体" w:eastAsia="黑体" w:cs="宋体"/>
          <w:kern w:val="0"/>
          <w:sz w:val="28"/>
          <w:szCs w:val="28"/>
        </w:rPr>
      </w:pPr>
    </w:p>
    <w:p w14:paraId="63096FFB">
      <w:pPr>
        <w:widowControl/>
        <w:jc w:val="left"/>
        <w:rPr>
          <w:rFonts w:hint="eastAsia" w:ascii="黑体" w:hAnsi="宋体" w:eastAsia="黑体" w:cs="宋体"/>
          <w:kern w:val="0"/>
          <w:sz w:val="28"/>
          <w:szCs w:val="28"/>
        </w:rPr>
      </w:pPr>
    </w:p>
    <w:p w14:paraId="1CFCFA41">
      <w:pPr>
        <w:jc w:val="center"/>
        <w:rPr>
          <w:rFonts w:hint="eastAsia" w:ascii="黑体" w:hAnsi="黑体" w:eastAsia="黑体" w:cs="黑体"/>
          <w:sz w:val="52"/>
          <w:szCs w:val="52"/>
        </w:rPr>
      </w:pPr>
      <w:r>
        <w:rPr>
          <w:rFonts w:hint="eastAsia" w:ascii="黑体" w:hAnsi="黑体" w:eastAsia="黑体" w:cs="黑体"/>
          <w:sz w:val="52"/>
          <w:szCs w:val="52"/>
        </w:rPr>
        <w:t>20</w:t>
      </w:r>
      <w:r>
        <w:rPr>
          <w:rFonts w:ascii="黑体" w:hAnsi="黑体" w:eastAsia="黑体" w:cs="黑体"/>
          <w:sz w:val="52"/>
          <w:szCs w:val="52"/>
        </w:rPr>
        <w:t>23</w:t>
      </w:r>
      <w:r>
        <w:rPr>
          <w:rFonts w:hint="eastAsia" w:ascii="黑体" w:hAnsi="黑体" w:eastAsia="黑体" w:cs="黑体"/>
          <w:sz w:val="52"/>
          <w:szCs w:val="52"/>
        </w:rPr>
        <w:t>年度</w:t>
      </w:r>
    </w:p>
    <w:p w14:paraId="1A2F9098">
      <w:pPr>
        <w:jc w:val="center"/>
        <w:rPr>
          <w:rFonts w:hint="eastAsia" w:ascii="黑体" w:hAnsi="黑体" w:eastAsia="黑体" w:cs="黑体"/>
          <w:sz w:val="52"/>
          <w:szCs w:val="52"/>
          <w:lang w:eastAsia="zh-CN"/>
        </w:rPr>
      </w:pPr>
      <w:r>
        <w:rPr>
          <w:rFonts w:hint="eastAsia" w:ascii="黑体" w:hAnsi="黑体" w:eastAsia="黑体" w:cs="黑体"/>
          <w:sz w:val="52"/>
          <w:szCs w:val="52"/>
          <w:lang w:eastAsia="zh-CN"/>
        </w:rPr>
        <w:t>罗山县城乡居民社会养老保险中心</w:t>
      </w:r>
    </w:p>
    <w:p w14:paraId="5C8025BC">
      <w:pPr>
        <w:jc w:val="center"/>
        <w:rPr>
          <w:rFonts w:hint="eastAsia" w:ascii="黑体" w:hAnsi="黑体" w:eastAsia="黑体" w:cs="黑体"/>
          <w:sz w:val="52"/>
          <w:szCs w:val="52"/>
        </w:rPr>
      </w:pPr>
      <w:r>
        <w:rPr>
          <w:rFonts w:hint="eastAsia" w:ascii="黑体" w:hAnsi="黑体" w:eastAsia="黑体" w:cs="黑体"/>
          <w:sz w:val="52"/>
          <w:szCs w:val="52"/>
        </w:rPr>
        <w:t>部门决算</w:t>
      </w:r>
    </w:p>
    <w:p w14:paraId="133551F3">
      <w:pPr>
        <w:jc w:val="center"/>
        <w:rPr>
          <w:rFonts w:ascii="黑体" w:hAnsi="黑体" w:eastAsia="黑体" w:cs="黑体"/>
          <w:sz w:val="52"/>
          <w:szCs w:val="52"/>
        </w:rPr>
      </w:pPr>
    </w:p>
    <w:p w14:paraId="7DF9DAE1">
      <w:pPr>
        <w:jc w:val="center"/>
        <w:rPr>
          <w:rFonts w:hint="eastAsia" w:ascii="黑体" w:hAnsi="黑体" w:eastAsia="黑体" w:cs="黑体"/>
          <w:sz w:val="52"/>
          <w:szCs w:val="52"/>
        </w:rPr>
      </w:pPr>
    </w:p>
    <w:p w14:paraId="56A33DBA">
      <w:pPr>
        <w:jc w:val="center"/>
        <w:rPr>
          <w:rFonts w:hint="eastAsia" w:ascii="黑体" w:hAnsi="黑体" w:eastAsia="黑体" w:cs="黑体"/>
          <w:sz w:val="52"/>
          <w:szCs w:val="52"/>
        </w:rPr>
      </w:pPr>
    </w:p>
    <w:p w14:paraId="64743593">
      <w:pPr>
        <w:jc w:val="center"/>
        <w:rPr>
          <w:rFonts w:hint="eastAsia" w:ascii="黑体" w:hAnsi="黑体" w:eastAsia="黑体" w:cs="黑体"/>
          <w:sz w:val="52"/>
          <w:szCs w:val="52"/>
        </w:rPr>
      </w:pPr>
    </w:p>
    <w:p w14:paraId="1A2F08BB">
      <w:pPr>
        <w:jc w:val="center"/>
        <w:rPr>
          <w:rFonts w:hint="eastAsia" w:ascii="黑体" w:hAnsi="黑体" w:eastAsia="黑体" w:cs="黑体"/>
          <w:sz w:val="52"/>
          <w:szCs w:val="52"/>
        </w:rPr>
      </w:pPr>
    </w:p>
    <w:p w14:paraId="2D529D06">
      <w:pPr>
        <w:jc w:val="center"/>
        <w:rPr>
          <w:rFonts w:hint="eastAsia" w:ascii="黑体" w:hAnsi="黑体" w:eastAsia="黑体" w:cs="黑体"/>
          <w:sz w:val="52"/>
          <w:szCs w:val="52"/>
        </w:rPr>
      </w:pPr>
    </w:p>
    <w:p w14:paraId="52AC36B9">
      <w:pPr>
        <w:jc w:val="center"/>
        <w:rPr>
          <w:rFonts w:ascii="黑体" w:hAnsi="黑体" w:eastAsia="黑体" w:cs="黑体"/>
          <w:sz w:val="32"/>
          <w:szCs w:val="32"/>
        </w:rPr>
      </w:pPr>
      <w:r>
        <w:rPr>
          <w:rFonts w:hint="eastAsia" w:ascii="黑体" w:hAnsi="黑体" w:eastAsia="黑体" w:cs="黑体"/>
          <w:sz w:val="32"/>
          <w:szCs w:val="32"/>
        </w:rPr>
        <w:t>二〇二四年</w:t>
      </w:r>
      <w:r>
        <w:rPr>
          <w:rFonts w:hint="eastAsia" w:ascii="黑体" w:hAnsi="黑体" w:eastAsia="黑体" w:cs="黑体"/>
          <w:sz w:val="32"/>
          <w:szCs w:val="32"/>
          <w:lang w:eastAsia="zh-CN"/>
        </w:rPr>
        <w:t>九</w:t>
      </w:r>
      <w:r>
        <w:rPr>
          <w:rFonts w:hint="eastAsia" w:ascii="黑体" w:hAnsi="黑体" w:eastAsia="黑体" w:cs="黑体"/>
          <w:sz w:val="32"/>
          <w:szCs w:val="32"/>
        </w:rPr>
        <w:t>月</w:t>
      </w:r>
    </w:p>
    <w:p w14:paraId="32990C9D">
      <w:pPr>
        <w:rPr>
          <w:rFonts w:hint="eastAsia" w:ascii="黑体" w:hAnsi="黑体" w:eastAsia="黑体" w:cs="黑体"/>
          <w:sz w:val="32"/>
          <w:szCs w:val="32"/>
        </w:rPr>
        <w:sectPr>
          <w:pgSz w:w="11906" w:h="16838"/>
          <w:pgMar w:top="1440" w:right="1531" w:bottom="1440" w:left="1587" w:header="850" w:footer="992" w:gutter="0"/>
          <w:pgNumType w:fmt="numberInDash"/>
          <w:cols w:space="720" w:num="1"/>
          <w:docGrid w:type="lines" w:linePitch="317" w:charSpace="0"/>
        </w:sectPr>
      </w:pPr>
    </w:p>
    <w:p w14:paraId="7E1A3C45">
      <w:pPr>
        <w:jc w:val="center"/>
        <w:rPr>
          <w:rFonts w:ascii="黑体" w:hAnsi="黑体" w:eastAsia="黑体" w:cs="黑体"/>
          <w:sz w:val="36"/>
          <w:szCs w:val="36"/>
        </w:rPr>
      </w:pPr>
      <w:r>
        <w:rPr>
          <w:rFonts w:hint="eastAsia" w:ascii="黑体" w:hAnsi="黑体" w:eastAsia="黑体" w:cs="黑体"/>
          <w:sz w:val="36"/>
          <w:szCs w:val="36"/>
        </w:rPr>
        <w:t>目　　录</w:t>
      </w:r>
    </w:p>
    <w:p w14:paraId="320565A5">
      <w:pPr>
        <w:jc w:val="left"/>
        <w:rPr>
          <w:rFonts w:ascii="黑体" w:hAnsi="黑体" w:eastAsia="黑体" w:cs="黑体"/>
          <w:sz w:val="32"/>
          <w:szCs w:val="32"/>
        </w:rPr>
      </w:pPr>
      <w:r>
        <w:rPr>
          <w:rFonts w:hint="eastAsia" w:ascii="黑体" w:hAnsi="黑体" w:eastAsia="黑体" w:cs="黑体"/>
          <w:sz w:val="32"/>
          <w:szCs w:val="32"/>
        </w:rPr>
        <w:t>第一部分　</w:t>
      </w:r>
      <w:r>
        <w:rPr>
          <w:rFonts w:hint="eastAsia" w:ascii="黑体" w:hAnsi="黑体" w:eastAsia="黑体" w:cs="黑体"/>
          <w:sz w:val="32"/>
          <w:szCs w:val="32"/>
          <w:lang w:eastAsia="zh-CN"/>
        </w:rPr>
        <w:t>罗山县城乡居民社会养老保险中心</w:t>
      </w:r>
      <w:r>
        <w:rPr>
          <w:rFonts w:hint="eastAsia" w:ascii="黑体" w:hAnsi="黑体" w:eastAsia="黑体" w:cs="黑体"/>
          <w:sz w:val="32"/>
          <w:szCs w:val="32"/>
        </w:rPr>
        <w:t>概况</w:t>
      </w:r>
    </w:p>
    <w:p w14:paraId="67238380">
      <w:pPr>
        <w:numPr>
          <w:ilvl w:val="0"/>
          <w:numId w:val="1"/>
        </w:numPr>
        <w:ind w:firstLine="640" w:firstLineChars="200"/>
        <w:jc w:val="left"/>
        <w:rPr>
          <w:rFonts w:ascii="宋体" w:hAnsi="宋体" w:cs="宋体"/>
          <w:sz w:val="32"/>
          <w:szCs w:val="32"/>
        </w:rPr>
      </w:pPr>
      <w:r>
        <w:rPr>
          <w:rFonts w:hint="eastAsia" w:ascii="宋体" w:hAnsi="宋体" w:cs="宋体"/>
          <w:sz w:val="32"/>
          <w:szCs w:val="32"/>
        </w:rPr>
        <w:t>部门职责</w:t>
      </w:r>
    </w:p>
    <w:p w14:paraId="28E9B420">
      <w:pPr>
        <w:numPr>
          <w:ilvl w:val="0"/>
          <w:numId w:val="1"/>
        </w:numPr>
        <w:ind w:firstLine="640" w:firstLineChars="200"/>
        <w:jc w:val="left"/>
        <w:rPr>
          <w:rFonts w:ascii="宋体" w:hAnsi="宋体" w:cs="宋体"/>
          <w:sz w:val="32"/>
          <w:szCs w:val="32"/>
        </w:rPr>
      </w:pPr>
      <w:r>
        <w:rPr>
          <w:rFonts w:hint="eastAsia" w:ascii="宋体" w:hAnsi="宋体" w:cs="宋体"/>
          <w:sz w:val="32"/>
          <w:szCs w:val="32"/>
        </w:rPr>
        <w:t>机构设置</w:t>
      </w:r>
    </w:p>
    <w:p w14:paraId="4099D588">
      <w:pPr>
        <w:jc w:val="left"/>
        <w:rPr>
          <w:rFonts w:ascii="黑体" w:hAnsi="黑体" w:eastAsia="黑体" w:cs="黑体"/>
          <w:sz w:val="32"/>
          <w:szCs w:val="32"/>
        </w:rPr>
      </w:pPr>
      <w:r>
        <w:rPr>
          <w:rFonts w:hint="eastAsia" w:ascii="黑体" w:hAnsi="黑体" w:eastAsia="黑体" w:cs="黑体"/>
          <w:sz w:val="32"/>
          <w:szCs w:val="32"/>
        </w:rPr>
        <w:t>第二部分  202</w:t>
      </w:r>
      <w:r>
        <w:rPr>
          <w:rFonts w:ascii="黑体" w:hAnsi="黑体" w:eastAsia="黑体" w:cs="黑体"/>
          <w:sz w:val="32"/>
          <w:szCs w:val="32"/>
        </w:rPr>
        <w:t>3</w:t>
      </w:r>
      <w:r>
        <w:rPr>
          <w:rFonts w:hint="eastAsia" w:ascii="黑体" w:hAnsi="黑体" w:eastAsia="黑体" w:cs="黑体"/>
          <w:sz w:val="32"/>
          <w:szCs w:val="32"/>
        </w:rPr>
        <w:t>年度部门决算表</w:t>
      </w:r>
    </w:p>
    <w:p w14:paraId="538992FC">
      <w:pPr>
        <w:ind w:firstLine="640" w:firstLineChars="200"/>
        <w:jc w:val="left"/>
        <w:rPr>
          <w:rFonts w:hint="eastAsia" w:ascii="宋体" w:hAnsi="宋体" w:cs="黑体"/>
          <w:sz w:val="32"/>
          <w:szCs w:val="32"/>
        </w:rPr>
      </w:pPr>
      <w:r>
        <w:rPr>
          <w:rFonts w:hint="eastAsia" w:ascii="宋体" w:hAnsi="宋体" w:cs="黑体"/>
          <w:sz w:val="32"/>
          <w:szCs w:val="32"/>
        </w:rPr>
        <w:t>一、收入支出决算总表</w:t>
      </w:r>
    </w:p>
    <w:p w14:paraId="22ECC5AF">
      <w:pPr>
        <w:ind w:firstLine="640" w:firstLineChars="200"/>
        <w:jc w:val="left"/>
        <w:rPr>
          <w:rFonts w:hint="eastAsia" w:ascii="宋体" w:hAnsi="宋体" w:cs="黑体"/>
          <w:sz w:val="32"/>
          <w:szCs w:val="32"/>
        </w:rPr>
      </w:pPr>
      <w:r>
        <w:rPr>
          <w:rFonts w:hint="eastAsia" w:ascii="宋体" w:hAnsi="宋体" w:cs="黑体"/>
          <w:sz w:val="32"/>
          <w:szCs w:val="32"/>
        </w:rPr>
        <w:t>二、收入决算表</w:t>
      </w:r>
    </w:p>
    <w:p w14:paraId="4990EF07">
      <w:pPr>
        <w:ind w:firstLine="640" w:firstLineChars="200"/>
        <w:jc w:val="left"/>
        <w:rPr>
          <w:rFonts w:hint="eastAsia" w:ascii="宋体" w:hAnsi="宋体" w:cs="黑体"/>
          <w:sz w:val="32"/>
          <w:szCs w:val="32"/>
        </w:rPr>
      </w:pPr>
      <w:r>
        <w:rPr>
          <w:rFonts w:hint="eastAsia" w:ascii="宋体" w:hAnsi="宋体" w:cs="黑体"/>
          <w:sz w:val="32"/>
          <w:szCs w:val="32"/>
        </w:rPr>
        <w:t>三、支出决算表</w:t>
      </w:r>
    </w:p>
    <w:p w14:paraId="7A088089">
      <w:pPr>
        <w:ind w:firstLine="640" w:firstLineChars="200"/>
        <w:jc w:val="left"/>
        <w:rPr>
          <w:rFonts w:ascii="宋体" w:hAnsi="宋体" w:cs="黑体"/>
          <w:sz w:val="32"/>
          <w:szCs w:val="32"/>
        </w:rPr>
      </w:pPr>
      <w:r>
        <w:rPr>
          <w:rFonts w:hint="eastAsia" w:ascii="宋体" w:hAnsi="宋体" w:cs="黑体"/>
          <w:sz w:val="32"/>
          <w:szCs w:val="32"/>
        </w:rPr>
        <w:t>四、财政拨款收入支出决算总表</w:t>
      </w:r>
    </w:p>
    <w:p w14:paraId="4772410F">
      <w:pPr>
        <w:ind w:firstLine="640" w:firstLineChars="200"/>
        <w:jc w:val="left"/>
        <w:rPr>
          <w:rFonts w:hint="eastAsia" w:ascii="宋体" w:hAnsi="宋体" w:cs="黑体"/>
          <w:sz w:val="32"/>
          <w:szCs w:val="32"/>
        </w:rPr>
      </w:pPr>
      <w:r>
        <w:rPr>
          <w:rFonts w:hint="eastAsia" w:ascii="宋体" w:hAnsi="宋体" w:cs="黑体"/>
          <w:sz w:val="32"/>
          <w:szCs w:val="32"/>
        </w:rPr>
        <w:t>五、一般公共预算财政拨款支出决算表</w:t>
      </w:r>
    </w:p>
    <w:p w14:paraId="6035F287">
      <w:pPr>
        <w:ind w:firstLine="640" w:firstLineChars="200"/>
        <w:jc w:val="left"/>
        <w:rPr>
          <w:rFonts w:ascii="宋体" w:hAnsi="宋体" w:cs="黑体"/>
          <w:sz w:val="32"/>
          <w:szCs w:val="32"/>
        </w:rPr>
      </w:pPr>
      <w:r>
        <w:rPr>
          <w:rFonts w:hint="eastAsia" w:ascii="宋体" w:hAnsi="宋体" w:cs="黑体"/>
          <w:sz w:val="32"/>
          <w:szCs w:val="32"/>
        </w:rPr>
        <w:t>六、一般公共预算财政拨款基本支出决算明细表</w:t>
      </w:r>
    </w:p>
    <w:p w14:paraId="44C51B75">
      <w:pPr>
        <w:ind w:firstLine="640" w:firstLineChars="200"/>
        <w:jc w:val="left"/>
        <w:rPr>
          <w:rFonts w:hint="eastAsia" w:ascii="宋体" w:hAnsi="宋体" w:cs="黑体"/>
          <w:sz w:val="32"/>
          <w:szCs w:val="32"/>
        </w:rPr>
      </w:pPr>
      <w:r>
        <w:rPr>
          <w:rFonts w:hint="eastAsia" w:ascii="宋体" w:hAnsi="宋体" w:cs="黑体"/>
          <w:sz w:val="32"/>
          <w:szCs w:val="32"/>
        </w:rPr>
        <w:t>七、政府性基金预算财政拨款收入支出决算表</w:t>
      </w:r>
    </w:p>
    <w:p w14:paraId="3B6F2B71">
      <w:pPr>
        <w:ind w:firstLine="640" w:firstLineChars="200"/>
        <w:jc w:val="left"/>
        <w:rPr>
          <w:rFonts w:ascii="宋体" w:hAnsi="宋体" w:cs="黑体"/>
          <w:sz w:val="32"/>
          <w:szCs w:val="32"/>
        </w:rPr>
      </w:pPr>
      <w:r>
        <w:rPr>
          <w:rFonts w:hint="eastAsia" w:ascii="宋体" w:hAnsi="宋体" w:cs="黑体"/>
          <w:sz w:val="32"/>
          <w:szCs w:val="32"/>
        </w:rPr>
        <w:t>八、国有</w:t>
      </w:r>
      <w:r>
        <w:rPr>
          <w:rFonts w:ascii="宋体" w:hAnsi="宋体" w:cs="黑体"/>
          <w:sz w:val="32"/>
          <w:szCs w:val="32"/>
        </w:rPr>
        <w:t>资本经营预算财政拨款</w:t>
      </w:r>
      <w:r>
        <w:rPr>
          <w:rFonts w:hint="eastAsia" w:ascii="宋体" w:hAnsi="宋体" w:cs="黑体"/>
          <w:sz w:val="32"/>
          <w:szCs w:val="32"/>
        </w:rPr>
        <w:t>支出决算表</w:t>
      </w:r>
    </w:p>
    <w:p w14:paraId="0659F99C">
      <w:pPr>
        <w:ind w:firstLine="640" w:firstLineChars="200"/>
        <w:jc w:val="left"/>
        <w:rPr>
          <w:rFonts w:hint="eastAsia" w:ascii="宋体" w:hAnsi="宋体" w:cs="黑体"/>
          <w:sz w:val="32"/>
          <w:szCs w:val="32"/>
        </w:rPr>
      </w:pPr>
      <w:r>
        <w:rPr>
          <w:rFonts w:hint="eastAsia" w:ascii="宋体" w:hAnsi="宋体" w:cs="黑体"/>
          <w:sz w:val="32"/>
          <w:szCs w:val="32"/>
        </w:rPr>
        <w:t>九、财政拨款“三公”经费支出决算表</w:t>
      </w:r>
    </w:p>
    <w:p w14:paraId="2564596B">
      <w:pPr>
        <w:jc w:val="left"/>
        <w:rPr>
          <w:rFonts w:hint="eastAsia" w:ascii="黑体" w:hAnsi="黑体" w:eastAsia="黑体" w:cs="黑体"/>
          <w:sz w:val="32"/>
          <w:szCs w:val="32"/>
        </w:rPr>
      </w:pPr>
      <w:r>
        <w:rPr>
          <w:rFonts w:hint="eastAsia" w:ascii="黑体" w:hAnsi="黑体" w:eastAsia="黑体" w:cs="黑体"/>
          <w:sz w:val="32"/>
          <w:szCs w:val="32"/>
        </w:rPr>
        <w:t xml:space="preserve">第三部分  </w:t>
      </w:r>
      <w:r>
        <w:rPr>
          <w:rFonts w:ascii="黑体" w:hAnsi="黑体" w:eastAsia="黑体" w:cs="黑体"/>
          <w:sz w:val="32"/>
          <w:szCs w:val="32"/>
        </w:rPr>
        <w:t>2023</w:t>
      </w:r>
      <w:r>
        <w:rPr>
          <w:rFonts w:hint="eastAsia" w:ascii="黑体" w:hAnsi="黑体" w:eastAsia="黑体" w:cs="黑体"/>
          <w:sz w:val="32"/>
          <w:szCs w:val="32"/>
        </w:rPr>
        <w:t>年度</w:t>
      </w:r>
      <w:r>
        <w:rPr>
          <w:rFonts w:ascii="黑体" w:hAnsi="黑体" w:eastAsia="黑体" w:cs="黑体"/>
          <w:sz w:val="32"/>
          <w:szCs w:val="32"/>
        </w:rPr>
        <w:t>部门</w:t>
      </w:r>
      <w:r>
        <w:rPr>
          <w:rFonts w:hint="eastAsia" w:ascii="黑体" w:hAnsi="黑体" w:eastAsia="黑体" w:cs="黑体"/>
          <w:sz w:val="32"/>
          <w:szCs w:val="32"/>
        </w:rPr>
        <w:t>决算情况说明</w:t>
      </w:r>
    </w:p>
    <w:p w14:paraId="079EEA57">
      <w:pPr>
        <w:ind w:firstLine="640" w:firstLineChars="200"/>
        <w:jc w:val="left"/>
        <w:rPr>
          <w:rFonts w:hint="eastAsia" w:ascii="宋体" w:hAnsi="宋体" w:cs="宋体"/>
          <w:sz w:val="32"/>
          <w:szCs w:val="32"/>
        </w:rPr>
      </w:pPr>
      <w:r>
        <w:rPr>
          <w:rFonts w:hint="eastAsia" w:ascii="宋体" w:hAnsi="宋体" w:cs="宋体"/>
          <w:sz w:val="32"/>
          <w:szCs w:val="32"/>
        </w:rPr>
        <w:t>一、收入支出决算总体情况说明</w:t>
      </w:r>
    </w:p>
    <w:p w14:paraId="13D24A38">
      <w:pPr>
        <w:ind w:firstLine="640" w:firstLineChars="200"/>
        <w:jc w:val="left"/>
        <w:rPr>
          <w:rFonts w:hint="eastAsia" w:ascii="宋体" w:hAnsi="宋体" w:cs="宋体"/>
          <w:sz w:val="32"/>
          <w:szCs w:val="32"/>
        </w:rPr>
      </w:pPr>
      <w:r>
        <w:rPr>
          <w:rFonts w:hint="eastAsia" w:ascii="宋体" w:hAnsi="宋体" w:cs="宋体"/>
          <w:sz w:val="32"/>
          <w:szCs w:val="32"/>
        </w:rPr>
        <w:t>二、收入决算情况说明</w:t>
      </w:r>
    </w:p>
    <w:p w14:paraId="18FEE820">
      <w:pPr>
        <w:ind w:firstLine="640" w:firstLineChars="200"/>
        <w:jc w:val="left"/>
        <w:rPr>
          <w:rFonts w:hint="eastAsia" w:ascii="宋体" w:hAnsi="宋体" w:cs="宋体"/>
          <w:sz w:val="32"/>
          <w:szCs w:val="32"/>
        </w:rPr>
      </w:pPr>
      <w:r>
        <w:rPr>
          <w:rFonts w:hint="eastAsia" w:ascii="宋体" w:hAnsi="宋体" w:cs="宋体"/>
          <w:sz w:val="32"/>
          <w:szCs w:val="32"/>
        </w:rPr>
        <w:t>三、支出决算情况说明</w:t>
      </w:r>
    </w:p>
    <w:p w14:paraId="55A961D8">
      <w:pPr>
        <w:ind w:firstLine="640" w:firstLineChars="200"/>
        <w:jc w:val="left"/>
        <w:rPr>
          <w:rFonts w:hint="eastAsia" w:ascii="宋体" w:hAnsi="宋体" w:cs="宋体"/>
          <w:sz w:val="32"/>
          <w:szCs w:val="32"/>
        </w:rPr>
      </w:pPr>
      <w:r>
        <w:rPr>
          <w:rFonts w:hint="eastAsia" w:ascii="宋体" w:hAnsi="宋体" w:cs="宋体"/>
          <w:sz w:val="32"/>
          <w:szCs w:val="32"/>
        </w:rPr>
        <w:t>四、财政拨款收入支出决算总体情况说明</w:t>
      </w:r>
    </w:p>
    <w:p w14:paraId="0E7DECC4">
      <w:pPr>
        <w:ind w:firstLine="640" w:firstLineChars="200"/>
        <w:jc w:val="left"/>
        <w:rPr>
          <w:rFonts w:hint="eastAsia" w:ascii="宋体" w:hAnsi="宋体" w:cs="宋体"/>
          <w:sz w:val="32"/>
          <w:szCs w:val="32"/>
        </w:rPr>
      </w:pPr>
      <w:r>
        <w:rPr>
          <w:rFonts w:hint="eastAsia" w:ascii="宋体" w:hAnsi="宋体" w:cs="宋体"/>
          <w:sz w:val="32"/>
          <w:szCs w:val="32"/>
        </w:rPr>
        <w:t>五、一般公共预算财政拨款支出决算情况说明</w:t>
      </w:r>
    </w:p>
    <w:p w14:paraId="08921D3C">
      <w:pPr>
        <w:ind w:firstLine="640" w:firstLineChars="200"/>
        <w:jc w:val="left"/>
        <w:rPr>
          <w:rFonts w:hint="eastAsia" w:ascii="宋体" w:hAnsi="宋体" w:cs="宋体"/>
          <w:sz w:val="32"/>
          <w:szCs w:val="32"/>
        </w:rPr>
      </w:pPr>
      <w:r>
        <w:rPr>
          <w:rFonts w:hint="eastAsia" w:ascii="宋体" w:hAnsi="宋体" w:cs="宋体"/>
          <w:sz w:val="32"/>
          <w:szCs w:val="32"/>
        </w:rPr>
        <w:t>六、一般公共预算财政拨款基本支出决算情况说明</w:t>
      </w:r>
    </w:p>
    <w:p w14:paraId="16D0081A">
      <w:pPr>
        <w:ind w:firstLine="640" w:firstLineChars="200"/>
        <w:jc w:val="left"/>
        <w:rPr>
          <w:rFonts w:hint="eastAsia" w:ascii="宋体" w:hAnsi="宋体" w:cs="宋体"/>
          <w:sz w:val="32"/>
          <w:szCs w:val="32"/>
        </w:rPr>
      </w:pPr>
      <w:r>
        <w:rPr>
          <w:rFonts w:hint="eastAsia" w:ascii="宋体" w:hAnsi="宋体" w:cs="宋体"/>
          <w:sz w:val="32"/>
          <w:szCs w:val="32"/>
        </w:rPr>
        <w:t>七、政府性基金预算财政拨款支出决算情况说明</w:t>
      </w:r>
    </w:p>
    <w:p w14:paraId="61BB3871">
      <w:pPr>
        <w:ind w:firstLine="640" w:firstLineChars="200"/>
        <w:jc w:val="left"/>
        <w:rPr>
          <w:rFonts w:ascii="宋体" w:hAnsi="宋体" w:cs="宋体"/>
          <w:sz w:val="32"/>
          <w:szCs w:val="32"/>
        </w:rPr>
      </w:pPr>
      <w:r>
        <w:rPr>
          <w:rFonts w:hint="eastAsia" w:ascii="宋体" w:hAnsi="宋体" w:cs="宋体"/>
          <w:sz w:val="32"/>
          <w:szCs w:val="32"/>
        </w:rPr>
        <w:t>八、国有资本</w:t>
      </w:r>
      <w:r>
        <w:rPr>
          <w:rFonts w:ascii="宋体" w:hAnsi="宋体" w:cs="宋体"/>
          <w:sz w:val="32"/>
          <w:szCs w:val="32"/>
        </w:rPr>
        <w:t>经营</w:t>
      </w:r>
      <w:r>
        <w:rPr>
          <w:rFonts w:hint="eastAsia" w:ascii="宋体" w:hAnsi="宋体" w:cs="宋体"/>
          <w:sz w:val="32"/>
          <w:szCs w:val="32"/>
        </w:rPr>
        <w:t>预算财政拨款支出决算情况说明</w:t>
      </w:r>
    </w:p>
    <w:p w14:paraId="07E2EBC8">
      <w:pPr>
        <w:ind w:firstLine="640" w:firstLineChars="200"/>
        <w:jc w:val="left"/>
        <w:rPr>
          <w:rFonts w:hint="eastAsia" w:ascii="宋体" w:hAnsi="宋体" w:cs="宋体"/>
          <w:sz w:val="32"/>
          <w:szCs w:val="32"/>
        </w:rPr>
      </w:pPr>
      <w:r>
        <w:rPr>
          <w:rFonts w:hint="eastAsia" w:ascii="宋体" w:hAnsi="宋体" w:cs="宋体"/>
          <w:sz w:val="32"/>
          <w:szCs w:val="32"/>
        </w:rPr>
        <w:t>九、财政拨款“三公”经费支出决算情况说明</w:t>
      </w:r>
    </w:p>
    <w:p w14:paraId="75773B30">
      <w:pPr>
        <w:ind w:firstLine="640" w:firstLineChars="200"/>
        <w:jc w:val="left"/>
        <w:rPr>
          <w:rFonts w:hint="eastAsia" w:ascii="宋体" w:hAnsi="宋体" w:cs="宋体"/>
          <w:sz w:val="32"/>
          <w:szCs w:val="32"/>
        </w:rPr>
      </w:pPr>
      <w:r>
        <w:rPr>
          <w:rFonts w:hint="eastAsia" w:ascii="宋体" w:hAnsi="宋体" w:cs="宋体"/>
          <w:sz w:val="32"/>
          <w:szCs w:val="32"/>
        </w:rPr>
        <w:t>十、机关运行经费支出情况说明</w:t>
      </w:r>
    </w:p>
    <w:p w14:paraId="2F3877B8">
      <w:pPr>
        <w:ind w:firstLine="640" w:firstLineChars="200"/>
        <w:jc w:val="left"/>
        <w:rPr>
          <w:rFonts w:hint="eastAsia" w:ascii="宋体" w:hAnsi="宋体" w:cs="宋体"/>
          <w:sz w:val="32"/>
          <w:szCs w:val="32"/>
        </w:rPr>
      </w:pPr>
      <w:r>
        <w:rPr>
          <w:rFonts w:hint="eastAsia" w:ascii="宋体" w:hAnsi="宋体" w:cs="宋体"/>
          <w:sz w:val="32"/>
          <w:szCs w:val="32"/>
        </w:rPr>
        <w:t>十一、政府采购支出情况说明</w:t>
      </w:r>
    </w:p>
    <w:p w14:paraId="4A3C1320">
      <w:pPr>
        <w:ind w:firstLine="640" w:firstLineChars="200"/>
        <w:jc w:val="left"/>
        <w:rPr>
          <w:rFonts w:ascii="宋体" w:hAnsi="宋体" w:cs="宋体"/>
          <w:sz w:val="32"/>
          <w:szCs w:val="32"/>
        </w:rPr>
      </w:pPr>
      <w:r>
        <w:rPr>
          <w:rFonts w:hint="eastAsia" w:ascii="宋体" w:hAnsi="宋体" w:cs="宋体"/>
          <w:sz w:val="32"/>
          <w:szCs w:val="32"/>
        </w:rPr>
        <w:t>十二、国有资产占用情况说明</w:t>
      </w:r>
    </w:p>
    <w:p w14:paraId="72896145">
      <w:pPr>
        <w:ind w:firstLine="640" w:firstLineChars="200"/>
        <w:jc w:val="left"/>
        <w:rPr>
          <w:rFonts w:hint="eastAsia" w:ascii="宋体" w:hAnsi="宋体" w:cs="宋体"/>
          <w:sz w:val="32"/>
          <w:szCs w:val="32"/>
        </w:rPr>
      </w:pPr>
      <w:r>
        <w:rPr>
          <w:rFonts w:hint="eastAsia" w:ascii="宋体" w:hAnsi="宋体" w:cs="宋体"/>
          <w:sz w:val="32"/>
          <w:szCs w:val="32"/>
        </w:rPr>
        <w:t>十三、预算绩效情况说明</w:t>
      </w:r>
    </w:p>
    <w:p w14:paraId="6C6C831F">
      <w:pPr>
        <w:jc w:val="left"/>
        <w:rPr>
          <w:rFonts w:hint="eastAsia" w:ascii="黑体" w:hAnsi="黑体" w:eastAsia="黑体" w:cs="黑体"/>
          <w:sz w:val="32"/>
          <w:szCs w:val="32"/>
        </w:rPr>
      </w:pPr>
      <w:r>
        <w:rPr>
          <w:rFonts w:hint="eastAsia" w:ascii="黑体" w:hAnsi="黑体" w:eastAsia="黑体" w:cs="黑体"/>
          <w:sz w:val="32"/>
          <w:szCs w:val="32"/>
        </w:rPr>
        <w:t>第四部分  名词解释</w:t>
      </w:r>
    </w:p>
    <w:p w14:paraId="6FB68C0B">
      <w:pPr>
        <w:widowControl/>
        <w:jc w:val="left"/>
        <w:rPr>
          <w:rFonts w:hint="eastAsia" w:ascii="黑体" w:hAnsi="宋体" w:eastAsia="黑体" w:cs="宋体"/>
          <w:kern w:val="0"/>
          <w:sz w:val="28"/>
          <w:szCs w:val="28"/>
        </w:rPr>
      </w:pPr>
    </w:p>
    <w:p w14:paraId="205C7D1C">
      <w:pPr>
        <w:widowControl/>
        <w:jc w:val="left"/>
        <w:rPr>
          <w:rFonts w:hint="eastAsia" w:ascii="黑体" w:hAnsi="宋体" w:eastAsia="黑体" w:cs="宋体"/>
          <w:kern w:val="0"/>
          <w:sz w:val="28"/>
          <w:szCs w:val="28"/>
        </w:rPr>
      </w:pPr>
    </w:p>
    <w:p w14:paraId="3C7EB760">
      <w:pPr>
        <w:widowControl/>
        <w:jc w:val="left"/>
        <w:rPr>
          <w:rFonts w:ascii="黑体" w:hAnsi="宋体" w:eastAsia="黑体" w:cs="宋体"/>
          <w:kern w:val="0"/>
          <w:sz w:val="28"/>
          <w:szCs w:val="28"/>
        </w:rPr>
      </w:pPr>
    </w:p>
    <w:p w14:paraId="74AC1E13">
      <w:pPr>
        <w:widowControl/>
        <w:jc w:val="left"/>
        <w:rPr>
          <w:rFonts w:ascii="黑体" w:hAnsi="宋体" w:eastAsia="黑体" w:cs="宋体"/>
          <w:kern w:val="0"/>
          <w:sz w:val="28"/>
          <w:szCs w:val="28"/>
        </w:rPr>
      </w:pPr>
    </w:p>
    <w:p w14:paraId="23CD509C">
      <w:pPr>
        <w:widowControl/>
        <w:jc w:val="left"/>
        <w:rPr>
          <w:rFonts w:ascii="黑体" w:hAnsi="宋体" w:eastAsia="黑体" w:cs="宋体"/>
          <w:kern w:val="0"/>
          <w:sz w:val="28"/>
          <w:szCs w:val="28"/>
        </w:rPr>
      </w:pPr>
    </w:p>
    <w:p w14:paraId="589E7137">
      <w:pPr>
        <w:widowControl/>
        <w:jc w:val="left"/>
        <w:rPr>
          <w:rFonts w:ascii="黑体" w:hAnsi="宋体" w:eastAsia="黑体" w:cs="宋体"/>
          <w:kern w:val="0"/>
          <w:sz w:val="28"/>
          <w:szCs w:val="28"/>
        </w:rPr>
      </w:pPr>
    </w:p>
    <w:p w14:paraId="666CA911">
      <w:pPr>
        <w:widowControl/>
        <w:jc w:val="left"/>
        <w:rPr>
          <w:rFonts w:ascii="黑体" w:hAnsi="宋体" w:eastAsia="黑体" w:cs="宋体"/>
          <w:kern w:val="0"/>
          <w:sz w:val="28"/>
          <w:szCs w:val="28"/>
        </w:rPr>
      </w:pPr>
    </w:p>
    <w:p w14:paraId="170A1724">
      <w:pPr>
        <w:widowControl/>
        <w:jc w:val="left"/>
        <w:rPr>
          <w:rFonts w:ascii="黑体" w:hAnsi="宋体" w:eastAsia="黑体" w:cs="宋体"/>
          <w:kern w:val="0"/>
          <w:sz w:val="28"/>
          <w:szCs w:val="28"/>
        </w:rPr>
      </w:pPr>
    </w:p>
    <w:p w14:paraId="33DC1FCF">
      <w:pPr>
        <w:widowControl/>
        <w:jc w:val="left"/>
        <w:rPr>
          <w:rFonts w:ascii="黑体" w:hAnsi="宋体" w:eastAsia="黑体" w:cs="宋体"/>
          <w:kern w:val="0"/>
          <w:sz w:val="28"/>
          <w:szCs w:val="28"/>
        </w:rPr>
      </w:pPr>
    </w:p>
    <w:p w14:paraId="7082342C">
      <w:pPr>
        <w:widowControl/>
        <w:jc w:val="left"/>
        <w:rPr>
          <w:rFonts w:hint="eastAsia" w:ascii="黑体" w:hAnsi="宋体" w:eastAsia="黑体" w:cs="宋体"/>
          <w:kern w:val="0"/>
          <w:sz w:val="28"/>
          <w:szCs w:val="28"/>
        </w:rPr>
      </w:pPr>
    </w:p>
    <w:p w14:paraId="6662D2BD">
      <w:pPr>
        <w:widowControl/>
        <w:jc w:val="left"/>
        <w:rPr>
          <w:rFonts w:hint="eastAsia" w:ascii="黑体" w:hAnsi="宋体" w:eastAsia="黑体" w:cs="宋体"/>
          <w:kern w:val="0"/>
          <w:sz w:val="28"/>
          <w:szCs w:val="28"/>
        </w:rPr>
      </w:pPr>
    </w:p>
    <w:p w14:paraId="78406D7F">
      <w:pPr>
        <w:widowControl/>
        <w:jc w:val="left"/>
        <w:rPr>
          <w:rFonts w:hint="eastAsia" w:ascii="黑体" w:hAnsi="宋体" w:eastAsia="黑体" w:cs="宋体"/>
          <w:kern w:val="0"/>
          <w:sz w:val="28"/>
          <w:szCs w:val="28"/>
        </w:rPr>
      </w:pPr>
    </w:p>
    <w:p w14:paraId="0CC81672">
      <w:pPr>
        <w:widowControl/>
        <w:jc w:val="left"/>
        <w:rPr>
          <w:rFonts w:ascii="黑体" w:hAnsi="宋体" w:eastAsia="黑体" w:cs="宋体"/>
          <w:kern w:val="0"/>
          <w:sz w:val="28"/>
          <w:szCs w:val="28"/>
        </w:rPr>
      </w:pPr>
    </w:p>
    <w:p w14:paraId="4451B212">
      <w:pPr>
        <w:widowControl/>
        <w:jc w:val="left"/>
        <w:rPr>
          <w:rFonts w:ascii="黑体" w:hAnsi="宋体" w:eastAsia="黑体" w:cs="宋体"/>
          <w:kern w:val="0"/>
          <w:sz w:val="28"/>
          <w:szCs w:val="28"/>
        </w:rPr>
      </w:pPr>
    </w:p>
    <w:p w14:paraId="335379A1">
      <w:pPr>
        <w:widowControl/>
        <w:jc w:val="left"/>
        <w:rPr>
          <w:rFonts w:hint="eastAsia" w:ascii="黑体" w:hAnsi="宋体" w:eastAsia="黑体" w:cs="宋体"/>
          <w:kern w:val="0"/>
          <w:sz w:val="28"/>
          <w:szCs w:val="28"/>
        </w:rPr>
      </w:pPr>
    </w:p>
    <w:p w14:paraId="210AD807">
      <w:pPr>
        <w:widowControl/>
        <w:jc w:val="left"/>
        <w:rPr>
          <w:rFonts w:hint="eastAsia" w:ascii="黑体" w:hAnsi="宋体" w:eastAsia="黑体" w:cs="宋体"/>
          <w:kern w:val="0"/>
          <w:sz w:val="28"/>
          <w:szCs w:val="28"/>
        </w:rPr>
      </w:pPr>
    </w:p>
    <w:p w14:paraId="2AA51C6E">
      <w:pPr>
        <w:widowControl/>
        <w:jc w:val="center"/>
        <w:outlineLvl w:val="0"/>
        <w:rPr>
          <w:rFonts w:hint="eastAsia" w:ascii="黑体" w:hAnsi="宋体" w:eastAsia="黑体" w:cs="宋体"/>
          <w:kern w:val="0"/>
          <w:sz w:val="28"/>
          <w:szCs w:val="28"/>
        </w:rPr>
      </w:pPr>
      <w:r>
        <w:rPr>
          <w:rFonts w:hint="eastAsia" w:ascii="黑体" w:hAnsi="黑体" w:eastAsia="黑体" w:cs="黑体"/>
          <w:sz w:val="48"/>
          <w:szCs w:val="48"/>
        </w:rPr>
        <w:t xml:space="preserve">第一部分  </w:t>
      </w:r>
      <w:r>
        <w:rPr>
          <w:rFonts w:hint="eastAsia" w:ascii="黑体" w:hAnsi="黑体" w:eastAsia="黑体" w:cs="黑体"/>
          <w:sz w:val="48"/>
          <w:szCs w:val="48"/>
          <w:lang w:eastAsia="zh-CN"/>
        </w:rPr>
        <w:t>罗山县城乡居民社会养老保险中心</w:t>
      </w:r>
      <w:r>
        <w:rPr>
          <w:rFonts w:hint="eastAsia" w:ascii="黑体" w:hAnsi="黑体" w:eastAsia="黑体" w:cs="黑体"/>
          <w:sz w:val="48"/>
          <w:szCs w:val="48"/>
        </w:rPr>
        <w:t>概况</w:t>
      </w:r>
    </w:p>
    <w:p w14:paraId="4AA79B35">
      <w:pPr>
        <w:widowControl/>
        <w:ind w:firstLine="640" w:firstLineChars="200"/>
        <w:jc w:val="left"/>
        <w:outlineLvl w:val="1"/>
        <w:rPr>
          <w:rFonts w:ascii="黑体" w:hAnsi="黑体" w:eastAsia="黑体" w:cs="黑体"/>
          <w:kern w:val="0"/>
          <w:sz w:val="32"/>
          <w:szCs w:val="32"/>
        </w:rPr>
      </w:pPr>
    </w:p>
    <w:p w14:paraId="4181444F">
      <w:pPr>
        <w:widowControl/>
        <w:ind w:firstLine="640" w:firstLineChars="200"/>
        <w:jc w:val="left"/>
        <w:outlineLvl w:val="1"/>
        <w:rPr>
          <w:rFonts w:hint="eastAsia" w:ascii="黑体" w:hAnsi="黑体" w:eastAsia="黑体" w:cs="黑体"/>
          <w:kern w:val="0"/>
          <w:sz w:val="32"/>
          <w:szCs w:val="32"/>
        </w:rPr>
      </w:pPr>
      <w:r>
        <w:rPr>
          <w:rFonts w:hint="eastAsia" w:ascii="黑体" w:hAnsi="黑体" w:eastAsia="黑体" w:cs="黑体"/>
          <w:kern w:val="0"/>
          <w:sz w:val="32"/>
          <w:szCs w:val="32"/>
        </w:rPr>
        <w:t>一、部门</w:t>
      </w:r>
      <w:r>
        <w:rPr>
          <w:rFonts w:hint="eastAsia" w:ascii="黑体" w:hAnsi="黑体" w:eastAsia="黑体" w:cs="黑体"/>
          <w:bCs/>
          <w:sz w:val="32"/>
          <w:szCs w:val="32"/>
        </w:rPr>
        <w:t>职责</w:t>
      </w:r>
    </w:p>
    <w:p w14:paraId="28A780AE">
      <w:pPr>
        <w:adjustRightInd w:val="0"/>
        <w:snapToGrid w:val="0"/>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lang w:val="en-US" w:eastAsia="zh-CN"/>
        </w:rPr>
        <w:t>罗山县城乡居民社会养老保险中心</w:t>
      </w:r>
      <w:r>
        <w:rPr>
          <w:rFonts w:hint="eastAsia" w:ascii="仿宋" w:hAnsi="仿宋" w:eastAsia="仿宋" w:cs="宋体"/>
          <w:kern w:val="0"/>
          <w:sz w:val="32"/>
          <w:szCs w:val="32"/>
        </w:rPr>
        <w:t>的主要职责是：</w:t>
      </w:r>
    </w:p>
    <w:p w14:paraId="2DB8E6E0">
      <w:pPr>
        <w:numPr>
          <w:ilvl w:val="0"/>
          <w:numId w:val="2"/>
        </w:numPr>
        <w:adjustRightInd w:val="0"/>
        <w:snapToGrid w:val="0"/>
        <w:spacing w:line="560" w:lineRule="exact"/>
        <w:ind w:firstLine="640" w:firstLineChars="200"/>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根据上级有关政策规定，研究制定本县城乡居民养老保险实施办法和方案。</w:t>
      </w:r>
    </w:p>
    <w:p w14:paraId="1EDAFC55">
      <w:pPr>
        <w:numPr>
          <w:ilvl w:val="0"/>
          <w:numId w:val="2"/>
        </w:numPr>
        <w:adjustRightInd w:val="0"/>
        <w:snapToGrid w:val="0"/>
        <w:spacing w:line="560" w:lineRule="exact"/>
        <w:ind w:firstLine="640" w:firstLineChars="200"/>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做好城乡居民养老保险政策宣传、贯彻和解释工作。</w:t>
      </w:r>
    </w:p>
    <w:p w14:paraId="460C5604">
      <w:pPr>
        <w:widowControl/>
        <w:numPr>
          <w:ilvl w:val="0"/>
          <w:numId w:val="0"/>
        </w:numPr>
        <w:shd w:val="clear" w:color="auto" w:fill="FFFFFF"/>
        <w:spacing w:line="580" w:lineRule="exact"/>
        <w:ind w:left="630" w:leftChars="0"/>
        <w:jc w:val="both"/>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（三）负责城乡居民养老保险基金的管理和支付工作。</w:t>
      </w:r>
    </w:p>
    <w:p w14:paraId="78691A42">
      <w:pPr>
        <w:widowControl/>
        <w:ind w:firstLine="640" w:firstLineChars="200"/>
        <w:jc w:val="left"/>
        <w:outlineLvl w:val="1"/>
        <w:rPr>
          <w:rFonts w:hint="eastAsia" w:ascii="黑体" w:hAnsi="黑体" w:eastAsia="黑体" w:cs="黑体"/>
          <w:kern w:val="0"/>
          <w:sz w:val="32"/>
          <w:szCs w:val="32"/>
        </w:rPr>
      </w:pPr>
      <w:r>
        <w:rPr>
          <w:rFonts w:hint="eastAsia" w:ascii="仿宋_GB2312" w:hAnsi="仿宋_GB2312" w:eastAsia="仿宋_GB2312" w:cs="仿宋_GB2312"/>
          <w:b w:val="0"/>
          <w:bCs w:val="0"/>
          <w:color w:val="000000"/>
          <w:sz w:val="32"/>
          <w:szCs w:val="32"/>
          <w:lang w:val="en-US" w:eastAsia="zh-CN"/>
        </w:rPr>
        <w:t>（四）负责城乡居民养老保险相关信息查询，统计工作。</w:t>
      </w:r>
      <w:r>
        <w:rPr>
          <w:rFonts w:hint="eastAsia" w:ascii="黑体" w:hAnsi="黑体" w:eastAsia="黑体" w:cs="黑体"/>
          <w:kern w:val="0"/>
          <w:sz w:val="32"/>
          <w:szCs w:val="32"/>
        </w:rPr>
        <w:t>二、机构设置</w:t>
      </w:r>
    </w:p>
    <w:p w14:paraId="19C47F9C">
      <w:pPr>
        <w:numPr>
          <w:ilvl w:val="0"/>
          <w:numId w:val="0"/>
        </w:numPr>
        <w:adjustRightInd w:val="0"/>
        <w:snapToGrid w:val="0"/>
        <w:spacing w:line="560" w:lineRule="exact"/>
        <w:ind w:firstLine="640" w:firstLineChars="200"/>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罗山县城乡居民社会养老保险中心为罗山县人力资源和社会保障局二级机构，共设置事业编制12名。</w:t>
      </w:r>
    </w:p>
    <w:p w14:paraId="5AF196FE">
      <w:pPr>
        <w:widowControl/>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从决算单位构成看，</w:t>
      </w:r>
      <w:r>
        <w:rPr>
          <w:rFonts w:hint="eastAsia" w:ascii="仿宋_GB2312" w:hAnsi="仿宋_GB2312" w:eastAsia="仿宋_GB2312" w:cs="仿宋_GB2312"/>
          <w:b w:val="0"/>
          <w:bCs w:val="0"/>
          <w:color w:val="000000"/>
          <w:sz w:val="32"/>
          <w:szCs w:val="32"/>
          <w:lang w:val="en-US" w:eastAsia="zh-CN"/>
        </w:rPr>
        <w:t>罗山县城乡居民社会养老保险中心</w:t>
      </w:r>
      <w:r>
        <w:rPr>
          <w:rFonts w:hint="eastAsia" w:ascii="仿宋_GB2312" w:hAnsi="仿宋_GB2312" w:eastAsia="仿宋_GB2312" w:cs="仿宋_GB2312"/>
          <w:kern w:val="0"/>
          <w:sz w:val="32"/>
          <w:szCs w:val="32"/>
        </w:rPr>
        <w:t>部门决算包括：本级决算。</w:t>
      </w:r>
    </w:p>
    <w:p w14:paraId="775B34A6">
      <w:pPr>
        <w:widowControl/>
        <w:ind w:firstLine="640" w:firstLineChars="200"/>
        <w:jc w:val="left"/>
        <w:rPr>
          <w:rFonts w:hint="eastAsia" w:ascii="仿宋_GB2312" w:hAnsi="仿宋_GB2312" w:eastAsia="仿宋_GB2312" w:cs="仿宋_GB2312"/>
          <w:kern w:val="0"/>
          <w:sz w:val="32"/>
          <w:szCs w:val="32"/>
        </w:rPr>
      </w:pPr>
    </w:p>
    <w:p w14:paraId="5A564761">
      <w:pPr>
        <w:widowControl/>
        <w:ind w:firstLine="640" w:firstLineChars="200"/>
        <w:jc w:val="left"/>
        <w:rPr>
          <w:rFonts w:hint="eastAsia" w:ascii="仿宋_GB2312" w:hAnsi="仿宋_GB2312" w:eastAsia="仿宋_GB2312" w:cs="仿宋_GB2312"/>
          <w:kern w:val="0"/>
          <w:sz w:val="32"/>
          <w:szCs w:val="32"/>
        </w:rPr>
      </w:pPr>
    </w:p>
    <w:p w14:paraId="25AF2D8F">
      <w:pPr>
        <w:widowControl/>
        <w:jc w:val="left"/>
        <w:rPr>
          <w:rFonts w:hint="eastAsia" w:ascii="黑体" w:hAnsi="宋体" w:eastAsia="黑体" w:cs="宋体"/>
          <w:kern w:val="0"/>
          <w:sz w:val="28"/>
          <w:szCs w:val="28"/>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531D15FA">
      <w:pPr>
        <w:widowControl/>
        <w:jc w:val="left"/>
        <w:rPr>
          <w:rFonts w:hint="eastAsia" w:ascii="黑体" w:hAnsi="宋体" w:eastAsia="黑体" w:cs="宋体"/>
          <w:kern w:val="0"/>
          <w:sz w:val="28"/>
          <w:szCs w:val="28"/>
        </w:rPr>
      </w:pPr>
    </w:p>
    <w:p w14:paraId="08E831BD">
      <w:pPr>
        <w:widowControl/>
        <w:jc w:val="left"/>
        <w:rPr>
          <w:rFonts w:hint="eastAsia" w:ascii="黑体" w:hAnsi="宋体" w:eastAsia="黑体" w:cs="宋体"/>
          <w:kern w:val="0"/>
          <w:sz w:val="28"/>
          <w:szCs w:val="28"/>
        </w:rPr>
      </w:pPr>
    </w:p>
    <w:p w14:paraId="3C089330">
      <w:pPr>
        <w:widowControl/>
        <w:jc w:val="left"/>
        <w:rPr>
          <w:rFonts w:hint="eastAsia" w:ascii="黑体" w:hAnsi="宋体" w:eastAsia="黑体" w:cs="宋体"/>
          <w:kern w:val="0"/>
          <w:sz w:val="28"/>
          <w:szCs w:val="28"/>
        </w:rPr>
      </w:pPr>
    </w:p>
    <w:p w14:paraId="7E1B0DB4">
      <w:pPr>
        <w:widowControl/>
        <w:jc w:val="left"/>
        <w:rPr>
          <w:rFonts w:hint="eastAsia" w:ascii="黑体" w:hAnsi="宋体" w:eastAsia="黑体" w:cs="宋体"/>
          <w:kern w:val="0"/>
          <w:sz w:val="28"/>
          <w:szCs w:val="28"/>
        </w:rPr>
      </w:pPr>
    </w:p>
    <w:p w14:paraId="66DFDAD0">
      <w:pPr>
        <w:widowControl/>
        <w:jc w:val="left"/>
        <w:rPr>
          <w:rFonts w:hint="eastAsia" w:ascii="黑体" w:hAnsi="宋体" w:eastAsia="黑体" w:cs="宋体"/>
          <w:kern w:val="0"/>
          <w:sz w:val="28"/>
          <w:szCs w:val="28"/>
        </w:rPr>
      </w:pPr>
    </w:p>
    <w:p w14:paraId="7359BD28">
      <w:pPr>
        <w:widowControl/>
        <w:jc w:val="left"/>
        <w:rPr>
          <w:rFonts w:hint="eastAsia" w:ascii="黑体" w:hAnsi="宋体" w:eastAsia="黑体" w:cs="宋体"/>
          <w:kern w:val="0"/>
          <w:sz w:val="28"/>
          <w:szCs w:val="28"/>
        </w:rPr>
      </w:pPr>
    </w:p>
    <w:p w14:paraId="7FAE6FD4">
      <w:pPr>
        <w:widowControl/>
        <w:jc w:val="left"/>
        <w:rPr>
          <w:rFonts w:hint="eastAsia" w:ascii="黑体" w:hAnsi="宋体" w:eastAsia="黑体" w:cs="宋体"/>
          <w:kern w:val="0"/>
          <w:sz w:val="28"/>
          <w:szCs w:val="28"/>
        </w:rPr>
      </w:pPr>
    </w:p>
    <w:p w14:paraId="670885CD">
      <w:pPr>
        <w:jc w:val="center"/>
        <w:outlineLvl w:val="0"/>
        <w:rPr>
          <w:rFonts w:hint="eastAsia" w:ascii="黑体" w:hAnsi="黑体" w:eastAsia="黑体" w:cs="黑体"/>
          <w:sz w:val="48"/>
          <w:szCs w:val="48"/>
        </w:rPr>
      </w:pPr>
      <w:r>
        <w:rPr>
          <w:rFonts w:hint="eastAsia" w:ascii="黑体" w:hAnsi="黑体" w:eastAsia="黑体" w:cs="黑体"/>
          <w:sz w:val="48"/>
          <w:szCs w:val="48"/>
        </w:rPr>
        <w:t>第二部分  2023年度部门决算表</w:t>
      </w:r>
    </w:p>
    <w:p w14:paraId="0D49E2EC">
      <w:pPr>
        <w:widowControl/>
        <w:jc w:val="left"/>
        <w:rPr>
          <w:rFonts w:hint="eastAsia" w:ascii="黑体" w:hAnsi="宋体" w:eastAsia="黑体" w:cs="宋体"/>
          <w:kern w:val="0"/>
          <w:sz w:val="28"/>
          <w:szCs w:val="28"/>
        </w:rPr>
      </w:pPr>
    </w:p>
    <w:p w14:paraId="216B31AC">
      <w:pPr>
        <w:widowControl/>
        <w:jc w:val="left"/>
        <w:rPr>
          <w:rFonts w:hint="eastAsia" w:ascii="黑体" w:hAnsi="宋体" w:eastAsia="黑体" w:cs="宋体"/>
          <w:kern w:val="0"/>
          <w:sz w:val="28"/>
          <w:szCs w:val="28"/>
        </w:rPr>
        <w:sectPr>
          <w:pgSz w:w="11906" w:h="16838"/>
          <w:pgMar w:top="1440" w:right="1800" w:bottom="1440" w:left="1800" w:header="720" w:footer="720" w:gutter="0"/>
          <w:pgNumType w:fmt="numberInDash"/>
          <w:cols w:space="720" w:num="1"/>
          <w:docGrid w:type="lines" w:linePitch="312" w:charSpace="0"/>
        </w:sectPr>
      </w:pPr>
    </w:p>
    <w:tbl>
      <w:tblPr>
        <w:tblStyle w:val="5"/>
        <w:tblW w:w="0" w:type="auto"/>
        <w:tblInd w:w="0" w:type="dxa"/>
        <w:shd w:val="clear" w:color="auto" w:fill="auto"/>
        <w:tblLayout w:type="fixed"/>
        <w:tblCellMar>
          <w:top w:w="0" w:type="dxa"/>
          <w:left w:w="0" w:type="dxa"/>
          <w:bottom w:w="0" w:type="dxa"/>
          <w:right w:w="0" w:type="dxa"/>
        </w:tblCellMar>
      </w:tblPr>
      <w:tblGrid>
        <w:gridCol w:w="4279"/>
        <w:gridCol w:w="825"/>
        <w:gridCol w:w="1764"/>
        <w:gridCol w:w="4671"/>
        <w:gridCol w:w="750"/>
        <w:gridCol w:w="1699"/>
      </w:tblGrid>
      <w:tr w14:paraId="66CA7D58">
        <w:tblPrEx>
          <w:shd w:val="clear" w:color="auto" w:fill="auto"/>
          <w:tblCellMar>
            <w:top w:w="0" w:type="dxa"/>
            <w:left w:w="0" w:type="dxa"/>
            <w:bottom w:w="0" w:type="dxa"/>
            <w:right w:w="0" w:type="dxa"/>
          </w:tblCellMar>
        </w:tblPrEx>
        <w:trPr>
          <w:trHeight w:val="360" w:hRule="atLeast"/>
        </w:trPr>
        <w:tc>
          <w:tcPr>
            <w:tcW w:w="13988" w:type="dxa"/>
            <w:gridSpan w:val="6"/>
            <w:tcBorders>
              <w:top w:val="nil"/>
              <w:left w:val="nil"/>
              <w:bottom w:val="nil"/>
              <w:right w:val="nil"/>
            </w:tcBorders>
            <w:shd w:val="clear" w:color="auto" w:fill="auto"/>
            <w:noWrap/>
            <w:tcMar>
              <w:top w:w="15" w:type="dxa"/>
              <w:left w:w="15" w:type="dxa"/>
              <w:bottom w:w="0" w:type="dxa"/>
              <w:right w:w="15" w:type="dxa"/>
            </w:tcMar>
            <w:vAlign w:val="center"/>
          </w:tcPr>
          <w:p w14:paraId="0E8EC0DE">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收入支出决算总表</w:t>
            </w:r>
          </w:p>
        </w:tc>
      </w:tr>
      <w:tr w14:paraId="62F346BD">
        <w:tblPrEx>
          <w:tblCellMar>
            <w:top w:w="0" w:type="dxa"/>
            <w:left w:w="0" w:type="dxa"/>
            <w:bottom w:w="0" w:type="dxa"/>
            <w:right w:w="0" w:type="dxa"/>
          </w:tblCellMar>
        </w:tblPrEx>
        <w:trPr>
          <w:trHeight w:val="199" w:hRule="atLeast"/>
        </w:trPr>
        <w:tc>
          <w:tcPr>
            <w:tcW w:w="4279" w:type="dxa"/>
            <w:tcBorders>
              <w:top w:val="nil"/>
              <w:left w:val="nil"/>
              <w:bottom w:val="nil"/>
              <w:right w:val="nil"/>
            </w:tcBorders>
            <w:shd w:val="clear" w:color="auto" w:fill="FFFFFF"/>
            <w:noWrap/>
            <w:tcMar>
              <w:top w:w="15" w:type="dxa"/>
              <w:left w:w="15" w:type="dxa"/>
              <w:bottom w:w="0" w:type="dxa"/>
              <w:right w:w="15" w:type="dxa"/>
            </w:tcMar>
            <w:vAlign w:val="center"/>
          </w:tcPr>
          <w:p w14:paraId="40F23163">
            <w:pPr>
              <w:jc w:val="right"/>
              <w:rPr>
                <w:rFonts w:hint="eastAsia" w:ascii="宋体" w:hAnsi="宋体" w:cs="宋体"/>
                <w:color w:val="000000"/>
                <w:sz w:val="20"/>
                <w:szCs w:val="20"/>
              </w:rPr>
            </w:pPr>
          </w:p>
        </w:tc>
        <w:tc>
          <w:tcPr>
            <w:tcW w:w="825" w:type="dxa"/>
            <w:tcBorders>
              <w:top w:val="nil"/>
              <w:left w:val="nil"/>
              <w:bottom w:val="nil"/>
              <w:right w:val="nil"/>
            </w:tcBorders>
            <w:shd w:val="clear" w:color="auto" w:fill="FFFFFF"/>
            <w:noWrap/>
            <w:tcMar>
              <w:top w:w="15" w:type="dxa"/>
              <w:left w:w="15" w:type="dxa"/>
              <w:bottom w:w="0" w:type="dxa"/>
              <w:right w:w="15" w:type="dxa"/>
            </w:tcMar>
            <w:vAlign w:val="center"/>
          </w:tcPr>
          <w:p w14:paraId="04217024">
            <w:pPr>
              <w:jc w:val="right"/>
              <w:rPr>
                <w:rFonts w:hint="eastAsia" w:ascii="宋体" w:hAnsi="宋体" w:cs="宋体"/>
                <w:color w:val="000000"/>
                <w:sz w:val="20"/>
                <w:szCs w:val="20"/>
              </w:rPr>
            </w:pPr>
          </w:p>
        </w:tc>
        <w:tc>
          <w:tcPr>
            <w:tcW w:w="1764" w:type="dxa"/>
            <w:tcBorders>
              <w:top w:val="nil"/>
              <w:left w:val="nil"/>
              <w:bottom w:val="nil"/>
              <w:right w:val="nil"/>
            </w:tcBorders>
            <w:shd w:val="clear" w:color="auto" w:fill="FFFFFF"/>
            <w:noWrap/>
            <w:tcMar>
              <w:top w:w="15" w:type="dxa"/>
              <w:left w:w="15" w:type="dxa"/>
              <w:bottom w:w="0" w:type="dxa"/>
              <w:right w:w="15" w:type="dxa"/>
            </w:tcMar>
            <w:vAlign w:val="center"/>
          </w:tcPr>
          <w:p w14:paraId="2AE15A31">
            <w:pPr>
              <w:jc w:val="right"/>
              <w:rPr>
                <w:rFonts w:hint="eastAsia" w:ascii="宋体" w:hAnsi="宋体" w:cs="宋体"/>
                <w:color w:val="000000"/>
                <w:sz w:val="20"/>
                <w:szCs w:val="20"/>
              </w:rPr>
            </w:pPr>
          </w:p>
        </w:tc>
        <w:tc>
          <w:tcPr>
            <w:tcW w:w="4671" w:type="dxa"/>
            <w:tcBorders>
              <w:top w:val="nil"/>
              <w:left w:val="nil"/>
              <w:bottom w:val="nil"/>
              <w:right w:val="nil"/>
            </w:tcBorders>
            <w:shd w:val="clear" w:color="auto" w:fill="FFFFFF"/>
            <w:noWrap/>
            <w:tcMar>
              <w:top w:w="15" w:type="dxa"/>
              <w:left w:w="15" w:type="dxa"/>
              <w:bottom w:w="0" w:type="dxa"/>
              <w:right w:w="15" w:type="dxa"/>
            </w:tcMar>
            <w:vAlign w:val="center"/>
          </w:tcPr>
          <w:p w14:paraId="4A40D4A1">
            <w:pPr>
              <w:jc w:val="right"/>
              <w:rPr>
                <w:rFonts w:hint="eastAsia" w:ascii="宋体" w:hAnsi="宋体" w:cs="宋体"/>
                <w:color w:val="000000"/>
                <w:sz w:val="20"/>
                <w:szCs w:val="20"/>
              </w:rPr>
            </w:pPr>
          </w:p>
        </w:tc>
        <w:tc>
          <w:tcPr>
            <w:tcW w:w="750" w:type="dxa"/>
            <w:tcBorders>
              <w:top w:val="nil"/>
              <w:left w:val="nil"/>
              <w:bottom w:val="nil"/>
              <w:right w:val="nil"/>
            </w:tcBorders>
            <w:shd w:val="clear" w:color="auto" w:fill="FFFFFF"/>
            <w:noWrap/>
            <w:tcMar>
              <w:top w:w="15" w:type="dxa"/>
              <w:left w:w="15" w:type="dxa"/>
              <w:bottom w:w="0" w:type="dxa"/>
              <w:right w:w="15" w:type="dxa"/>
            </w:tcMar>
            <w:vAlign w:val="center"/>
          </w:tcPr>
          <w:p w14:paraId="742BF42E">
            <w:pPr>
              <w:jc w:val="right"/>
              <w:rPr>
                <w:rFonts w:hint="eastAsia" w:ascii="宋体" w:hAnsi="宋体" w:cs="宋体"/>
                <w:color w:val="000000"/>
                <w:sz w:val="20"/>
                <w:szCs w:val="20"/>
              </w:rPr>
            </w:pPr>
          </w:p>
        </w:tc>
        <w:tc>
          <w:tcPr>
            <w:tcW w:w="1699" w:type="dxa"/>
            <w:tcBorders>
              <w:top w:val="nil"/>
              <w:left w:val="nil"/>
              <w:bottom w:val="nil"/>
              <w:right w:val="nil"/>
            </w:tcBorders>
            <w:shd w:val="clear" w:color="auto" w:fill="FFFFFF"/>
            <w:noWrap/>
            <w:tcMar>
              <w:top w:w="15" w:type="dxa"/>
              <w:left w:w="15" w:type="dxa"/>
              <w:bottom w:w="0" w:type="dxa"/>
              <w:right w:w="15" w:type="dxa"/>
            </w:tcMar>
            <w:vAlign w:val="center"/>
          </w:tcPr>
          <w:p w14:paraId="2A50F287">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公开01表</w:t>
            </w:r>
          </w:p>
        </w:tc>
      </w:tr>
      <w:tr w14:paraId="2D84D811">
        <w:tblPrEx>
          <w:tblCellMar>
            <w:top w:w="0" w:type="dxa"/>
            <w:left w:w="0" w:type="dxa"/>
            <w:bottom w:w="0" w:type="dxa"/>
            <w:right w:w="0" w:type="dxa"/>
          </w:tblCellMar>
        </w:tblPrEx>
        <w:trPr>
          <w:trHeight w:val="300" w:hRule="atLeast"/>
        </w:trPr>
        <w:tc>
          <w:tcPr>
            <w:tcW w:w="4279" w:type="dxa"/>
            <w:tcBorders>
              <w:top w:val="nil"/>
              <w:left w:val="nil"/>
              <w:bottom w:val="nil"/>
              <w:right w:val="nil"/>
            </w:tcBorders>
            <w:shd w:val="clear" w:color="auto" w:fill="FFFFFF"/>
            <w:noWrap/>
            <w:tcMar>
              <w:top w:w="15" w:type="dxa"/>
              <w:left w:w="15" w:type="dxa"/>
              <w:bottom w:w="0" w:type="dxa"/>
              <w:right w:w="15" w:type="dxa"/>
            </w:tcMar>
            <w:vAlign w:val="center"/>
          </w:tcPr>
          <w:p w14:paraId="15C8EEA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825" w:type="dxa"/>
            <w:tcBorders>
              <w:top w:val="nil"/>
              <w:left w:val="nil"/>
              <w:bottom w:val="nil"/>
              <w:right w:val="nil"/>
            </w:tcBorders>
            <w:shd w:val="clear" w:color="auto" w:fill="FFFFFF"/>
            <w:noWrap/>
            <w:tcMar>
              <w:top w:w="15" w:type="dxa"/>
              <w:left w:w="15" w:type="dxa"/>
              <w:bottom w:w="0" w:type="dxa"/>
              <w:right w:w="15" w:type="dxa"/>
            </w:tcMar>
            <w:vAlign w:val="center"/>
          </w:tcPr>
          <w:p w14:paraId="6A5E1334">
            <w:pPr>
              <w:jc w:val="right"/>
              <w:rPr>
                <w:rFonts w:hint="eastAsia" w:ascii="宋体" w:hAnsi="宋体" w:cs="宋体"/>
                <w:color w:val="000000"/>
                <w:sz w:val="20"/>
                <w:szCs w:val="20"/>
              </w:rPr>
            </w:pPr>
          </w:p>
        </w:tc>
        <w:tc>
          <w:tcPr>
            <w:tcW w:w="1764" w:type="dxa"/>
            <w:tcBorders>
              <w:top w:val="nil"/>
              <w:left w:val="nil"/>
              <w:bottom w:val="nil"/>
              <w:right w:val="nil"/>
            </w:tcBorders>
            <w:shd w:val="clear" w:color="auto" w:fill="FFFFFF"/>
            <w:noWrap/>
            <w:tcMar>
              <w:top w:w="15" w:type="dxa"/>
              <w:left w:w="15" w:type="dxa"/>
              <w:bottom w:w="0" w:type="dxa"/>
              <w:right w:w="15" w:type="dxa"/>
            </w:tcMar>
            <w:vAlign w:val="center"/>
          </w:tcPr>
          <w:p w14:paraId="39864143">
            <w:pPr>
              <w:jc w:val="right"/>
              <w:rPr>
                <w:rFonts w:hint="eastAsia" w:ascii="宋体" w:hAnsi="宋体" w:cs="宋体"/>
                <w:color w:val="000000"/>
                <w:sz w:val="20"/>
                <w:szCs w:val="20"/>
              </w:rPr>
            </w:pPr>
          </w:p>
        </w:tc>
        <w:tc>
          <w:tcPr>
            <w:tcW w:w="4671" w:type="dxa"/>
            <w:tcBorders>
              <w:top w:val="nil"/>
              <w:left w:val="nil"/>
              <w:bottom w:val="nil"/>
              <w:right w:val="nil"/>
            </w:tcBorders>
            <w:shd w:val="clear" w:color="auto" w:fill="FFFFFF"/>
            <w:noWrap/>
            <w:tcMar>
              <w:top w:w="15" w:type="dxa"/>
              <w:left w:w="15" w:type="dxa"/>
              <w:bottom w:w="0" w:type="dxa"/>
              <w:right w:w="15" w:type="dxa"/>
            </w:tcMar>
            <w:vAlign w:val="center"/>
          </w:tcPr>
          <w:p w14:paraId="4453BBEA">
            <w:pPr>
              <w:jc w:val="right"/>
              <w:rPr>
                <w:rFonts w:hint="eastAsia" w:ascii="宋体" w:hAnsi="宋体" w:cs="宋体"/>
                <w:color w:val="000000"/>
                <w:sz w:val="20"/>
                <w:szCs w:val="20"/>
              </w:rPr>
            </w:pPr>
          </w:p>
        </w:tc>
        <w:tc>
          <w:tcPr>
            <w:tcW w:w="750" w:type="dxa"/>
            <w:tcBorders>
              <w:top w:val="nil"/>
              <w:left w:val="nil"/>
              <w:bottom w:val="nil"/>
              <w:right w:val="nil"/>
            </w:tcBorders>
            <w:shd w:val="clear" w:color="auto" w:fill="FFFFFF"/>
            <w:noWrap/>
            <w:tcMar>
              <w:top w:w="15" w:type="dxa"/>
              <w:left w:w="15" w:type="dxa"/>
              <w:bottom w:w="0" w:type="dxa"/>
              <w:right w:w="15" w:type="dxa"/>
            </w:tcMar>
            <w:vAlign w:val="center"/>
          </w:tcPr>
          <w:p w14:paraId="114C8563">
            <w:pPr>
              <w:jc w:val="right"/>
              <w:rPr>
                <w:rFonts w:hint="eastAsia" w:ascii="宋体" w:hAnsi="宋体" w:cs="宋体"/>
                <w:color w:val="000000"/>
                <w:sz w:val="20"/>
                <w:szCs w:val="20"/>
              </w:rPr>
            </w:pPr>
          </w:p>
        </w:tc>
        <w:tc>
          <w:tcPr>
            <w:tcW w:w="1699" w:type="dxa"/>
            <w:tcBorders>
              <w:top w:val="nil"/>
              <w:left w:val="nil"/>
              <w:bottom w:val="nil"/>
              <w:right w:val="nil"/>
            </w:tcBorders>
            <w:shd w:val="clear" w:color="auto" w:fill="FFFFFF"/>
            <w:noWrap/>
            <w:tcMar>
              <w:top w:w="15" w:type="dxa"/>
              <w:left w:w="15" w:type="dxa"/>
              <w:bottom w:w="0" w:type="dxa"/>
              <w:right w:w="15" w:type="dxa"/>
            </w:tcMar>
            <w:vAlign w:val="center"/>
          </w:tcPr>
          <w:p w14:paraId="5FC393F8">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0A37AA93">
        <w:tblPrEx>
          <w:tblCellMar>
            <w:top w:w="0" w:type="dxa"/>
            <w:left w:w="0" w:type="dxa"/>
            <w:bottom w:w="0" w:type="dxa"/>
            <w:right w:w="0" w:type="dxa"/>
          </w:tblCellMar>
        </w:tblPrEx>
        <w:trPr>
          <w:trHeight w:val="439" w:hRule="atLeast"/>
        </w:trPr>
        <w:tc>
          <w:tcPr>
            <w:tcW w:w="6868" w:type="dxa"/>
            <w:gridSpan w:val="3"/>
            <w:tcBorders>
              <w:top w:val="single" w:color="000000" w:sz="8"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E4C5D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收入</w:t>
            </w:r>
          </w:p>
        </w:tc>
        <w:tc>
          <w:tcPr>
            <w:tcW w:w="7120" w:type="dxa"/>
            <w:gridSpan w:val="3"/>
            <w:tcBorders>
              <w:top w:val="single" w:color="000000" w:sz="8"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B57B11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支出</w:t>
            </w:r>
          </w:p>
        </w:tc>
      </w:tr>
      <w:tr w14:paraId="4306E4FC">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A56E9F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33EB9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行次</w:t>
            </w:r>
          </w:p>
        </w:tc>
        <w:tc>
          <w:tcPr>
            <w:tcW w:w="176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436867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9DEBC6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9E5447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行次</w:t>
            </w:r>
          </w:p>
        </w:tc>
        <w:tc>
          <w:tcPr>
            <w:tcW w:w="1699" w:type="dxa"/>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bottom w:w="0" w:type="dxa"/>
              <w:right w:w="15" w:type="dxa"/>
            </w:tcMar>
            <w:vAlign w:val="center"/>
          </w:tcPr>
          <w:p w14:paraId="6BF3902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r>
      <w:tr w14:paraId="7DD9E9F7">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B90555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    次</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FAB1FFE">
            <w:pPr>
              <w:jc w:val="center"/>
              <w:rPr>
                <w:rFonts w:hint="eastAsia" w:ascii="宋体" w:hAnsi="宋体" w:cs="宋体"/>
                <w:color w:val="000000"/>
                <w:sz w:val="20"/>
                <w:szCs w:val="20"/>
              </w:rPr>
            </w:pPr>
          </w:p>
        </w:tc>
        <w:tc>
          <w:tcPr>
            <w:tcW w:w="1764"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95EF83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D0006B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    次</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1135C0E">
            <w:pPr>
              <w:jc w:val="center"/>
              <w:rPr>
                <w:rFonts w:hint="eastAsia" w:ascii="宋体" w:hAnsi="宋体" w:cs="宋体"/>
                <w:color w:val="000000"/>
                <w:sz w:val="20"/>
                <w:szCs w:val="20"/>
              </w:rPr>
            </w:pPr>
          </w:p>
        </w:tc>
        <w:tc>
          <w:tcPr>
            <w:tcW w:w="1699" w:type="dxa"/>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bottom w:w="0" w:type="dxa"/>
              <w:right w:w="15" w:type="dxa"/>
            </w:tcMar>
            <w:vAlign w:val="center"/>
          </w:tcPr>
          <w:p w14:paraId="61D1F8B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r>
      <w:tr w14:paraId="151DFEC1">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890925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一、一般公共预算财政拨款收入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6612A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D45A377">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72F6CB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一、一般公共服务支出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AE1686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14</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391CE8A">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r>
      <w:tr w14:paraId="351B277B">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637964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二、政府性基金</w:t>
            </w:r>
            <w:r>
              <w:rPr>
                <w:rFonts w:ascii="宋体" w:hAnsi="宋体" w:cs="宋体"/>
                <w:color w:val="000000"/>
                <w:kern w:val="0"/>
                <w:sz w:val="20"/>
                <w:szCs w:val="20"/>
                <w:lang w:bidi="zh-HK"/>
              </w:rPr>
              <w:t>预算财政拨款</w:t>
            </w:r>
            <w:r>
              <w:rPr>
                <w:rFonts w:hint="eastAsia" w:ascii="宋体" w:hAnsi="宋体" w:cs="宋体"/>
                <w:color w:val="000000"/>
                <w:kern w:val="0"/>
                <w:sz w:val="20"/>
                <w:szCs w:val="20"/>
                <w:lang w:bidi="zh-HK"/>
              </w:rPr>
              <w:t>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71DAC8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7AE8539">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E8CF57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二、外交支出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14A423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15</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DCA39B9">
            <w:pPr>
              <w:jc w:val="right"/>
              <w:rPr>
                <w:rFonts w:hint="eastAsia" w:ascii="宋体" w:hAnsi="宋体" w:cs="宋体"/>
                <w:color w:val="000000"/>
                <w:sz w:val="20"/>
                <w:szCs w:val="20"/>
              </w:rPr>
            </w:pPr>
          </w:p>
        </w:tc>
      </w:tr>
      <w:tr w14:paraId="6308508F">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8623C4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三、国有资本</w:t>
            </w:r>
            <w:r>
              <w:rPr>
                <w:rFonts w:ascii="宋体" w:hAnsi="宋体" w:cs="宋体"/>
                <w:color w:val="000000"/>
                <w:kern w:val="0"/>
                <w:sz w:val="20"/>
                <w:szCs w:val="20"/>
                <w:lang w:bidi="zh-HK"/>
              </w:rPr>
              <w:t>经营预算财政拨款</w:t>
            </w:r>
            <w:r>
              <w:rPr>
                <w:rFonts w:hint="eastAsia" w:ascii="宋体" w:hAnsi="宋体" w:cs="宋体"/>
                <w:color w:val="000000"/>
                <w:kern w:val="0"/>
                <w:sz w:val="20"/>
                <w:szCs w:val="20"/>
                <w:lang w:bidi="zh-HK"/>
              </w:rPr>
              <w:t>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CA148A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A1E3C38">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F7C5F2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三、国防支出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A3D894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16</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D70D11A">
            <w:pPr>
              <w:jc w:val="right"/>
              <w:rPr>
                <w:rFonts w:hint="eastAsia" w:ascii="宋体" w:hAnsi="宋体" w:cs="宋体"/>
                <w:color w:val="000000"/>
                <w:sz w:val="20"/>
                <w:szCs w:val="20"/>
              </w:rPr>
            </w:pPr>
          </w:p>
        </w:tc>
      </w:tr>
      <w:tr w14:paraId="522B7064">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58C3AAC">
            <w:pPr>
              <w:widowControl/>
              <w:jc w:val="left"/>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四、上级补助收入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67B5CD5">
            <w:pPr>
              <w:widowControl/>
              <w:jc w:val="center"/>
              <w:textAlignment w:val="center"/>
              <w:rPr>
                <w:rFonts w:hint="eastAsia" w:ascii="宋体" w:hAnsi="宋体" w:cs="宋体"/>
                <w:color w:val="000000"/>
                <w:kern w:val="0"/>
                <w:sz w:val="20"/>
                <w:szCs w:val="20"/>
                <w:lang w:bidi="zh-HK"/>
              </w:rPr>
            </w:pP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E0489A">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2DCD52D">
            <w:pPr>
              <w:widowControl/>
              <w:jc w:val="left"/>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四、公共安全支出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45D895F">
            <w:pPr>
              <w:widowControl/>
              <w:jc w:val="center"/>
              <w:textAlignment w:val="center"/>
              <w:rPr>
                <w:rFonts w:hint="eastAsia" w:ascii="宋体" w:hAnsi="宋体" w:cs="宋体"/>
                <w:color w:val="000000"/>
                <w:kern w:val="0"/>
                <w:sz w:val="20"/>
                <w:szCs w:val="20"/>
                <w:lang w:bidi="zh-HK"/>
              </w:rPr>
            </w:pP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14427BD">
            <w:pPr>
              <w:jc w:val="right"/>
              <w:rPr>
                <w:rFonts w:hint="eastAsia" w:ascii="宋体" w:hAnsi="宋体" w:cs="宋体"/>
                <w:color w:val="000000"/>
                <w:sz w:val="20"/>
                <w:szCs w:val="20"/>
              </w:rPr>
            </w:pPr>
          </w:p>
        </w:tc>
      </w:tr>
      <w:tr w14:paraId="0126E110">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222478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五、事业收入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66819D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E155798">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525C55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五、教育支出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DEBC52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17</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DD117AB">
            <w:pPr>
              <w:jc w:val="right"/>
              <w:rPr>
                <w:rFonts w:hint="eastAsia" w:ascii="宋体" w:hAnsi="宋体" w:cs="宋体"/>
                <w:color w:val="000000"/>
                <w:sz w:val="20"/>
                <w:szCs w:val="20"/>
              </w:rPr>
            </w:pPr>
          </w:p>
        </w:tc>
      </w:tr>
      <w:tr w14:paraId="36B26E50">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41FF6CA">
            <w:pPr>
              <w:widowControl/>
              <w:jc w:val="left"/>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六、经营收入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A13004B">
            <w:pPr>
              <w:widowControl/>
              <w:jc w:val="center"/>
              <w:textAlignment w:val="center"/>
              <w:rPr>
                <w:rFonts w:hint="eastAsia" w:ascii="宋体" w:hAnsi="宋体" w:cs="宋体"/>
                <w:color w:val="000000"/>
                <w:kern w:val="0"/>
                <w:sz w:val="20"/>
                <w:szCs w:val="20"/>
                <w:lang w:bidi="zh-HK"/>
              </w:rPr>
            </w:pP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B6EF45C">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F9ABFB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六、科学技术支出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DAAA6B1">
            <w:pPr>
              <w:widowControl/>
              <w:jc w:val="center"/>
              <w:textAlignment w:val="center"/>
              <w:rPr>
                <w:rFonts w:hint="eastAsia" w:ascii="宋体" w:hAnsi="宋体" w:cs="宋体"/>
                <w:color w:val="000000"/>
                <w:kern w:val="0"/>
                <w:sz w:val="20"/>
                <w:szCs w:val="20"/>
                <w:lang w:bidi="zh-HK"/>
              </w:rPr>
            </w:pP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E1723A9">
            <w:pPr>
              <w:jc w:val="right"/>
              <w:rPr>
                <w:rFonts w:hint="eastAsia" w:ascii="宋体" w:hAnsi="宋体" w:cs="宋体"/>
                <w:color w:val="000000"/>
                <w:sz w:val="20"/>
                <w:szCs w:val="20"/>
              </w:rPr>
            </w:pPr>
          </w:p>
        </w:tc>
      </w:tr>
      <w:tr w14:paraId="6EE79F25">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21F832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七、附属单位上缴收入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C8E801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DC3EEFE">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66A6BD4">
            <w:pPr>
              <w:widowControl/>
              <w:jc w:val="left"/>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七</w:t>
            </w:r>
            <w:r>
              <w:rPr>
                <w:rFonts w:hint="eastAsia" w:ascii="宋体" w:hAnsi="宋体" w:cs="宋体"/>
                <w:color w:val="000000"/>
                <w:sz w:val="20"/>
                <w:szCs w:val="20"/>
              </w:rPr>
              <w:t>、社会保障和就业支出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7E4170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18</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EFE34DC">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r>
      <w:tr w14:paraId="196F2405">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5E3DF3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八、其他收入</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EF6FF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7E79E0F">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0F86DE4">
            <w:pPr>
              <w:widowControl/>
              <w:jc w:val="left"/>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八</w:t>
            </w:r>
            <w:r>
              <w:rPr>
                <w:rFonts w:hint="eastAsia" w:ascii="宋体" w:hAnsi="宋体" w:cs="宋体"/>
                <w:color w:val="000000"/>
                <w:sz w:val="20"/>
                <w:szCs w:val="20"/>
              </w:rPr>
              <w:t>、卫生健康支出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D4CFA5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19</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B2A231A">
            <w:pPr>
              <w:jc w:val="right"/>
              <w:rPr>
                <w:rFonts w:hint="eastAsia" w:ascii="宋体" w:hAnsi="宋体" w:cs="宋体"/>
                <w:color w:val="000000"/>
                <w:sz w:val="20"/>
                <w:szCs w:val="20"/>
              </w:rPr>
            </w:pPr>
          </w:p>
        </w:tc>
      </w:tr>
      <w:tr w14:paraId="52C085A5">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EA1A337">
            <w:pPr>
              <w:jc w:val="left"/>
              <w:rPr>
                <w:rFonts w:hint="eastAsia"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9F7E37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7</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4ED99A">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7B857C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九、住房保障支出</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37789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20</w:t>
            </w:r>
          </w:p>
        </w:tc>
        <w:tc>
          <w:tcPr>
            <w:tcW w:w="169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694CEBD">
            <w:pPr>
              <w:jc w:val="right"/>
              <w:rPr>
                <w:rFonts w:hint="eastAsia" w:ascii="宋体" w:hAnsi="宋体" w:cs="宋体"/>
                <w:color w:val="000000"/>
                <w:sz w:val="20"/>
                <w:szCs w:val="20"/>
              </w:rPr>
            </w:pPr>
          </w:p>
        </w:tc>
      </w:tr>
      <w:tr w14:paraId="775D25D2">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B40C6D3">
            <w:pPr>
              <w:jc w:val="left"/>
              <w:rPr>
                <w:rFonts w:hint="eastAsia"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6186D1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8</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DB7C90E">
            <w:pPr>
              <w:jc w:val="lef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6CD9C950">
            <w:pPr>
              <w:jc w:val="left"/>
              <w:rPr>
                <w:rFonts w:hint="eastAsia"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3B30AC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21</w:t>
            </w:r>
          </w:p>
        </w:tc>
        <w:tc>
          <w:tcPr>
            <w:tcW w:w="1699" w:type="dxa"/>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0F536C66">
            <w:pPr>
              <w:jc w:val="center"/>
              <w:rPr>
                <w:rFonts w:hint="eastAsia" w:ascii="宋体" w:hAnsi="宋体" w:cs="宋体"/>
                <w:color w:val="000000"/>
                <w:sz w:val="20"/>
                <w:szCs w:val="20"/>
              </w:rPr>
            </w:pPr>
          </w:p>
        </w:tc>
      </w:tr>
      <w:tr w14:paraId="20EBC232">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B23361B">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本年收入合计</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22F2BC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9</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9E23C2B">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268CA622">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本年支出合计</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2A52E7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22</w:t>
            </w:r>
          </w:p>
        </w:tc>
        <w:tc>
          <w:tcPr>
            <w:tcW w:w="1699" w:type="dxa"/>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59A119E6">
            <w:pPr>
              <w:rPr>
                <w:rFonts w:hint="eastAsia" w:ascii="宋体" w:hAnsi="宋体" w:cs="宋体"/>
                <w:b/>
                <w:color w:val="000000"/>
                <w:sz w:val="20"/>
                <w:szCs w:val="20"/>
              </w:rPr>
            </w:pPr>
          </w:p>
        </w:tc>
      </w:tr>
      <w:tr w14:paraId="75ABB401">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A31B4F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使用非</w:t>
            </w:r>
            <w:r>
              <w:rPr>
                <w:rFonts w:ascii="宋体" w:hAnsi="宋体" w:cs="宋体"/>
                <w:color w:val="000000"/>
                <w:kern w:val="0"/>
                <w:sz w:val="20"/>
                <w:szCs w:val="20"/>
                <w:lang w:bidi="zh-HK"/>
              </w:rPr>
              <w:t>财政拨款结余</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BEA9B9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10</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E3B5BCB">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6840DBA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结余分配</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3EF050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23</w:t>
            </w:r>
          </w:p>
        </w:tc>
        <w:tc>
          <w:tcPr>
            <w:tcW w:w="1699" w:type="dxa"/>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280003E7">
            <w:pPr>
              <w:rPr>
                <w:rFonts w:hint="eastAsia" w:ascii="宋体" w:hAnsi="宋体" w:cs="宋体"/>
                <w:color w:val="000000"/>
                <w:sz w:val="20"/>
                <w:szCs w:val="20"/>
              </w:rPr>
            </w:pPr>
          </w:p>
        </w:tc>
      </w:tr>
      <w:tr w14:paraId="7AC5A679">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0DDD97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年初结转和结余</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ACA0E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11</w:t>
            </w:r>
          </w:p>
        </w:tc>
        <w:tc>
          <w:tcPr>
            <w:tcW w:w="176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8F15DF8">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5D3E771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年末结转和结余</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3D9E79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24</w:t>
            </w:r>
          </w:p>
        </w:tc>
        <w:tc>
          <w:tcPr>
            <w:tcW w:w="1699" w:type="dxa"/>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4D0470A6">
            <w:pPr>
              <w:rPr>
                <w:rFonts w:hint="eastAsia" w:ascii="宋体" w:hAnsi="宋体" w:cs="宋体"/>
                <w:color w:val="000000"/>
                <w:sz w:val="20"/>
                <w:szCs w:val="20"/>
              </w:rPr>
            </w:pPr>
          </w:p>
        </w:tc>
      </w:tr>
      <w:tr w14:paraId="3450072E">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nil"/>
              <w:right w:val="nil"/>
            </w:tcBorders>
            <w:shd w:val="clear" w:color="auto" w:fill="auto"/>
            <w:noWrap/>
            <w:tcMar>
              <w:top w:w="15" w:type="dxa"/>
              <w:left w:w="15" w:type="dxa"/>
              <w:bottom w:w="0" w:type="dxa"/>
              <w:right w:w="15" w:type="dxa"/>
            </w:tcMar>
            <w:vAlign w:val="center"/>
          </w:tcPr>
          <w:p w14:paraId="755BBBB3">
            <w:pPr>
              <w:jc w:val="left"/>
              <w:rPr>
                <w:rFonts w:hint="eastAsia" w:ascii="宋体" w:hAnsi="宋体" w:cs="宋体"/>
                <w:color w:val="000000"/>
                <w:sz w:val="20"/>
                <w:szCs w:val="20"/>
              </w:rPr>
            </w:pP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87EE05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12</w:t>
            </w:r>
          </w:p>
        </w:tc>
        <w:tc>
          <w:tcPr>
            <w:tcW w:w="1764" w:type="dxa"/>
            <w:tcBorders>
              <w:top w:val="single" w:color="000000" w:sz="4" w:space="0"/>
              <w:left w:val="single" w:color="000000" w:sz="4" w:space="0"/>
              <w:bottom w:val="nil"/>
              <w:right w:val="single" w:color="000000" w:sz="4" w:space="0"/>
            </w:tcBorders>
            <w:shd w:val="clear" w:color="auto" w:fill="auto"/>
            <w:noWrap/>
            <w:tcMar>
              <w:top w:w="15" w:type="dxa"/>
              <w:left w:w="15" w:type="dxa"/>
              <w:bottom w:w="0" w:type="dxa"/>
              <w:right w:w="15" w:type="dxa"/>
            </w:tcMar>
            <w:vAlign w:val="center"/>
          </w:tcPr>
          <w:p w14:paraId="3F4D4A81">
            <w:pPr>
              <w:jc w:val="right"/>
              <w:rPr>
                <w:rFonts w:hint="eastAsia" w:ascii="宋体" w:hAnsi="宋体" w:cs="宋体"/>
                <w:color w:val="000000"/>
                <w:sz w:val="20"/>
                <w:szCs w:val="20"/>
              </w:rPr>
            </w:pPr>
          </w:p>
        </w:tc>
        <w:tc>
          <w:tcPr>
            <w:tcW w:w="4671" w:type="dxa"/>
            <w:tcBorders>
              <w:top w:val="single" w:color="000000" w:sz="4" w:space="0"/>
              <w:left w:val="single" w:color="000000" w:sz="4" w:space="0"/>
              <w:bottom w:val="nil"/>
              <w:right w:val="nil"/>
            </w:tcBorders>
            <w:shd w:val="clear" w:color="auto" w:fill="auto"/>
            <w:noWrap/>
            <w:tcMar>
              <w:top w:w="15" w:type="dxa"/>
              <w:left w:w="15" w:type="dxa"/>
              <w:bottom w:w="0" w:type="dxa"/>
              <w:right w:w="15" w:type="dxa"/>
            </w:tcMar>
            <w:vAlign w:val="center"/>
          </w:tcPr>
          <w:p w14:paraId="2308380E">
            <w:pPr>
              <w:jc w:val="left"/>
              <w:rPr>
                <w:rFonts w:hint="eastAsia"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9715A4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25</w:t>
            </w:r>
          </w:p>
        </w:tc>
        <w:tc>
          <w:tcPr>
            <w:tcW w:w="1699" w:type="dxa"/>
            <w:tcBorders>
              <w:top w:val="single" w:color="000000" w:sz="4" w:space="0"/>
              <w:left w:val="nil"/>
              <w:bottom w:val="nil"/>
              <w:right w:val="single" w:color="000000" w:sz="8" w:space="0"/>
            </w:tcBorders>
            <w:shd w:val="clear" w:color="auto" w:fill="auto"/>
            <w:noWrap/>
            <w:tcMar>
              <w:top w:w="15" w:type="dxa"/>
              <w:left w:w="15" w:type="dxa"/>
              <w:bottom w:w="0" w:type="dxa"/>
              <w:right w:w="15" w:type="dxa"/>
            </w:tcMar>
            <w:vAlign w:val="center"/>
          </w:tcPr>
          <w:p w14:paraId="3A8A4847">
            <w:pPr>
              <w:rPr>
                <w:rFonts w:hint="eastAsia" w:ascii="宋体" w:hAnsi="宋体" w:cs="宋体"/>
                <w:color w:val="000000"/>
                <w:sz w:val="20"/>
                <w:szCs w:val="20"/>
              </w:rPr>
            </w:pPr>
          </w:p>
        </w:tc>
      </w:tr>
      <w:tr w14:paraId="02B5C855">
        <w:tblPrEx>
          <w:tblCellMar>
            <w:top w:w="0" w:type="dxa"/>
            <w:left w:w="0" w:type="dxa"/>
            <w:bottom w:w="0" w:type="dxa"/>
            <w:right w:w="0" w:type="dxa"/>
          </w:tblCellMar>
        </w:tblPrEx>
        <w:trPr>
          <w:trHeight w:val="439" w:hRule="atLeast"/>
        </w:trPr>
        <w:tc>
          <w:tcPr>
            <w:tcW w:w="4279" w:type="dxa"/>
            <w:tcBorders>
              <w:top w:val="single" w:color="000000" w:sz="4" w:space="0"/>
              <w:left w:val="single" w:color="000000" w:sz="8" w:space="0"/>
              <w:bottom w:val="single" w:color="000000" w:sz="8" w:space="0"/>
              <w:right w:val="nil"/>
            </w:tcBorders>
            <w:shd w:val="clear" w:color="auto" w:fill="FFFFFF"/>
            <w:noWrap/>
            <w:tcMar>
              <w:top w:w="15" w:type="dxa"/>
              <w:left w:w="15" w:type="dxa"/>
              <w:bottom w:w="0" w:type="dxa"/>
              <w:right w:w="15" w:type="dxa"/>
            </w:tcMar>
            <w:vAlign w:val="center"/>
          </w:tcPr>
          <w:p w14:paraId="353160E9">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总计</w:t>
            </w:r>
          </w:p>
        </w:tc>
        <w:tc>
          <w:tcPr>
            <w:tcW w:w="82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CAE87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13</w:t>
            </w:r>
          </w:p>
        </w:tc>
        <w:tc>
          <w:tcPr>
            <w:tcW w:w="1764"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4F1D31B4">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73.73</w:t>
            </w:r>
          </w:p>
        </w:tc>
        <w:tc>
          <w:tcPr>
            <w:tcW w:w="4671" w:type="dxa"/>
            <w:tcBorders>
              <w:top w:val="single" w:color="000000" w:sz="4" w:space="0"/>
              <w:left w:val="single" w:color="000000" w:sz="4" w:space="0"/>
              <w:bottom w:val="single" w:color="000000" w:sz="8" w:space="0"/>
              <w:right w:val="nil"/>
            </w:tcBorders>
            <w:shd w:val="clear" w:color="auto" w:fill="FFFFFF"/>
            <w:noWrap/>
            <w:tcMar>
              <w:top w:w="15" w:type="dxa"/>
              <w:left w:w="15" w:type="dxa"/>
              <w:bottom w:w="0" w:type="dxa"/>
              <w:right w:w="15" w:type="dxa"/>
            </w:tcMar>
            <w:vAlign w:val="center"/>
          </w:tcPr>
          <w:p w14:paraId="3F4071EE">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总计</w:t>
            </w:r>
          </w:p>
        </w:tc>
        <w:tc>
          <w:tcPr>
            <w:tcW w:w="75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B7F860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26</w:t>
            </w:r>
          </w:p>
        </w:tc>
        <w:tc>
          <w:tcPr>
            <w:tcW w:w="1699" w:type="dxa"/>
            <w:tcBorders>
              <w:top w:val="single" w:color="000000" w:sz="4" w:space="0"/>
              <w:left w:val="nil"/>
              <w:bottom w:val="single" w:color="000000" w:sz="8" w:space="0"/>
              <w:right w:val="single" w:color="000000" w:sz="8" w:space="0"/>
            </w:tcBorders>
            <w:shd w:val="clear" w:color="auto" w:fill="auto"/>
            <w:noWrap/>
            <w:tcMar>
              <w:top w:w="15" w:type="dxa"/>
              <w:left w:w="15" w:type="dxa"/>
              <w:bottom w:w="0" w:type="dxa"/>
              <w:right w:w="15" w:type="dxa"/>
            </w:tcMar>
            <w:vAlign w:val="center"/>
          </w:tcPr>
          <w:p w14:paraId="0E8BF83B">
            <w:pPr>
              <w:rPr>
                <w:rFonts w:hint="default" w:ascii="宋体" w:hAnsi="宋体" w:eastAsia="宋体" w:cs="宋体"/>
                <w:b/>
                <w:color w:val="000000"/>
                <w:sz w:val="20"/>
                <w:szCs w:val="20"/>
                <w:lang w:val="en-US" w:eastAsia="zh-CN"/>
              </w:rPr>
            </w:pPr>
            <w:r>
              <w:rPr>
                <w:rFonts w:hint="eastAsia" w:ascii="宋体" w:hAnsi="宋体" w:cs="宋体"/>
                <w:b/>
                <w:color w:val="000000"/>
                <w:sz w:val="20"/>
                <w:szCs w:val="20"/>
                <w:lang w:val="en-US" w:eastAsia="zh-CN"/>
              </w:rPr>
              <w:t>73.43</w:t>
            </w:r>
          </w:p>
        </w:tc>
      </w:tr>
      <w:tr w14:paraId="3F85102D">
        <w:tblPrEx>
          <w:tblCellMar>
            <w:top w:w="0" w:type="dxa"/>
            <w:left w:w="0" w:type="dxa"/>
            <w:bottom w:w="0" w:type="dxa"/>
            <w:right w:w="0" w:type="dxa"/>
          </w:tblCellMar>
        </w:tblPrEx>
        <w:trPr>
          <w:trHeight w:val="585" w:hRule="atLeast"/>
        </w:trPr>
        <w:tc>
          <w:tcPr>
            <w:tcW w:w="13988" w:type="dxa"/>
            <w:gridSpan w:val="6"/>
            <w:tcBorders>
              <w:top w:val="single" w:color="000000" w:sz="8" w:space="0"/>
              <w:left w:val="nil"/>
              <w:bottom w:val="nil"/>
              <w:right w:val="nil"/>
            </w:tcBorders>
            <w:shd w:val="clear" w:color="auto" w:fill="auto"/>
            <w:noWrap w:val="0"/>
            <w:tcMar>
              <w:top w:w="15" w:type="dxa"/>
              <w:left w:w="15" w:type="dxa"/>
              <w:bottom w:w="0" w:type="dxa"/>
              <w:right w:w="15" w:type="dxa"/>
            </w:tcMar>
            <w:vAlign w:val="center"/>
          </w:tcPr>
          <w:p w14:paraId="49321E4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注：本表反映部门本年度的总收支和年末结转结余情况。本表金额转换为万元时，因四舍五入可能存在尾差。</w:t>
            </w:r>
          </w:p>
        </w:tc>
      </w:tr>
    </w:tbl>
    <w:p w14:paraId="3F1FE96C">
      <w:pPr>
        <w:rPr>
          <w:rFonts w:hint="eastAsia" w:ascii="仿宋_GB2312" w:hAnsi="仿宋_GB2312" w:eastAsia="仿宋_GB2312" w:cs="仿宋_GB2312"/>
          <w:sz w:val="32"/>
          <w:szCs w:val="32"/>
        </w:rPr>
      </w:pPr>
    </w:p>
    <w:p w14:paraId="05D9317F">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0" w:type="auto"/>
        <w:tblInd w:w="0" w:type="dxa"/>
        <w:shd w:val="clear" w:color="auto" w:fill="auto"/>
        <w:tblLayout w:type="fixed"/>
        <w:tblCellMar>
          <w:top w:w="0" w:type="dxa"/>
          <w:left w:w="0" w:type="dxa"/>
          <w:bottom w:w="0" w:type="dxa"/>
          <w:right w:w="0" w:type="dxa"/>
        </w:tblCellMar>
      </w:tblPr>
      <w:tblGrid>
        <w:gridCol w:w="1027"/>
        <w:gridCol w:w="59"/>
        <w:gridCol w:w="1271"/>
        <w:gridCol w:w="1553"/>
        <w:gridCol w:w="88"/>
        <w:gridCol w:w="1465"/>
        <w:gridCol w:w="176"/>
        <w:gridCol w:w="1377"/>
        <w:gridCol w:w="264"/>
        <w:gridCol w:w="1289"/>
        <w:gridCol w:w="352"/>
        <w:gridCol w:w="1201"/>
        <w:gridCol w:w="440"/>
        <w:gridCol w:w="1113"/>
        <w:gridCol w:w="528"/>
        <w:gridCol w:w="1642"/>
      </w:tblGrid>
      <w:tr w14:paraId="660A6A28">
        <w:tblPrEx>
          <w:shd w:val="clear" w:color="auto" w:fill="auto"/>
          <w:tblCellMar>
            <w:top w:w="0" w:type="dxa"/>
            <w:left w:w="0" w:type="dxa"/>
            <w:bottom w:w="0" w:type="dxa"/>
            <w:right w:w="0" w:type="dxa"/>
          </w:tblCellMar>
        </w:tblPrEx>
        <w:trPr>
          <w:trHeight w:val="435" w:hRule="atLeast"/>
        </w:trPr>
        <w:tc>
          <w:tcPr>
            <w:tcW w:w="13845" w:type="dxa"/>
            <w:gridSpan w:val="16"/>
            <w:tcBorders>
              <w:top w:val="nil"/>
              <w:left w:val="nil"/>
              <w:bottom w:val="nil"/>
              <w:right w:val="nil"/>
            </w:tcBorders>
            <w:shd w:val="clear" w:color="auto" w:fill="auto"/>
            <w:noWrap/>
            <w:tcMar>
              <w:top w:w="15" w:type="dxa"/>
              <w:left w:w="15" w:type="dxa"/>
              <w:bottom w:w="0" w:type="dxa"/>
              <w:right w:w="15" w:type="dxa"/>
            </w:tcMar>
            <w:vAlign w:val="center"/>
          </w:tcPr>
          <w:p w14:paraId="20879C9C">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收入决算表</w:t>
            </w:r>
          </w:p>
        </w:tc>
      </w:tr>
      <w:tr w14:paraId="5A983ACD">
        <w:tblPrEx>
          <w:tblCellMar>
            <w:top w:w="0" w:type="dxa"/>
            <w:left w:w="0" w:type="dxa"/>
            <w:bottom w:w="0" w:type="dxa"/>
            <w:right w:w="0" w:type="dxa"/>
          </w:tblCellMar>
        </w:tblPrEx>
        <w:trPr>
          <w:trHeight w:val="285" w:hRule="atLeast"/>
        </w:trPr>
        <w:tc>
          <w:tcPr>
            <w:tcW w:w="1027" w:type="dxa"/>
            <w:tcBorders>
              <w:top w:val="nil"/>
              <w:left w:val="nil"/>
              <w:bottom w:val="nil"/>
              <w:right w:val="nil"/>
            </w:tcBorders>
            <w:shd w:val="clear" w:color="auto" w:fill="FFFFFF"/>
            <w:noWrap/>
            <w:tcMar>
              <w:top w:w="15" w:type="dxa"/>
              <w:left w:w="15" w:type="dxa"/>
              <w:bottom w:w="0" w:type="dxa"/>
              <w:right w:w="15" w:type="dxa"/>
            </w:tcMar>
            <w:vAlign w:val="center"/>
          </w:tcPr>
          <w:p w14:paraId="6D7C3169">
            <w:pPr>
              <w:jc w:val="right"/>
              <w:rPr>
                <w:rFonts w:hint="eastAsia" w:ascii="宋体" w:hAnsi="宋体" w:cs="宋体"/>
                <w:color w:val="000000"/>
                <w:sz w:val="20"/>
                <w:szCs w:val="20"/>
              </w:rPr>
            </w:pPr>
          </w:p>
        </w:tc>
        <w:tc>
          <w:tcPr>
            <w:tcW w:w="59" w:type="dxa"/>
            <w:tcBorders>
              <w:top w:val="nil"/>
              <w:left w:val="nil"/>
              <w:bottom w:val="nil"/>
              <w:right w:val="nil"/>
            </w:tcBorders>
            <w:shd w:val="clear" w:color="auto" w:fill="FFFFFF"/>
            <w:noWrap/>
            <w:tcMar>
              <w:top w:w="15" w:type="dxa"/>
              <w:left w:w="15" w:type="dxa"/>
              <w:bottom w:w="0" w:type="dxa"/>
              <w:right w:w="15" w:type="dxa"/>
            </w:tcMar>
            <w:vAlign w:val="center"/>
          </w:tcPr>
          <w:p w14:paraId="4A986691">
            <w:pPr>
              <w:jc w:val="right"/>
              <w:rPr>
                <w:rFonts w:hint="eastAsia" w:ascii="宋体" w:hAnsi="宋体" w:cs="宋体"/>
                <w:color w:val="000000"/>
                <w:sz w:val="20"/>
                <w:szCs w:val="20"/>
              </w:rPr>
            </w:pPr>
          </w:p>
        </w:tc>
        <w:tc>
          <w:tcPr>
            <w:tcW w:w="1271" w:type="dxa"/>
            <w:tcBorders>
              <w:top w:val="nil"/>
              <w:left w:val="nil"/>
              <w:bottom w:val="nil"/>
              <w:right w:val="nil"/>
            </w:tcBorders>
            <w:shd w:val="clear" w:color="auto" w:fill="FFFFFF"/>
            <w:noWrap/>
            <w:tcMar>
              <w:top w:w="15" w:type="dxa"/>
              <w:left w:w="15" w:type="dxa"/>
              <w:bottom w:w="0" w:type="dxa"/>
              <w:right w:w="15" w:type="dxa"/>
            </w:tcMar>
            <w:vAlign w:val="center"/>
          </w:tcPr>
          <w:p w14:paraId="0A541A69">
            <w:pPr>
              <w:jc w:val="right"/>
              <w:rPr>
                <w:rFonts w:hint="eastAsia" w:ascii="宋体" w:hAnsi="宋体" w:cs="宋体"/>
                <w:color w:val="000000"/>
                <w:sz w:val="20"/>
                <w:szCs w:val="20"/>
              </w:rPr>
            </w:pPr>
          </w:p>
        </w:tc>
        <w:tc>
          <w:tcPr>
            <w:tcW w:w="1553" w:type="dxa"/>
            <w:tcBorders>
              <w:top w:val="nil"/>
              <w:left w:val="nil"/>
              <w:bottom w:val="nil"/>
              <w:right w:val="nil"/>
            </w:tcBorders>
            <w:shd w:val="clear" w:color="auto" w:fill="FFFFFF"/>
            <w:noWrap/>
            <w:tcMar>
              <w:top w:w="15" w:type="dxa"/>
              <w:left w:w="15" w:type="dxa"/>
              <w:bottom w:w="0" w:type="dxa"/>
              <w:right w:w="15" w:type="dxa"/>
            </w:tcMar>
            <w:vAlign w:val="center"/>
          </w:tcPr>
          <w:p w14:paraId="72184B6C">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08CFE1B3">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21198080">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6E949DE4">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C6C747F">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3CAA73C">
            <w:pPr>
              <w:jc w:val="right"/>
              <w:rPr>
                <w:rFonts w:hint="eastAsia" w:ascii="宋体" w:hAnsi="宋体" w:cs="宋体"/>
                <w:color w:val="000000"/>
                <w:sz w:val="20"/>
                <w:szCs w:val="20"/>
              </w:rPr>
            </w:pPr>
          </w:p>
        </w:tc>
        <w:tc>
          <w:tcPr>
            <w:tcW w:w="2170"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3B99F2E3">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公开02表</w:t>
            </w:r>
          </w:p>
        </w:tc>
      </w:tr>
      <w:tr w14:paraId="5D6EBB4B">
        <w:tblPrEx>
          <w:tblCellMar>
            <w:top w:w="0" w:type="dxa"/>
            <w:left w:w="0" w:type="dxa"/>
            <w:bottom w:w="0" w:type="dxa"/>
            <w:right w:w="0" w:type="dxa"/>
          </w:tblCellMar>
        </w:tblPrEx>
        <w:trPr>
          <w:trHeight w:val="300" w:hRule="atLeast"/>
        </w:trPr>
        <w:tc>
          <w:tcPr>
            <w:tcW w:w="1027" w:type="dxa"/>
            <w:tcBorders>
              <w:top w:val="nil"/>
              <w:left w:val="nil"/>
              <w:bottom w:val="nil"/>
              <w:right w:val="nil"/>
            </w:tcBorders>
            <w:shd w:val="clear" w:color="auto" w:fill="FFFFFF"/>
            <w:noWrap/>
            <w:tcMar>
              <w:top w:w="15" w:type="dxa"/>
              <w:left w:w="15" w:type="dxa"/>
              <w:bottom w:w="0" w:type="dxa"/>
              <w:right w:w="15" w:type="dxa"/>
            </w:tcMar>
            <w:vAlign w:val="center"/>
          </w:tcPr>
          <w:p w14:paraId="41BB229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59" w:type="dxa"/>
            <w:tcBorders>
              <w:top w:val="nil"/>
              <w:left w:val="nil"/>
              <w:bottom w:val="nil"/>
              <w:right w:val="nil"/>
            </w:tcBorders>
            <w:shd w:val="clear" w:color="auto" w:fill="FFFFFF"/>
            <w:noWrap/>
            <w:tcMar>
              <w:top w:w="15" w:type="dxa"/>
              <w:left w:w="15" w:type="dxa"/>
              <w:bottom w:w="0" w:type="dxa"/>
              <w:right w:w="15" w:type="dxa"/>
            </w:tcMar>
            <w:vAlign w:val="center"/>
          </w:tcPr>
          <w:p w14:paraId="4DA83D63">
            <w:pPr>
              <w:jc w:val="right"/>
              <w:rPr>
                <w:rFonts w:hint="eastAsia" w:ascii="宋体" w:hAnsi="宋体" w:cs="宋体"/>
                <w:color w:val="000000"/>
                <w:sz w:val="20"/>
                <w:szCs w:val="20"/>
              </w:rPr>
            </w:pPr>
          </w:p>
        </w:tc>
        <w:tc>
          <w:tcPr>
            <w:tcW w:w="1271" w:type="dxa"/>
            <w:tcBorders>
              <w:top w:val="nil"/>
              <w:left w:val="nil"/>
              <w:bottom w:val="nil"/>
              <w:right w:val="nil"/>
            </w:tcBorders>
            <w:shd w:val="clear" w:color="auto" w:fill="FFFFFF"/>
            <w:noWrap/>
            <w:tcMar>
              <w:top w:w="15" w:type="dxa"/>
              <w:left w:w="15" w:type="dxa"/>
              <w:bottom w:w="0" w:type="dxa"/>
              <w:right w:w="15" w:type="dxa"/>
            </w:tcMar>
            <w:vAlign w:val="center"/>
          </w:tcPr>
          <w:p w14:paraId="6750B56D">
            <w:pPr>
              <w:jc w:val="right"/>
              <w:rPr>
                <w:rFonts w:hint="eastAsia" w:ascii="宋体" w:hAnsi="宋体" w:cs="宋体"/>
                <w:color w:val="000000"/>
                <w:sz w:val="20"/>
                <w:szCs w:val="20"/>
              </w:rPr>
            </w:pPr>
          </w:p>
        </w:tc>
        <w:tc>
          <w:tcPr>
            <w:tcW w:w="1553" w:type="dxa"/>
            <w:tcBorders>
              <w:top w:val="nil"/>
              <w:left w:val="nil"/>
              <w:bottom w:val="nil"/>
              <w:right w:val="nil"/>
            </w:tcBorders>
            <w:shd w:val="clear" w:color="auto" w:fill="FFFFFF"/>
            <w:noWrap/>
            <w:tcMar>
              <w:top w:w="15" w:type="dxa"/>
              <w:left w:w="15" w:type="dxa"/>
              <w:bottom w:w="0" w:type="dxa"/>
              <w:right w:w="15" w:type="dxa"/>
            </w:tcMar>
            <w:vAlign w:val="center"/>
          </w:tcPr>
          <w:p w14:paraId="024B94D0">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08B63926">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64555EA4">
            <w:pPr>
              <w:jc w:val="center"/>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3E6414E8">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E5E6C98">
            <w:pPr>
              <w:jc w:val="right"/>
              <w:rPr>
                <w:rFonts w:hint="eastAsia" w:ascii="宋体" w:hAnsi="宋体" w:cs="宋体"/>
                <w:color w:val="000000"/>
                <w:sz w:val="20"/>
                <w:szCs w:val="20"/>
              </w:rPr>
            </w:pPr>
          </w:p>
        </w:tc>
        <w:tc>
          <w:tcPr>
            <w:tcW w:w="1553"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7AB22B58">
            <w:pPr>
              <w:jc w:val="right"/>
              <w:rPr>
                <w:rFonts w:hint="eastAsia" w:ascii="宋体" w:hAnsi="宋体" w:cs="宋体"/>
                <w:color w:val="000000"/>
                <w:sz w:val="20"/>
                <w:szCs w:val="20"/>
              </w:rPr>
            </w:pPr>
          </w:p>
        </w:tc>
        <w:tc>
          <w:tcPr>
            <w:tcW w:w="2170"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265ABF76">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2F04B419">
        <w:tblPrEx>
          <w:tblCellMar>
            <w:top w:w="0" w:type="dxa"/>
            <w:left w:w="0" w:type="dxa"/>
            <w:bottom w:w="0" w:type="dxa"/>
            <w:right w:w="0" w:type="dxa"/>
          </w:tblCellMar>
        </w:tblPrEx>
        <w:trPr>
          <w:trHeight w:val="450" w:hRule="atLeast"/>
        </w:trPr>
        <w:tc>
          <w:tcPr>
            <w:tcW w:w="2357" w:type="dxa"/>
            <w:gridSpan w:val="3"/>
            <w:tcBorders>
              <w:top w:val="single" w:color="000000" w:sz="8"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447B0C3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5ABAD6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本年收入合计</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79B254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财政拨款收入</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09ABA23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上级补助收入</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0FCDA3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事业收入</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64D9C29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经营收入</w:t>
            </w:r>
          </w:p>
        </w:tc>
        <w:tc>
          <w:tcPr>
            <w:tcW w:w="1641"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23641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附属单位上缴收入</w:t>
            </w:r>
          </w:p>
        </w:tc>
        <w:tc>
          <w:tcPr>
            <w:tcW w:w="1642" w:type="dxa"/>
            <w:vMerge w:val="restart"/>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6FE0F77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其他收入</w:t>
            </w:r>
          </w:p>
        </w:tc>
      </w:tr>
      <w:tr w14:paraId="21047C36">
        <w:tblPrEx>
          <w:tblCellMar>
            <w:top w:w="0" w:type="dxa"/>
            <w:left w:w="0" w:type="dxa"/>
            <w:bottom w:w="0" w:type="dxa"/>
            <w:right w:w="0" w:type="dxa"/>
          </w:tblCellMar>
        </w:tblPrEx>
        <w:trPr>
          <w:trHeight w:val="450" w:hRule="atLeast"/>
        </w:trPr>
        <w:tc>
          <w:tcPr>
            <w:tcW w:w="1086" w:type="dxa"/>
            <w:gridSpan w:val="2"/>
            <w:vMerge w:val="restart"/>
            <w:tcBorders>
              <w:top w:val="single" w:color="000000" w:sz="4"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34FDF49B">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功能分类</w:t>
            </w:r>
          </w:p>
          <w:p w14:paraId="04E3DDB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科目编码</w:t>
            </w:r>
          </w:p>
        </w:tc>
        <w:tc>
          <w:tcPr>
            <w:tcW w:w="127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B65E3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4DD910C">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DD5C810">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84FCFE0">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D8EA2BB">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9870C0E">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5654531">
            <w:pPr>
              <w:jc w:val="center"/>
              <w:rPr>
                <w:rFonts w:hint="eastAsia" w:ascii="宋体" w:hAnsi="宋体" w:cs="宋体"/>
                <w:color w:val="000000"/>
                <w:sz w:val="20"/>
                <w:szCs w:val="20"/>
              </w:rPr>
            </w:pPr>
          </w:p>
        </w:tc>
        <w:tc>
          <w:tcPr>
            <w:tcW w:w="1642"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4ADB9DFD">
            <w:pPr>
              <w:jc w:val="center"/>
              <w:rPr>
                <w:rFonts w:hint="eastAsia" w:ascii="宋体" w:hAnsi="宋体" w:cs="宋体"/>
                <w:color w:val="000000"/>
                <w:sz w:val="20"/>
                <w:szCs w:val="20"/>
              </w:rPr>
            </w:pPr>
          </w:p>
        </w:tc>
      </w:tr>
      <w:tr w14:paraId="62A460BC">
        <w:tblPrEx>
          <w:tblCellMar>
            <w:top w:w="0" w:type="dxa"/>
            <w:left w:w="0" w:type="dxa"/>
            <w:bottom w:w="0" w:type="dxa"/>
            <w:right w:w="0" w:type="dxa"/>
          </w:tblCellMar>
        </w:tblPrEx>
        <w:trPr>
          <w:trHeight w:val="450" w:hRule="atLeast"/>
        </w:trPr>
        <w:tc>
          <w:tcPr>
            <w:tcW w:w="1086" w:type="dxa"/>
            <w:gridSpan w:val="2"/>
            <w:vMerge w:val="continue"/>
            <w:tcBorders>
              <w:top w:val="single" w:color="000000" w:sz="4"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040A0763">
            <w:pPr>
              <w:jc w:val="center"/>
              <w:rPr>
                <w:rFonts w:hint="eastAsia" w:ascii="宋体" w:hAnsi="宋体" w:cs="宋体"/>
                <w:color w:val="000000"/>
                <w:sz w:val="20"/>
                <w:szCs w:val="20"/>
              </w:rPr>
            </w:pPr>
          </w:p>
        </w:tc>
        <w:tc>
          <w:tcPr>
            <w:tcW w:w="127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A37EEC6">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9DC5A85">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054B940">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6CA2B2F4">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219689D">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0C32E092">
            <w:pPr>
              <w:jc w:val="center"/>
              <w:rPr>
                <w:rFonts w:hint="eastAsia" w:ascii="宋体" w:hAnsi="宋体" w:cs="宋体"/>
                <w:color w:val="000000"/>
                <w:sz w:val="20"/>
                <w:szCs w:val="20"/>
              </w:rPr>
            </w:pPr>
          </w:p>
        </w:tc>
        <w:tc>
          <w:tcPr>
            <w:tcW w:w="1641"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87F7C83">
            <w:pPr>
              <w:jc w:val="center"/>
              <w:rPr>
                <w:rFonts w:hint="eastAsia" w:ascii="宋体" w:hAnsi="宋体" w:cs="宋体"/>
                <w:color w:val="000000"/>
                <w:sz w:val="20"/>
                <w:szCs w:val="20"/>
              </w:rPr>
            </w:pPr>
          </w:p>
        </w:tc>
        <w:tc>
          <w:tcPr>
            <w:tcW w:w="1642"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1344BC36">
            <w:pPr>
              <w:jc w:val="center"/>
              <w:rPr>
                <w:rFonts w:hint="eastAsia" w:ascii="宋体" w:hAnsi="宋体" w:cs="宋体"/>
                <w:color w:val="000000"/>
                <w:sz w:val="20"/>
                <w:szCs w:val="20"/>
              </w:rPr>
            </w:pPr>
          </w:p>
        </w:tc>
      </w:tr>
      <w:tr w14:paraId="053315BD">
        <w:tblPrEx>
          <w:tblCellMar>
            <w:top w:w="0" w:type="dxa"/>
            <w:left w:w="0" w:type="dxa"/>
            <w:bottom w:w="0" w:type="dxa"/>
            <w:right w:w="0" w:type="dxa"/>
          </w:tblCellMar>
        </w:tblPrEx>
        <w:trPr>
          <w:trHeight w:val="450" w:hRule="atLeast"/>
        </w:trPr>
        <w:tc>
          <w:tcPr>
            <w:tcW w:w="2357" w:type="dxa"/>
            <w:gridSpan w:val="3"/>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DFA338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栏次</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DC3283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44DC2C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BA98C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4EF273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FE0500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1EB157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c>
          <w:tcPr>
            <w:tcW w:w="1642" w:type="dxa"/>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bottom w:w="0" w:type="dxa"/>
              <w:right w:w="15" w:type="dxa"/>
            </w:tcMar>
            <w:vAlign w:val="center"/>
          </w:tcPr>
          <w:p w14:paraId="049FB75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7</w:t>
            </w:r>
          </w:p>
        </w:tc>
      </w:tr>
      <w:tr w14:paraId="3C278720">
        <w:tblPrEx>
          <w:tblCellMar>
            <w:top w:w="0" w:type="dxa"/>
            <w:left w:w="0" w:type="dxa"/>
            <w:bottom w:w="0" w:type="dxa"/>
            <w:right w:w="0" w:type="dxa"/>
          </w:tblCellMar>
        </w:tblPrEx>
        <w:trPr>
          <w:trHeight w:val="450" w:hRule="atLeast"/>
        </w:trPr>
        <w:tc>
          <w:tcPr>
            <w:tcW w:w="2357" w:type="dxa"/>
            <w:gridSpan w:val="3"/>
            <w:tcBorders>
              <w:top w:val="nil"/>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6E1E18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E715FA5">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1EBF388">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DE635D9">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CAE1995">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D19072C">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D554EAD">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2B9E85F">
            <w:pPr>
              <w:jc w:val="right"/>
              <w:rPr>
                <w:rFonts w:hint="eastAsia" w:ascii="宋体" w:hAnsi="宋体" w:cs="宋体"/>
                <w:color w:val="000000"/>
                <w:sz w:val="20"/>
                <w:szCs w:val="20"/>
              </w:rPr>
            </w:pPr>
          </w:p>
        </w:tc>
      </w:tr>
      <w:tr w14:paraId="64A260FC">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B8FBB67">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FBD5259">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一般公共服务支出</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11FD4C6">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AB71D9C">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CCAB03C">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B148874">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F42B8E">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51FF6D1">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166A503">
            <w:pPr>
              <w:jc w:val="right"/>
              <w:rPr>
                <w:rFonts w:hint="eastAsia" w:ascii="宋体" w:hAnsi="宋体" w:cs="宋体"/>
                <w:color w:val="000000"/>
                <w:sz w:val="20"/>
                <w:szCs w:val="20"/>
              </w:rPr>
            </w:pPr>
          </w:p>
        </w:tc>
      </w:tr>
      <w:tr w14:paraId="3C99FFA3">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FAAA68C">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01F1355">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E23DD88">
            <w:pPr>
              <w:jc w:val="right"/>
              <w:rPr>
                <w:rFonts w:hint="default" w:ascii="华文中宋" w:hAnsi="华文中宋" w:eastAsia="华文中宋" w:cs="华文中宋"/>
                <w:color w:val="000000"/>
                <w:sz w:val="20"/>
                <w:szCs w:val="20"/>
                <w:lang w:val="en-US" w:eastAsia="zh-CN"/>
              </w:rPr>
            </w:pPr>
            <w:r>
              <w:rPr>
                <w:rFonts w:hint="eastAsia" w:ascii="华文中宋" w:hAnsi="华文中宋" w:eastAsia="华文中宋" w:cs="华文中宋"/>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9ACCA3">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F00CAA1">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900A4EF">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0E49827">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8AACFDF">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52DB98E">
            <w:pPr>
              <w:jc w:val="right"/>
              <w:rPr>
                <w:rFonts w:hint="eastAsia" w:ascii="宋体" w:hAnsi="宋体" w:cs="宋体"/>
                <w:color w:val="000000"/>
                <w:sz w:val="20"/>
                <w:szCs w:val="20"/>
              </w:rPr>
            </w:pPr>
          </w:p>
        </w:tc>
      </w:tr>
      <w:tr w14:paraId="336F5C74">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F83BF40">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2019999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AD56BDC">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70BE5E5">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A7E1C8">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6B8738">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FCE1502">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3E861DC">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6CC31DD">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68C3230">
            <w:pPr>
              <w:jc w:val="right"/>
              <w:rPr>
                <w:rFonts w:hint="eastAsia" w:ascii="宋体" w:hAnsi="宋体" w:cs="宋体"/>
                <w:color w:val="000000"/>
                <w:sz w:val="20"/>
                <w:szCs w:val="20"/>
              </w:rPr>
            </w:pPr>
          </w:p>
        </w:tc>
      </w:tr>
      <w:tr w14:paraId="722013E7">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EC05225">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2BC0A8A">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社会保障和就业支出</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EE9FDF4">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18B1702">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508C05B">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17A4E3F">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F382B5C">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E725641">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ED38396">
            <w:pPr>
              <w:jc w:val="right"/>
              <w:rPr>
                <w:rFonts w:hint="eastAsia" w:ascii="宋体" w:hAnsi="宋体" w:cs="宋体"/>
                <w:color w:val="000000"/>
                <w:sz w:val="20"/>
                <w:szCs w:val="20"/>
              </w:rPr>
            </w:pPr>
          </w:p>
        </w:tc>
      </w:tr>
      <w:tr w14:paraId="7EFE53BA">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EA26678">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B316F92">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人力资源和社会保障管理事务</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0C9DB91">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5951DD6">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64A80FE">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6CADE99">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E5A57E3">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9231C2A">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53D1A4F">
            <w:pPr>
              <w:jc w:val="right"/>
              <w:rPr>
                <w:rFonts w:hint="eastAsia" w:ascii="宋体" w:hAnsi="宋体" w:cs="宋体"/>
                <w:color w:val="000000"/>
                <w:sz w:val="20"/>
                <w:szCs w:val="20"/>
              </w:rPr>
            </w:pPr>
          </w:p>
        </w:tc>
      </w:tr>
      <w:tr w14:paraId="5C047D48">
        <w:tblPrEx>
          <w:tblCellMar>
            <w:top w:w="0" w:type="dxa"/>
            <w:left w:w="0" w:type="dxa"/>
            <w:bottom w:w="0" w:type="dxa"/>
            <w:right w:w="0" w:type="dxa"/>
          </w:tblCellMar>
        </w:tblPrEx>
        <w:trPr>
          <w:trHeight w:val="450" w:hRule="atLeast"/>
        </w:trPr>
        <w:tc>
          <w:tcPr>
            <w:tcW w:w="1086" w:type="dxa"/>
            <w:gridSpan w:val="2"/>
            <w:tcBorders>
              <w:top w:val="single" w:color="000000" w:sz="4" w:space="0"/>
              <w:left w:val="single" w:color="000000" w:sz="8" w:space="0"/>
              <w:bottom w:val="single" w:color="000000" w:sz="8" w:space="0"/>
              <w:right w:val="single" w:color="000000" w:sz="4" w:space="0"/>
            </w:tcBorders>
            <w:shd w:val="clear" w:color="auto" w:fill="FFFFFF"/>
            <w:noWrap/>
            <w:tcMar>
              <w:top w:w="15" w:type="dxa"/>
              <w:left w:w="15" w:type="dxa"/>
              <w:bottom w:w="0" w:type="dxa"/>
              <w:right w:w="15" w:type="dxa"/>
            </w:tcMar>
            <w:vAlign w:val="center"/>
          </w:tcPr>
          <w:p w14:paraId="4E6DAC41">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2080109</w:t>
            </w:r>
          </w:p>
        </w:tc>
        <w:tc>
          <w:tcPr>
            <w:tcW w:w="1271" w:type="dxa"/>
            <w:tcBorders>
              <w:top w:val="single" w:color="000000" w:sz="4" w:space="0"/>
              <w:left w:val="single" w:color="000000" w:sz="4" w:space="0"/>
              <w:bottom w:val="single" w:color="000000" w:sz="8" w:space="0"/>
              <w:right w:val="single" w:color="000000" w:sz="4" w:space="0"/>
            </w:tcBorders>
            <w:shd w:val="clear" w:color="auto" w:fill="FFFFFF"/>
            <w:noWrap/>
            <w:tcMar>
              <w:top w:w="15" w:type="dxa"/>
              <w:left w:w="15" w:type="dxa"/>
              <w:bottom w:w="0" w:type="dxa"/>
              <w:right w:w="15" w:type="dxa"/>
            </w:tcMar>
            <w:vAlign w:val="center"/>
          </w:tcPr>
          <w:p w14:paraId="039AFF20">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社会保险经办机构</w:t>
            </w: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42CF557D">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16328440">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39FA8491">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39F478BE">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022D33FD">
            <w:pPr>
              <w:jc w:val="right"/>
              <w:rPr>
                <w:rFonts w:hint="eastAsia" w:ascii="宋体" w:hAnsi="宋体" w:cs="宋体"/>
                <w:color w:val="000000"/>
                <w:sz w:val="20"/>
                <w:szCs w:val="20"/>
              </w:rPr>
            </w:pPr>
          </w:p>
        </w:tc>
        <w:tc>
          <w:tcPr>
            <w:tcW w:w="1641"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7AA11A0A">
            <w:pPr>
              <w:jc w:val="right"/>
              <w:rPr>
                <w:rFonts w:hint="eastAsia" w:ascii="宋体" w:hAnsi="宋体" w:cs="宋体"/>
                <w:color w:val="000000"/>
                <w:sz w:val="20"/>
                <w:szCs w:val="20"/>
              </w:rPr>
            </w:pPr>
          </w:p>
        </w:tc>
        <w:tc>
          <w:tcPr>
            <w:tcW w:w="1642"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bottom w:w="0" w:type="dxa"/>
              <w:right w:w="15" w:type="dxa"/>
            </w:tcMar>
            <w:vAlign w:val="center"/>
          </w:tcPr>
          <w:p w14:paraId="2C8D2C14">
            <w:pPr>
              <w:jc w:val="right"/>
              <w:rPr>
                <w:rFonts w:hint="eastAsia" w:ascii="宋体" w:hAnsi="宋体" w:cs="宋体"/>
                <w:color w:val="000000"/>
                <w:sz w:val="20"/>
                <w:szCs w:val="20"/>
              </w:rPr>
            </w:pPr>
          </w:p>
        </w:tc>
      </w:tr>
      <w:tr w14:paraId="3DEDADDC">
        <w:tblPrEx>
          <w:tblCellMar>
            <w:top w:w="0" w:type="dxa"/>
            <w:left w:w="0" w:type="dxa"/>
            <w:bottom w:w="0" w:type="dxa"/>
            <w:right w:w="0" w:type="dxa"/>
          </w:tblCellMar>
        </w:tblPrEx>
        <w:trPr>
          <w:trHeight w:val="615" w:hRule="atLeast"/>
        </w:trPr>
        <w:tc>
          <w:tcPr>
            <w:tcW w:w="13845" w:type="dxa"/>
            <w:gridSpan w:val="16"/>
            <w:tcBorders>
              <w:top w:val="single" w:color="000000" w:sz="8" w:space="0"/>
              <w:left w:val="nil"/>
              <w:bottom w:val="nil"/>
              <w:right w:val="nil"/>
            </w:tcBorders>
            <w:shd w:val="clear" w:color="auto" w:fill="auto"/>
            <w:noWrap w:val="0"/>
            <w:tcMar>
              <w:top w:w="15" w:type="dxa"/>
              <w:left w:w="15" w:type="dxa"/>
              <w:bottom w:w="0" w:type="dxa"/>
              <w:right w:w="15" w:type="dxa"/>
            </w:tcMar>
            <w:vAlign w:val="center"/>
          </w:tcPr>
          <w:p w14:paraId="231133F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注：本表反映部门本年度取得的各项收入情况。本表金额转换为万元时，因四舍五入可能存在尾差。</w:t>
            </w:r>
          </w:p>
        </w:tc>
      </w:tr>
    </w:tbl>
    <w:p w14:paraId="33A0A263">
      <w:pPr>
        <w:rPr>
          <w:rFonts w:hint="eastAsia" w:ascii="仿宋_GB2312" w:hAnsi="仿宋_GB2312" w:eastAsia="仿宋_GB2312" w:cs="仿宋_GB2312"/>
          <w:sz w:val="32"/>
          <w:szCs w:val="32"/>
        </w:rPr>
      </w:pPr>
    </w:p>
    <w:p w14:paraId="61DA17E9">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0" w:type="auto"/>
        <w:tblInd w:w="0" w:type="dxa"/>
        <w:shd w:val="clear" w:color="auto" w:fill="auto"/>
        <w:tblLayout w:type="fixed"/>
        <w:tblCellMar>
          <w:top w:w="0" w:type="dxa"/>
          <w:left w:w="0" w:type="dxa"/>
          <w:bottom w:w="0" w:type="dxa"/>
          <w:right w:w="0" w:type="dxa"/>
        </w:tblCellMar>
      </w:tblPr>
      <w:tblGrid>
        <w:gridCol w:w="1120"/>
        <w:gridCol w:w="63"/>
        <w:gridCol w:w="27"/>
        <w:gridCol w:w="1349"/>
        <w:gridCol w:w="1774"/>
        <w:gridCol w:w="130"/>
        <w:gridCol w:w="1672"/>
        <w:gridCol w:w="232"/>
        <w:gridCol w:w="1569"/>
        <w:gridCol w:w="335"/>
        <w:gridCol w:w="1467"/>
        <w:gridCol w:w="437"/>
        <w:gridCol w:w="1364"/>
        <w:gridCol w:w="540"/>
        <w:gridCol w:w="1909"/>
      </w:tblGrid>
      <w:tr w14:paraId="063C179E">
        <w:tblPrEx>
          <w:shd w:val="clear" w:color="auto" w:fill="auto"/>
          <w:tblCellMar>
            <w:top w:w="0" w:type="dxa"/>
            <w:left w:w="0" w:type="dxa"/>
            <w:bottom w:w="0" w:type="dxa"/>
            <w:right w:w="0" w:type="dxa"/>
          </w:tblCellMar>
        </w:tblPrEx>
        <w:trPr>
          <w:trHeight w:val="435" w:hRule="atLeast"/>
        </w:trPr>
        <w:tc>
          <w:tcPr>
            <w:tcW w:w="13988" w:type="dxa"/>
            <w:gridSpan w:val="15"/>
            <w:tcBorders>
              <w:top w:val="nil"/>
              <w:left w:val="nil"/>
              <w:bottom w:val="nil"/>
              <w:right w:val="nil"/>
            </w:tcBorders>
            <w:shd w:val="clear" w:color="auto" w:fill="auto"/>
            <w:noWrap/>
            <w:tcMar>
              <w:top w:w="15" w:type="dxa"/>
              <w:left w:w="15" w:type="dxa"/>
              <w:bottom w:w="0" w:type="dxa"/>
              <w:right w:w="15" w:type="dxa"/>
            </w:tcMar>
            <w:vAlign w:val="center"/>
          </w:tcPr>
          <w:p w14:paraId="1D6CE062">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支出决算表</w:t>
            </w:r>
          </w:p>
        </w:tc>
      </w:tr>
      <w:tr w14:paraId="750B2539">
        <w:tblPrEx>
          <w:tblCellMar>
            <w:top w:w="0" w:type="dxa"/>
            <w:left w:w="0" w:type="dxa"/>
            <w:bottom w:w="0" w:type="dxa"/>
            <w:right w:w="0" w:type="dxa"/>
          </w:tblCellMar>
        </w:tblPrEx>
        <w:trPr>
          <w:trHeight w:val="285" w:hRule="atLeast"/>
        </w:trPr>
        <w:tc>
          <w:tcPr>
            <w:tcW w:w="1120" w:type="dxa"/>
            <w:tcBorders>
              <w:top w:val="nil"/>
              <w:left w:val="nil"/>
              <w:bottom w:val="nil"/>
              <w:right w:val="nil"/>
            </w:tcBorders>
            <w:shd w:val="clear" w:color="auto" w:fill="FFFFFF"/>
            <w:noWrap/>
            <w:tcMar>
              <w:top w:w="15" w:type="dxa"/>
              <w:left w:w="15" w:type="dxa"/>
              <w:bottom w:w="0" w:type="dxa"/>
              <w:right w:w="15" w:type="dxa"/>
            </w:tcMar>
            <w:vAlign w:val="center"/>
          </w:tcPr>
          <w:p w14:paraId="1B419801">
            <w:pPr>
              <w:jc w:val="right"/>
              <w:rPr>
                <w:rFonts w:hint="eastAsia" w:ascii="宋体" w:hAnsi="宋体" w:cs="宋体"/>
                <w:color w:val="000000"/>
                <w:sz w:val="20"/>
                <w:szCs w:val="20"/>
              </w:rPr>
            </w:pPr>
          </w:p>
        </w:tc>
        <w:tc>
          <w:tcPr>
            <w:tcW w:w="90"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48251D18">
            <w:pPr>
              <w:jc w:val="right"/>
              <w:rPr>
                <w:rFonts w:hint="eastAsia" w:ascii="宋体" w:hAnsi="宋体" w:cs="宋体"/>
                <w:color w:val="000000"/>
                <w:sz w:val="20"/>
                <w:szCs w:val="20"/>
              </w:rPr>
            </w:pPr>
          </w:p>
        </w:tc>
        <w:tc>
          <w:tcPr>
            <w:tcW w:w="1349" w:type="dxa"/>
            <w:tcBorders>
              <w:top w:val="nil"/>
              <w:left w:val="nil"/>
              <w:bottom w:val="nil"/>
              <w:right w:val="nil"/>
            </w:tcBorders>
            <w:shd w:val="clear" w:color="auto" w:fill="FFFFFF"/>
            <w:noWrap/>
            <w:tcMar>
              <w:top w:w="15" w:type="dxa"/>
              <w:left w:w="15" w:type="dxa"/>
              <w:bottom w:w="0" w:type="dxa"/>
              <w:right w:w="15" w:type="dxa"/>
            </w:tcMar>
            <w:vAlign w:val="center"/>
          </w:tcPr>
          <w:p w14:paraId="7F036D12">
            <w:pPr>
              <w:jc w:val="right"/>
              <w:rPr>
                <w:rFonts w:hint="eastAsia" w:ascii="宋体" w:hAnsi="宋体" w:cs="宋体"/>
                <w:color w:val="000000"/>
                <w:sz w:val="20"/>
                <w:szCs w:val="20"/>
              </w:rPr>
            </w:pPr>
          </w:p>
        </w:tc>
        <w:tc>
          <w:tcPr>
            <w:tcW w:w="1774" w:type="dxa"/>
            <w:tcBorders>
              <w:top w:val="nil"/>
              <w:left w:val="nil"/>
              <w:bottom w:val="nil"/>
              <w:right w:val="nil"/>
            </w:tcBorders>
            <w:shd w:val="clear" w:color="auto" w:fill="FFFFFF"/>
            <w:noWrap/>
            <w:tcMar>
              <w:top w:w="15" w:type="dxa"/>
              <w:left w:w="15" w:type="dxa"/>
              <w:bottom w:w="0" w:type="dxa"/>
              <w:right w:w="15" w:type="dxa"/>
            </w:tcMar>
            <w:vAlign w:val="center"/>
          </w:tcPr>
          <w:p w14:paraId="17FB9F71">
            <w:pPr>
              <w:jc w:val="right"/>
              <w:rPr>
                <w:rFonts w:hint="eastAsia" w:ascii="宋体" w:hAnsi="宋体" w:cs="宋体"/>
                <w:color w:val="000000"/>
                <w:sz w:val="20"/>
                <w:szCs w:val="20"/>
              </w:rPr>
            </w:pPr>
          </w:p>
        </w:tc>
        <w:tc>
          <w:tcPr>
            <w:tcW w:w="180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212E9450">
            <w:pPr>
              <w:jc w:val="right"/>
              <w:rPr>
                <w:rFonts w:hint="eastAsia" w:ascii="宋体" w:hAnsi="宋体" w:cs="宋体"/>
                <w:color w:val="000000"/>
                <w:sz w:val="20"/>
                <w:szCs w:val="20"/>
              </w:rPr>
            </w:pPr>
          </w:p>
        </w:tc>
        <w:tc>
          <w:tcPr>
            <w:tcW w:w="1801"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37622B83">
            <w:pPr>
              <w:jc w:val="right"/>
              <w:rPr>
                <w:rFonts w:hint="eastAsia" w:ascii="宋体" w:hAnsi="宋体" w:cs="宋体"/>
                <w:color w:val="000000"/>
                <w:sz w:val="20"/>
                <w:szCs w:val="20"/>
              </w:rPr>
            </w:pPr>
          </w:p>
        </w:tc>
        <w:tc>
          <w:tcPr>
            <w:tcW w:w="180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10013C8A">
            <w:pPr>
              <w:jc w:val="right"/>
              <w:rPr>
                <w:rFonts w:hint="eastAsia" w:ascii="宋体" w:hAnsi="宋体" w:cs="宋体"/>
                <w:color w:val="000000"/>
                <w:sz w:val="20"/>
                <w:szCs w:val="20"/>
              </w:rPr>
            </w:pPr>
          </w:p>
        </w:tc>
        <w:tc>
          <w:tcPr>
            <w:tcW w:w="1801"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01971AA1">
            <w:pPr>
              <w:jc w:val="right"/>
              <w:rPr>
                <w:rFonts w:hint="eastAsia" w:ascii="宋体" w:hAnsi="宋体" w:cs="宋体"/>
                <w:color w:val="000000"/>
                <w:sz w:val="20"/>
                <w:szCs w:val="20"/>
              </w:rPr>
            </w:pPr>
          </w:p>
        </w:tc>
        <w:tc>
          <w:tcPr>
            <w:tcW w:w="2449"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3B51FA4">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公开03表</w:t>
            </w:r>
          </w:p>
        </w:tc>
      </w:tr>
      <w:tr w14:paraId="7E17F7E9">
        <w:tblPrEx>
          <w:tblCellMar>
            <w:top w:w="0" w:type="dxa"/>
            <w:left w:w="0" w:type="dxa"/>
            <w:bottom w:w="0" w:type="dxa"/>
            <w:right w:w="0" w:type="dxa"/>
          </w:tblCellMar>
        </w:tblPrEx>
        <w:trPr>
          <w:trHeight w:val="300" w:hRule="atLeast"/>
        </w:trPr>
        <w:tc>
          <w:tcPr>
            <w:tcW w:w="1120" w:type="dxa"/>
            <w:tcBorders>
              <w:top w:val="nil"/>
              <w:left w:val="nil"/>
              <w:bottom w:val="nil"/>
              <w:right w:val="nil"/>
            </w:tcBorders>
            <w:shd w:val="clear" w:color="auto" w:fill="FFFFFF"/>
            <w:noWrap/>
            <w:tcMar>
              <w:top w:w="15" w:type="dxa"/>
              <w:left w:w="15" w:type="dxa"/>
              <w:bottom w:w="0" w:type="dxa"/>
              <w:right w:w="15" w:type="dxa"/>
            </w:tcMar>
            <w:vAlign w:val="center"/>
          </w:tcPr>
          <w:p w14:paraId="7A12653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90"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0C9A301">
            <w:pPr>
              <w:jc w:val="right"/>
              <w:rPr>
                <w:rFonts w:hint="eastAsia" w:ascii="宋体" w:hAnsi="宋体" w:cs="宋体"/>
                <w:color w:val="000000"/>
                <w:sz w:val="20"/>
                <w:szCs w:val="20"/>
              </w:rPr>
            </w:pPr>
          </w:p>
        </w:tc>
        <w:tc>
          <w:tcPr>
            <w:tcW w:w="1349" w:type="dxa"/>
            <w:tcBorders>
              <w:top w:val="nil"/>
              <w:left w:val="nil"/>
              <w:bottom w:val="nil"/>
              <w:right w:val="nil"/>
            </w:tcBorders>
            <w:shd w:val="clear" w:color="auto" w:fill="FFFFFF"/>
            <w:noWrap/>
            <w:tcMar>
              <w:top w:w="15" w:type="dxa"/>
              <w:left w:w="15" w:type="dxa"/>
              <w:bottom w:w="0" w:type="dxa"/>
              <w:right w:w="15" w:type="dxa"/>
            </w:tcMar>
            <w:vAlign w:val="center"/>
          </w:tcPr>
          <w:p w14:paraId="5E2CA02F">
            <w:pPr>
              <w:jc w:val="right"/>
              <w:rPr>
                <w:rFonts w:hint="eastAsia" w:ascii="宋体" w:hAnsi="宋体" w:cs="宋体"/>
                <w:color w:val="000000"/>
                <w:sz w:val="20"/>
                <w:szCs w:val="20"/>
              </w:rPr>
            </w:pPr>
          </w:p>
        </w:tc>
        <w:tc>
          <w:tcPr>
            <w:tcW w:w="1774" w:type="dxa"/>
            <w:tcBorders>
              <w:top w:val="nil"/>
              <w:left w:val="nil"/>
              <w:bottom w:val="nil"/>
              <w:right w:val="nil"/>
            </w:tcBorders>
            <w:shd w:val="clear" w:color="auto" w:fill="FFFFFF"/>
            <w:noWrap/>
            <w:tcMar>
              <w:top w:w="15" w:type="dxa"/>
              <w:left w:w="15" w:type="dxa"/>
              <w:bottom w:w="0" w:type="dxa"/>
              <w:right w:w="15" w:type="dxa"/>
            </w:tcMar>
            <w:vAlign w:val="center"/>
          </w:tcPr>
          <w:p w14:paraId="638A73C0">
            <w:pPr>
              <w:jc w:val="right"/>
              <w:rPr>
                <w:rFonts w:hint="eastAsia" w:ascii="宋体" w:hAnsi="宋体" w:cs="宋体"/>
                <w:color w:val="000000"/>
                <w:sz w:val="20"/>
                <w:szCs w:val="20"/>
              </w:rPr>
            </w:pPr>
          </w:p>
        </w:tc>
        <w:tc>
          <w:tcPr>
            <w:tcW w:w="180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429FDDCD">
            <w:pPr>
              <w:jc w:val="right"/>
              <w:rPr>
                <w:rFonts w:hint="eastAsia" w:ascii="宋体" w:hAnsi="宋体" w:cs="宋体"/>
                <w:color w:val="000000"/>
                <w:sz w:val="20"/>
                <w:szCs w:val="20"/>
              </w:rPr>
            </w:pPr>
          </w:p>
        </w:tc>
        <w:tc>
          <w:tcPr>
            <w:tcW w:w="1801"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61665E6F">
            <w:pPr>
              <w:jc w:val="center"/>
              <w:rPr>
                <w:rFonts w:hint="eastAsia" w:ascii="宋体" w:hAnsi="宋体" w:cs="宋体"/>
                <w:color w:val="000000"/>
                <w:sz w:val="20"/>
                <w:szCs w:val="20"/>
              </w:rPr>
            </w:pPr>
          </w:p>
        </w:tc>
        <w:tc>
          <w:tcPr>
            <w:tcW w:w="180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76E902EF">
            <w:pPr>
              <w:jc w:val="right"/>
              <w:rPr>
                <w:rFonts w:hint="eastAsia" w:ascii="宋体" w:hAnsi="宋体" w:cs="宋体"/>
                <w:color w:val="000000"/>
                <w:sz w:val="20"/>
                <w:szCs w:val="20"/>
              </w:rPr>
            </w:pPr>
          </w:p>
        </w:tc>
        <w:tc>
          <w:tcPr>
            <w:tcW w:w="1801"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624DB7B">
            <w:pPr>
              <w:jc w:val="right"/>
              <w:rPr>
                <w:rFonts w:hint="eastAsia" w:ascii="宋体" w:hAnsi="宋体" w:cs="宋体"/>
                <w:color w:val="000000"/>
                <w:sz w:val="20"/>
                <w:szCs w:val="20"/>
              </w:rPr>
            </w:pPr>
          </w:p>
        </w:tc>
        <w:tc>
          <w:tcPr>
            <w:tcW w:w="2449"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3BD20FD3">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3F9B7478">
        <w:tblPrEx>
          <w:tblCellMar>
            <w:top w:w="0" w:type="dxa"/>
            <w:left w:w="0" w:type="dxa"/>
            <w:bottom w:w="0" w:type="dxa"/>
            <w:right w:w="0" w:type="dxa"/>
          </w:tblCellMar>
        </w:tblPrEx>
        <w:trPr>
          <w:trHeight w:val="450" w:hRule="atLeast"/>
        </w:trPr>
        <w:tc>
          <w:tcPr>
            <w:tcW w:w="2559" w:type="dxa"/>
            <w:gridSpan w:val="4"/>
            <w:tcBorders>
              <w:top w:val="single" w:color="000000" w:sz="8"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71BE0A8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1904"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843F77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本年支出合计</w:t>
            </w:r>
          </w:p>
        </w:tc>
        <w:tc>
          <w:tcPr>
            <w:tcW w:w="1904"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30C7EA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基本支出</w:t>
            </w:r>
          </w:p>
        </w:tc>
        <w:tc>
          <w:tcPr>
            <w:tcW w:w="1904"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B815FE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项目支出</w:t>
            </w:r>
          </w:p>
        </w:tc>
        <w:tc>
          <w:tcPr>
            <w:tcW w:w="1904"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2C1BF7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上缴上级支出</w:t>
            </w:r>
          </w:p>
        </w:tc>
        <w:tc>
          <w:tcPr>
            <w:tcW w:w="1904" w:type="dxa"/>
            <w:gridSpan w:val="2"/>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69BF4A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经营支出</w:t>
            </w:r>
          </w:p>
        </w:tc>
        <w:tc>
          <w:tcPr>
            <w:tcW w:w="1909" w:type="dxa"/>
            <w:vMerge w:val="restart"/>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33342C6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对附属单位补助支出</w:t>
            </w:r>
          </w:p>
        </w:tc>
      </w:tr>
      <w:tr w14:paraId="774B044B">
        <w:tblPrEx>
          <w:tblCellMar>
            <w:top w:w="0" w:type="dxa"/>
            <w:left w:w="0" w:type="dxa"/>
            <w:bottom w:w="0" w:type="dxa"/>
            <w:right w:w="0" w:type="dxa"/>
          </w:tblCellMar>
        </w:tblPrEx>
        <w:trPr>
          <w:trHeight w:val="450" w:hRule="atLeast"/>
        </w:trPr>
        <w:tc>
          <w:tcPr>
            <w:tcW w:w="1183" w:type="dxa"/>
            <w:gridSpan w:val="2"/>
            <w:vMerge w:val="restart"/>
            <w:tcBorders>
              <w:top w:val="single" w:color="000000" w:sz="4"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21409FE5">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功能分类</w:t>
            </w:r>
          </w:p>
          <w:p w14:paraId="02EB82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科目编码</w:t>
            </w:r>
          </w:p>
        </w:tc>
        <w:tc>
          <w:tcPr>
            <w:tcW w:w="1376"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CA88DD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1212C22">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234BC08">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34782781">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72FD7AF">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5D59AE6">
            <w:pPr>
              <w:jc w:val="center"/>
              <w:rPr>
                <w:rFonts w:hint="eastAsia" w:ascii="宋体" w:hAnsi="宋体" w:cs="宋体"/>
                <w:color w:val="000000"/>
                <w:sz w:val="20"/>
                <w:szCs w:val="20"/>
              </w:rPr>
            </w:pPr>
          </w:p>
        </w:tc>
        <w:tc>
          <w:tcPr>
            <w:tcW w:w="1909"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2966D813">
            <w:pPr>
              <w:jc w:val="center"/>
              <w:rPr>
                <w:rFonts w:hint="eastAsia" w:ascii="宋体" w:hAnsi="宋体" w:cs="宋体"/>
                <w:color w:val="000000"/>
                <w:sz w:val="20"/>
                <w:szCs w:val="20"/>
              </w:rPr>
            </w:pPr>
          </w:p>
        </w:tc>
      </w:tr>
      <w:tr w14:paraId="314D486A">
        <w:tblPrEx>
          <w:tblCellMar>
            <w:top w:w="0" w:type="dxa"/>
            <w:left w:w="0" w:type="dxa"/>
            <w:bottom w:w="0" w:type="dxa"/>
            <w:right w:w="0" w:type="dxa"/>
          </w:tblCellMar>
        </w:tblPrEx>
        <w:trPr>
          <w:trHeight w:val="450" w:hRule="atLeast"/>
        </w:trPr>
        <w:tc>
          <w:tcPr>
            <w:tcW w:w="1183" w:type="dxa"/>
            <w:gridSpan w:val="2"/>
            <w:vMerge w:val="continue"/>
            <w:tcBorders>
              <w:top w:val="single" w:color="000000" w:sz="4" w:space="0"/>
              <w:left w:val="single" w:color="000000" w:sz="8" w:space="0"/>
              <w:bottom w:val="single" w:color="000000" w:sz="4" w:space="0"/>
              <w:right w:val="nil"/>
            </w:tcBorders>
            <w:shd w:val="clear" w:color="auto" w:fill="FFFFFF"/>
            <w:noWrap w:val="0"/>
            <w:tcMar>
              <w:top w:w="15" w:type="dxa"/>
              <w:left w:w="15" w:type="dxa"/>
              <w:bottom w:w="0" w:type="dxa"/>
              <w:right w:w="15" w:type="dxa"/>
            </w:tcMar>
            <w:vAlign w:val="center"/>
          </w:tcPr>
          <w:p w14:paraId="6D0EC238">
            <w:pPr>
              <w:jc w:val="center"/>
              <w:rPr>
                <w:rFonts w:hint="eastAsia" w:ascii="宋体" w:hAnsi="宋体" w:cs="宋体"/>
                <w:color w:val="000000"/>
                <w:sz w:val="20"/>
                <w:szCs w:val="20"/>
              </w:rPr>
            </w:pPr>
          </w:p>
        </w:tc>
        <w:tc>
          <w:tcPr>
            <w:tcW w:w="1376"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6C03963">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3B436AA">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6B4F372B">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30C1587B">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A1F4FC0">
            <w:pPr>
              <w:jc w:val="center"/>
              <w:rPr>
                <w:rFonts w:hint="eastAsia" w:ascii="宋体" w:hAnsi="宋体" w:cs="宋体"/>
                <w:color w:val="000000"/>
                <w:sz w:val="20"/>
                <w:szCs w:val="20"/>
              </w:rPr>
            </w:pPr>
          </w:p>
        </w:tc>
        <w:tc>
          <w:tcPr>
            <w:tcW w:w="1904" w:type="dxa"/>
            <w:gridSpan w:val="2"/>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C3E1DE7">
            <w:pPr>
              <w:jc w:val="center"/>
              <w:rPr>
                <w:rFonts w:hint="eastAsia" w:ascii="宋体" w:hAnsi="宋体" w:cs="宋体"/>
                <w:color w:val="000000"/>
                <w:sz w:val="20"/>
                <w:szCs w:val="20"/>
              </w:rPr>
            </w:pPr>
          </w:p>
        </w:tc>
        <w:tc>
          <w:tcPr>
            <w:tcW w:w="1909"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bottom w:w="0" w:type="dxa"/>
              <w:right w:w="15" w:type="dxa"/>
            </w:tcMar>
            <w:vAlign w:val="center"/>
          </w:tcPr>
          <w:p w14:paraId="5C12A1F1">
            <w:pPr>
              <w:jc w:val="center"/>
              <w:rPr>
                <w:rFonts w:hint="eastAsia" w:ascii="宋体" w:hAnsi="宋体" w:cs="宋体"/>
                <w:color w:val="000000"/>
                <w:sz w:val="20"/>
                <w:szCs w:val="20"/>
              </w:rPr>
            </w:pPr>
          </w:p>
        </w:tc>
      </w:tr>
      <w:tr w14:paraId="6CFA6F33">
        <w:tblPrEx>
          <w:tblCellMar>
            <w:top w:w="0" w:type="dxa"/>
            <w:left w:w="0" w:type="dxa"/>
            <w:bottom w:w="0" w:type="dxa"/>
            <w:right w:w="0" w:type="dxa"/>
          </w:tblCellMar>
        </w:tblPrEx>
        <w:trPr>
          <w:trHeight w:val="450" w:hRule="atLeast"/>
        </w:trPr>
        <w:tc>
          <w:tcPr>
            <w:tcW w:w="2559" w:type="dxa"/>
            <w:gridSpan w:val="4"/>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9C8E5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栏次</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DCAC03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89F826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5BF0D9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8B3CAD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0DB197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1909" w:type="dxa"/>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bottom w:w="0" w:type="dxa"/>
              <w:right w:w="15" w:type="dxa"/>
            </w:tcMar>
            <w:vAlign w:val="center"/>
          </w:tcPr>
          <w:p w14:paraId="46798EA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r>
      <w:tr w14:paraId="2EC47C48">
        <w:tblPrEx>
          <w:tblCellMar>
            <w:top w:w="0" w:type="dxa"/>
            <w:left w:w="0" w:type="dxa"/>
            <w:bottom w:w="0" w:type="dxa"/>
            <w:right w:w="0" w:type="dxa"/>
          </w:tblCellMar>
        </w:tblPrEx>
        <w:trPr>
          <w:trHeight w:val="450" w:hRule="atLeast"/>
        </w:trPr>
        <w:tc>
          <w:tcPr>
            <w:tcW w:w="2559" w:type="dxa"/>
            <w:gridSpan w:val="4"/>
            <w:tcBorders>
              <w:top w:val="nil"/>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CBE947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5CA02B">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3FF64DA">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891FF3D">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FE126E3">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1D17CF">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2BE3834">
            <w:pPr>
              <w:jc w:val="right"/>
              <w:rPr>
                <w:rFonts w:hint="eastAsia" w:ascii="宋体" w:hAnsi="宋体" w:cs="宋体"/>
                <w:color w:val="000000"/>
                <w:sz w:val="20"/>
                <w:szCs w:val="20"/>
              </w:rPr>
            </w:pPr>
          </w:p>
        </w:tc>
      </w:tr>
      <w:tr w14:paraId="38D26200">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4" w:space="0"/>
              <w:right w:val="nil"/>
            </w:tcBorders>
            <w:shd w:val="clear" w:color="auto" w:fill="FFFFFF"/>
            <w:noWrap/>
            <w:tcMar>
              <w:top w:w="15" w:type="dxa"/>
              <w:left w:w="15" w:type="dxa"/>
              <w:bottom w:w="0" w:type="dxa"/>
              <w:right w:w="15" w:type="dxa"/>
            </w:tcMar>
            <w:vAlign w:val="center"/>
          </w:tcPr>
          <w:p w14:paraId="1B478EC0">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6FD4D73">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一般公共服务支出</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DDD892">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BC9355F">
            <w:pPr>
              <w:jc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5D3888">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8ED2A5E">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CC2F886">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5165302">
            <w:pPr>
              <w:jc w:val="right"/>
              <w:rPr>
                <w:rFonts w:hint="eastAsia" w:ascii="宋体" w:hAnsi="宋体" w:cs="宋体"/>
                <w:color w:val="000000"/>
                <w:sz w:val="20"/>
                <w:szCs w:val="20"/>
              </w:rPr>
            </w:pPr>
          </w:p>
        </w:tc>
      </w:tr>
      <w:tr w14:paraId="4E03D212">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4" w:space="0"/>
              <w:right w:val="nil"/>
            </w:tcBorders>
            <w:shd w:val="clear" w:color="auto" w:fill="FFFFFF"/>
            <w:noWrap/>
            <w:tcMar>
              <w:top w:w="15" w:type="dxa"/>
              <w:left w:w="15" w:type="dxa"/>
              <w:bottom w:w="0" w:type="dxa"/>
              <w:right w:w="15" w:type="dxa"/>
            </w:tcMar>
            <w:vAlign w:val="center"/>
          </w:tcPr>
          <w:p w14:paraId="596CB2C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29CCC06">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AFFF0EC">
            <w:pPr>
              <w:jc w:val="right"/>
              <w:rPr>
                <w:rFonts w:hint="eastAsia" w:ascii="华文中宋" w:hAnsi="华文中宋" w:eastAsia="华文中宋" w:cs="华文中宋"/>
                <w:color w:val="000000"/>
                <w:kern w:val="2"/>
                <w:sz w:val="20"/>
                <w:szCs w:val="20"/>
                <w:lang w:val="en-US" w:eastAsia="zh-CN" w:bidi="ar-SA"/>
              </w:rPr>
            </w:pPr>
            <w:r>
              <w:rPr>
                <w:rFonts w:hint="eastAsia" w:ascii="华文中宋" w:hAnsi="华文中宋" w:eastAsia="华文中宋" w:cs="华文中宋"/>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1A62E35">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640BB9">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3AECCDA">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F06BFCB">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9E2CCFA">
            <w:pPr>
              <w:jc w:val="right"/>
              <w:rPr>
                <w:rFonts w:hint="eastAsia" w:ascii="宋体" w:hAnsi="宋体" w:cs="宋体"/>
                <w:color w:val="000000"/>
                <w:sz w:val="20"/>
                <w:szCs w:val="20"/>
              </w:rPr>
            </w:pPr>
          </w:p>
        </w:tc>
      </w:tr>
      <w:tr w14:paraId="2756E090">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4" w:space="0"/>
              <w:right w:val="nil"/>
            </w:tcBorders>
            <w:shd w:val="clear" w:color="auto" w:fill="FFFFFF"/>
            <w:noWrap/>
            <w:tcMar>
              <w:top w:w="15" w:type="dxa"/>
              <w:left w:w="15" w:type="dxa"/>
              <w:bottom w:w="0" w:type="dxa"/>
              <w:right w:w="15" w:type="dxa"/>
            </w:tcMar>
            <w:vAlign w:val="center"/>
          </w:tcPr>
          <w:p w14:paraId="0A5241CA">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2019999</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D9B0F30">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E2BDED0">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24A115">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7AB545A">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67A2EDF">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0E9B48">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DA57D22">
            <w:pPr>
              <w:jc w:val="right"/>
              <w:rPr>
                <w:rFonts w:hint="eastAsia" w:ascii="宋体" w:hAnsi="宋体" w:cs="宋体"/>
                <w:color w:val="000000"/>
                <w:sz w:val="20"/>
                <w:szCs w:val="20"/>
              </w:rPr>
            </w:pPr>
          </w:p>
        </w:tc>
      </w:tr>
      <w:tr w14:paraId="7D022FBD">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4" w:space="0"/>
              <w:right w:val="nil"/>
            </w:tcBorders>
            <w:shd w:val="clear" w:color="auto" w:fill="FFFFFF"/>
            <w:noWrap/>
            <w:tcMar>
              <w:top w:w="15" w:type="dxa"/>
              <w:left w:w="15" w:type="dxa"/>
              <w:bottom w:w="0" w:type="dxa"/>
              <w:right w:w="15" w:type="dxa"/>
            </w:tcMar>
            <w:vAlign w:val="center"/>
          </w:tcPr>
          <w:p w14:paraId="574BDA34">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F110FD6">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社会保障和就业支出</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F8C217">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9BBE646">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97A02A0">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702F841">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91EE660">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72EE05B3">
            <w:pPr>
              <w:jc w:val="right"/>
              <w:rPr>
                <w:rFonts w:hint="eastAsia" w:ascii="宋体" w:hAnsi="宋体" w:cs="宋体"/>
                <w:color w:val="000000"/>
                <w:sz w:val="20"/>
                <w:szCs w:val="20"/>
              </w:rPr>
            </w:pPr>
          </w:p>
        </w:tc>
      </w:tr>
      <w:tr w14:paraId="37C0E720">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4" w:space="0"/>
              <w:right w:val="nil"/>
            </w:tcBorders>
            <w:shd w:val="clear" w:color="auto" w:fill="FFFFFF"/>
            <w:noWrap/>
            <w:tcMar>
              <w:top w:w="15" w:type="dxa"/>
              <w:left w:w="15" w:type="dxa"/>
              <w:bottom w:w="0" w:type="dxa"/>
              <w:right w:w="15" w:type="dxa"/>
            </w:tcMar>
            <w:vAlign w:val="center"/>
          </w:tcPr>
          <w:p w14:paraId="238D69D9">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F4BA832">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人力资源和社会保障管理事务</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D7FE162">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28C8171">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FB0477E">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0F609D4">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7B0464F">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943B783">
            <w:pPr>
              <w:jc w:val="right"/>
              <w:rPr>
                <w:rFonts w:hint="eastAsia" w:ascii="宋体" w:hAnsi="宋体" w:cs="宋体"/>
                <w:color w:val="000000"/>
                <w:sz w:val="20"/>
                <w:szCs w:val="20"/>
              </w:rPr>
            </w:pPr>
          </w:p>
        </w:tc>
      </w:tr>
      <w:tr w14:paraId="5CF2765B">
        <w:tblPrEx>
          <w:tblCellMar>
            <w:top w:w="0" w:type="dxa"/>
            <w:left w:w="0" w:type="dxa"/>
            <w:bottom w:w="0" w:type="dxa"/>
            <w:right w:w="0" w:type="dxa"/>
          </w:tblCellMar>
        </w:tblPrEx>
        <w:trPr>
          <w:trHeight w:val="450" w:hRule="atLeast"/>
        </w:trPr>
        <w:tc>
          <w:tcPr>
            <w:tcW w:w="1183" w:type="dxa"/>
            <w:gridSpan w:val="2"/>
            <w:tcBorders>
              <w:top w:val="single" w:color="000000" w:sz="4" w:space="0"/>
              <w:left w:val="single" w:color="000000" w:sz="8" w:space="0"/>
              <w:bottom w:val="single" w:color="000000" w:sz="8" w:space="0"/>
              <w:right w:val="nil"/>
            </w:tcBorders>
            <w:shd w:val="clear" w:color="auto" w:fill="FFFFFF"/>
            <w:noWrap/>
            <w:tcMar>
              <w:top w:w="15" w:type="dxa"/>
              <w:left w:w="15" w:type="dxa"/>
              <w:bottom w:w="0" w:type="dxa"/>
              <w:right w:w="15" w:type="dxa"/>
            </w:tcMar>
            <w:vAlign w:val="center"/>
          </w:tcPr>
          <w:p w14:paraId="32181EC5">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2080109</w:t>
            </w:r>
          </w:p>
        </w:tc>
        <w:tc>
          <w:tcPr>
            <w:tcW w:w="1376" w:type="dxa"/>
            <w:gridSpan w:val="2"/>
            <w:tcBorders>
              <w:top w:val="single" w:color="000000" w:sz="4" w:space="0"/>
              <w:left w:val="single" w:color="000000" w:sz="4" w:space="0"/>
              <w:bottom w:val="single" w:color="000000" w:sz="8" w:space="0"/>
              <w:right w:val="single" w:color="000000" w:sz="4" w:space="0"/>
            </w:tcBorders>
            <w:shd w:val="clear" w:color="auto" w:fill="FFFFFF"/>
            <w:noWrap/>
            <w:tcMar>
              <w:top w:w="15" w:type="dxa"/>
              <w:left w:w="15" w:type="dxa"/>
              <w:bottom w:w="0" w:type="dxa"/>
              <w:right w:w="15" w:type="dxa"/>
            </w:tcMar>
            <w:vAlign w:val="center"/>
          </w:tcPr>
          <w:p w14:paraId="1EDAFAF9">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社会保险经办机构</w:t>
            </w:r>
          </w:p>
        </w:tc>
        <w:tc>
          <w:tcPr>
            <w:tcW w:w="1904"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3988A902">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34BCC30D">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904"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4FCD2182">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107494D5">
            <w:pPr>
              <w:jc w:val="right"/>
              <w:rPr>
                <w:rFonts w:hint="eastAsia" w:ascii="宋体" w:hAnsi="宋体" w:cs="宋体"/>
                <w:color w:val="000000"/>
                <w:sz w:val="20"/>
                <w:szCs w:val="20"/>
              </w:rPr>
            </w:pPr>
          </w:p>
        </w:tc>
        <w:tc>
          <w:tcPr>
            <w:tcW w:w="1904" w:type="dxa"/>
            <w:gridSpan w:val="2"/>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47E5572B">
            <w:pPr>
              <w:jc w:val="right"/>
              <w:rPr>
                <w:rFonts w:hint="eastAsia" w:ascii="宋体" w:hAnsi="宋体" w:cs="宋体"/>
                <w:color w:val="000000"/>
                <w:sz w:val="20"/>
                <w:szCs w:val="20"/>
              </w:rPr>
            </w:pPr>
          </w:p>
        </w:tc>
        <w:tc>
          <w:tcPr>
            <w:tcW w:w="1909"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bottom w:w="0" w:type="dxa"/>
              <w:right w:w="15" w:type="dxa"/>
            </w:tcMar>
            <w:vAlign w:val="center"/>
          </w:tcPr>
          <w:p w14:paraId="59370237">
            <w:pPr>
              <w:jc w:val="right"/>
              <w:rPr>
                <w:rFonts w:hint="eastAsia" w:ascii="宋体" w:hAnsi="宋体" w:cs="宋体"/>
                <w:color w:val="000000"/>
                <w:sz w:val="20"/>
                <w:szCs w:val="20"/>
              </w:rPr>
            </w:pPr>
          </w:p>
        </w:tc>
      </w:tr>
      <w:tr w14:paraId="47BC996E">
        <w:tblPrEx>
          <w:tblCellMar>
            <w:top w:w="0" w:type="dxa"/>
            <w:left w:w="0" w:type="dxa"/>
            <w:bottom w:w="0" w:type="dxa"/>
            <w:right w:w="0" w:type="dxa"/>
          </w:tblCellMar>
        </w:tblPrEx>
        <w:trPr>
          <w:trHeight w:val="630" w:hRule="atLeast"/>
        </w:trPr>
        <w:tc>
          <w:tcPr>
            <w:tcW w:w="13988" w:type="dxa"/>
            <w:gridSpan w:val="15"/>
            <w:tcBorders>
              <w:top w:val="single" w:color="000000" w:sz="8" w:space="0"/>
              <w:left w:val="nil"/>
              <w:bottom w:val="nil"/>
              <w:right w:val="nil"/>
            </w:tcBorders>
            <w:shd w:val="clear" w:color="auto" w:fill="auto"/>
            <w:noWrap w:val="0"/>
            <w:tcMar>
              <w:top w:w="15" w:type="dxa"/>
              <w:left w:w="15" w:type="dxa"/>
              <w:bottom w:w="0" w:type="dxa"/>
              <w:right w:w="15" w:type="dxa"/>
            </w:tcMar>
            <w:vAlign w:val="center"/>
          </w:tcPr>
          <w:p w14:paraId="2BCBC64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注：本表反映部门本年度各项支出情况。本表金额转换为万元时，因四舍五入可能存在尾差。</w:t>
            </w:r>
          </w:p>
        </w:tc>
      </w:tr>
    </w:tbl>
    <w:p w14:paraId="00320AA7">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0" w:type="auto"/>
        <w:tblInd w:w="0" w:type="dxa"/>
        <w:shd w:val="clear" w:color="auto" w:fill="auto"/>
        <w:tblLayout w:type="fixed"/>
        <w:tblCellMar>
          <w:top w:w="0" w:type="dxa"/>
          <w:left w:w="0" w:type="dxa"/>
          <w:bottom w:w="0" w:type="dxa"/>
          <w:right w:w="0" w:type="dxa"/>
        </w:tblCellMar>
      </w:tblPr>
      <w:tblGrid>
        <w:gridCol w:w="3417"/>
        <w:gridCol w:w="1297"/>
        <w:gridCol w:w="1210"/>
        <w:gridCol w:w="2596"/>
        <w:gridCol w:w="993"/>
        <w:gridCol w:w="567"/>
        <w:gridCol w:w="1275"/>
        <w:gridCol w:w="617"/>
        <w:gridCol w:w="943"/>
        <w:gridCol w:w="1058"/>
      </w:tblGrid>
      <w:tr w14:paraId="67664C6E">
        <w:tblPrEx>
          <w:shd w:val="clear" w:color="auto" w:fill="auto"/>
          <w:tblCellMar>
            <w:top w:w="0" w:type="dxa"/>
            <w:left w:w="0" w:type="dxa"/>
            <w:bottom w:w="0" w:type="dxa"/>
            <w:right w:w="0" w:type="dxa"/>
          </w:tblCellMar>
        </w:tblPrEx>
        <w:trPr>
          <w:trHeight w:val="360" w:hRule="atLeast"/>
        </w:trPr>
        <w:tc>
          <w:tcPr>
            <w:tcW w:w="12915" w:type="dxa"/>
            <w:gridSpan w:val="9"/>
            <w:tcBorders>
              <w:top w:val="nil"/>
              <w:left w:val="nil"/>
              <w:bottom w:val="nil"/>
              <w:right w:val="nil"/>
            </w:tcBorders>
            <w:shd w:val="clear" w:color="auto" w:fill="auto"/>
            <w:noWrap/>
            <w:tcMar>
              <w:top w:w="15" w:type="dxa"/>
              <w:left w:w="15" w:type="dxa"/>
              <w:bottom w:w="0" w:type="dxa"/>
              <w:right w:w="15" w:type="dxa"/>
            </w:tcMar>
            <w:vAlign w:val="center"/>
          </w:tcPr>
          <w:p w14:paraId="30DE1E9D">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财政拨款收入支出决算总表</w:t>
            </w:r>
          </w:p>
        </w:tc>
        <w:tc>
          <w:tcPr>
            <w:tcW w:w="1058" w:type="dxa"/>
            <w:tcBorders>
              <w:top w:val="nil"/>
              <w:left w:val="nil"/>
              <w:bottom w:val="nil"/>
              <w:right w:val="nil"/>
            </w:tcBorders>
            <w:shd w:val="clear" w:color="auto" w:fill="auto"/>
            <w:noWrap w:val="0"/>
            <w:vAlign w:val="top"/>
          </w:tcPr>
          <w:p w14:paraId="58F4209A">
            <w:pPr>
              <w:widowControl/>
              <w:jc w:val="center"/>
              <w:textAlignment w:val="center"/>
              <w:rPr>
                <w:rFonts w:hint="eastAsia" w:ascii="华文中宋" w:hAnsi="华文中宋" w:eastAsia="华文中宋" w:cs="华文中宋"/>
                <w:color w:val="000000"/>
                <w:kern w:val="0"/>
                <w:sz w:val="32"/>
                <w:szCs w:val="32"/>
                <w:lang w:bidi="zh-HK"/>
              </w:rPr>
            </w:pPr>
          </w:p>
        </w:tc>
      </w:tr>
      <w:tr w14:paraId="0C7329C1">
        <w:tblPrEx>
          <w:tblCellMar>
            <w:top w:w="0" w:type="dxa"/>
            <w:left w:w="0" w:type="dxa"/>
            <w:bottom w:w="0" w:type="dxa"/>
            <w:right w:w="0" w:type="dxa"/>
          </w:tblCellMar>
        </w:tblPrEx>
        <w:trPr>
          <w:trHeight w:val="199" w:hRule="atLeast"/>
        </w:trPr>
        <w:tc>
          <w:tcPr>
            <w:tcW w:w="3417" w:type="dxa"/>
            <w:tcBorders>
              <w:top w:val="nil"/>
              <w:left w:val="nil"/>
              <w:bottom w:val="nil"/>
              <w:right w:val="nil"/>
            </w:tcBorders>
            <w:shd w:val="clear" w:color="auto" w:fill="FFFFFF"/>
            <w:noWrap/>
            <w:tcMar>
              <w:top w:w="15" w:type="dxa"/>
              <w:left w:w="15" w:type="dxa"/>
              <w:bottom w:w="0" w:type="dxa"/>
              <w:right w:w="15" w:type="dxa"/>
            </w:tcMar>
            <w:vAlign w:val="center"/>
          </w:tcPr>
          <w:p w14:paraId="118A17B1">
            <w:pPr>
              <w:jc w:val="right"/>
              <w:rPr>
                <w:rFonts w:hint="eastAsia" w:ascii="宋体" w:hAnsi="宋体" w:cs="宋体"/>
                <w:color w:val="000000"/>
                <w:sz w:val="20"/>
                <w:szCs w:val="20"/>
              </w:rPr>
            </w:pPr>
          </w:p>
        </w:tc>
        <w:tc>
          <w:tcPr>
            <w:tcW w:w="1297" w:type="dxa"/>
            <w:tcBorders>
              <w:top w:val="nil"/>
              <w:left w:val="nil"/>
              <w:bottom w:val="nil"/>
              <w:right w:val="nil"/>
            </w:tcBorders>
            <w:shd w:val="clear" w:color="auto" w:fill="FFFFFF"/>
            <w:noWrap/>
            <w:tcMar>
              <w:top w:w="15" w:type="dxa"/>
              <w:left w:w="15" w:type="dxa"/>
              <w:bottom w:w="0" w:type="dxa"/>
              <w:right w:w="15" w:type="dxa"/>
            </w:tcMar>
            <w:vAlign w:val="center"/>
          </w:tcPr>
          <w:p w14:paraId="59AFFD37">
            <w:pPr>
              <w:jc w:val="right"/>
              <w:rPr>
                <w:rFonts w:hint="eastAsia" w:ascii="宋体" w:hAnsi="宋体" w:cs="宋体"/>
                <w:color w:val="000000"/>
                <w:sz w:val="20"/>
                <w:szCs w:val="20"/>
              </w:rPr>
            </w:pPr>
          </w:p>
        </w:tc>
        <w:tc>
          <w:tcPr>
            <w:tcW w:w="1210" w:type="dxa"/>
            <w:tcBorders>
              <w:top w:val="nil"/>
              <w:left w:val="nil"/>
              <w:bottom w:val="nil"/>
              <w:right w:val="nil"/>
            </w:tcBorders>
            <w:shd w:val="clear" w:color="auto" w:fill="FFFFFF"/>
            <w:noWrap/>
            <w:tcMar>
              <w:top w:w="15" w:type="dxa"/>
              <w:left w:w="15" w:type="dxa"/>
              <w:bottom w:w="0" w:type="dxa"/>
              <w:right w:w="15" w:type="dxa"/>
            </w:tcMar>
            <w:vAlign w:val="center"/>
          </w:tcPr>
          <w:p w14:paraId="740AECEB">
            <w:pPr>
              <w:jc w:val="right"/>
              <w:rPr>
                <w:rFonts w:hint="eastAsia" w:ascii="宋体" w:hAnsi="宋体" w:cs="宋体"/>
                <w:color w:val="000000"/>
                <w:sz w:val="20"/>
                <w:szCs w:val="20"/>
              </w:rPr>
            </w:pPr>
          </w:p>
        </w:tc>
        <w:tc>
          <w:tcPr>
            <w:tcW w:w="2596" w:type="dxa"/>
            <w:tcBorders>
              <w:top w:val="nil"/>
              <w:left w:val="nil"/>
              <w:bottom w:val="nil"/>
              <w:right w:val="nil"/>
            </w:tcBorders>
            <w:shd w:val="clear" w:color="auto" w:fill="FFFFFF"/>
            <w:noWrap/>
            <w:tcMar>
              <w:top w:w="15" w:type="dxa"/>
              <w:left w:w="15" w:type="dxa"/>
              <w:bottom w:w="0" w:type="dxa"/>
              <w:right w:w="15" w:type="dxa"/>
            </w:tcMar>
            <w:vAlign w:val="center"/>
          </w:tcPr>
          <w:p w14:paraId="48E00700">
            <w:pPr>
              <w:jc w:val="right"/>
              <w:rPr>
                <w:rFonts w:hint="eastAsia" w:ascii="宋体" w:hAnsi="宋体" w:cs="宋体"/>
                <w:color w:val="000000"/>
                <w:sz w:val="20"/>
                <w:szCs w:val="20"/>
              </w:rPr>
            </w:pPr>
          </w:p>
        </w:tc>
        <w:tc>
          <w:tcPr>
            <w:tcW w:w="993" w:type="dxa"/>
            <w:tcBorders>
              <w:top w:val="nil"/>
              <w:left w:val="nil"/>
              <w:bottom w:val="nil"/>
              <w:right w:val="nil"/>
            </w:tcBorders>
            <w:shd w:val="clear" w:color="auto" w:fill="FFFFFF"/>
            <w:noWrap/>
            <w:tcMar>
              <w:top w:w="15" w:type="dxa"/>
              <w:left w:w="15" w:type="dxa"/>
              <w:bottom w:w="0" w:type="dxa"/>
              <w:right w:w="15" w:type="dxa"/>
            </w:tcMar>
            <w:vAlign w:val="center"/>
          </w:tcPr>
          <w:p w14:paraId="0E96EFF8">
            <w:pPr>
              <w:jc w:val="right"/>
              <w:rPr>
                <w:rFonts w:hint="eastAsia" w:ascii="宋体" w:hAnsi="宋体" w:cs="宋体"/>
                <w:color w:val="000000"/>
                <w:sz w:val="20"/>
                <w:szCs w:val="20"/>
              </w:rPr>
            </w:pPr>
          </w:p>
        </w:tc>
        <w:tc>
          <w:tcPr>
            <w:tcW w:w="567" w:type="dxa"/>
            <w:tcBorders>
              <w:top w:val="nil"/>
              <w:left w:val="nil"/>
              <w:bottom w:val="nil"/>
              <w:right w:val="nil"/>
            </w:tcBorders>
            <w:shd w:val="clear" w:color="auto" w:fill="FFFFFF"/>
            <w:noWrap/>
            <w:tcMar>
              <w:top w:w="15" w:type="dxa"/>
              <w:left w:w="15" w:type="dxa"/>
              <w:bottom w:w="0" w:type="dxa"/>
              <w:right w:w="15" w:type="dxa"/>
            </w:tcMar>
            <w:vAlign w:val="center"/>
          </w:tcPr>
          <w:p w14:paraId="1DBEB4FB">
            <w:pPr>
              <w:jc w:val="right"/>
              <w:rPr>
                <w:rFonts w:hint="eastAsia" w:ascii="宋体" w:hAnsi="宋体" w:cs="宋体"/>
                <w:color w:val="000000"/>
                <w:sz w:val="20"/>
                <w:szCs w:val="20"/>
              </w:rPr>
            </w:pPr>
          </w:p>
        </w:tc>
        <w:tc>
          <w:tcPr>
            <w:tcW w:w="189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18345E80">
            <w:pPr>
              <w:wordWrap w:val="0"/>
              <w:jc w:val="right"/>
              <w:rPr>
                <w:rFonts w:hint="eastAsia" w:ascii="宋体" w:hAnsi="宋体" w:cs="宋体"/>
                <w:color w:val="000000"/>
                <w:sz w:val="20"/>
                <w:szCs w:val="20"/>
              </w:rPr>
            </w:pPr>
            <w:r>
              <w:rPr>
                <w:rFonts w:hint="eastAsia" w:ascii="宋体" w:hAnsi="宋体" w:cs="宋体"/>
                <w:color w:val="000000"/>
                <w:sz w:val="20"/>
                <w:szCs w:val="20"/>
              </w:rPr>
              <w:t xml:space="preserve"> </w:t>
            </w:r>
            <w:r>
              <w:rPr>
                <w:rFonts w:ascii="宋体" w:hAnsi="宋体" w:cs="宋体"/>
                <w:color w:val="000000"/>
                <w:sz w:val="20"/>
                <w:szCs w:val="20"/>
              </w:rPr>
              <w:t xml:space="preserve">       </w:t>
            </w:r>
          </w:p>
        </w:tc>
        <w:tc>
          <w:tcPr>
            <w:tcW w:w="943" w:type="dxa"/>
            <w:tcBorders>
              <w:top w:val="nil"/>
              <w:left w:val="nil"/>
              <w:bottom w:val="nil"/>
              <w:right w:val="nil"/>
            </w:tcBorders>
            <w:shd w:val="clear" w:color="auto" w:fill="FFFFFF"/>
            <w:noWrap/>
            <w:tcMar>
              <w:top w:w="15" w:type="dxa"/>
              <w:left w:w="15" w:type="dxa"/>
              <w:bottom w:w="0" w:type="dxa"/>
              <w:right w:w="15" w:type="dxa"/>
            </w:tcMar>
            <w:vAlign w:val="center"/>
          </w:tcPr>
          <w:p w14:paraId="62B1E175">
            <w:pPr>
              <w:widowControl/>
              <w:jc w:val="right"/>
              <w:textAlignment w:val="center"/>
              <w:rPr>
                <w:rFonts w:hint="eastAsia" w:ascii="宋体" w:hAnsi="宋体" w:cs="宋体"/>
                <w:color w:val="000000"/>
                <w:kern w:val="0"/>
                <w:sz w:val="20"/>
                <w:szCs w:val="20"/>
                <w:lang w:bidi="zh-HK"/>
              </w:rPr>
            </w:pPr>
          </w:p>
        </w:tc>
        <w:tc>
          <w:tcPr>
            <w:tcW w:w="1058" w:type="dxa"/>
            <w:tcBorders>
              <w:top w:val="nil"/>
              <w:left w:val="nil"/>
              <w:bottom w:val="nil"/>
              <w:right w:val="nil"/>
            </w:tcBorders>
            <w:shd w:val="clear" w:color="auto" w:fill="FFFFFF"/>
            <w:noWrap w:val="0"/>
            <w:vAlign w:val="center"/>
          </w:tcPr>
          <w:p w14:paraId="60C04A7C">
            <w:pPr>
              <w:widowControl/>
              <w:jc w:val="right"/>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公开04表</w:t>
            </w:r>
          </w:p>
        </w:tc>
      </w:tr>
      <w:tr w14:paraId="416D340F">
        <w:tblPrEx>
          <w:tblCellMar>
            <w:top w:w="0" w:type="dxa"/>
            <w:left w:w="0" w:type="dxa"/>
            <w:bottom w:w="0" w:type="dxa"/>
            <w:right w:w="0" w:type="dxa"/>
          </w:tblCellMar>
        </w:tblPrEx>
        <w:trPr>
          <w:trHeight w:val="300" w:hRule="atLeast"/>
        </w:trPr>
        <w:tc>
          <w:tcPr>
            <w:tcW w:w="3417" w:type="dxa"/>
            <w:tcBorders>
              <w:top w:val="nil"/>
              <w:left w:val="nil"/>
              <w:bottom w:val="nil"/>
              <w:right w:val="nil"/>
            </w:tcBorders>
            <w:shd w:val="clear" w:color="auto" w:fill="FFFFFF"/>
            <w:noWrap/>
            <w:tcMar>
              <w:top w:w="15" w:type="dxa"/>
              <w:left w:w="15" w:type="dxa"/>
              <w:bottom w:w="0" w:type="dxa"/>
              <w:right w:w="15" w:type="dxa"/>
            </w:tcMar>
            <w:vAlign w:val="center"/>
          </w:tcPr>
          <w:p w14:paraId="1DE2084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1297" w:type="dxa"/>
            <w:tcBorders>
              <w:top w:val="nil"/>
              <w:left w:val="nil"/>
              <w:bottom w:val="nil"/>
              <w:right w:val="nil"/>
            </w:tcBorders>
            <w:shd w:val="clear" w:color="auto" w:fill="FFFFFF"/>
            <w:noWrap/>
            <w:tcMar>
              <w:top w:w="15" w:type="dxa"/>
              <w:left w:w="15" w:type="dxa"/>
              <w:bottom w:w="0" w:type="dxa"/>
              <w:right w:w="15" w:type="dxa"/>
            </w:tcMar>
            <w:vAlign w:val="center"/>
          </w:tcPr>
          <w:p w14:paraId="2EA98750">
            <w:pPr>
              <w:jc w:val="right"/>
              <w:rPr>
                <w:rFonts w:hint="eastAsia" w:ascii="宋体" w:hAnsi="宋体" w:cs="宋体"/>
                <w:color w:val="000000"/>
                <w:sz w:val="20"/>
                <w:szCs w:val="20"/>
              </w:rPr>
            </w:pPr>
          </w:p>
        </w:tc>
        <w:tc>
          <w:tcPr>
            <w:tcW w:w="1210" w:type="dxa"/>
            <w:tcBorders>
              <w:top w:val="nil"/>
              <w:left w:val="nil"/>
              <w:bottom w:val="nil"/>
              <w:right w:val="nil"/>
            </w:tcBorders>
            <w:shd w:val="clear" w:color="auto" w:fill="FFFFFF"/>
            <w:noWrap/>
            <w:tcMar>
              <w:top w:w="15" w:type="dxa"/>
              <w:left w:w="15" w:type="dxa"/>
              <w:bottom w:w="0" w:type="dxa"/>
              <w:right w:w="15" w:type="dxa"/>
            </w:tcMar>
            <w:vAlign w:val="center"/>
          </w:tcPr>
          <w:p w14:paraId="7CAD767A">
            <w:pPr>
              <w:jc w:val="right"/>
              <w:rPr>
                <w:rFonts w:hint="eastAsia" w:ascii="宋体" w:hAnsi="宋体" w:cs="宋体"/>
                <w:color w:val="000000"/>
                <w:sz w:val="20"/>
                <w:szCs w:val="20"/>
              </w:rPr>
            </w:pPr>
          </w:p>
        </w:tc>
        <w:tc>
          <w:tcPr>
            <w:tcW w:w="2596" w:type="dxa"/>
            <w:tcBorders>
              <w:top w:val="nil"/>
              <w:left w:val="nil"/>
              <w:bottom w:val="nil"/>
              <w:right w:val="nil"/>
            </w:tcBorders>
            <w:shd w:val="clear" w:color="auto" w:fill="FFFFFF"/>
            <w:noWrap/>
            <w:tcMar>
              <w:top w:w="15" w:type="dxa"/>
              <w:left w:w="15" w:type="dxa"/>
              <w:bottom w:w="0" w:type="dxa"/>
              <w:right w:w="15" w:type="dxa"/>
            </w:tcMar>
            <w:vAlign w:val="center"/>
          </w:tcPr>
          <w:p w14:paraId="488FA6C6">
            <w:pPr>
              <w:jc w:val="right"/>
              <w:rPr>
                <w:rFonts w:hint="eastAsia" w:ascii="宋体" w:hAnsi="宋体" w:cs="宋体"/>
                <w:color w:val="000000"/>
                <w:sz w:val="20"/>
                <w:szCs w:val="20"/>
              </w:rPr>
            </w:pPr>
          </w:p>
        </w:tc>
        <w:tc>
          <w:tcPr>
            <w:tcW w:w="993" w:type="dxa"/>
            <w:tcBorders>
              <w:top w:val="nil"/>
              <w:left w:val="nil"/>
              <w:bottom w:val="nil"/>
              <w:right w:val="nil"/>
            </w:tcBorders>
            <w:shd w:val="clear" w:color="auto" w:fill="FFFFFF"/>
            <w:noWrap/>
            <w:tcMar>
              <w:top w:w="15" w:type="dxa"/>
              <w:left w:w="15" w:type="dxa"/>
              <w:bottom w:w="0" w:type="dxa"/>
              <w:right w:w="15" w:type="dxa"/>
            </w:tcMar>
            <w:vAlign w:val="center"/>
          </w:tcPr>
          <w:p w14:paraId="749CDFC7">
            <w:pPr>
              <w:jc w:val="right"/>
              <w:rPr>
                <w:rFonts w:hint="eastAsia" w:ascii="宋体" w:hAnsi="宋体" w:cs="宋体"/>
                <w:color w:val="000000"/>
                <w:sz w:val="20"/>
                <w:szCs w:val="20"/>
              </w:rPr>
            </w:pPr>
          </w:p>
        </w:tc>
        <w:tc>
          <w:tcPr>
            <w:tcW w:w="567" w:type="dxa"/>
            <w:tcBorders>
              <w:top w:val="nil"/>
              <w:left w:val="nil"/>
              <w:bottom w:val="nil"/>
              <w:right w:val="nil"/>
            </w:tcBorders>
            <w:shd w:val="clear" w:color="auto" w:fill="FFFFFF"/>
            <w:noWrap/>
            <w:tcMar>
              <w:top w:w="15" w:type="dxa"/>
              <w:left w:w="15" w:type="dxa"/>
              <w:bottom w:w="0" w:type="dxa"/>
              <w:right w:w="15" w:type="dxa"/>
            </w:tcMar>
            <w:vAlign w:val="center"/>
          </w:tcPr>
          <w:p w14:paraId="59303B2F">
            <w:pPr>
              <w:jc w:val="right"/>
              <w:rPr>
                <w:rFonts w:hint="eastAsia" w:ascii="宋体" w:hAnsi="宋体" w:cs="宋体"/>
                <w:color w:val="000000"/>
                <w:sz w:val="20"/>
                <w:szCs w:val="20"/>
              </w:rPr>
            </w:pPr>
          </w:p>
        </w:tc>
        <w:tc>
          <w:tcPr>
            <w:tcW w:w="1892"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58318EC4">
            <w:pPr>
              <w:jc w:val="right"/>
              <w:rPr>
                <w:rFonts w:hint="eastAsia" w:ascii="宋体" w:hAnsi="宋体" w:cs="宋体"/>
                <w:color w:val="000000"/>
                <w:sz w:val="20"/>
                <w:szCs w:val="20"/>
              </w:rPr>
            </w:pPr>
          </w:p>
        </w:tc>
        <w:tc>
          <w:tcPr>
            <w:tcW w:w="943" w:type="dxa"/>
            <w:tcBorders>
              <w:top w:val="nil"/>
              <w:left w:val="nil"/>
              <w:bottom w:val="nil"/>
              <w:right w:val="nil"/>
            </w:tcBorders>
            <w:shd w:val="clear" w:color="auto" w:fill="FFFFFF"/>
            <w:noWrap/>
            <w:tcMar>
              <w:top w:w="15" w:type="dxa"/>
              <w:left w:w="15" w:type="dxa"/>
              <w:bottom w:w="0" w:type="dxa"/>
              <w:right w:w="15" w:type="dxa"/>
            </w:tcMar>
            <w:vAlign w:val="center"/>
          </w:tcPr>
          <w:p w14:paraId="3EDA863B">
            <w:pPr>
              <w:widowControl/>
              <w:jc w:val="right"/>
              <w:textAlignment w:val="center"/>
              <w:rPr>
                <w:rFonts w:hint="eastAsia" w:ascii="宋体" w:hAnsi="宋体" w:cs="宋体"/>
                <w:color w:val="000000"/>
                <w:kern w:val="0"/>
                <w:sz w:val="20"/>
                <w:szCs w:val="20"/>
                <w:lang w:bidi="zh-HK"/>
              </w:rPr>
            </w:pPr>
          </w:p>
        </w:tc>
        <w:tc>
          <w:tcPr>
            <w:tcW w:w="1058" w:type="dxa"/>
            <w:tcBorders>
              <w:top w:val="nil"/>
              <w:left w:val="nil"/>
              <w:bottom w:val="nil"/>
              <w:right w:val="nil"/>
            </w:tcBorders>
            <w:shd w:val="clear" w:color="auto" w:fill="FFFFFF"/>
            <w:noWrap w:val="0"/>
            <w:vAlign w:val="center"/>
          </w:tcPr>
          <w:p w14:paraId="28766284">
            <w:pPr>
              <w:widowControl/>
              <w:jc w:val="right"/>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单位：万元</w:t>
            </w:r>
          </w:p>
        </w:tc>
      </w:tr>
      <w:tr w14:paraId="04046AA0">
        <w:tblPrEx>
          <w:tblCellMar>
            <w:top w:w="0" w:type="dxa"/>
            <w:left w:w="0" w:type="dxa"/>
            <w:bottom w:w="0" w:type="dxa"/>
            <w:right w:w="0" w:type="dxa"/>
          </w:tblCellMar>
        </w:tblPrEx>
        <w:trPr>
          <w:trHeight w:val="402" w:hRule="atLeast"/>
        </w:trPr>
        <w:tc>
          <w:tcPr>
            <w:tcW w:w="5924" w:type="dxa"/>
            <w:gridSpan w:val="3"/>
            <w:tcBorders>
              <w:top w:val="single" w:color="000000" w:sz="8"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D4F91F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收入</w:t>
            </w:r>
          </w:p>
        </w:tc>
        <w:tc>
          <w:tcPr>
            <w:tcW w:w="8049" w:type="dxa"/>
            <w:gridSpan w:val="7"/>
            <w:tcBorders>
              <w:top w:val="single" w:color="000000" w:sz="8"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CEF713D">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支出</w:t>
            </w:r>
          </w:p>
        </w:tc>
      </w:tr>
      <w:tr w14:paraId="53C65312">
        <w:tblPrEx>
          <w:tblCellMar>
            <w:top w:w="0" w:type="dxa"/>
            <w:left w:w="0" w:type="dxa"/>
            <w:bottom w:w="0" w:type="dxa"/>
            <w:right w:w="0" w:type="dxa"/>
          </w:tblCellMar>
        </w:tblPrEx>
        <w:trPr>
          <w:trHeight w:val="630"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3AB447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B9D087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行次</w:t>
            </w:r>
          </w:p>
        </w:tc>
        <w:tc>
          <w:tcPr>
            <w:tcW w:w="121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A1B8CF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金额</w:t>
            </w: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351590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0A2EC4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行次</w:t>
            </w:r>
          </w:p>
        </w:tc>
        <w:tc>
          <w:tcPr>
            <w:tcW w:w="5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2E4275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750B26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一般公共预算财政拨款</w:t>
            </w: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66D342E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政府性基金预算财政拨款</w:t>
            </w: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661CC320">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sz w:val="20"/>
                <w:szCs w:val="20"/>
              </w:rPr>
              <w:t>国有资本经营预算财政拨款</w:t>
            </w:r>
          </w:p>
        </w:tc>
      </w:tr>
      <w:tr w14:paraId="40F160BC">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0FF305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    次</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82E9D48">
            <w:pPr>
              <w:jc w:val="center"/>
              <w:rPr>
                <w:rFonts w:hint="eastAsia" w:ascii="宋体" w:hAnsi="宋体" w:cs="宋体"/>
                <w:color w:val="000000"/>
                <w:sz w:val="20"/>
                <w:szCs w:val="20"/>
              </w:rPr>
            </w:pPr>
          </w:p>
        </w:tc>
        <w:tc>
          <w:tcPr>
            <w:tcW w:w="121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98A0CD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1974E1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    次</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1DC0A50">
            <w:pPr>
              <w:jc w:val="center"/>
              <w:rPr>
                <w:rFonts w:hint="eastAsia" w:ascii="宋体" w:hAnsi="宋体" w:cs="宋体"/>
                <w:color w:val="000000"/>
                <w:sz w:val="20"/>
                <w:szCs w:val="20"/>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13C78F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614C4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bottom w:w="0" w:type="dxa"/>
              <w:right w:w="15" w:type="dxa"/>
            </w:tcMar>
            <w:vAlign w:val="center"/>
          </w:tcPr>
          <w:p w14:paraId="4AEFAB7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058" w:type="dxa"/>
            <w:tcBorders>
              <w:top w:val="single" w:color="000000" w:sz="4" w:space="0"/>
              <w:left w:val="single" w:color="000000" w:sz="4" w:space="0"/>
              <w:bottom w:val="single" w:color="000000" w:sz="4" w:space="0"/>
              <w:right w:val="single" w:color="000000" w:sz="8" w:space="0"/>
            </w:tcBorders>
            <w:shd w:val="clear" w:color="auto" w:fill="FFFFFF"/>
            <w:noWrap w:val="0"/>
            <w:vAlign w:val="top"/>
          </w:tcPr>
          <w:p w14:paraId="2CB9C565">
            <w:pPr>
              <w:widowControl/>
              <w:jc w:val="center"/>
              <w:textAlignment w:val="center"/>
              <w:rPr>
                <w:rFonts w:hint="eastAsia" w:ascii="宋体" w:hAnsi="宋体" w:cs="宋体"/>
                <w:color w:val="000000"/>
                <w:kern w:val="0"/>
                <w:sz w:val="20"/>
                <w:szCs w:val="20"/>
                <w:lang w:bidi="zh-HK"/>
              </w:rPr>
            </w:pPr>
            <w:r>
              <w:rPr>
                <w:rFonts w:ascii="宋体" w:hAnsi="宋体" w:cs="宋体"/>
                <w:color w:val="000000"/>
                <w:kern w:val="0"/>
                <w:sz w:val="20"/>
                <w:szCs w:val="20"/>
                <w:lang w:bidi="zh-HK"/>
              </w:rPr>
              <w:t>5</w:t>
            </w:r>
          </w:p>
        </w:tc>
      </w:tr>
      <w:tr w14:paraId="70ABBB71">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A21DCA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一、一般公共预算财政拨款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BCE2E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F7E8E10">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B8F0DD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一、一般公共服务支出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5F656E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15</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2ABE97FF">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4832F871">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0.06</w:t>
            </w: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8AE1041">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0654A1EE">
            <w:pPr>
              <w:jc w:val="right"/>
              <w:rPr>
                <w:rFonts w:hint="eastAsia" w:ascii="宋体" w:hAnsi="宋体" w:cs="宋体"/>
                <w:color w:val="000000"/>
                <w:sz w:val="20"/>
                <w:szCs w:val="20"/>
              </w:rPr>
            </w:pPr>
          </w:p>
        </w:tc>
      </w:tr>
      <w:tr w14:paraId="72260E31">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9F6246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二、政府性基金预算财政拨款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877033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ABA8382">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86502D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二、外交支出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62D9C1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16</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4B75F223">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66FC82E3">
            <w:pPr>
              <w:jc w:val="center"/>
              <w:rPr>
                <w:rFonts w:hint="eastAsia" w:ascii="宋体" w:hAnsi="宋体" w:cs="宋体"/>
                <w:color w:val="000000"/>
                <w:sz w:val="20"/>
                <w:szCs w:val="20"/>
              </w:rPr>
            </w:pP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3D8785C">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7B948F05">
            <w:pPr>
              <w:jc w:val="right"/>
              <w:rPr>
                <w:rFonts w:hint="eastAsia" w:ascii="宋体" w:hAnsi="宋体" w:cs="宋体"/>
                <w:color w:val="000000"/>
                <w:sz w:val="20"/>
                <w:szCs w:val="20"/>
              </w:rPr>
            </w:pPr>
          </w:p>
        </w:tc>
      </w:tr>
      <w:tr w14:paraId="4C669DF4">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02782C5">
            <w:pPr>
              <w:jc w:val="left"/>
              <w:rPr>
                <w:rFonts w:hint="eastAsia" w:ascii="宋体" w:hAnsi="宋体" w:cs="宋体"/>
                <w:color w:val="000000"/>
                <w:sz w:val="20"/>
                <w:szCs w:val="20"/>
              </w:rPr>
            </w:pPr>
            <w:r>
              <w:rPr>
                <w:rFonts w:hint="eastAsia" w:ascii="宋体" w:hAnsi="宋体" w:cs="宋体"/>
                <w:color w:val="000000"/>
                <w:sz w:val="20"/>
                <w:szCs w:val="20"/>
              </w:rPr>
              <w:t>三、国有资本经营预算财政拨款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A9342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05AE327">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C3B250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三、国防支出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286EE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17</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7F1F5870">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23FEB161">
            <w:pPr>
              <w:jc w:val="center"/>
              <w:rPr>
                <w:rFonts w:hint="eastAsia" w:ascii="宋体" w:hAnsi="宋体" w:cs="宋体"/>
                <w:color w:val="000000"/>
                <w:sz w:val="20"/>
                <w:szCs w:val="20"/>
              </w:rPr>
            </w:pP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7B439EF">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13DFA64A">
            <w:pPr>
              <w:jc w:val="right"/>
              <w:rPr>
                <w:rFonts w:hint="eastAsia" w:ascii="宋体" w:hAnsi="宋体" w:cs="宋体"/>
                <w:color w:val="000000"/>
                <w:sz w:val="20"/>
                <w:szCs w:val="20"/>
              </w:rPr>
            </w:pPr>
          </w:p>
        </w:tc>
      </w:tr>
      <w:tr w14:paraId="02245D2D">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7DAFC79">
            <w:pPr>
              <w:jc w:val="left"/>
              <w:rPr>
                <w:rFonts w:hint="eastAsia" w:ascii="宋体" w:hAnsi="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9EF5C8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50F120E">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779055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四、公共安全支出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FF576B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18</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62A159A9">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1F819962">
            <w:pPr>
              <w:jc w:val="center"/>
              <w:rPr>
                <w:rFonts w:hint="eastAsia" w:ascii="宋体" w:hAnsi="宋体" w:cs="宋体"/>
                <w:color w:val="000000"/>
                <w:sz w:val="20"/>
                <w:szCs w:val="20"/>
              </w:rPr>
            </w:pP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555985D">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3545AD07">
            <w:pPr>
              <w:jc w:val="right"/>
              <w:rPr>
                <w:rFonts w:hint="eastAsia" w:ascii="宋体" w:hAnsi="宋体" w:cs="宋体"/>
                <w:color w:val="000000"/>
                <w:sz w:val="20"/>
                <w:szCs w:val="20"/>
              </w:rPr>
            </w:pPr>
          </w:p>
        </w:tc>
      </w:tr>
      <w:tr w14:paraId="34B243DD">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CEE60F9">
            <w:pPr>
              <w:jc w:val="left"/>
              <w:rPr>
                <w:rFonts w:hint="eastAsia" w:ascii="宋体" w:hAnsi="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8188E5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C7184BF">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3EE67B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五、教育支出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3195B8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19</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216CC3D8">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107BFEE2">
            <w:pPr>
              <w:jc w:val="center"/>
              <w:rPr>
                <w:rFonts w:hint="eastAsia" w:ascii="宋体" w:hAnsi="宋体" w:cs="宋体"/>
                <w:color w:val="000000"/>
                <w:sz w:val="20"/>
                <w:szCs w:val="20"/>
              </w:rPr>
            </w:pP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2E36594">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42C3BB70">
            <w:pPr>
              <w:jc w:val="right"/>
              <w:rPr>
                <w:rFonts w:hint="eastAsia" w:ascii="宋体" w:hAnsi="宋体" w:cs="宋体"/>
                <w:color w:val="000000"/>
                <w:sz w:val="20"/>
                <w:szCs w:val="20"/>
              </w:rPr>
            </w:pPr>
          </w:p>
        </w:tc>
      </w:tr>
      <w:tr w14:paraId="1F3EDA96">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BCBBD16">
            <w:pPr>
              <w:jc w:val="left"/>
              <w:rPr>
                <w:rFonts w:hint="eastAsia" w:ascii="宋体" w:hAnsi="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3DF7C4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033F5BB">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AED7EA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六、科学技术支出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F5AFA5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20</w:t>
            </w:r>
          </w:p>
        </w:tc>
        <w:tc>
          <w:tcPr>
            <w:tcW w:w="567"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1E76E23B">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56AFF4E9">
            <w:pPr>
              <w:jc w:val="center"/>
              <w:rPr>
                <w:rFonts w:hint="eastAsia" w:ascii="宋体" w:hAnsi="宋体" w:cs="宋体"/>
                <w:color w:val="000000"/>
                <w:sz w:val="20"/>
                <w:szCs w:val="20"/>
              </w:rPr>
            </w:pP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746BCCA">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345446F6">
            <w:pPr>
              <w:jc w:val="right"/>
              <w:rPr>
                <w:rFonts w:hint="eastAsia" w:ascii="宋体" w:hAnsi="宋体" w:cs="宋体"/>
                <w:color w:val="000000"/>
                <w:sz w:val="20"/>
                <w:szCs w:val="20"/>
              </w:rPr>
            </w:pPr>
          </w:p>
        </w:tc>
      </w:tr>
      <w:tr w14:paraId="43ABDA98">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4FC2DC6">
            <w:pPr>
              <w:jc w:val="left"/>
              <w:rPr>
                <w:rFonts w:hint="eastAsia" w:ascii="宋体" w:hAnsi="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8B3F3F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7</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2823AE7">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FC3D1B4">
            <w:pPr>
              <w:widowControl/>
              <w:jc w:val="left"/>
              <w:textAlignment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七</w:t>
            </w:r>
            <w:r>
              <w:rPr>
                <w:rFonts w:hint="eastAsia" w:ascii="宋体" w:hAnsi="宋体" w:cs="宋体"/>
                <w:color w:val="000000"/>
                <w:sz w:val="20"/>
                <w:szCs w:val="20"/>
              </w:rPr>
              <w:t>、社会保障和就业支出</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88FBB92">
            <w:pPr>
              <w:widowControl/>
              <w:jc w:val="center"/>
              <w:textAlignment w:val="center"/>
              <w:rPr>
                <w:rFonts w:hint="default" w:ascii="宋体" w:hAnsi="宋体" w:eastAsia="宋体" w:cs="宋体"/>
                <w:color w:val="000000"/>
                <w:kern w:val="2"/>
                <w:sz w:val="20"/>
                <w:szCs w:val="20"/>
                <w:lang w:val="en-US" w:eastAsia="zh-CN" w:bidi="ar-SA"/>
              </w:rPr>
            </w:pPr>
            <w:r>
              <w:rPr>
                <w:rFonts w:hint="eastAsia" w:ascii="宋体" w:hAnsi="宋体" w:cs="宋体"/>
                <w:color w:val="000000"/>
                <w:kern w:val="0"/>
                <w:sz w:val="20"/>
                <w:szCs w:val="20"/>
                <w:lang w:val="en-US" w:eastAsia="zh-CN" w:bidi="zh-HK"/>
              </w:rPr>
              <w:t>21</w:t>
            </w:r>
          </w:p>
        </w:tc>
        <w:tc>
          <w:tcPr>
            <w:tcW w:w="567"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346C6938">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1275" w:type="dxa"/>
            <w:tcBorders>
              <w:top w:val="single" w:color="000000" w:sz="4" w:space="0"/>
              <w:left w:val="single" w:color="000000" w:sz="4" w:space="0"/>
              <w:bottom w:val="single" w:color="000000" w:sz="4" w:space="0"/>
              <w:right w:val="nil"/>
            </w:tcBorders>
            <w:shd w:val="clear" w:color="auto" w:fill="FFFFFF"/>
            <w:noWrap/>
            <w:tcMar>
              <w:top w:w="15" w:type="dxa"/>
              <w:left w:w="15" w:type="dxa"/>
              <w:bottom w:w="0" w:type="dxa"/>
              <w:right w:w="15" w:type="dxa"/>
            </w:tcMar>
            <w:vAlign w:val="center"/>
          </w:tcPr>
          <w:p w14:paraId="59D3AABE">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73.37</w:t>
            </w:r>
          </w:p>
        </w:tc>
        <w:tc>
          <w:tcPr>
            <w:tcW w:w="1560" w:type="dxa"/>
            <w:gridSpan w:val="2"/>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115310E">
            <w:pPr>
              <w:jc w:val="right"/>
              <w:rPr>
                <w:rFonts w:hint="eastAsia" w:ascii="宋体" w:hAnsi="宋体" w:cs="宋体"/>
                <w:color w:val="000000"/>
                <w:sz w:val="20"/>
                <w:szCs w:val="20"/>
              </w:rPr>
            </w:pPr>
          </w:p>
        </w:tc>
        <w:tc>
          <w:tcPr>
            <w:tcW w:w="1058" w:type="dxa"/>
            <w:tcBorders>
              <w:top w:val="single" w:color="000000" w:sz="4" w:space="0"/>
              <w:left w:val="single" w:color="000000" w:sz="4" w:space="0"/>
              <w:bottom w:val="single" w:color="000000" w:sz="4" w:space="0"/>
              <w:right w:val="single" w:color="000000" w:sz="8" w:space="0"/>
            </w:tcBorders>
            <w:shd w:val="clear" w:color="auto" w:fill="auto"/>
            <w:noWrap w:val="0"/>
            <w:vAlign w:val="top"/>
          </w:tcPr>
          <w:p w14:paraId="25B90E81">
            <w:pPr>
              <w:jc w:val="right"/>
              <w:rPr>
                <w:rFonts w:hint="eastAsia" w:ascii="宋体" w:hAnsi="宋体" w:cs="宋体"/>
                <w:color w:val="000000"/>
                <w:sz w:val="20"/>
                <w:szCs w:val="20"/>
              </w:rPr>
            </w:pPr>
          </w:p>
        </w:tc>
      </w:tr>
      <w:tr w14:paraId="79C2B73A">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611C5C0">
            <w:pPr>
              <w:jc w:val="left"/>
              <w:rPr>
                <w:rFonts w:hint="eastAsia" w:ascii="宋体" w:hAnsi="宋体" w:cs="宋体"/>
                <w:color w:val="000000"/>
                <w:sz w:val="20"/>
                <w:szCs w:val="20"/>
              </w:rPr>
            </w:pP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531378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8</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D03C21B">
            <w:pPr>
              <w:jc w:val="lef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6022F57D">
            <w:pPr>
              <w:jc w:val="left"/>
              <w:rPr>
                <w:rFonts w:hint="eastAsia" w:ascii="宋体" w:hAnsi="宋体" w:cs="宋体"/>
                <w:color w:val="000000"/>
                <w:sz w:val="20"/>
                <w:szCs w:val="20"/>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943D2D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22</w:t>
            </w:r>
          </w:p>
        </w:tc>
        <w:tc>
          <w:tcPr>
            <w:tcW w:w="567" w:type="dxa"/>
            <w:tcBorders>
              <w:top w:val="single" w:color="000000" w:sz="4" w:space="0"/>
              <w:left w:val="nil"/>
              <w:bottom w:val="single" w:color="000000" w:sz="4" w:space="0"/>
              <w:right w:val="nil"/>
            </w:tcBorders>
            <w:shd w:val="clear" w:color="auto" w:fill="FFFFFF"/>
            <w:noWrap/>
            <w:tcMar>
              <w:top w:w="15" w:type="dxa"/>
              <w:left w:w="15" w:type="dxa"/>
              <w:bottom w:w="0" w:type="dxa"/>
              <w:right w:w="15" w:type="dxa"/>
            </w:tcMar>
            <w:vAlign w:val="center"/>
          </w:tcPr>
          <w:p w14:paraId="32C11FE1">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D32A974">
            <w:pPr>
              <w:jc w:val="center"/>
              <w:rPr>
                <w:rFonts w:hint="eastAsia" w:ascii="宋体" w:hAnsi="宋体" w:cs="宋体"/>
                <w:color w:val="000000"/>
                <w:sz w:val="20"/>
                <w:szCs w:val="20"/>
              </w:rPr>
            </w:pPr>
          </w:p>
        </w:tc>
        <w:tc>
          <w:tcPr>
            <w:tcW w:w="1560" w:type="dxa"/>
            <w:gridSpan w:val="2"/>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41FB1184">
            <w:pPr>
              <w:jc w:val="center"/>
              <w:rPr>
                <w:rFonts w:hint="eastAsia" w:ascii="宋体" w:hAnsi="宋体" w:cs="宋体"/>
                <w:color w:val="000000"/>
                <w:sz w:val="20"/>
                <w:szCs w:val="20"/>
              </w:rPr>
            </w:pPr>
          </w:p>
        </w:tc>
        <w:tc>
          <w:tcPr>
            <w:tcW w:w="1058" w:type="dxa"/>
            <w:tcBorders>
              <w:top w:val="single" w:color="000000" w:sz="4" w:space="0"/>
              <w:left w:val="nil"/>
              <w:bottom w:val="single" w:color="000000" w:sz="4" w:space="0"/>
              <w:right w:val="single" w:color="000000" w:sz="8" w:space="0"/>
            </w:tcBorders>
            <w:shd w:val="clear" w:color="auto" w:fill="auto"/>
            <w:noWrap w:val="0"/>
            <w:vAlign w:val="top"/>
          </w:tcPr>
          <w:p w14:paraId="52D79388">
            <w:pPr>
              <w:jc w:val="center"/>
              <w:rPr>
                <w:rFonts w:hint="eastAsia" w:ascii="宋体" w:hAnsi="宋体" w:cs="宋体"/>
                <w:color w:val="000000"/>
                <w:sz w:val="20"/>
                <w:szCs w:val="20"/>
              </w:rPr>
            </w:pPr>
          </w:p>
        </w:tc>
      </w:tr>
      <w:tr w14:paraId="6E7338B5">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C82BD37">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本年收入合计</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A5E5B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9</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E226D63">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2596"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609E5C65">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本年支出合计</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6C4458F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23</w:t>
            </w:r>
          </w:p>
        </w:tc>
        <w:tc>
          <w:tcPr>
            <w:tcW w:w="567" w:type="dxa"/>
            <w:tcBorders>
              <w:top w:val="single" w:color="000000" w:sz="4" w:space="0"/>
              <w:left w:val="nil"/>
              <w:bottom w:val="single" w:color="000000" w:sz="4" w:space="0"/>
              <w:right w:val="nil"/>
            </w:tcBorders>
            <w:shd w:val="clear" w:color="auto" w:fill="FFFFFF"/>
            <w:noWrap/>
            <w:tcMar>
              <w:top w:w="15" w:type="dxa"/>
              <w:left w:w="15" w:type="dxa"/>
              <w:bottom w:w="0" w:type="dxa"/>
              <w:right w:w="15" w:type="dxa"/>
            </w:tcMar>
            <w:vAlign w:val="center"/>
          </w:tcPr>
          <w:p w14:paraId="19D60B74">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4AC73CE">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560" w:type="dxa"/>
            <w:gridSpan w:val="2"/>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6F7DBABC">
            <w:pPr>
              <w:rPr>
                <w:rFonts w:hint="eastAsia" w:ascii="宋体" w:hAnsi="宋体" w:cs="宋体"/>
                <w:b/>
                <w:color w:val="000000"/>
                <w:sz w:val="20"/>
                <w:szCs w:val="20"/>
              </w:rPr>
            </w:pPr>
          </w:p>
        </w:tc>
        <w:tc>
          <w:tcPr>
            <w:tcW w:w="1058" w:type="dxa"/>
            <w:tcBorders>
              <w:top w:val="single" w:color="000000" w:sz="4" w:space="0"/>
              <w:left w:val="nil"/>
              <w:bottom w:val="single" w:color="000000" w:sz="4" w:space="0"/>
              <w:right w:val="single" w:color="000000" w:sz="8" w:space="0"/>
            </w:tcBorders>
            <w:shd w:val="clear" w:color="auto" w:fill="auto"/>
            <w:noWrap w:val="0"/>
            <w:vAlign w:val="top"/>
          </w:tcPr>
          <w:p w14:paraId="1177DD36">
            <w:pPr>
              <w:rPr>
                <w:rFonts w:hint="eastAsia" w:ascii="宋体" w:hAnsi="宋体" w:cs="宋体"/>
                <w:b/>
                <w:color w:val="000000"/>
                <w:sz w:val="20"/>
                <w:szCs w:val="20"/>
              </w:rPr>
            </w:pPr>
          </w:p>
        </w:tc>
      </w:tr>
      <w:tr w14:paraId="33FA206E">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A1B6A0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年初财政拨款结转和结余</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3015C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10</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51138AE">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4F00323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年末财政拨款结转和结余</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489185E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24</w:t>
            </w:r>
          </w:p>
        </w:tc>
        <w:tc>
          <w:tcPr>
            <w:tcW w:w="567" w:type="dxa"/>
            <w:tcBorders>
              <w:top w:val="single" w:color="000000" w:sz="4" w:space="0"/>
              <w:left w:val="nil"/>
              <w:bottom w:val="single" w:color="000000" w:sz="4" w:space="0"/>
              <w:right w:val="nil"/>
            </w:tcBorders>
            <w:shd w:val="clear" w:color="auto" w:fill="FFFFFF"/>
            <w:noWrap/>
            <w:tcMar>
              <w:top w:w="15" w:type="dxa"/>
              <w:left w:w="15" w:type="dxa"/>
              <w:bottom w:w="0" w:type="dxa"/>
              <w:right w:w="15" w:type="dxa"/>
            </w:tcMar>
            <w:vAlign w:val="center"/>
          </w:tcPr>
          <w:p w14:paraId="1641CB34">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53E39C7">
            <w:pPr>
              <w:jc w:val="center"/>
              <w:rPr>
                <w:rFonts w:hint="eastAsia" w:ascii="宋体" w:hAnsi="宋体" w:cs="宋体"/>
                <w:color w:val="000000"/>
                <w:sz w:val="20"/>
                <w:szCs w:val="20"/>
              </w:rPr>
            </w:pPr>
          </w:p>
        </w:tc>
        <w:tc>
          <w:tcPr>
            <w:tcW w:w="1560" w:type="dxa"/>
            <w:gridSpan w:val="2"/>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26EB027D">
            <w:pPr>
              <w:rPr>
                <w:rFonts w:hint="eastAsia" w:ascii="宋体" w:hAnsi="宋体" w:cs="宋体"/>
                <w:color w:val="000000"/>
                <w:sz w:val="20"/>
                <w:szCs w:val="20"/>
              </w:rPr>
            </w:pPr>
          </w:p>
        </w:tc>
        <w:tc>
          <w:tcPr>
            <w:tcW w:w="1058" w:type="dxa"/>
            <w:tcBorders>
              <w:top w:val="single" w:color="000000" w:sz="4" w:space="0"/>
              <w:left w:val="nil"/>
              <w:bottom w:val="single" w:color="000000" w:sz="4" w:space="0"/>
              <w:right w:val="single" w:color="000000" w:sz="8" w:space="0"/>
            </w:tcBorders>
            <w:shd w:val="clear" w:color="auto" w:fill="auto"/>
            <w:noWrap w:val="0"/>
            <w:vAlign w:val="top"/>
          </w:tcPr>
          <w:p w14:paraId="7BC96B6A">
            <w:pPr>
              <w:rPr>
                <w:rFonts w:hint="eastAsia" w:ascii="宋体" w:hAnsi="宋体" w:cs="宋体"/>
                <w:color w:val="000000"/>
                <w:sz w:val="20"/>
                <w:szCs w:val="20"/>
              </w:rPr>
            </w:pPr>
          </w:p>
        </w:tc>
      </w:tr>
      <w:tr w14:paraId="763877B6">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89A597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一般公共预算财政拨款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C21E25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11</w:t>
            </w:r>
          </w:p>
        </w:tc>
        <w:tc>
          <w:tcPr>
            <w:tcW w:w="12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CE117AA">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single" w:color="000000" w:sz="4" w:space="0"/>
              <w:right w:val="nil"/>
            </w:tcBorders>
            <w:shd w:val="clear" w:color="auto" w:fill="auto"/>
            <w:noWrap/>
            <w:tcMar>
              <w:top w:w="15" w:type="dxa"/>
              <w:left w:w="15" w:type="dxa"/>
              <w:bottom w:w="0" w:type="dxa"/>
              <w:right w:w="15" w:type="dxa"/>
            </w:tcMar>
            <w:vAlign w:val="center"/>
          </w:tcPr>
          <w:p w14:paraId="2D575B6C">
            <w:pPr>
              <w:jc w:val="left"/>
              <w:rPr>
                <w:rFonts w:hint="eastAsia" w:ascii="宋体" w:hAnsi="宋体" w:cs="宋体"/>
                <w:color w:val="000000"/>
                <w:sz w:val="20"/>
                <w:szCs w:val="20"/>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26BB7C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25</w:t>
            </w:r>
          </w:p>
        </w:tc>
        <w:tc>
          <w:tcPr>
            <w:tcW w:w="567" w:type="dxa"/>
            <w:tcBorders>
              <w:top w:val="single" w:color="000000" w:sz="4" w:space="0"/>
              <w:left w:val="nil"/>
              <w:bottom w:val="single" w:color="000000" w:sz="4" w:space="0"/>
              <w:right w:val="nil"/>
            </w:tcBorders>
            <w:shd w:val="clear" w:color="auto" w:fill="FFFFFF"/>
            <w:noWrap/>
            <w:tcMar>
              <w:top w:w="15" w:type="dxa"/>
              <w:left w:w="15" w:type="dxa"/>
              <w:bottom w:w="0" w:type="dxa"/>
              <w:right w:w="15" w:type="dxa"/>
            </w:tcMar>
            <w:vAlign w:val="center"/>
          </w:tcPr>
          <w:p w14:paraId="6F614367">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0D33F70">
            <w:pPr>
              <w:jc w:val="center"/>
              <w:rPr>
                <w:rFonts w:hint="eastAsia" w:ascii="宋体" w:hAnsi="宋体" w:cs="宋体"/>
                <w:color w:val="000000"/>
                <w:sz w:val="20"/>
                <w:szCs w:val="20"/>
              </w:rPr>
            </w:pPr>
          </w:p>
        </w:tc>
        <w:tc>
          <w:tcPr>
            <w:tcW w:w="1560" w:type="dxa"/>
            <w:gridSpan w:val="2"/>
            <w:tcBorders>
              <w:top w:val="single" w:color="000000" w:sz="4" w:space="0"/>
              <w:left w:val="nil"/>
              <w:bottom w:val="single" w:color="000000" w:sz="4" w:space="0"/>
              <w:right w:val="single" w:color="000000" w:sz="8" w:space="0"/>
            </w:tcBorders>
            <w:shd w:val="clear" w:color="auto" w:fill="auto"/>
            <w:noWrap/>
            <w:tcMar>
              <w:top w:w="15" w:type="dxa"/>
              <w:left w:w="15" w:type="dxa"/>
              <w:bottom w:w="0" w:type="dxa"/>
              <w:right w:w="15" w:type="dxa"/>
            </w:tcMar>
            <w:vAlign w:val="center"/>
          </w:tcPr>
          <w:p w14:paraId="32888798">
            <w:pPr>
              <w:rPr>
                <w:rFonts w:hint="eastAsia" w:ascii="宋体" w:hAnsi="宋体" w:cs="宋体"/>
                <w:color w:val="000000"/>
                <w:sz w:val="20"/>
                <w:szCs w:val="20"/>
              </w:rPr>
            </w:pPr>
          </w:p>
        </w:tc>
        <w:tc>
          <w:tcPr>
            <w:tcW w:w="1058" w:type="dxa"/>
            <w:tcBorders>
              <w:top w:val="single" w:color="000000" w:sz="4" w:space="0"/>
              <w:left w:val="nil"/>
              <w:bottom w:val="single" w:color="000000" w:sz="4" w:space="0"/>
              <w:right w:val="single" w:color="000000" w:sz="8" w:space="0"/>
            </w:tcBorders>
            <w:shd w:val="clear" w:color="auto" w:fill="auto"/>
            <w:noWrap w:val="0"/>
            <w:vAlign w:val="top"/>
          </w:tcPr>
          <w:p w14:paraId="235A4E0D">
            <w:pPr>
              <w:rPr>
                <w:rFonts w:hint="eastAsia" w:ascii="宋体" w:hAnsi="宋体" w:cs="宋体"/>
                <w:color w:val="000000"/>
                <w:sz w:val="20"/>
                <w:szCs w:val="20"/>
              </w:rPr>
            </w:pPr>
          </w:p>
        </w:tc>
      </w:tr>
      <w:tr w14:paraId="1DEF1988">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nil"/>
              <w:right w:val="nil"/>
            </w:tcBorders>
            <w:shd w:val="clear" w:color="auto" w:fill="auto"/>
            <w:noWrap/>
            <w:tcMar>
              <w:top w:w="15" w:type="dxa"/>
              <w:left w:w="15" w:type="dxa"/>
              <w:bottom w:w="0" w:type="dxa"/>
              <w:right w:w="15" w:type="dxa"/>
            </w:tcMar>
            <w:vAlign w:val="center"/>
          </w:tcPr>
          <w:p w14:paraId="764BA1B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政府性基金预算财政拨款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1597725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12</w:t>
            </w:r>
          </w:p>
        </w:tc>
        <w:tc>
          <w:tcPr>
            <w:tcW w:w="1210" w:type="dxa"/>
            <w:tcBorders>
              <w:top w:val="single" w:color="000000" w:sz="4" w:space="0"/>
              <w:left w:val="single" w:color="000000" w:sz="4" w:space="0"/>
              <w:bottom w:val="nil"/>
              <w:right w:val="single" w:color="000000" w:sz="4" w:space="0"/>
            </w:tcBorders>
            <w:shd w:val="clear" w:color="auto" w:fill="auto"/>
            <w:noWrap/>
            <w:tcMar>
              <w:top w:w="15" w:type="dxa"/>
              <w:left w:w="15" w:type="dxa"/>
              <w:bottom w:w="0" w:type="dxa"/>
              <w:right w:w="15" w:type="dxa"/>
            </w:tcMar>
            <w:vAlign w:val="center"/>
          </w:tcPr>
          <w:p w14:paraId="0B4DCD29">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nil"/>
              <w:right w:val="nil"/>
            </w:tcBorders>
            <w:shd w:val="clear" w:color="auto" w:fill="auto"/>
            <w:noWrap/>
            <w:tcMar>
              <w:top w:w="15" w:type="dxa"/>
              <w:left w:w="15" w:type="dxa"/>
              <w:bottom w:w="0" w:type="dxa"/>
              <w:right w:w="15" w:type="dxa"/>
            </w:tcMar>
            <w:vAlign w:val="center"/>
          </w:tcPr>
          <w:p w14:paraId="7BCB36A2">
            <w:pPr>
              <w:jc w:val="left"/>
              <w:rPr>
                <w:rFonts w:hint="eastAsia" w:ascii="宋体" w:hAnsi="宋体" w:cs="宋体"/>
                <w:color w:val="000000"/>
                <w:sz w:val="20"/>
                <w:szCs w:val="20"/>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5411C9C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26</w:t>
            </w:r>
          </w:p>
        </w:tc>
        <w:tc>
          <w:tcPr>
            <w:tcW w:w="567" w:type="dxa"/>
            <w:tcBorders>
              <w:top w:val="single" w:color="000000" w:sz="4" w:space="0"/>
              <w:left w:val="nil"/>
              <w:bottom w:val="nil"/>
              <w:right w:val="nil"/>
            </w:tcBorders>
            <w:shd w:val="clear" w:color="auto" w:fill="FFFFFF"/>
            <w:noWrap/>
            <w:tcMar>
              <w:top w:w="15" w:type="dxa"/>
              <w:left w:w="15" w:type="dxa"/>
              <w:bottom w:w="0" w:type="dxa"/>
              <w:right w:w="15" w:type="dxa"/>
            </w:tcMar>
            <w:vAlign w:val="center"/>
          </w:tcPr>
          <w:p w14:paraId="07FE2407">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21F487AA">
            <w:pPr>
              <w:jc w:val="center"/>
              <w:rPr>
                <w:rFonts w:hint="eastAsia" w:ascii="宋体" w:hAnsi="宋体" w:cs="宋体"/>
                <w:color w:val="000000"/>
                <w:sz w:val="20"/>
                <w:szCs w:val="20"/>
              </w:rPr>
            </w:pPr>
          </w:p>
        </w:tc>
        <w:tc>
          <w:tcPr>
            <w:tcW w:w="1560" w:type="dxa"/>
            <w:gridSpan w:val="2"/>
            <w:tcBorders>
              <w:top w:val="single" w:color="000000" w:sz="4" w:space="0"/>
              <w:left w:val="nil"/>
              <w:bottom w:val="nil"/>
              <w:right w:val="single" w:color="000000" w:sz="8" w:space="0"/>
            </w:tcBorders>
            <w:shd w:val="clear" w:color="auto" w:fill="auto"/>
            <w:noWrap/>
            <w:tcMar>
              <w:top w:w="15" w:type="dxa"/>
              <w:left w:w="15" w:type="dxa"/>
              <w:bottom w:w="0" w:type="dxa"/>
              <w:right w:w="15" w:type="dxa"/>
            </w:tcMar>
            <w:vAlign w:val="center"/>
          </w:tcPr>
          <w:p w14:paraId="554C988E">
            <w:pPr>
              <w:rPr>
                <w:rFonts w:hint="eastAsia" w:ascii="宋体" w:hAnsi="宋体" w:cs="宋体"/>
                <w:color w:val="000000"/>
                <w:sz w:val="20"/>
                <w:szCs w:val="20"/>
              </w:rPr>
            </w:pPr>
          </w:p>
        </w:tc>
        <w:tc>
          <w:tcPr>
            <w:tcW w:w="1058" w:type="dxa"/>
            <w:tcBorders>
              <w:top w:val="single" w:color="000000" w:sz="4" w:space="0"/>
              <w:left w:val="nil"/>
              <w:bottom w:val="nil"/>
              <w:right w:val="single" w:color="000000" w:sz="8" w:space="0"/>
            </w:tcBorders>
            <w:shd w:val="clear" w:color="auto" w:fill="auto"/>
            <w:noWrap w:val="0"/>
            <w:vAlign w:val="top"/>
          </w:tcPr>
          <w:p w14:paraId="4AA313CB">
            <w:pPr>
              <w:rPr>
                <w:rFonts w:hint="eastAsia" w:ascii="宋体" w:hAnsi="宋体" w:cs="宋体"/>
                <w:color w:val="000000"/>
                <w:sz w:val="20"/>
                <w:szCs w:val="20"/>
              </w:rPr>
            </w:pPr>
          </w:p>
        </w:tc>
      </w:tr>
      <w:tr w14:paraId="47161785">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nil"/>
              <w:right w:val="nil"/>
            </w:tcBorders>
            <w:shd w:val="clear" w:color="auto" w:fill="auto"/>
            <w:noWrap/>
            <w:tcMar>
              <w:top w:w="15" w:type="dxa"/>
              <w:left w:w="15" w:type="dxa"/>
              <w:bottom w:w="0" w:type="dxa"/>
              <w:right w:w="15" w:type="dxa"/>
            </w:tcMar>
            <w:vAlign w:val="center"/>
          </w:tcPr>
          <w:p w14:paraId="7455A22D">
            <w:pPr>
              <w:jc w:val="center"/>
              <w:rPr>
                <w:rFonts w:hint="eastAsia" w:ascii="宋体" w:hAnsi="宋体" w:cs="宋体"/>
                <w:color w:val="000000"/>
                <w:sz w:val="20"/>
                <w:szCs w:val="20"/>
              </w:rPr>
            </w:pPr>
            <w:r>
              <w:rPr>
                <w:rFonts w:hint="eastAsia" w:ascii="宋体" w:hAnsi="宋体" w:cs="宋体"/>
                <w:color w:val="000000"/>
                <w:sz w:val="20"/>
                <w:szCs w:val="20"/>
              </w:rPr>
              <w:t xml:space="preserve">       国有资本经营预算财政拨款</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24996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13</w:t>
            </w:r>
          </w:p>
        </w:tc>
        <w:tc>
          <w:tcPr>
            <w:tcW w:w="1210" w:type="dxa"/>
            <w:tcBorders>
              <w:top w:val="single" w:color="000000" w:sz="4" w:space="0"/>
              <w:left w:val="single" w:color="000000" w:sz="4" w:space="0"/>
              <w:bottom w:val="nil"/>
              <w:right w:val="single" w:color="000000" w:sz="4" w:space="0"/>
            </w:tcBorders>
            <w:shd w:val="clear" w:color="auto" w:fill="auto"/>
            <w:noWrap/>
            <w:tcMar>
              <w:top w:w="15" w:type="dxa"/>
              <w:left w:w="15" w:type="dxa"/>
              <w:bottom w:w="0" w:type="dxa"/>
              <w:right w:w="15" w:type="dxa"/>
            </w:tcMar>
            <w:vAlign w:val="center"/>
          </w:tcPr>
          <w:p w14:paraId="1828DB31">
            <w:pPr>
              <w:jc w:val="right"/>
              <w:rPr>
                <w:rFonts w:hint="eastAsia" w:ascii="宋体" w:hAnsi="宋体" w:cs="宋体"/>
                <w:color w:val="000000"/>
                <w:sz w:val="20"/>
                <w:szCs w:val="20"/>
              </w:rPr>
            </w:pPr>
          </w:p>
        </w:tc>
        <w:tc>
          <w:tcPr>
            <w:tcW w:w="2596" w:type="dxa"/>
            <w:tcBorders>
              <w:top w:val="single" w:color="000000" w:sz="4" w:space="0"/>
              <w:left w:val="single" w:color="000000" w:sz="4" w:space="0"/>
              <w:bottom w:val="nil"/>
              <w:right w:val="nil"/>
            </w:tcBorders>
            <w:shd w:val="clear" w:color="auto" w:fill="auto"/>
            <w:noWrap/>
            <w:tcMar>
              <w:top w:w="15" w:type="dxa"/>
              <w:left w:w="15" w:type="dxa"/>
              <w:bottom w:w="0" w:type="dxa"/>
              <w:right w:w="15" w:type="dxa"/>
            </w:tcMar>
            <w:vAlign w:val="center"/>
          </w:tcPr>
          <w:p w14:paraId="0C1F82E6">
            <w:pPr>
              <w:jc w:val="left"/>
              <w:rPr>
                <w:rFonts w:hint="eastAsia" w:ascii="宋体" w:hAnsi="宋体" w:cs="宋体"/>
                <w:color w:val="000000"/>
                <w:sz w:val="20"/>
                <w:szCs w:val="20"/>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7A136AD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27</w:t>
            </w:r>
          </w:p>
        </w:tc>
        <w:tc>
          <w:tcPr>
            <w:tcW w:w="567" w:type="dxa"/>
            <w:tcBorders>
              <w:top w:val="single" w:color="000000" w:sz="4" w:space="0"/>
              <w:left w:val="nil"/>
              <w:bottom w:val="nil"/>
              <w:right w:val="nil"/>
            </w:tcBorders>
            <w:shd w:val="clear" w:color="auto" w:fill="FFFFFF"/>
            <w:noWrap/>
            <w:tcMar>
              <w:top w:w="15" w:type="dxa"/>
              <w:left w:w="15" w:type="dxa"/>
              <w:bottom w:w="0" w:type="dxa"/>
              <w:right w:w="15" w:type="dxa"/>
            </w:tcMar>
            <w:vAlign w:val="center"/>
          </w:tcPr>
          <w:p w14:paraId="5748A600">
            <w:pPr>
              <w:jc w:val="center"/>
              <w:rPr>
                <w:rFonts w:hint="eastAsia" w:ascii="宋体" w:hAnsi="宋体" w:cs="宋体"/>
                <w:color w:val="000000"/>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35EAC07C">
            <w:pPr>
              <w:jc w:val="center"/>
              <w:rPr>
                <w:rFonts w:hint="eastAsia" w:ascii="宋体" w:hAnsi="宋体" w:cs="宋体"/>
                <w:color w:val="000000"/>
                <w:sz w:val="20"/>
                <w:szCs w:val="20"/>
              </w:rPr>
            </w:pPr>
          </w:p>
        </w:tc>
        <w:tc>
          <w:tcPr>
            <w:tcW w:w="1560" w:type="dxa"/>
            <w:gridSpan w:val="2"/>
            <w:tcBorders>
              <w:top w:val="single" w:color="000000" w:sz="4" w:space="0"/>
              <w:left w:val="nil"/>
              <w:bottom w:val="nil"/>
              <w:right w:val="single" w:color="000000" w:sz="8" w:space="0"/>
            </w:tcBorders>
            <w:shd w:val="clear" w:color="auto" w:fill="auto"/>
            <w:noWrap/>
            <w:tcMar>
              <w:top w:w="15" w:type="dxa"/>
              <w:left w:w="15" w:type="dxa"/>
              <w:bottom w:w="0" w:type="dxa"/>
              <w:right w:w="15" w:type="dxa"/>
            </w:tcMar>
            <w:vAlign w:val="center"/>
          </w:tcPr>
          <w:p w14:paraId="5FF99780">
            <w:pPr>
              <w:rPr>
                <w:rFonts w:hint="eastAsia" w:ascii="宋体" w:hAnsi="宋体" w:cs="宋体"/>
                <w:color w:val="000000"/>
                <w:sz w:val="20"/>
                <w:szCs w:val="20"/>
              </w:rPr>
            </w:pPr>
          </w:p>
        </w:tc>
        <w:tc>
          <w:tcPr>
            <w:tcW w:w="1058" w:type="dxa"/>
            <w:tcBorders>
              <w:top w:val="single" w:color="000000" w:sz="4" w:space="0"/>
              <w:left w:val="nil"/>
              <w:bottom w:val="nil"/>
              <w:right w:val="single" w:color="000000" w:sz="8" w:space="0"/>
            </w:tcBorders>
            <w:shd w:val="clear" w:color="auto" w:fill="auto"/>
            <w:noWrap w:val="0"/>
            <w:vAlign w:val="top"/>
          </w:tcPr>
          <w:p w14:paraId="54E7EF99">
            <w:pPr>
              <w:rPr>
                <w:rFonts w:hint="eastAsia" w:ascii="宋体" w:hAnsi="宋体" w:cs="宋体"/>
                <w:color w:val="000000"/>
                <w:sz w:val="20"/>
                <w:szCs w:val="20"/>
              </w:rPr>
            </w:pPr>
          </w:p>
        </w:tc>
      </w:tr>
      <w:tr w14:paraId="5D8778F3">
        <w:tblPrEx>
          <w:tblCellMar>
            <w:top w:w="0" w:type="dxa"/>
            <w:left w:w="0" w:type="dxa"/>
            <w:bottom w:w="0" w:type="dxa"/>
            <w:right w:w="0" w:type="dxa"/>
          </w:tblCellMar>
        </w:tblPrEx>
        <w:trPr>
          <w:trHeight w:val="402" w:hRule="atLeast"/>
        </w:trPr>
        <w:tc>
          <w:tcPr>
            <w:tcW w:w="3417" w:type="dxa"/>
            <w:tcBorders>
              <w:top w:val="single" w:color="000000" w:sz="4" w:space="0"/>
              <w:left w:val="single" w:color="000000" w:sz="8" w:space="0"/>
              <w:bottom w:val="single" w:color="000000" w:sz="8" w:space="0"/>
              <w:right w:val="nil"/>
            </w:tcBorders>
            <w:shd w:val="clear" w:color="auto" w:fill="FFFFFF"/>
            <w:noWrap/>
            <w:tcMar>
              <w:top w:w="15" w:type="dxa"/>
              <w:left w:w="15" w:type="dxa"/>
              <w:bottom w:w="0" w:type="dxa"/>
              <w:right w:w="15" w:type="dxa"/>
            </w:tcMar>
            <w:vAlign w:val="center"/>
          </w:tcPr>
          <w:p w14:paraId="4A69F21E">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总计</w:t>
            </w:r>
          </w:p>
        </w:tc>
        <w:tc>
          <w:tcPr>
            <w:tcW w:w="129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D426DB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14</w:t>
            </w:r>
          </w:p>
        </w:tc>
        <w:tc>
          <w:tcPr>
            <w:tcW w:w="1210"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11116AB9">
            <w:pPr>
              <w:jc w:val="right"/>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2596" w:type="dxa"/>
            <w:tcBorders>
              <w:top w:val="single" w:color="000000" w:sz="4" w:space="0"/>
              <w:left w:val="single" w:color="000000" w:sz="4" w:space="0"/>
              <w:bottom w:val="single" w:color="000000" w:sz="8" w:space="0"/>
              <w:right w:val="nil"/>
            </w:tcBorders>
            <w:shd w:val="clear" w:color="auto" w:fill="FFFFFF"/>
            <w:noWrap/>
            <w:tcMar>
              <w:top w:w="15" w:type="dxa"/>
              <w:left w:w="15" w:type="dxa"/>
              <w:bottom w:w="0" w:type="dxa"/>
              <w:right w:w="15" w:type="dxa"/>
            </w:tcMar>
            <w:vAlign w:val="center"/>
          </w:tcPr>
          <w:p w14:paraId="784881CE">
            <w:pPr>
              <w:widowControl/>
              <w:jc w:val="center"/>
              <w:textAlignment w:val="center"/>
              <w:rPr>
                <w:rFonts w:hint="eastAsia" w:ascii="宋体" w:hAnsi="宋体" w:cs="宋体"/>
                <w:b/>
                <w:color w:val="000000"/>
                <w:sz w:val="20"/>
                <w:szCs w:val="20"/>
              </w:rPr>
            </w:pPr>
            <w:r>
              <w:rPr>
                <w:rFonts w:hint="eastAsia" w:ascii="宋体" w:hAnsi="宋体" w:cs="宋体"/>
                <w:b/>
                <w:color w:val="000000"/>
                <w:kern w:val="0"/>
                <w:sz w:val="20"/>
                <w:szCs w:val="20"/>
                <w:lang w:bidi="zh-HK"/>
              </w:rPr>
              <w:t>总计</w:t>
            </w:r>
          </w:p>
        </w:tc>
        <w:tc>
          <w:tcPr>
            <w:tcW w:w="99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bottom w:w="0" w:type="dxa"/>
              <w:right w:w="15" w:type="dxa"/>
            </w:tcMar>
            <w:vAlign w:val="center"/>
          </w:tcPr>
          <w:p w14:paraId="07C28ED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28</w:t>
            </w:r>
          </w:p>
        </w:tc>
        <w:tc>
          <w:tcPr>
            <w:tcW w:w="567" w:type="dxa"/>
            <w:tcBorders>
              <w:top w:val="single" w:color="000000" w:sz="4" w:space="0"/>
              <w:left w:val="nil"/>
              <w:bottom w:val="nil"/>
              <w:right w:val="nil"/>
            </w:tcBorders>
            <w:shd w:val="clear" w:color="auto" w:fill="FFFFFF"/>
            <w:noWrap/>
            <w:tcMar>
              <w:top w:w="15" w:type="dxa"/>
              <w:left w:w="15" w:type="dxa"/>
              <w:bottom w:w="0" w:type="dxa"/>
              <w:right w:w="15" w:type="dxa"/>
            </w:tcMar>
            <w:vAlign w:val="center"/>
          </w:tcPr>
          <w:p w14:paraId="74F2F514">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275" w:type="dxa"/>
            <w:tcBorders>
              <w:top w:val="single" w:color="000000" w:sz="4" w:space="0"/>
              <w:left w:val="single" w:color="000000" w:sz="4" w:space="0"/>
              <w:bottom w:val="single" w:color="000000" w:sz="8" w:space="0"/>
              <w:right w:val="single" w:color="000000" w:sz="4" w:space="0"/>
            </w:tcBorders>
            <w:shd w:val="clear" w:color="auto" w:fill="FFFFFF"/>
            <w:noWrap/>
            <w:tcMar>
              <w:top w:w="15" w:type="dxa"/>
              <w:left w:w="15" w:type="dxa"/>
              <w:bottom w:w="0" w:type="dxa"/>
              <w:right w:w="15" w:type="dxa"/>
            </w:tcMar>
            <w:vAlign w:val="center"/>
          </w:tcPr>
          <w:p w14:paraId="47346F6F">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1560" w:type="dxa"/>
            <w:gridSpan w:val="2"/>
            <w:tcBorders>
              <w:top w:val="single" w:color="000000" w:sz="4" w:space="0"/>
              <w:left w:val="nil"/>
              <w:bottom w:val="single" w:color="000000" w:sz="8" w:space="0"/>
              <w:right w:val="single" w:color="000000" w:sz="8" w:space="0"/>
            </w:tcBorders>
            <w:shd w:val="clear" w:color="auto" w:fill="auto"/>
            <w:noWrap/>
            <w:tcMar>
              <w:top w:w="15" w:type="dxa"/>
              <w:left w:w="15" w:type="dxa"/>
              <w:bottom w:w="0" w:type="dxa"/>
              <w:right w:w="15" w:type="dxa"/>
            </w:tcMar>
            <w:vAlign w:val="center"/>
          </w:tcPr>
          <w:p w14:paraId="54CC6362">
            <w:pPr>
              <w:rPr>
                <w:rFonts w:hint="eastAsia" w:ascii="宋体" w:hAnsi="宋体" w:cs="宋体"/>
                <w:b/>
                <w:color w:val="000000"/>
                <w:sz w:val="20"/>
                <w:szCs w:val="20"/>
              </w:rPr>
            </w:pPr>
          </w:p>
        </w:tc>
        <w:tc>
          <w:tcPr>
            <w:tcW w:w="1058" w:type="dxa"/>
            <w:tcBorders>
              <w:top w:val="single" w:color="000000" w:sz="4" w:space="0"/>
              <w:left w:val="nil"/>
              <w:bottom w:val="single" w:color="000000" w:sz="8" w:space="0"/>
              <w:right w:val="single" w:color="000000" w:sz="8" w:space="0"/>
            </w:tcBorders>
            <w:shd w:val="clear" w:color="auto" w:fill="auto"/>
            <w:noWrap w:val="0"/>
            <w:vAlign w:val="top"/>
          </w:tcPr>
          <w:p w14:paraId="32FE73CA">
            <w:pPr>
              <w:rPr>
                <w:rFonts w:hint="eastAsia" w:ascii="宋体" w:hAnsi="宋体" w:cs="宋体"/>
                <w:b/>
                <w:color w:val="000000"/>
                <w:sz w:val="20"/>
                <w:szCs w:val="20"/>
              </w:rPr>
            </w:pPr>
          </w:p>
        </w:tc>
      </w:tr>
      <w:tr w14:paraId="6FD2E3B0">
        <w:tblPrEx>
          <w:tblCellMar>
            <w:top w:w="0" w:type="dxa"/>
            <w:left w:w="0" w:type="dxa"/>
            <w:bottom w:w="0" w:type="dxa"/>
            <w:right w:w="0" w:type="dxa"/>
          </w:tblCellMar>
        </w:tblPrEx>
        <w:trPr>
          <w:trHeight w:val="585" w:hRule="atLeast"/>
        </w:trPr>
        <w:tc>
          <w:tcPr>
            <w:tcW w:w="12915" w:type="dxa"/>
            <w:gridSpan w:val="9"/>
            <w:tcBorders>
              <w:top w:val="single" w:color="000000" w:sz="8" w:space="0"/>
              <w:left w:val="nil"/>
              <w:bottom w:val="nil"/>
              <w:right w:val="nil"/>
            </w:tcBorders>
            <w:shd w:val="clear" w:color="auto" w:fill="auto"/>
            <w:noWrap w:val="0"/>
            <w:tcMar>
              <w:top w:w="15" w:type="dxa"/>
              <w:left w:w="15" w:type="dxa"/>
              <w:bottom w:w="0" w:type="dxa"/>
              <w:right w:w="15" w:type="dxa"/>
            </w:tcMar>
            <w:vAlign w:val="center"/>
          </w:tcPr>
          <w:p w14:paraId="003F8BC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注：本表反映部门本年度一般公共预算财政拨款、政府性基金预算财政拨款和国有资本经营预算财政拨款的总收支和年末结转结余情况。本表金额转换为万元时，因四舍五入可能存在尾差。</w:t>
            </w:r>
          </w:p>
        </w:tc>
        <w:tc>
          <w:tcPr>
            <w:tcW w:w="1058" w:type="dxa"/>
            <w:tcBorders>
              <w:top w:val="single" w:color="000000" w:sz="8" w:space="0"/>
              <w:left w:val="nil"/>
              <w:bottom w:val="nil"/>
              <w:right w:val="nil"/>
            </w:tcBorders>
            <w:shd w:val="clear" w:color="auto" w:fill="auto"/>
            <w:noWrap w:val="0"/>
            <w:vAlign w:val="top"/>
          </w:tcPr>
          <w:p w14:paraId="6C045A28">
            <w:pPr>
              <w:widowControl/>
              <w:jc w:val="left"/>
              <w:textAlignment w:val="center"/>
              <w:rPr>
                <w:rFonts w:hint="eastAsia" w:ascii="宋体" w:hAnsi="宋体" w:cs="宋体"/>
                <w:color w:val="000000"/>
                <w:kern w:val="0"/>
                <w:sz w:val="20"/>
                <w:szCs w:val="20"/>
                <w:lang w:bidi="zh-HK"/>
              </w:rPr>
            </w:pPr>
          </w:p>
        </w:tc>
      </w:tr>
    </w:tbl>
    <w:p w14:paraId="4F1E6A85">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0" w:type="auto"/>
        <w:tblInd w:w="0" w:type="dxa"/>
        <w:shd w:val="clear" w:color="auto" w:fill="auto"/>
        <w:tblLayout w:type="fixed"/>
        <w:tblCellMar>
          <w:top w:w="0" w:type="dxa"/>
          <w:left w:w="0" w:type="dxa"/>
          <w:bottom w:w="0" w:type="dxa"/>
          <w:right w:w="0" w:type="dxa"/>
        </w:tblCellMar>
      </w:tblPr>
      <w:tblGrid>
        <w:gridCol w:w="726"/>
        <w:gridCol w:w="282"/>
        <w:gridCol w:w="406"/>
        <w:gridCol w:w="2225"/>
        <w:gridCol w:w="3449"/>
        <w:gridCol w:w="3449"/>
        <w:gridCol w:w="3451"/>
      </w:tblGrid>
      <w:tr w14:paraId="01B5DFF4">
        <w:tblPrEx>
          <w:shd w:val="clear" w:color="auto" w:fill="auto"/>
          <w:tblCellMar>
            <w:top w:w="0" w:type="dxa"/>
            <w:left w:w="0" w:type="dxa"/>
            <w:bottom w:w="0" w:type="dxa"/>
            <w:right w:w="0" w:type="dxa"/>
          </w:tblCellMar>
        </w:tblPrEx>
        <w:trPr>
          <w:trHeight w:val="600" w:hRule="atLeast"/>
        </w:trPr>
        <w:tc>
          <w:tcPr>
            <w:tcW w:w="13988" w:type="dxa"/>
            <w:gridSpan w:val="7"/>
            <w:tcBorders>
              <w:top w:val="nil"/>
              <w:left w:val="nil"/>
              <w:bottom w:val="nil"/>
              <w:right w:val="nil"/>
            </w:tcBorders>
            <w:shd w:val="clear" w:color="auto" w:fill="FFFFFF"/>
            <w:noWrap w:val="0"/>
            <w:tcMar>
              <w:top w:w="15" w:type="dxa"/>
              <w:left w:w="15" w:type="dxa"/>
              <w:bottom w:w="0" w:type="dxa"/>
              <w:right w:w="15" w:type="dxa"/>
            </w:tcMar>
            <w:vAlign w:val="center"/>
          </w:tcPr>
          <w:p w14:paraId="35F3B9FF">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一般公共预算财政拨款支出决算表</w:t>
            </w:r>
          </w:p>
        </w:tc>
      </w:tr>
      <w:tr w14:paraId="41F3F0A3">
        <w:tblPrEx>
          <w:tblCellMar>
            <w:top w:w="0" w:type="dxa"/>
            <w:left w:w="0" w:type="dxa"/>
            <w:bottom w:w="0" w:type="dxa"/>
            <w:right w:w="0" w:type="dxa"/>
          </w:tblCellMar>
        </w:tblPrEx>
        <w:trPr>
          <w:trHeight w:val="222" w:hRule="atLeast"/>
        </w:trPr>
        <w:tc>
          <w:tcPr>
            <w:tcW w:w="726" w:type="dxa"/>
            <w:tcBorders>
              <w:top w:val="nil"/>
              <w:left w:val="nil"/>
              <w:bottom w:val="nil"/>
              <w:right w:val="nil"/>
            </w:tcBorders>
            <w:shd w:val="clear" w:color="auto" w:fill="FFFFFF"/>
            <w:noWrap w:val="0"/>
            <w:tcMar>
              <w:top w:w="15" w:type="dxa"/>
              <w:left w:w="15" w:type="dxa"/>
              <w:bottom w:w="0" w:type="dxa"/>
              <w:right w:w="15" w:type="dxa"/>
            </w:tcMar>
            <w:vAlign w:val="center"/>
          </w:tcPr>
          <w:p w14:paraId="5791E2F6">
            <w:pPr>
              <w:jc w:val="center"/>
              <w:rPr>
                <w:rFonts w:hint="eastAsia" w:ascii="宋体" w:hAnsi="宋体" w:cs="宋体"/>
                <w:color w:val="000000"/>
                <w:sz w:val="20"/>
                <w:szCs w:val="20"/>
              </w:rPr>
            </w:pPr>
          </w:p>
        </w:tc>
        <w:tc>
          <w:tcPr>
            <w:tcW w:w="688"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29241FC7">
            <w:pPr>
              <w:jc w:val="center"/>
              <w:rPr>
                <w:rFonts w:hint="eastAsia" w:ascii="宋体" w:hAnsi="宋体" w:cs="宋体"/>
                <w:color w:val="000000"/>
                <w:sz w:val="20"/>
                <w:szCs w:val="20"/>
              </w:rPr>
            </w:pPr>
          </w:p>
        </w:tc>
        <w:tc>
          <w:tcPr>
            <w:tcW w:w="2225" w:type="dxa"/>
            <w:tcBorders>
              <w:top w:val="nil"/>
              <w:left w:val="nil"/>
              <w:bottom w:val="nil"/>
              <w:right w:val="nil"/>
            </w:tcBorders>
            <w:shd w:val="clear" w:color="auto" w:fill="FFFFFF"/>
            <w:noWrap w:val="0"/>
            <w:tcMar>
              <w:top w:w="15" w:type="dxa"/>
              <w:left w:w="15" w:type="dxa"/>
              <w:bottom w:w="0" w:type="dxa"/>
              <w:right w:w="15" w:type="dxa"/>
            </w:tcMar>
            <w:vAlign w:val="center"/>
          </w:tcPr>
          <w:p w14:paraId="2C17EDAC">
            <w:pPr>
              <w:jc w:val="center"/>
              <w:rPr>
                <w:rFonts w:hint="eastAsia" w:ascii="宋体" w:hAnsi="宋体" w:cs="宋体"/>
                <w:color w:val="000000"/>
                <w:sz w:val="20"/>
                <w:szCs w:val="20"/>
              </w:rPr>
            </w:pPr>
          </w:p>
        </w:tc>
        <w:tc>
          <w:tcPr>
            <w:tcW w:w="3449" w:type="dxa"/>
            <w:tcBorders>
              <w:top w:val="nil"/>
              <w:left w:val="nil"/>
              <w:bottom w:val="nil"/>
              <w:right w:val="nil"/>
            </w:tcBorders>
            <w:shd w:val="clear" w:color="auto" w:fill="FFFFFF"/>
            <w:noWrap w:val="0"/>
            <w:tcMar>
              <w:top w:w="15" w:type="dxa"/>
              <w:left w:w="15" w:type="dxa"/>
              <w:bottom w:w="0" w:type="dxa"/>
              <w:right w:w="15" w:type="dxa"/>
            </w:tcMar>
            <w:vAlign w:val="center"/>
          </w:tcPr>
          <w:p w14:paraId="1A4F95E1">
            <w:pPr>
              <w:rPr>
                <w:rFonts w:hint="eastAsia" w:ascii="宋体" w:hAnsi="宋体" w:cs="宋体"/>
                <w:color w:val="000000"/>
                <w:sz w:val="20"/>
                <w:szCs w:val="20"/>
              </w:rPr>
            </w:pPr>
          </w:p>
        </w:tc>
        <w:tc>
          <w:tcPr>
            <w:tcW w:w="3449" w:type="dxa"/>
            <w:tcBorders>
              <w:top w:val="nil"/>
              <w:left w:val="nil"/>
              <w:bottom w:val="nil"/>
              <w:right w:val="nil"/>
            </w:tcBorders>
            <w:shd w:val="clear" w:color="auto" w:fill="FFFFFF"/>
            <w:noWrap w:val="0"/>
            <w:tcMar>
              <w:top w:w="15" w:type="dxa"/>
              <w:left w:w="15" w:type="dxa"/>
              <w:bottom w:w="0" w:type="dxa"/>
              <w:right w:w="15" w:type="dxa"/>
            </w:tcMar>
            <w:vAlign w:val="center"/>
          </w:tcPr>
          <w:p w14:paraId="28F4D773">
            <w:pPr>
              <w:rPr>
                <w:rFonts w:hint="eastAsia" w:ascii="宋体" w:hAnsi="宋体" w:cs="宋体"/>
                <w:color w:val="000000"/>
                <w:sz w:val="20"/>
                <w:szCs w:val="20"/>
              </w:rPr>
            </w:pPr>
          </w:p>
        </w:tc>
        <w:tc>
          <w:tcPr>
            <w:tcW w:w="3451" w:type="dxa"/>
            <w:tcBorders>
              <w:top w:val="nil"/>
              <w:left w:val="nil"/>
              <w:bottom w:val="nil"/>
              <w:right w:val="nil"/>
            </w:tcBorders>
            <w:shd w:val="clear" w:color="auto" w:fill="FFFFFF"/>
            <w:noWrap/>
            <w:tcMar>
              <w:top w:w="15" w:type="dxa"/>
              <w:left w:w="15" w:type="dxa"/>
              <w:bottom w:w="0" w:type="dxa"/>
              <w:right w:w="15" w:type="dxa"/>
            </w:tcMar>
            <w:vAlign w:val="center"/>
          </w:tcPr>
          <w:p w14:paraId="11372A04">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w:t>
            </w:r>
            <w:r>
              <w:rPr>
                <w:rStyle w:val="13"/>
                <w:rFonts w:hint="default"/>
                <w:lang w:bidi="zh-HK"/>
              </w:rPr>
              <w:t>5表</w:t>
            </w:r>
          </w:p>
        </w:tc>
      </w:tr>
      <w:tr w14:paraId="3AAA101F">
        <w:tblPrEx>
          <w:tblCellMar>
            <w:top w:w="0" w:type="dxa"/>
            <w:left w:w="0" w:type="dxa"/>
            <w:bottom w:w="0" w:type="dxa"/>
            <w:right w:w="0" w:type="dxa"/>
          </w:tblCellMar>
        </w:tblPrEx>
        <w:trPr>
          <w:trHeight w:val="300" w:hRule="atLeast"/>
        </w:trPr>
        <w:tc>
          <w:tcPr>
            <w:tcW w:w="1008"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4CAF834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406" w:type="dxa"/>
            <w:tcBorders>
              <w:top w:val="nil"/>
              <w:left w:val="nil"/>
              <w:bottom w:val="nil"/>
              <w:right w:val="nil"/>
            </w:tcBorders>
            <w:shd w:val="clear" w:color="auto" w:fill="FFFFFF"/>
            <w:noWrap w:val="0"/>
            <w:tcMar>
              <w:top w:w="15" w:type="dxa"/>
              <w:left w:w="15" w:type="dxa"/>
              <w:bottom w:w="0" w:type="dxa"/>
              <w:right w:w="15" w:type="dxa"/>
            </w:tcMar>
            <w:vAlign w:val="center"/>
          </w:tcPr>
          <w:p w14:paraId="61107ED1">
            <w:pPr>
              <w:jc w:val="center"/>
              <w:rPr>
                <w:rFonts w:hint="eastAsia" w:ascii="宋体" w:hAnsi="宋体" w:cs="宋体"/>
                <w:color w:val="000000"/>
                <w:sz w:val="20"/>
                <w:szCs w:val="20"/>
              </w:rPr>
            </w:pPr>
          </w:p>
        </w:tc>
        <w:tc>
          <w:tcPr>
            <w:tcW w:w="2225" w:type="dxa"/>
            <w:tcBorders>
              <w:top w:val="nil"/>
              <w:left w:val="nil"/>
              <w:bottom w:val="nil"/>
              <w:right w:val="nil"/>
            </w:tcBorders>
            <w:shd w:val="clear" w:color="auto" w:fill="FFFFFF"/>
            <w:noWrap w:val="0"/>
            <w:tcMar>
              <w:top w:w="15" w:type="dxa"/>
              <w:left w:w="15" w:type="dxa"/>
              <w:bottom w:w="0" w:type="dxa"/>
              <w:right w:w="15" w:type="dxa"/>
            </w:tcMar>
            <w:vAlign w:val="center"/>
          </w:tcPr>
          <w:p w14:paraId="3F198865">
            <w:pPr>
              <w:jc w:val="center"/>
              <w:rPr>
                <w:rFonts w:hint="eastAsia" w:ascii="宋体" w:hAnsi="宋体" w:cs="宋体"/>
                <w:color w:val="000000"/>
                <w:sz w:val="20"/>
                <w:szCs w:val="20"/>
              </w:rPr>
            </w:pPr>
          </w:p>
        </w:tc>
        <w:tc>
          <w:tcPr>
            <w:tcW w:w="3449" w:type="dxa"/>
            <w:tcBorders>
              <w:top w:val="nil"/>
              <w:left w:val="nil"/>
              <w:bottom w:val="nil"/>
              <w:right w:val="nil"/>
            </w:tcBorders>
            <w:shd w:val="clear" w:color="auto" w:fill="FFFFFF"/>
            <w:noWrap w:val="0"/>
            <w:tcMar>
              <w:top w:w="15" w:type="dxa"/>
              <w:left w:w="15" w:type="dxa"/>
              <w:bottom w:w="0" w:type="dxa"/>
              <w:right w:w="15" w:type="dxa"/>
            </w:tcMar>
            <w:vAlign w:val="center"/>
          </w:tcPr>
          <w:p w14:paraId="74137D6D">
            <w:pPr>
              <w:rPr>
                <w:rFonts w:hint="eastAsia" w:ascii="宋体" w:hAnsi="宋体" w:cs="宋体"/>
                <w:color w:val="000000"/>
                <w:sz w:val="20"/>
                <w:szCs w:val="20"/>
              </w:rPr>
            </w:pPr>
          </w:p>
        </w:tc>
        <w:tc>
          <w:tcPr>
            <w:tcW w:w="3449" w:type="dxa"/>
            <w:tcBorders>
              <w:top w:val="nil"/>
              <w:left w:val="nil"/>
              <w:bottom w:val="nil"/>
              <w:right w:val="nil"/>
            </w:tcBorders>
            <w:shd w:val="clear" w:color="auto" w:fill="FFFFFF"/>
            <w:noWrap w:val="0"/>
            <w:tcMar>
              <w:top w:w="15" w:type="dxa"/>
              <w:left w:w="15" w:type="dxa"/>
              <w:bottom w:w="0" w:type="dxa"/>
              <w:right w:w="15" w:type="dxa"/>
            </w:tcMar>
            <w:vAlign w:val="center"/>
          </w:tcPr>
          <w:p w14:paraId="50BF469D">
            <w:pPr>
              <w:rPr>
                <w:rFonts w:hint="eastAsia" w:ascii="宋体" w:hAnsi="宋体" w:cs="宋体"/>
                <w:color w:val="000000"/>
                <w:sz w:val="20"/>
                <w:szCs w:val="20"/>
              </w:rPr>
            </w:pPr>
          </w:p>
        </w:tc>
        <w:tc>
          <w:tcPr>
            <w:tcW w:w="3451" w:type="dxa"/>
            <w:tcBorders>
              <w:top w:val="nil"/>
              <w:left w:val="nil"/>
              <w:bottom w:val="nil"/>
              <w:right w:val="nil"/>
            </w:tcBorders>
            <w:shd w:val="clear" w:color="auto" w:fill="FFFFFF"/>
            <w:noWrap/>
            <w:tcMar>
              <w:top w:w="15" w:type="dxa"/>
              <w:left w:w="15" w:type="dxa"/>
              <w:bottom w:w="0" w:type="dxa"/>
              <w:right w:w="15" w:type="dxa"/>
            </w:tcMar>
            <w:vAlign w:val="center"/>
          </w:tcPr>
          <w:p w14:paraId="64E6384F">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5379E980">
        <w:tblPrEx>
          <w:tblCellMar>
            <w:top w:w="0" w:type="dxa"/>
            <w:left w:w="0" w:type="dxa"/>
            <w:bottom w:w="0" w:type="dxa"/>
            <w:right w:w="0" w:type="dxa"/>
          </w:tblCellMar>
        </w:tblPrEx>
        <w:trPr>
          <w:trHeight w:val="405" w:hRule="atLeast"/>
        </w:trPr>
        <w:tc>
          <w:tcPr>
            <w:tcW w:w="3639" w:type="dxa"/>
            <w:gridSpan w:val="4"/>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33B070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项 </w:t>
            </w:r>
            <w:r>
              <w:rPr>
                <w:rStyle w:val="7"/>
                <w:rFonts w:hint="default"/>
                <w:sz w:val="20"/>
                <w:szCs w:val="20"/>
                <w:lang w:bidi="zh-HK"/>
              </w:rPr>
              <w:t xml:space="preserve">   </w:t>
            </w:r>
            <w:r>
              <w:rPr>
                <w:rStyle w:val="12"/>
                <w:rFonts w:hint="default"/>
                <w:sz w:val="20"/>
                <w:szCs w:val="20"/>
                <w:lang w:bidi="zh-HK"/>
              </w:rPr>
              <w:t>目</w:t>
            </w:r>
          </w:p>
        </w:tc>
        <w:tc>
          <w:tcPr>
            <w:tcW w:w="10349" w:type="dxa"/>
            <w:gridSpan w:val="3"/>
            <w:tcBorders>
              <w:top w:val="single" w:color="000000" w:sz="8"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2BC5A2C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本年支出</w:t>
            </w:r>
          </w:p>
        </w:tc>
      </w:tr>
      <w:tr w14:paraId="2C197BCC">
        <w:tblPrEx>
          <w:tblCellMar>
            <w:top w:w="0" w:type="dxa"/>
            <w:left w:w="0" w:type="dxa"/>
            <w:bottom w:w="0" w:type="dxa"/>
            <w:right w:w="0" w:type="dxa"/>
          </w:tblCellMar>
        </w:tblPrEx>
        <w:trPr>
          <w:trHeight w:val="495" w:hRule="atLeast"/>
        </w:trPr>
        <w:tc>
          <w:tcPr>
            <w:tcW w:w="1414" w:type="dxa"/>
            <w:gridSpan w:val="3"/>
            <w:vMerge w:val="restart"/>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B85EAB3">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功能分类</w:t>
            </w:r>
          </w:p>
          <w:p w14:paraId="4AD8497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科目编码</w:t>
            </w:r>
          </w:p>
        </w:tc>
        <w:tc>
          <w:tcPr>
            <w:tcW w:w="2225"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916277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3449" w:type="dxa"/>
            <w:vMerge w:val="restart"/>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3983DC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小计</w:t>
            </w:r>
          </w:p>
        </w:tc>
        <w:tc>
          <w:tcPr>
            <w:tcW w:w="3449" w:type="dxa"/>
            <w:vMerge w:val="restart"/>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34B313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基本支出</w:t>
            </w:r>
          </w:p>
        </w:tc>
        <w:tc>
          <w:tcPr>
            <w:tcW w:w="3451" w:type="dxa"/>
            <w:vMerge w:val="restart"/>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40AE738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项目支出</w:t>
            </w:r>
          </w:p>
        </w:tc>
      </w:tr>
      <w:tr w14:paraId="3FFEC56A">
        <w:tblPrEx>
          <w:tblCellMar>
            <w:top w:w="0" w:type="dxa"/>
            <w:left w:w="0" w:type="dxa"/>
            <w:bottom w:w="0" w:type="dxa"/>
            <w:right w:w="0" w:type="dxa"/>
          </w:tblCellMar>
        </w:tblPrEx>
        <w:trPr>
          <w:trHeight w:val="360" w:hRule="atLeast"/>
        </w:trPr>
        <w:tc>
          <w:tcPr>
            <w:tcW w:w="1414" w:type="dxa"/>
            <w:gridSpan w:val="3"/>
            <w:vMerge w:val="continue"/>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BC238C7">
            <w:pPr>
              <w:jc w:val="center"/>
              <w:rPr>
                <w:rFonts w:hint="eastAsia" w:ascii="宋体" w:hAnsi="宋体" w:cs="宋体"/>
                <w:color w:val="000000"/>
                <w:sz w:val="20"/>
                <w:szCs w:val="20"/>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9B33B99">
            <w:pPr>
              <w:jc w:val="center"/>
              <w:rPr>
                <w:rFonts w:hint="eastAsia" w:ascii="宋体" w:hAnsi="宋体" w:cs="宋体"/>
                <w:color w:val="000000"/>
                <w:sz w:val="20"/>
                <w:szCs w:val="20"/>
              </w:rPr>
            </w:pPr>
          </w:p>
        </w:tc>
        <w:tc>
          <w:tcPr>
            <w:tcW w:w="3449" w:type="dxa"/>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FB7FBD4">
            <w:pPr>
              <w:jc w:val="center"/>
              <w:rPr>
                <w:rFonts w:hint="eastAsia" w:ascii="宋体" w:hAnsi="宋体" w:cs="宋体"/>
                <w:color w:val="000000"/>
                <w:sz w:val="20"/>
                <w:szCs w:val="20"/>
              </w:rPr>
            </w:pPr>
          </w:p>
        </w:tc>
        <w:tc>
          <w:tcPr>
            <w:tcW w:w="3449" w:type="dxa"/>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D2BBDB1">
            <w:pPr>
              <w:jc w:val="center"/>
              <w:rPr>
                <w:rFonts w:hint="eastAsia" w:ascii="宋体" w:hAnsi="宋体" w:cs="宋体"/>
                <w:color w:val="000000"/>
                <w:sz w:val="20"/>
                <w:szCs w:val="20"/>
              </w:rPr>
            </w:pPr>
          </w:p>
        </w:tc>
        <w:tc>
          <w:tcPr>
            <w:tcW w:w="3451" w:type="dxa"/>
            <w:vMerge w:val="continue"/>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00CD1AC4">
            <w:pPr>
              <w:jc w:val="center"/>
              <w:rPr>
                <w:rFonts w:hint="eastAsia" w:ascii="宋体" w:hAnsi="宋体" w:cs="宋体"/>
                <w:color w:val="000000"/>
                <w:sz w:val="20"/>
                <w:szCs w:val="20"/>
              </w:rPr>
            </w:pPr>
          </w:p>
        </w:tc>
      </w:tr>
      <w:tr w14:paraId="58FE1386">
        <w:tblPrEx>
          <w:tblCellMar>
            <w:top w:w="0" w:type="dxa"/>
            <w:left w:w="0" w:type="dxa"/>
            <w:bottom w:w="0" w:type="dxa"/>
            <w:right w:w="0" w:type="dxa"/>
          </w:tblCellMar>
        </w:tblPrEx>
        <w:trPr>
          <w:trHeight w:val="450" w:hRule="atLeast"/>
        </w:trPr>
        <w:tc>
          <w:tcPr>
            <w:tcW w:w="1414" w:type="dxa"/>
            <w:gridSpan w:val="3"/>
            <w:vMerge w:val="continue"/>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BF68C79">
            <w:pPr>
              <w:jc w:val="center"/>
              <w:rPr>
                <w:rFonts w:hint="eastAsia" w:ascii="宋体" w:hAnsi="宋体" w:cs="宋体"/>
                <w:color w:val="000000"/>
                <w:sz w:val="20"/>
                <w:szCs w:val="20"/>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D0EE91E">
            <w:pPr>
              <w:jc w:val="center"/>
              <w:rPr>
                <w:rFonts w:hint="eastAsia" w:ascii="宋体" w:hAnsi="宋体" w:cs="宋体"/>
                <w:color w:val="000000"/>
                <w:sz w:val="20"/>
                <w:szCs w:val="20"/>
              </w:rPr>
            </w:pPr>
          </w:p>
        </w:tc>
        <w:tc>
          <w:tcPr>
            <w:tcW w:w="3449" w:type="dxa"/>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39E92EE">
            <w:pPr>
              <w:jc w:val="center"/>
              <w:rPr>
                <w:rFonts w:hint="eastAsia" w:ascii="宋体" w:hAnsi="宋体" w:cs="宋体"/>
                <w:color w:val="000000"/>
                <w:sz w:val="20"/>
                <w:szCs w:val="20"/>
              </w:rPr>
            </w:pPr>
          </w:p>
        </w:tc>
        <w:tc>
          <w:tcPr>
            <w:tcW w:w="3449" w:type="dxa"/>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023DEA2">
            <w:pPr>
              <w:jc w:val="center"/>
              <w:rPr>
                <w:rFonts w:hint="eastAsia" w:ascii="宋体" w:hAnsi="宋体" w:cs="宋体"/>
                <w:color w:val="000000"/>
                <w:sz w:val="20"/>
                <w:szCs w:val="20"/>
              </w:rPr>
            </w:pPr>
          </w:p>
        </w:tc>
        <w:tc>
          <w:tcPr>
            <w:tcW w:w="3451" w:type="dxa"/>
            <w:vMerge w:val="continue"/>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6BD1925A">
            <w:pPr>
              <w:jc w:val="center"/>
              <w:rPr>
                <w:rFonts w:hint="eastAsia" w:ascii="宋体" w:hAnsi="宋体" w:cs="宋体"/>
                <w:color w:val="000000"/>
                <w:sz w:val="20"/>
                <w:szCs w:val="20"/>
              </w:rPr>
            </w:pPr>
          </w:p>
        </w:tc>
      </w:tr>
      <w:tr w14:paraId="07E1C6BA">
        <w:tblPrEx>
          <w:tblCellMar>
            <w:top w:w="0" w:type="dxa"/>
            <w:left w:w="0" w:type="dxa"/>
            <w:bottom w:w="0" w:type="dxa"/>
            <w:right w:w="0" w:type="dxa"/>
          </w:tblCellMar>
        </w:tblPrEx>
        <w:trPr>
          <w:trHeight w:val="450" w:hRule="atLeast"/>
        </w:trPr>
        <w:tc>
          <w:tcPr>
            <w:tcW w:w="3639" w:type="dxa"/>
            <w:gridSpan w:val="4"/>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C03A9D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栏次</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BA2539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755F1F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1FBE708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r>
      <w:tr w14:paraId="26DFE925">
        <w:tblPrEx>
          <w:tblCellMar>
            <w:top w:w="0" w:type="dxa"/>
            <w:left w:w="0" w:type="dxa"/>
            <w:bottom w:w="0" w:type="dxa"/>
            <w:right w:w="0" w:type="dxa"/>
          </w:tblCellMar>
        </w:tblPrEx>
        <w:trPr>
          <w:trHeight w:val="450" w:hRule="atLeast"/>
        </w:trPr>
        <w:tc>
          <w:tcPr>
            <w:tcW w:w="3639" w:type="dxa"/>
            <w:gridSpan w:val="4"/>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AFB65A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0D9E4E2">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64E8F89">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73.43</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7C0F32EE">
            <w:pPr>
              <w:jc w:val="center"/>
              <w:rPr>
                <w:rFonts w:hint="eastAsia" w:ascii="宋体" w:hAnsi="宋体" w:cs="宋体"/>
                <w:color w:val="000000"/>
                <w:sz w:val="20"/>
                <w:szCs w:val="20"/>
              </w:rPr>
            </w:pPr>
          </w:p>
        </w:tc>
      </w:tr>
      <w:tr w14:paraId="34A15A2F">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17A5D1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w:t>
            </w:r>
          </w:p>
        </w:tc>
        <w:tc>
          <w:tcPr>
            <w:tcW w:w="22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2FCFDFCD">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一般公共服务支出</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B824FB5">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3010E06">
            <w:pPr>
              <w:jc w:val="center"/>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24D46073">
            <w:pPr>
              <w:rPr>
                <w:rFonts w:hint="eastAsia" w:ascii="宋体" w:hAnsi="宋体" w:cs="宋体"/>
                <w:color w:val="000000"/>
                <w:sz w:val="20"/>
                <w:szCs w:val="20"/>
              </w:rPr>
            </w:pPr>
          </w:p>
        </w:tc>
      </w:tr>
      <w:tr w14:paraId="2C8E60B9">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9B967E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w:t>
            </w:r>
          </w:p>
        </w:tc>
        <w:tc>
          <w:tcPr>
            <w:tcW w:w="22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781324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9D299A1">
            <w:pPr>
              <w:jc w:val="right"/>
              <w:rPr>
                <w:rFonts w:hint="eastAsia" w:ascii="华文中宋" w:hAnsi="华文中宋" w:eastAsia="华文中宋" w:cs="华文中宋"/>
                <w:color w:val="000000"/>
                <w:kern w:val="2"/>
                <w:sz w:val="20"/>
                <w:szCs w:val="20"/>
                <w:lang w:val="en-US" w:eastAsia="zh-CN" w:bidi="ar-SA"/>
              </w:rPr>
            </w:pPr>
            <w:r>
              <w:rPr>
                <w:rFonts w:hint="eastAsia" w:ascii="华文中宋" w:hAnsi="华文中宋" w:eastAsia="华文中宋" w:cs="华文中宋"/>
                <w:color w:val="000000"/>
                <w:sz w:val="20"/>
                <w:szCs w:val="20"/>
                <w:lang w:val="en-US" w:eastAsia="zh-CN"/>
              </w:rPr>
              <w:t>0.06</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3D2E815">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426DA1F5">
            <w:pPr>
              <w:rPr>
                <w:rFonts w:hint="eastAsia" w:ascii="宋体" w:hAnsi="宋体" w:cs="宋体"/>
                <w:color w:val="000000"/>
                <w:sz w:val="20"/>
                <w:szCs w:val="20"/>
              </w:rPr>
            </w:pPr>
          </w:p>
        </w:tc>
      </w:tr>
      <w:tr w14:paraId="7351A770">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76B6F3F8">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2019999</w:t>
            </w:r>
          </w:p>
        </w:tc>
        <w:tc>
          <w:tcPr>
            <w:tcW w:w="22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520030C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其他一般公共服务支出</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F55B990">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997C587">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0.06</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41AE4EC6">
            <w:pPr>
              <w:rPr>
                <w:rFonts w:hint="eastAsia" w:ascii="宋体" w:hAnsi="宋体" w:cs="宋体"/>
                <w:color w:val="000000"/>
                <w:sz w:val="20"/>
                <w:szCs w:val="20"/>
              </w:rPr>
            </w:pPr>
          </w:p>
        </w:tc>
      </w:tr>
      <w:tr w14:paraId="632EC6C3">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56719F0">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w:t>
            </w:r>
          </w:p>
        </w:tc>
        <w:tc>
          <w:tcPr>
            <w:tcW w:w="22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4434B9E1">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社会保障和就业支出</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E6EF946">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461902E">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3AE8EAEB">
            <w:pPr>
              <w:rPr>
                <w:rFonts w:hint="eastAsia" w:ascii="宋体" w:hAnsi="宋体" w:cs="宋体"/>
                <w:color w:val="000000"/>
                <w:sz w:val="20"/>
                <w:szCs w:val="20"/>
              </w:rPr>
            </w:pPr>
          </w:p>
        </w:tc>
      </w:tr>
      <w:tr w14:paraId="6A8C017D">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FA81D0A">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w:t>
            </w:r>
          </w:p>
        </w:tc>
        <w:tc>
          <w:tcPr>
            <w:tcW w:w="2225"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bottom w:w="0" w:type="dxa"/>
              <w:right w:w="15" w:type="dxa"/>
            </w:tcMar>
            <w:vAlign w:val="center"/>
          </w:tcPr>
          <w:p w14:paraId="15A7C6D5">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人力资源和社会保障管理事务</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9013F22">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5325E4D">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10257447">
            <w:pPr>
              <w:rPr>
                <w:rFonts w:hint="eastAsia" w:ascii="宋体" w:hAnsi="宋体" w:cs="宋体"/>
                <w:color w:val="000000"/>
                <w:sz w:val="20"/>
                <w:szCs w:val="20"/>
              </w:rPr>
            </w:pPr>
          </w:p>
        </w:tc>
      </w:tr>
      <w:tr w14:paraId="1E8DD0F1">
        <w:tblPrEx>
          <w:tblCellMar>
            <w:top w:w="0" w:type="dxa"/>
            <w:left w:w="0" w:type="dxa"/>
            <w:bottom w:w="0" w:type="dxa"/>
            <w:right w:w="0" w:type="dxa"/>
          </w:tblCellMar>
        </w:tblPrEx>
        <w:trPr>
          <w:trHeight w:val="450" w:hRule="atLeast"/>
        </w:trPr>
        <w:tc>
          <w:tcPr>
            <w:tcW w:w="1414" w:type="dxa"/>
            <w:gridSpan w:val="3"/>
            <w:tcBorders>
              <w:top w:val="single" w:color="000000" w:sz="4" w:space="0"/>
              <w:left w:val="single" w:color="000000" w:sz="8" w:space="0"/>
              <w:bottom w:val="single" w:color="000000" w:sz="8" w:space="0"/>
              <w:right w:val="single" w:color="000000" w:sz="4" w:space="0"/>
            </w:tcBorders>
            <w:shd w:val="clear" w:color="auto" w:fill="FFFFFF"/>
            <w:noWrap w:val="0"/>
            <w:tcMar>
              <w:top w:w="15" w:type="dxa"/>
              <w:left w:w="15" w:type="dxa"/>
              <w:bottom w:w="0" w:type="dxa"/>
              <w:right w:w="15" w:type="dxa"/>
            </w:tcMar>
            <w:vAlign w:val="center"/>
          </w:tcPr>
          <w:p w14:paraId="7ABBE02F">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2080109</w:t>
            </w:r>
          </w:p>
        </w:tc>
        <w:tc>
          <w:tcPr>
            <w:tcW w:w="2225" w:type="dxa"/>
            <w:tcBorders>
              <w:top w:val="single" w:color="000000" w:sz="4" w:space="0"/>
              <w:left w:val="single" w:color="000000" w:sz="4" w:space="0"/>
              <w:bottom w:val="single" w:color="000000" w:sz="8" w:space="0"/>
              <w:right w:val="single" w:color="000000" w:sz="4" w:space="0"/>
            </w:tcBorders>
            <w:shd w:val="clear" w:color="auto" w:fill="FFFFFF"/>
            <w:noWrap w:val="0"/>
            <w:tcMar>
              <w:top w:w="15" w:type="dxa"/>
              <w:left w:w="15" w:type="dxa"/>
              <w:bottom w:w="0" w:type="dxa"/>
              <w:right w:w="15" w:type="dxa"/>
            </w:tcMar>
            <w:vAlign w:val="center"/>
          </w:tcPr>
          <w:p w14:paraId="3C4E5D6E">
            <w:pPr>
              <w:jc w:val="lef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rPr>
              <w:t>社会保险经办机构</w:t>
            </w:r>
          </w:p>
        </w:tc>
        <w:tc>
          <w:tcPr>
            <w:tcW w:w="3449"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765D23F9">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49"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4339947C">
            <w:pPr>
              <w:jc w:val="right"/>
              <w:rPr>
                <w:rFonts w:hint="eastAsia" w:ascii="宋体" w:hAnsi="宋体" w:eastAsia="宋体" w:cs="宋体"/>
                <w:color w:val="000000"/>
                <w:kern w:val="2"/>
                <w:sz w:val="20"/>
                <w:szCs w:val="20"/>
                <w:lang w:val="en-US" w:eastAsia="zh-CN" w:bidi="ar-SA"/>
              </w:rPr>
            </w:pPr>
            <w:r>
              <w:rPr>
                <w:rFonts w:hint="eastAsia" w:ascii="宋体" w:hAnsi="宋体" w:cs="宋体"/>
                <w:color w:val="000000"/>
                <w:sz w:val="20"/>
                <w:szCs w:val="20"/>
                <w:lang w:val="en-US" w:eastAsia="zh-CN"/>
              </w:rPr>
              <w:t>73.37</w:t>
            </w:r>
          </w:p>
        </w:tc>
        <w:tc>
          <w:tcPr>
            <w:tcW w:w="3451" w:type="dxa"/>
            <w:tcBorders>
              <w:top w:val="single" w:color="000000" w:sz="4" w:space="0"/>
              <w:left w:val="single" w:color="000000" w:sz="4"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5089A276">
            <w:pPr>
              <w:rPr>
                <w:rFonts w:hint="eastAsia" w:ascii="宋体" w:hAnsi="宋体" w:cs="宋体"/>
                <w:color w:val="000000"/>
                <w:sz w:val="20"/>
                <w:szCs w:val="20"/>
              </w:rPr>
            </w:pPr>
          </w:p>
        </w:tc>
      </w:tr>
      <w:tr w14:paraId="35D83B63">
        <w:tblPrEx>
          <w:tblCellMar>
            <w:top w:w="0" w:type="dxa"/>
            <w:left w:w="0" w:type="dxa"/>
            <w:bottom w:w="0" w:type="dxa"/>
            <w:right w:w="0" w:type="dxa"/>
          </w:tblCellMar>
        </w:tblPrEx>
        <w:trPr>
          <w:trHeight w:val="645" w:hRule="atLeast"/>
        </w:trPr>
        <w:tc>
          <w:tcPr>
            <w:tcW w:w="13988" w:type="dxa"/>
            <w:gridSpan w:val="7"/>
            <w:tcBorders>
              <w:top w:val="nil"/>
              <w:left w:val="nil"/>
              <w:bottom w:val="nil"/>
              <w:right w:val="nil"/>
            </w:tcBorders>
            <w:shd w:val="clear" w:color="auto" w:fill="auto"/>
            <w:noWrap w:val="0"/>
            <w:tcMar>
              <w:top w:w="15" w:type="dxa"/>
              <w:left w:w="15" w:type="dxa"/>
              <w:bottom w:w="0" w:type="dxa"/>
              <w:right w:w="15" w:type="dxa"/>
            </w:tcMar>
            <w:vAlign w:val="center"/>
          </w:tcPr>
          <w:p w14:paraId="420E7B0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注：本表反映部门本年度一般公共预算财政拨款支出情况。本表金额转换为万元时，因四舍五入可能存在尾差。</w:t>
            </w:r>
          </w:p>
        </w:tc>
      </w:tr>
    </w:tbl>
    <w:p w14:paraId="5EF87E26">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14332" w:type="dxa"/>
        <w:tblInd w:w="0" w:type="dxa"/>
        <w:shd w:val="clear" w:color="auto" w:fill="auto"/>
        <w:tblLayout w:type="fixed"/>
        <w:tblCellMar>
          <w:top w:w="0" w:type="dxa"/>
          <w:left w:w="0" w:type="dxa"/>
          <w:bottom w:w="0" w:type="dxa"/>
          <w:right w:w="0" w:type="dxa"/>
        </w:tblCellMar>
      </w:tblPr>
      <w:tblGrid>
        <w:gridCol w:w="1008"/>
        <w:gridCol w:w="2785"/>
        <w:gridCol w:w="938"/>
        <w:gridCol w:w="870"/>
        <w:gridCol w:w="2066"/>
        <w:gridCol w:w="938"/>
        <w:gridCol w:w="870"/>
        <w:gridCol w:w="3575"/>
        <w:gridCol w:w="1282"/>
      </w:tblGrid>
      <w:tr w14:paraId="4237D31E">
        <w:tblPrEx>
          <w:shd w:val="clear" w:color="auto" w:fill="auto"/>
          <w:tblCellMar>
            <w:top w:w="0" w:type="dxa"/>
            <w:left w:w="0" w:type="dxa"/>
            <w:bottom w:w="0" w:type="dxa"/>
            <w:right w:w="0" w:type="dxa"/>
          </w:tblCellMar>
        </w:tblPrEx>
        <w:trPr>
          <w:trHeight w:val="435" w:hRule="atLeast"/>
        </w:trPr>
        <w:tc>
          <w:tcPr>
            <w:tcW w:w="14332" w:type="dxa"/>
            <w:gridSpan w:val="9"/>
            <w:tcBorders>
              <w:top w:val="nil"/>
              <w:left w:val="nil"/>
              <w:bottom w:val="nil"/>
              <w:right w:val="nil"/>
            </w:tcBorders>
            <w:shd w:val="clear" w:color="auto" w:fill="auto"/>
            <w:noWrap/>
            <w:tcMar>
              <w:top w:w="15" w:type="dxa"/>
              <w:left w:w="15" w:type="dxa"/>
              <w:bottom w:w="0" w:type="dxa"/>
              <w:right w:w="15" w:type="dxa"/>
            </w:tcMar>
            <w:vAlign w:val="center"/>
          </w:tcPr>
          <w:p w14:paraId="39B03FA3">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一般公共预算财政拨款基本支出决算明细表</w:t>
            </w:r>
          </w:p>
        </w:tc>
      </w:tr>
      <w:tr w14:paraId="584DAFC4">
        <w:tblPrEx>
          <w:shd w:val="clear" w:color="auto" w:fill="auto"/>
          <w:tblCellMar>
            <w:top w:w="0" w:type="dxa"/>
            <w:left w:w="0" w:type="dxa"/>
            <w:bottom w:w="0" w:type="dxa"/>
            <w:right w:w="0" w:type="dxa"/>
          </w:tblCellMar>
        </w:tblPrEx>
        <w:trPr>
          <w:trHeight w:val="405" w:hRule="atLeast"/>
        </w:trPr>
        <w:tc>
          <w:tcPr>
            <w:tcW w:w="1008" w:type="dxa"/>
            <w:tcBorders>
              <w:top w:val="nil"/>
              <w:left w:val="nil"/>
              <w:bottom w:val="nil"/>
              <w:right w:val="nil"/>
            </w:tcBorders>
            <w:shd w:val="clear" w:color="auto" w:fill="FFFFFF"/>
            <w:noWrap w:val="0"/>
            <w:tcMar>
              <w:top w:w="15" w:type="dxa"/>
              <w:left w:w="15" w:type="dxa"/>
              <w:bottom w:w="0" w:type="dxa"/>
              <w:right w:w="15" w:type="dxa"/>
            </w:tcMar>
            <w:vAlign w:val="center"/>
          </w:tcPr>
          <w:p w14:paraId="3774852C">
            <w:pPr>
              <w:jc w:val="center"/>
              <w:rPr>
                <w:rFonts w:hint="eastAsia" w:ascii="宋体" w:hAnsi="宋体" w:cs="宋体"/>
                <w:color w:val="000000"/>
                <w:sz w:val="20"/>
                <w:szCs w:val="20"/>
              </w:rPr>
            </w:pPr>
          </w:p>
        </w:tc>
        <w:tc>
          <w:tcPr>
            <w:tcW w:w="2785" w:type="dxa"/>
            <w:tcBorders>
              <w:top w:val="nil"/>
              <w:left w:val="nil"/>
              <w:bottom w:val="nil"/>
              <w:right w:val="nil"/>
            </w:tcBorders>
            <w:shd w:val="clear" w:color="auto" w:fill="FFFFFF"/>
            <w:noWrap w:val="0"/>
            <w:tcMar>
              <w:top w:w="15" w:type="dxa"/>
              <w:left w:w="15" w:type="dxa"/>
              <w:bottom w:w="0" w:type="dxa"/>
              <w:right w:w="15" w:type="dxa"/>
            </w:tcMar>
            <w:vAlign w:val="center"/>
          </w:tcPr>
          <w:p w14:paraId="3E662874">
            <w:pPr>
              <w:jc w:val="center"/>
              <w:rPr>
                <w:rFonts w:hint="eastAsia" w:ascii="宋体" w:hAnsi="宋体" w:cs="宋体"/>
                <w:color w:val="000000"/>
                <w:sz w:val="20"/>
                <w:szCs w:val="20"/>
              </w:rPr>
            </w:pPr>
          </w:p>
        </w:tc>
        <w:tc>
          <w:tcPr>
            <w:tcW w:w="938" w:type="dxa"/>
            <w:tcBorders>
              <w:top w:val="nil"/>
              <w:left w:val="nil"/>
              <w:bottom w:val="nil"/>
              <w:right w:val="nil"/>
            </w:tcBorders>
            <w:shd w:val="clear" w:color="auto" w:fill="FFFFFF"/>
            <w:noWrap w:val="0"/>
            <w:tcMar>
              <w:top w:w="15" w:type="dxa"/>
              <w:left w:w="15" w:type="dxa"/>
              <w:bottom w:w="0" w:type="dxa"/>
              <w:right w:w="15" w:type="dxa"/>
            </w:tcMar>
            <w:vAlign w:val="center"/>
          </w:tcPr>
          <w:p w14:paraId="5A88B94C">
            <w:pPr>
              <w:jc w:val="center"/>
              <w:rPr>
                <w:rFonts w:hint="eastAsia" w:ascii="宋体" w:hAnsi="宋体" w:cs="宋体"/>
                <w:color w:val="000000"/>
                <w:sz w:val="20"/>
                <w:szCs w:val="20"/>
              </w:rPr>
            </w:pPr>
          </w:p>
        </w:tc>
        <w:tc>
          <w:tcPr>
            <w:tcW w:w="870" w:type="dxa"/>
            <w:tcBorders>
              <w:top w:val="nil"/>
              <w:left w:val="nil"/>
              <w:bottom w:val="nil"/>
              <w:right w:val="nil"/>
            </w:tcBorders>
            <w:shd w:val="clear" w:color="auto" w:fill="FFFFFF"/>
            <w:noWrap w:val="0"/>
            <w:tcMar>
              <w:top w:w="15" w:type="dxa"/>
              <w:left w:w="15" w:type="dxa"/>
              <w:bottom w:w="0" w:type="dxa"/>
              <w:right w:w="15" w:type="dxa"/>
            </w:tcMar>
            <w:vAlign w:val="center"/>
          </w:tcPr>
          <w:p w14:paraId="07694AB4">
            <w:pPr>
              <w:rPr>
                <w:rFonts w:hint="eastAsia" w:ascii="宋体" w:hAnsi="宋体" w:cs="宋体"/>
                <w:color w:val="000000"/>
                <w:sz w:val="20"/>
                <w:szCs w:val="20"/>
              </w:rPr>
            </w:pPr>
          </w:p>
        </w:tc>
        <w:tc>
          <w:tcPr>
            <w:tcW w:w="2066" w:type="dxa"/>
            <w:tcBorders>
              <w:top w:val="nil"/>
              <w:left w:val="nil"/>
              <w:bottom w:val="nil"/>
              <w:right w:val="nil"/>
            </w:tcBorders>
            <w:shd w:val="clear" w:color="auto" w:fill="FFFFFF"/>
            <w:noWrap w:val="0"/>
            <w:tcMar>
              <w:top w:w="15" w:type="dxa"/>
              <w:left w:w="15" w:type="dxa"/>
              <w:bottom w:w="0" w:type="dxa"/>
              <w:right w:w="15" w:type="dxa"/>
            </w:tcMar>
            <w:vAlign w:val="center"/>
          </w:tcPr>
          <w:p w14:paraId="3F378F19">
            <w:pPr>
              <w:rPr>
                <w:rFonts w:hint="eastAsia" w:ascii="宋体" w:hAnsi="宋体" w:cs="宋体"/>
                <w:color w:val="000000"/>
                <w:sz w:val="20"/>
                <w:szCs w:val="20"/>
              </w:rPr>
            </w:pPr>
          </w:p>
        </w:tc>
        <w:tc>
          <w:tcPr>
            <w:tcW w:w="938" w:type="dxa"/>
            <w:tcBorders>
              <w:top w:val="nil"/>
              <w:left w:val="nil"/>
              <w:bottom w:val="nil"/>
              <w:right w:val="nil"/>
            </w:tcBorders>
            <w:shd w:val="clear" w:color="auto" w:fill="FFFFFF"/>
            <w:noWrap w:val="0"/>
            <w:tcMar>
              <w:top w:w="15" w:type="dxa"/>
              <w:left w:w="15" w:type="dxa"/>
              <w:bottom w:w="0" w:type="dxa"/>
              <w:right w:w="15" w:type="dxa"/>
            </w:tcMar>
            <w:vAlign w:val="center"/>
          </w:tcPr>
          <w:p w14:paraId="577BE664">
            <w:pPr>
              <w:rPr>
                <w:rFonts w:hint="eastAsia" w:ascii="宋体" w:hAnsi="宋体" w:cs="宋体"/>
                <w:color w:val="000000"/>
                <w:sz w:val="20"/>
                <w:szCs w:val="20"/>
              </w:rPr>
            </w:pPr>
          </w:p>
        </w:tc>
        <w:tc>
          <w:tcPr>
            <w:tcW w:w="870" w:type="dxa"/>
            <w:tcBorders>
              <w:top w:val="nil"/>
              <w:left w:val="nil"/>
              <w:bottom w:val="nil"/>
              <w:right w:val="nil"/>
            </w:tcBorders>
            <w:shd w:val="clear" w:color="auto" w:fill="FFFFFF"/>
            <w:noWrap w:val="0"/>
            <w:tcMar>
              <w:top w:w="15" w:type="dxa"/>
              <w:left w:w="15" w:type="dxa"/>
              <w:bottom w:w="0" w:type="dxa"/>
              <w:right w:w="15" w:type="dxa"/>
            </w:tcMar>
            <w:vAlign w:val="center"/>
          </w:tcPr>
          <w:p w14:paraId="70F9334E">
            <w:pPr>
              <w:rPr>
                <w:rFonts w:hint="eastAsia" w:ascii="宋体" w:hAnsi="宋体" w:cs="宋体"/>
                <w:color w:val="000000"/>
                <w:sz w:val="20"/>
                <w:szCs w:val="20"/>
              </w:rPr>
            </w:pPr>
          </w:p>
        </w:tc>
        <w:tc>
          <w:tcPr>
            <w:tcW w:w="3575" w:type="dxa"/>
            <w:tcBorders>
              <w:top w:val="nil"/>
              <w:left w:val="nil"/>
              <w:bottom w:val="nil"/>
              <w:right w:val="nil"/>
            </w:tcBorders>
            <w:shd w:val="clear" w:color="auto" w:fill="FFFFFF"/>
            <w:noWrap w:val="0"/>
            <w:tcMar>
              <w:top w:w="15" w:type="dxa"/>
              <w:left w:w="15" w:type="dxa"/>
              <w:bottom w:w="0" w:type="dxa"/>
              <w:right w:w="15" w:type="dxa"/>
            </w:tcMar>
            <w:vAlign w:val="center"/>
          </w:tcPr>
          <w:p w14:paraId="65ABFF69">
            <w:pPr>
              <w:rPr>
                <w:rFonts w:hint="eastAsia" w:ascii="宋体" w:hAnsi="宋体" w:cs="宋体"/>
                <w:color w:val="000000"/>
                <w:sz w:val="20"/>
                <w:szCs w:val="20"/>
              </w:rPr>
            </w:pPr>
          </w:p>
        </w:tc>
        <w:tc>
          <w:tcPr>
            <w:tcW w:w="1282" w:type="dxa"/>
            <w:tcBorders>
              <w:top w:val="nil"/>
              <w:left w:val="nil"/>
              <w:bottom w:val="nil"/>
              <w:right w:val="nil"/>
            </w:tcBorders>
            <w:shd w:val="clear" w:color="auto" w:fill="FFFFFF"/>
            <w:noWrap/>
            <w:tcMar>
              <w:top w:w="15" w:type="dxa"/>
              <w:left w:w="15" w:type="dxa"/>
              <w:bottom w:w="0" w:type="dxa"/>
              <w:right w:w="15" w:type="dxa"/>
            </w:tcMar>
            <w:vAlign w:val="center"/>
          </w:tcPr>
          <w:p w14:paraId="2823AF80">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公开06表</w:t>
            </w:r>
          </w:p>
        </w:tc>
      </w:tr>
      <w:tr w14:paraId="4FFBFEB8">
        <w:tblPrEx>
          <w:shd w:val="clear" w:color="auto" w:fill="auto"/>
          <w:tblCellMar>
            <w:top w:w="0" w:type="dxa"/>
            <w:left w:w="0" w:type="dxa"/>
            <w:bottom w:w="0" w:type="dxa"/>
            <w:right w:w="0" w:type="dxa"/>
          </w:tblCellMar>
        </w:tblPrEx>
        <w:trPr>
          <w:trHeight w:val="300" w:hRule="atLeast"/>
        </w:trPr>
        <w:tc>
          <w:tcPr>
            <w:tcW w:w="1008" w:type="dxa"/>
            <w:tcBorders>
              <w:top w:val="nil"/>
              <w:left w:val="nil"/>
              <w:bottom w:val="nil"/>
              <w:right w:val="nil"/>
            </w:tcBorders>
            <w:shd w:val="clear" w:color="auto" w:fill="auto"/>
            <w:noWrap/>
            <w:tcMar>
              <w:top w:w="15" w:type="dxa"/>
              <w:left w:w="15" w:type="dxa"/>
              <w:bottom w:w="0" w:type="dxa"/>
              <w:right w:w="15" w:type="dxa"/>
            </w:tcMar>
            <w:vAlign w:val="center"/>
          </w:tcPr>
          <w:p w14:paraId="0819FC85">
            <w:pPr>
              <w:widowControl/>
              <w:jc w:val="left"/>
              <w:textAlignment w:val="center"/>
              <w:rPr>
                <w:rFonts w:hint="eastAsia" w:ascii="Arial" w:hAnsi="Arial" w:eastAsia="宋体" w:cs="Arial"/>
                <w:color w:val="000000"/>
                <w:sz w:val="20"/>
                <w:szCs w:val="20"/>
                <w:lang w:eastAsia="zh-CN"/>
              </w:rPr>
            </w:pPr>
            <w:r>
              <w:rPr>
                <w:rFonts w:hint="eastAsia" w:ascii="宋体" w:hAnsi="宋体" w:cs="宋体"/>
                <w:color w:val="000000"/>
                <w:kern w:val="0"/>
                <w:sz w:val="20"/>
                <w:szCs w:val="20"/>
                <w:lang w:bidi="zh-HK"/>
              </w:rPr>
              <w:t>部门</w:t>
            </w:r>
            <w:r>
              <w:rPr>
                <w:rFonts w:ascii="Arial" w:hAnsi="Arial" w:cs="Arial"/>
                <w:color w:val="000000"/>
                <w:kern w:val="0"/>
                <w:sz w:val="20"/>
                <w:szCs w:val="20"/>
                <w:lang w:bidi="zh-HK"/>
              </w:rPr>
              <w:t>：</w:t>
            </w:r>
            <w:r>
              <w:rPr>
                <w:rFonts w:hint="eastAsia" w:ascii="Arial" w:hAnsi="Arial" w:cs="Arial"/>
                <w:color w:val="000000"/>
                <w:kern w:val="0"/>
                <w:sz w:val="20"/>
                <w:szCs w:val="20"/>
                <w:lang w:eastAsia="zh-CN" w:bidi="zh-HK"/>
              </w:rPr>
              <w:t>罗山县城乡居民社会养老保险中心</w:t>
            </w:r>
          </w:p>
        </w:tc>
        <w:tc>
          <w:tcPr>
            <w:tcW w:w="2785" w:type="dxa"/>
            <w:tcBorders>
              <w:top w:val="nil"/>
              <w:left w:val="nil"/>
              <w:bottom w:val="nil"/>
              <w:right w:val="nil"/>
            </w:tcBorders>
            <w:shd w:val="clear" w:color="auto" w:fill="auto"/>
            <w:noWrap/>
            <w:tcMar>
              <w:top w:w="15" w:type="dxa"/>
              <w:left w:w="15" w:type="dxa"/>
              <w:bottom w:w="0" w:type="dxa"/>
              <w:right w:w="15" w:type="dxa"/>
            </w:tcMar>
            <w:vAlign w:val="center"/>
          </w:tcPr>
          <w:p w14:paraId="4D4F4101">
            <w:pPr>
              <w:rPr>
                <w:rFonts w:ascii="Arial" w:hAnsi="Arial" w:cs="Arial"/>
                <w:color w:val="000000"/>
                <w:sz w:val="20"/>
                <w:szCs w:val="20"/>
              </w:rPr>
            </w:pPr>
          </w:p>
        </w:tc>
        <w:tc>
          <w:tcPr>
            <w:tcW w:w="938" w:type="dxa"/>
            <w:tcBorders>
              <w:top w:val="nil"/>
              <w:left w:val="nil"/>
              <w:bottom w:val="nil"/>
              <w:right w:val="nil"/>
            </w:tcBorders>
            <w:shd w:val="clear" w:color="auto" w:fill="auto"/>
            <w:noWrap/>
            <w:tcMar>
              <w:top w:w="15" w:type="dxa"/>
              <w:left w:w="15" w:type="dxa"/>
              <w:bottom w:w="0" w:type="dxa"/>
              <w:right w:w="15" w:type="dxa"/>
            </w:tcMar>
            <w:vAlign w:val="center"/>
          </w:tcPr>
          <w:p w14:paraId="33A4F65F">
            <w:pPr>
              <w:rPr>
                <w:rFonts w:ascii="Arial" w:hAnsi="Arial" w:cs="Arial"/>
                <w:color w:val="000000"/>
                <w:sz w:val="20"/>
                <w:szCs w:val="20"/>
              </w:rPr>
            </w:pPr>
          </w:p>
        </w:tc>
        <w:tc>
          <w:tcPr>
            <w:tcW w:w="870" w:type="dxa"/>
            <w:tcBorders>
              <w:top w:val="nil"/>
              <w:left w:val="nil"/>
              <w:bottom w:val="nil"/>
              <w:right w:val="nil"/>
            </w:tcBorders>
            <w:shd w:val="clear" w:color="auto" w:fill="auto"/>
            <w:noWrap/>
            <w:tcMar>
              <w:top w:w="15" w:type="dxa"/>
              <w:left w:w="15" w:type="dxa"/>
              <w:bottom w:w="0" w:type="dxa"/>
              <w:right w:w="15" w:type="dxa"/>
            </w:tcMar>
            <w:vAlign w:val="center"/>
          </w:tcPr>
          <w:p w14:paraId="328621A9">
            <w:pPr>
              <w:rPr>
                <w:rFonts w:ascii="Arial" w:hAnsi="Arial" w:cs="Arial"/>
                <w:color w:val="000000"/>
                <w:sz w:val="20"/>
                <w:szCs w:val="20"/>
              </w:rPr>
            </w:pPr>
          </w:p>
        </w:tc>
        <w:tc>
          <w:tcPr>
            <w:tcW w:w="2066" w:type="dxa"/>
            <w:tcBorders>
              <w:top w:val="nil"/>
              <w:left w:val="nil"/>
              <w:bottom w:val="nil"/>
              <w:right w:val="nil"/>
            </w:tcBorders>
            <w:shd w:val="clear" w:color="auto" w:fill="auto"/>
            <w:noWrap/>
            <w:tcMar>
              <w:top w:w="15" w:type="dxa"/>
              <w:left w:w="15" w:type="dxa"/>
              <w:bottom w:w="0" w:type="dxa"/>
              <w:right w:w="15" w:type="dxa"/>
            </w:tcMar>
            <w:vAlign w:val="center"/>
          </w:tcPr>
          <w:p w14:paraId="40F612AE">
            <w:pPr>
              <w:rPr>
                <w:rFonts w:ascii="Arial" w:hAnsi="Arial" w:cs="Arial"/>
                <w:color w:val="000000"/>
                <w:sz w:val="20"/>
                <w:szCs w:val="20"/>
              </w:rPr>
            </w:pPr>
          </w:p>
        </w:tc>
        <w:tc>
          <w:tcPr>
            <w:tcW w:w="938" w:type="dxa"/>
            <w:tcBorders>
              <w:top w:val="nil"/>
              <w:left w:val="nil"/>
              <w:bottom w:val="nil"/>
              <w:right w:val="nil"/>
            </w:tcBorders>
            <w:shd w:val="clear" w:color="auto" w:fill="auto"/>
            <w:noWrap/>
            <w:tcMar>
              <w:top w:w="15" w:type="dxa"/>
              <w:left w:w="15" w:type="dxa"/>
              <w:bottom w:w="0" w:type="dxa"/>
              <w:right w:w="15" w:type="dxa"/>
            </w:tcMar>
            <w:vAlign w:val="center"/>
          </w:tcPr>
          <w:p w14:paraId="348B423C">
            <w:pPr>
              <w:rPr>
                <w:rFonts w:ascii="Arial" w:hAnsi="Arial" w:cs="Arial"/>
                <w:color w:val="000000"/>
                <w:sz w:val="20"/>
                <w:szCs w:val="20"/>
              </w:rPr>
            </w:pPr>
          </w:p>
        </w:tc>
        <w:tc>
          <w:tcPr>
            <w:tcW w:w="870" w:type="dxa"/>
            <w:tcBorders>
              <w:top w:val="nil"/>
              <w:left w:val="nil"/>
              <w:bottom w:val="nil"/>
              <w:right w:val="nil"/>
            </w:tcBorders>
            <w:shd w:val="clear" w:color="auto" w:fill="auto"/>
            <w:noWrap/>
            <w:tcMar>
              <w:top w:w="15" w:type="dxa"/>
              <w:left w:w="15" w:type="dxa"/>
              <w:bottom w:w="0" w:type="dxa"/>
              <w:right w:w="15" w:type="dxa"/>
            </w:tcMar>
            <w:vAlign w:val="center"/>
          </w:tcPr>
          <w:p w14:paraId="25CBB377">
            <w:pPr>
              <w:rPr>
                <w:rFonts w:ascii="Arial" w:hAnsi="Arial" w:cs="Arial"/>
                <w:color w:val="000000"/>
                <w:sz w:val="20"/>
                <w:szCs w:val="20"/>
              </w:rPr>
            </w:pPr>
          </w:p>
        </w:tc>
        <w:tc>
          <w:tcPr>
            <w:tcW w:w="3575" w:type="dxa"/>
            <w:tcBorders>
              <w:top w:val="nil"/>
              <w:left w:val="nil"/>
              <w:bottom w:val="nil"/>
              <w:right w:val="nil"/>
            </w:tcBorders>
            <w:shd w:val="clear" w:color="auto" w:fill="auto"/>
            <w:noWrap/>
            <w:tcMar>
              <w:top w:w="15" w:type="dxa"/>
              <w:left w:w="15" w:type="dxa"/>
              <w:bottom w:w="0" w:type="dxa"/>
              <w:right w:w="15" w:type="dxa"/>
            </w:tcMar>
            <w:vAlign w:val="center"/>
          </w:tcPr>
          <w:p w14:paraId="64E758D2">
            <w:pPr>
              <w:rPr>
                <w:rFonts w:ascii="Arial" w:hAnsi="Arial" w:cs="Arial"/>
                <w:color w:val="000000"/>
                <w:sz w:val="20"/>
                <w:szCs w:val="20"/>
              </w:rPr>
            </w:pPr>
          </w:p>
        </w:tc>
        <w:tc>
          <w:tcPr>
            <w:tcW w:w="1282" w:type="dxa"/>
            <w:tcBorders>
              <w:top w:val="nil"/>
              <w:left w:val="nil"/>
              <w:bottom w:val="nil"/>
              <w:right w:val="nil"/>
            </w:tcBorders>
            <w:shd w:val="clear" w:color="auto" w:fill="auto"/>
            <w:noWrap/>
            <w:tcMar>
              <w:top w:w="15" w:type="dxa"/>
              <w:left w:w="15" w:type="dxa"/>
              <w:bottom w:w="0" w:type="dxa"/>
              <w:right w:w="15" w:type="dxa"/>
            </w:tcMar>
            <w:vAlign w:val="center"/>
          </w:tcPr>
          <w:p w14:paraId="768DC63D">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21F77091">
        <w:tblPrEx>
          <w:shd w:val="clear" w:color="auto" w:fill="auto"/>
          <w:tblCellMar>
            <w:top w:w="0" w:type="dxa"/>
            <w:left w:w="0" w:type="dxa"/>
            <w:bottom w:w="0" w:type="dxa"/>
            <w:right w:w="0" w:type="dxa"/>
          </w:tblCellMar>
        </w:tblPrEx>
        <w:trPr>
          <w:trHeight w:val="615" w:hRule="atLeast"/>
        </w:trPr>
        <w:tc>
          <w:tcPr>
            <w:tcW w:w="1008" w:type="dxa"/>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3CFF6A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经济分类科目编码</w:t>
            </w:r>
          </w:p>
        </w:tc>
        <w:tc>
          <w:tcPr>
            <w:tcW w:w="2785" w:type="dxa"/>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C64890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938" w:type="dxa"/>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D0D0B1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c>
          <w:tcPr>
            <w:tcW w:w="870" w:type="dxa"/>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20A697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经济分类科目编码</w:t>
            </w:r>
          </w:p>
        </w:tc>
        <w:tc>
          <w:tcPr>
            <w:tcW w:w="2066" w:type="dxa"/>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7CE729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938" w:type="dxa"/>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61E37E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c>
          <w:tcPr>
            <w:tcW w:w="870" w:type="dxa"/>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2889C4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经济分类科目编码</w:t>
            </w:r>
          </w:p>
        </w:tc>
        <w:tc>
          <w:tcPr>
            <w:tcW w:w="3575" w:type="dxa"/>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066DA2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1282" w:type="dxa"/>
            <w:tcBorders>
              <w:top w:val="single" w:color="000000" w:sz="8"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3566B1A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r>
      <w:tr w14:paraId="456E5D19">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C933D6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290A91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工资福利支出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3057CEE">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68.87</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68D33B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1BBB7C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商品和服务支出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CACFE75">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3.38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E16F51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BFB86D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资本性支出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4525FB1">
            <w:pPr>
              <w:rPr>
                <w:rFonts w:hint="eastAsia" w:ascii="宋体" w:hAnsi="宋体" w:cs="宋体"/>
                <w:color w:val="000000"/>
                <w:sz w:val="20"/>
                <w:szCs w:val="20"/>
              </w:rPr>
            </w:pPr>
          </w:p>
        </w:tc>
      </w:tr>
      <w:tr w14:paraId="29427CDA">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DA97AB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30101</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DF711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基本工资</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145486B">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29.48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B51AE7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30201</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8584AB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办公费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78494D0">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1.56</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D3347E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31001</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83CD07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房屋建筑物购建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1DACAF5">
            <w:pPr>
              <w:rPr>
                <w:rFonts w:hint="eastAsia" w:ascii="宋体" w:hAnsi="宋体" w:cs="宋体"/>
                <w:color w:val="000000"/>
                <w:sz w:val="20"/>
                <w:szCs w:val="20"/>
              </w:rPr>
            </w:pPr>
          </w:p>
        </w:tc>
      </w:tr>
      <w:tr w14:paraId="5767DBC9">
        <w:tblPrEx>
          <w:shd w:val="clear" w:color="auto" w:fill="auto"/>
          <w:tblCellMar>
            <w:top w:w="0" w:type="dxa"/>
            <w:left w:w="0" w:type="dxa"/>
            <w:bottom w:w="0" w:type="dxa"/>
            <w:right w:w="0" w:type="dxa"/>
          </w:tblCellMar>
        </w:tblPrEx>
        <w:trPr>
          <w:trHeight w:val="90"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825BD2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30102</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4CAE45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津贴补贴</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343B569">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5AA428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30202</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542F56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印刷费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12AABF">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B377B6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31002</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5F0C38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办公设备购置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7F69955">
            <w:pPr>
              <w:rPr>
                <w:rFonts w:hint="eastAsia" w:ascii="宋体" w:hAnsi="宋体" w:cs="宋体"/>
                <w:color w:val="000000"/>
                <w:sz w:val="20"/>
                <w:szCs w:val="20"/>
              </w:rPr>
            </w:pPr>
          </w:p>
        </w:tc>
      </w:tr>
      <w:tr w14:paraId="7CAABE9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2B6332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30103</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15A25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奖金</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804A9F9">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7.24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2E72E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30203</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F1445B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咨询费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2FD4A45">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E3292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31003</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DA82E8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专用设备购置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8E48339">
            <w:pPr>
              <w:rPr>
                <w:rFonts w:hint="eastAsia" w:ascii="宋体" w:hAnsi="宋体" w:cs="宋体"/>
                <w:color w:val="000000"/>
                <w:sz w:val="20"/>
                <w:szCs w:val="20"/>
              </w:rPr>
            </w:pPr>
          </w:p>
        </w:tc>
      </w:tr>
      <w:tr w14:paraId="6008A647">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DEE692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30106</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D279C3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伙食补助费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B1F9A28">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46624D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30204</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9FFCD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手续费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8AB8CEF">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4A27A5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31005</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77460F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基础设施建设</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7F00598">
            <w:pPr>
              <w:rPr>
                <w:rFonts w:hint="eastAsia" w:ascii="宋体" w:hAnsi="宋体" w:cs="宋体"/>
                <w:color w:val="000000"/>
                <w:sz w:val="20"/>
                <w:szCs w:val="20"/>
              </w:rPr>
            </w:pPr>
          </w:p>
        </w:tc>
      </w:tr>
      <w:tr w14:paraId="63DDA518">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4ED70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30107</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DC6634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绩效工资</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2FDF8A5">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13.42</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A680BA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30205</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10FFCA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水费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A68B68C">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AC9C6C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31006</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148AEB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大型修缮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841EC9A">
            <w:pPr>
              <w:rPr>
                <w:rFonts w:hint="eastAsia" w:ascii="宋体" w:hAnsi="宋体" w:cs="宋体"/>
                <w:color w:val="000000"/>
                <w:sz w:val="20"/>
                <w:szCs w:val="20"/>
              </w:rPr>
            </w:pPr>
          </w:p>
        </w:tc>
      </w:tr>
      <w:tr w14:paraId="20242C74">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63BFC6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30108</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B47120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机关事业单位基本养老保险费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C426753">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8.19</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0B4545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30206</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F4A3FA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电费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E68D003">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76E9C6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31007</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B19476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信息网络及软件购置更新</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13B26C7">
            <w:pPr>
              <w:rPr>
                <w:rFonts w:hint="eastAsia" w:ascii="宋体" w:hAnsi="宋体" w:cs="宋体"/>
                <w:color w:val="000000"/>
                <w:sz w:val="20"/>
                <w:szCs w:val="20"/>
              </w:rPr>
            </w:pPr>
          </w:p>
        </w:tc>
      </w:tr>
      <w:tr w14:paraId="4612200C">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382392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30109</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CF3E00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职业年金缴费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A90FBC8">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AB99C2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30207</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BD82B5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邮电费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8D7C7A">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BDA5BE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31008</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2AEFAB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物资储备</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5556EE3">
            <w:pPr>
              <w:rPr>
                <w:rFonts w:hint="eastAsia" w:ascii="宋体" w:hAnsi="宋体" w:cs="宋体"/>
                <w:color w:val="000000"/>
                <w:sz w:val="20"/>
                <w:szCs w:val="20"/>
              </w:rPr>
            </w:pPr>
          </w:p>
        </w:tc>
      </w:tr>
      <w:tr w14:paraId="65BDE47D">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AB81E5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30110</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1FC5A9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职工基本医疗保险缴费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273ED8B">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3.23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833847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30208</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FB4162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取暖费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C86AC6">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24E2A2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31009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E93CB5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土地补偿</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7264B3B">
            <w:pPr>
              <w:rPr>
                <w:rFonts w:hint="eastAsia" w:ascii="宋体" w:hAnsi="宋体" w:cs="宋体"/>
                <w:color w:val="000000"/>
                <w:sz w:val="20"/>
                <w:szCs w:val="20"/>
              </w:rPr>
            </w:pPr>
          </w:p>
        </w:tc>
      </w:tr>
      <w:tr w14:paraId="0109656D">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509964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30111</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756612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公务员医疗补助缴费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22B409E">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3DC46F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30209</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B7DCB0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物业管理费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DC5DF3">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0E9168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31010</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073C5B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安置补助</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7001CB92">
            <w:pPr>
              <w:rPr>
                <w:rFonts w:hint="eastAsia" w:ascii="宋体" w:hAnsi="宋体" w:cs="宋体"/>
                <w:color w:val="000000"/>
                <w:sz w:val="20"/>
                <w:szCs w:val="20"/>
              </w:rPr>
            </w:pPr>
          </w:p>
        </w:tc>
      </w:tr>
      <w:tr w14:paraId="780D18BE">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AD4F5A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30112</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2799B1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其他社会保障缴费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CAB144B">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0.58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40A690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30211</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8097B0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差旅费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4B66AD1">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0.49</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011E63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31011</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EA971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地上附着物和青苗补偿</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6373091">
            <w:pPr>
              <w:rPr>
                <w:rFonts w:hint="eastAsia" w:ascii="宋体" w:hAnsi="宋体" w:cs="宋体"/>
                <w:color w:val="000000"/>
                <w:sz w:val="20"/>
                <w:szCs w:val="20"/>
              </w:rPr>
            </w:pPr>
          </w:p>
        </w:tc>
      </w:tr>
      <w:tr w14:paraId="621929B7">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A8503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30113</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319596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住房公积金</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287CB97">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6.3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B56E59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30212</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693296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因公出国（境）费用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BED1B6">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9BFD93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31012</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45CB08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拆迁补偿</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83B0111">
            <w:pPr>
              <w:rPr>
                <w:rFonts w:hint="eastAsia" w:ascii="宋体" w:hAnsi="宋体" w:cs="宋体"/>
                <w:color w:val="000000"/>
                <w:sz w:val="20"/>
                <w:szCs w:val="20"/>
              </w:rPr>
            </w:pPr>
          </w:p>
        </w:tc>
      </w:tr>
      <w:tr w14:paraId="23E1E77F">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AEF841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30114</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EF932B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医疗费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B613EE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34F52C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30213</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1B5354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维修（护）费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975B3B7">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85E55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31013</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A174D4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公务用车购置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BD507F5">
            <w:pPr>
              <w:rPr>
                <w:rFonts w:hint="eastAsia" w:ascii="宋体" w:hAnsi="宋体" w:cs="宋体"/>
                <w:color w:val="000000"/>
                <w:sz w:val="20"/>
                <w:szCs w:val="20"/>
              </w:rPr>
            </w:pPr>
          </w:p>
        </w:tc>
      </w:tr>
      <w:tr w14:paraId="546E8E1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5C3D91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30199</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82AC0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其他工资福利支出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03E2212">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0.43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BD5A75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30214</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6025E7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租赁费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BCCBEC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CD16B4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31019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CDC730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其他交通工具购置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BC10BEE">
            <w:pPr>
              <w:rPr>
                <w:rFonts w:hint="eastAsia" w:ascii="宋体" w:hAnsi="宋体" w:cs="宋体"/>
                <w:color w:val="000000"/>
                <w:sz w:val="20"/>
                <w:szCs w:val="20"/>
              </w:rPr>
            </w:pPr>
          </w:p>
        </w:tc>
      </w:tr>
      <w:tr w14:paraId="72A354D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CF6C1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FACC7C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对个人和家庭的补助</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74AA97B">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1.18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216BF9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30215</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33A365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会议费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6CBC4ED">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56FE18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31021</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24E110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文物和陈列品购置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05E828FB">
            <w:pPr>
              <w:rPr>
                <w:rFonts w:hint="eastAsia" w:ascii="宋体" w:hAnsi="宋体" w:cs="宋体"/>
                <w:color w:val="000000"/>
                <w:sz w:val="20"/>
                <w:szCs w:val="20"/>
              </w:rPr>
            </w:pPr>
          </w:p>
        </w:tc>
      </w:tr>
      <w:tr w14:paraId="48E5AE5D">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3E703A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30301</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BFF0BB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离休费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AF8D902">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24FFDB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30216</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98FEF2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培训费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D778C0">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36F4A6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31022</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453D2E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无形资产购置</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58CBEAA">
            <w:pPr>
              <w:rPr>
                <w:rFonts w:hint="eastAsia" w:ascii="宋体" w:hAnsi="宋体" w:cs="宋体"/>
                <w:color w:val="000000"/>
                <w:sz w:val="20"/>
                <w:szCs w:val="20"/>
              </w:rPr>
            </w:pPr>
          </w:p>
        </w:tc>
      </w:tr>
      <w:tr w14:paraId="2EA32E6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E68579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30302</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F8355C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退休费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A9EBAF0">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BB0E60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30217</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6B9BAD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公务招待费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C9073A7">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1.33</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1930A3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31099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AC0EC1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其他资本性支出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FCBE018">
            <w:pPr>
              <w:rPr>
                <w:rFonts w:hint="eastAsia" w:ascii="宋体" w:hAnsi="宋体" w:cs="宋体"/>
                <w:color w:val="000000"/>
                <w:sz w:val="20"/>
                <w:szCs w:val="20"/>
              </w:rPr>
            </w:pPr>
          </w:p>
        </w:tc>
      </w:tr>
      <w:tr w14:paraId="4658D99A">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308E50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30303</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24F8C3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退职（役）费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DCE5CFA">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78BBAB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30218</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0E3224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专用材料费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DC10F3A">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9547DB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169BBD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对企业补助</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D5E0E31">
            <w:pPr>
              <w:rPr>
                <w:rFonts w:hint="eastAsia" w:ascii="宋体" w:hAnsi="宋体" w:cs="宋体"/>
                <w:color w:val="000000"/>
                <w:sz w:val="20"/>
                <w:szCs w:val="20"/>
              </w:rPr>
            </w:pPr>
          </w:p>
        </w:tc>
      </w:tr>
      <w:tr w14:paraId="0CC160C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43F7FE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30304</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874631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抚恤金</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4AC2338">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1.18</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FE3276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30224</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87953F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被装购置费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D15A870">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3AB469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31201</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32E8CD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资本金注入</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C46B34B">
            <w:pPr>
              <w:rPr>
                <w:rFonts w:hint="eastAsia" w:ascii="宋体" w:hAnsi="宋体" w:cs="宋体"/>
                <w:color w:val="000000"/>
                <w:sz w:val="20"/>
                <w:szCs w:val="20"/>
              </w:rPr>
            </w:pPr>
          </w:p>
        </w:tc>
      </w:tr>
      <w:tr w14:paraId="775CBCD2">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09BE52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30305</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7B8CCA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生活补助</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BF2297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E10658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30225</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58322D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专用燃料费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5BB58C9">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B41F1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31203</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9B6C3A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政府投资基金股权投资</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D9ECCF0">
            <w:pPr>
              <w:rPr>
                <w:rFonts w:hint="eastAsia" w:ascii="宋体" w:hAnsi="宋体" w:cs="宋体"/>
                <w:color w:val="000000"/>
                <w:sz w:val="20"/>
                <w:szCs w:val="20"/>
              </w:rPr>
            </w:pPr>
          </w:p>
        </w:tc>
      </w:tr>
      <w:tr w14:paraId="54A5BCB0">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A14362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30306</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279427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救济费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BC60103">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AC097D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30226</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FB2E13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劳务费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8DB1E3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3731EF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31204</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D4B4A6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费用补贴</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A50A844">
            <w:pPr>
              <w:rPr>
                <w:rFonts w:hint="eastAsia" w:ascii="宋体" w:hAnsi="宋体" w:cs="宋体"/>
                <w:color w:val="000000"/>
                <w:sz w:val="20"/>
                <w:szCs w:val="20"/>
              </w:rPr>
            </w:pPr>
          </w:p>
        </w:tc>
      </w:tr>
      <w:tr w14:paraId="319A6198">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E09A49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30307</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7630F8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医疗费补助</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094D45E">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472BA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30227</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F238FB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委托业务费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E0DF27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D36F6C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31205</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98F5B5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利息补贴</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12A3AE47">
            <w:pPr>
              <w:rPr>
                <w:rFonts w:hint="eastAsia" w:ascii="宋体" w:hAnsi="宋体" w:cs="宋体"/>
                <w:color w:val="000000"/>
                <w:sz w:val="20"/>
                <w:szCs w:val="20"/>
              </w:rPr>
            </w:pPr>
          </w:p>
        </w:tc>
      </w:tr>
      <w:tr w14:paraId="7F86EE8B">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151F2C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30308</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126410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助学金</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67BEC6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1B086A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30228</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0CF416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工会经费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D4FD443">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01DE69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31299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9DD90E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其他对企业补助</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E514308">
            <w:pPr>
              <w:rPr>
                <w:rFonts w:hint="eastAsia" w:ascii="宋体" w:hAnsi="宋体" w:cs="宋体"/>
                <w:color w:val="000000"/>
                <w:sz w:val="20"/>
                <w:szCs w:val="20"/>
              </w:rPr>
            </w:pPr>
          </w:p>
        </w:tc>
      </w:tr>
      <w:tr w14:paraId="6653F3FF">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5E3516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30309</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62599D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奖励金</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4A16E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904B65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30229</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C1CC43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福利费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125C079">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41EDBF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313</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7470F9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对社会保障基金补助</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87B96F8">
            <w:pPr>
              <w:rPr>
                <w:rFonts w:hint="eastAsia" w:ascii="宋体" w:hAnsi="宋体" w:cs="宋体"/>
                <w:color w:val="000000"/>
                <w:sz w:val="20"/>
                <w:szCs w:val="20"/>
              </w:rPr>
            </w:pPr>
          </w:p>
        </w:tc>
      </w:tr>
      <w:tr w14:paraId="2FDCC4AA">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83F210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30310</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41BF0C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个人农业生产补贴</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C30B89B">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31F8B0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30231</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CD3877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公务用车运行维护费</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D838D3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FFA324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31302</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04CE0B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对社会保险基金补助</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7ED511B">
            <w:pPr>
              <w:rPr>
                <w:rFonts w:hint="eastAsia" w:ascii="宋体" w:hAnsi="宋体" w:cs="宋体"/>
                <w:color w:val="000000"/>
                <w:sz w:val="20"/>
                <w:szCs w:val="20"/>
              </w:rPr>
            </w:pPr>
          </w:p>
        </w:tc>
      </w:tr>
      <w:tr w14:paraId="72718F91">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AEC9FC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30399</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6736E5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对其他个人和家庭的补助支出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1D2F63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C81C9B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30239</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45D4D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其他交通费用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6AEE66B">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1A2ACC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31303</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603A8B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补充全国社会保障基金</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B2C8D32">
            <w:pPr>
              <w:rPr>
                <w:rFonts w:hint="eastAsia" w:ascii="宋体" w:hAnsi="宋体" w:cs="宋体"/>
                <w:color w:val="000000"/>
                <w:sz w:val="20"/>
                <w:szCs w:val="20"/>
              </w:rPr>
            </w:pPr>
          </w:p>
        </w:tc>
      </w:tr>
      <w:tr w14:paraId="6F76CD9F">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B3DE8B4">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09C1527">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37A2C37">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F68528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30240</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7A6AC4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税金及附加费用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EB80E8C">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3994B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399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8444B6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其他支出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2DF4FD75">
            <w:pPr>
              <w:rPr>
                <w:rFonts w:hint="eastAsia" w:ascii="宋体" w:hAnsi="宋体" w:cs="宋体"/>
                <w:color w:val="000000"/>
                <w:sz w:val="20"/>
                <w:szCs w:val="20"/>
              </w:rPr>
            </w:pPr>
          </w:p>
        </w:tc>
      </w:tr>
      <w:tr w14:paraId="1B6ED129">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80E77F">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EDF677E">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CF35AC5">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568340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30299</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1F298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其他商品和服务支出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76FAAE7">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61C1C1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39906</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2DC02F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赠与</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0609C7F">
            <w:pPr>
              <w:rPr>
                <w:rFonts w:hint="eastAsia" w:ascii="宋体" w:hAnsi="宋体" w:cs="宋体"/>
                <w:color w:val="000000"/>
                <w:sz w:val="20"/>
                <w:szCs w:val="20"/>
              </w:rPr>
            </w:pPr>
          </w:p>
        </w:tc>
      </w:tr>
      <w:tr w14:paraId="0BB91FEE">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9476D42">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21BE8FF">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962B35D">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1F39BD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307</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EE6DB0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债务利息及费用支出</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0C1501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619B12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39907</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18C8A1F">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国家赔偿费用支出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2EDAA88">
            <w:pPr>
              <w:rPr>
                <w:rFonts w:hint="eastAsia" w:ascii="宋体" w:hAnsi="宋体" w:cs="宋体"/>
                <w:color w:val="000000"/>
                <w:sz w:val="20"/>
                <w:szCs w:val="20"/>
              </w:rPr>
            </w:pPr>
          </w:p>
        </w:tc>
      </w:tr>
      <w:tr w14:paraId="45888DD4">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03464DF">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233C233">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34A9EA8">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0C96615">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30701</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ED0E2C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国内债务付息</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F4E4FE1">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A57E5E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39908</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C9085E0">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对民间非营利组织和群众性自治组织补贴</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5C4FB5A7">
            <w:pPr>
              <w:rPr>
                <w:rFonts w:hint="eastAsia" w:ascii="宋体" w:hAnsi="宋体" w:cs="宋体"/>
                <w:color w:val="000000"/>
                <w:sz w:val="20"/>
                <w:szCs w:val="20"/>
              </w:rPr>
            </w:pPr>
          </w:p>
        </w:tc>
      </w:tr>
      <w:tr w14:paraId="294A5891">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FF7AB7A">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E40E6F5">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6EA6583">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5FC170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30702</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9462E22">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国外债务付息</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885D9D6">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8080E3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39999</w:t>
            </w: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6DC10C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其他支出</w:t>
            </w: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6A2F7C67">
            <w:pPr>
              <w:rPr>
                <w:rFonts w:hint="eastAsia" w:ascii="宋体" w:hAnsi="宋体" w:cs="宋体"/>
                <w:color w:val="000000"/>
                <w:sz w:val="20"/>
                <w:szCs w:val="20"/>
              </w:rPr>
            </w:pPr>
          </w:p>
        </w:tc>
      </w:tr>
      <w:tr w14:paraId="45FDB59B">
        <w:tblPrEx>
          <w:shd w:val="clear" w:color="auto" w:fill="auto"/>
          <w:tblCellMar>
            <w:top w:w="0" w:type="dxa"/>
            <w:left w:w="0" w:type="dxa"/>
            <w:bottom w:w="0" w:type="dxa"/>
            <w:right w:w="0" w:type="dxa"/>
          </w:tblCellMar>
        </w:tblPrEx>
        <w:trPr>
          <w:trHeight w:val="252" w:hRule="atLeast"/>
        </w:trPr>
        <w:tc>
          <w:tcPr>
            <w:tcW w:w="1008" w:type="dxa"/>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DC21E8E">
            <w:pPr>
              <w:rPr>
                <w:rFonts w:hint="eastAsia" w:ascii="宋体" w:hAnsi="宋体" w:cs="宋体"/>
                <w:color w:val="000000"/>
                <w:sz w:val="20"/>
                <w:szCs w:val="20"/>
              </w:rPr>
            </w:pP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AA821E9">
            <w:pP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3F14A57">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4EA74AF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30703</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1BCCD1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国内债务发行费用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37E4F7F4">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0F101A66">
            <w:pPr>
              <w:rPr>
                <w:rFonts w:hint="eastAsia" w:ascii="宋体" w:hAnsi="宋体" w:cs="宋体"/>
                <w:color w:val="000000"/>
                <w:sz w:val="20"/>
                <w:szCs w:val="20"/>
              </w:rPr>
            </w:pP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914F9A4">
            <w:pPr>
              <w:rPr>
                <w:rFonts w:hint="eastAsia" w:ascii="宋体" w:hAnsi="宋体" w:cs="宋体"/>
                <w:color w:val="000000"/>
                <w:sz w:val="20"/>
                <w:szCs w:val="20"/>
              </w:rPr>
            </w:pP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467FFC56">
            <w:pPr>
              <w:rPr>
                <w:rFonts w:hint="eastAsia" w:ascii="宋体" w:hAnsi="宋体" w:cs="宋体"/>
                <w:color w:val="000000"/>
                <w:sz w:val="20"/>
                <w:szCs w:val="20"/>
              </w:rPr>
            </w:pPr>
          </w:p>
        </w:tc>
      </w:tr>
      <w:tr w14:paraId="073C7A77">
        <w:tblPrEx>
          <w:shd w:val="clear" w:color="auto" w:fill="auto"/>
          <w:tblCellMar>
            <w:top w:w="0" w:type="dxa"/>
            <w:left w:w="0" w:type="dxa"/>
            <w:bottom w:w="0" w:type="dxa"/>
            <w:right w:w="0" w:type="dxa"/>
          </w:tblCellMar>
        </w:tblPrEx>
        <w:trPr>
          <w:trHeight w:val="252" w:hRule="atLeast"/>
        </w:trPr>
        <w:tc>
          <w:tcPr>
            <w:tcW w:w="3793" w:type="dxa"/>
            <w:gridSpan w:val="2"/>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1613066">
            <w:pPr>
              <w:jc w:val="center"/>
              <w:rPr>
                <w:rFonts w:hint="eastAsia" w:ascii="宋体" w:hAnsi="宋体" w:cs="宋体"/>
                <w:color w:val="000000"/>
                <w:sz w:val="20"/>
                <w:szCs w:val="20"/>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24E4CFBA">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1F7935F8">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30704</w:t>
            </w:r>
          </w:p>
        </w:tc>
        <w:tc>
          <w:tcPr>
            <w:tcW w:w="206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ECD1B7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 xml:space="preserve">  国外债务发行费用</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5E5DAE7F">
            <w:pPr>
              <w:rPr>
                <w:rFonts w:hint="eastAsia" w:ascii="宋体" w:hAnsi="宋体" w:cs="宋体"/>
                <w:color w:val="000000"/>
                <w:sz w:val="20"/>
                <w:szCs w:val="20"/>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793B03F0">
            <w:pPr>
              <w:rPr>
                <w:rFonts w:hint="eastAsia" w:ascii="宋体" w:hAnsi="宋体" w:cs="宋体"/>
                <w:color w:val="000000"/>
                <w:sz w:val="18"/>
                <w:szCs w:val="18"/>
              </w:rPr>
            </w:pPr>
          </w:p>
        </w:tc>
        <w:tc>
          <w:tcPr>
            <w:tcW w:w="357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bottom w:w="0" w:type="dxa"/>
              <w:right w:w="15" w:type="dxa"/>
            </w:tcMar>
            <w:vAlign w:val="center"/>
          </w:tcPr>
          <w:p w14:paraId="63618A22">
            <w:pPr>
              <w:rPr>
                <w:rFonts w:hint="eastAsia" w:ascii="宋体" w:hAnsi="宋体" w:cs="宋体"/>
                <w:color w:val="000000"/>
                <w:sz w:val="18"/>
                <w:szCs w:val="18"/>
              </w:rPr>
            </w:pPr>
          </w:p>
        </w:tc>
        <w:tc>
          <w:tcPr>
            <w:tcW w:w="1282"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bottom w:w="0" w:type="dxa"/>
              <w:right w:w="15" w:type="dxa"/>
            </w:tcMar>
            <w:vAlign w:val="center"/>
          </w:tcPr>
          <w:p w14:paraId="342D6796">
            <w:pPr>
              <w:rPr>
                <w:rFonts w:hint="eastAsia" w:ascii="宋体" w:hAnsi="宋体" w:cs="宋体"/>
                <w:color w:val="000000"/>
                <w:sz w:val="20"/>
                <w:szCs w:val="20"/>
              </w:rPr>
            </w:pPr>
          </w:p>
        </w:tc>
      </w:tr>
      <w:tr w14:paraId="173FB649">
        <w:tblPrEx>
          <w:shd w:val="clear" w:color="auto" w:fill="auto"/>
          <w:tblCellMar>
            <w:top w:w="0" w:type="dxa"/>
            <w:left w:w="0" w:type="dxa"/>
            <w:bottom w:w="0" w:type="dxa"/>
            <w:right w:w="0" w:type="dxa"/>
          </w:tblCellMar>
        </w:tblPrEx>
        <w:trPr>
          <w:trHeight w:val="252" w:hRule="atLeast"/>
        </w:trPr>
        <w:tc>
          <w:tcPr>
            <w:tcW w:w="3793" w:type="dxa"/>
            <w:gridSpan w:val="2"/>
            <w:tcBorders>
              <w:top w:val="single" w:color="000000" w:sz="4" w:space="0"/>
              <w:left w:val="single" w:color="000000" w:sz="8"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1DB1198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人员经费合计</w:t>
            </w:r>
          </w:p>
        </w:tc>
        <w:tc>
          <w:tcPr>
            <w:tcW w:w="938" w:type="dxa"/>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73241EC6">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70.05</w:t>
            </w:r>
          </w:p>
        </w:tc>
        <w:tc>
          <w:tcPr>
            <w:tcW w:w="8319" w:type="dxa"/>
            <w:gridSpan w:val="5"/>
            <w:tcBorders>
              <w:top w:val="single" w:color="000000" w:sz="4" w:space="0"/>
              <w:left w:val="single" w:color="000000" w:sz="4" w:space="0"/>
              <w:bottom w:val="single" w:color="000000" w:sz="8" w:space="0"/>
              <w:right w:val="single" w:color="000000" w:sz="4" w:space="0"/>
            </w:tcBorders>
            <w:shd w:val="clear" w:color="auto" w:fill="auto"/>
            <w:noWrap/>
            <w:tcMar>
              <w:top w:w="15" w:type="dxa"/>
              <w:left w:w="15" w:type="dxa"/>
              <w:bottom w:w="0" w:type="dxa"/>
              <w:right w:w="15" w:type="dxa"/>
            </w:tcMar>
            <w:vAlign w:val="center"/>
          </w:tcPr>
          <w:p w14:paraId="6C30FE6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公用经费合计</w:t>
            </w:r>
          </w:p>
        </w:tc>
        <w:tc>
          <w:tcPr>
            <w:tcW w:w="1282" w:type="dxa"/>
            <w:tcBorders>
              <w:top w:val="single" w:color="000000" w:sz="4" w:space="0"/>
              <w:left w:val="single" w:color="000000" w:sz="4" w:space="0"/>
              <w:bottom w:val="single" w:color="000000" w:sz="8" w:space="0"/>
              <w:right w:val="single" w:color="000000" w:sz="8" w:space="0"/>
            </w:tcBorders>
            <w:shd w:val="clear" w:color="auto" w:fill="auto"/>
            <w:noWrap/>
            <w:tcMar>
              <w:top w:w="15" w:type="dxa"/>
              <w:left w:w="15" w:type="dxa"/>
              <w:bottom w:w="0" w:type="dxa"/>
              <w:right w:w="15" w:type="dxa"/>
            </w:tcMar>
            <w:vAlign w:val="center"/>
          </w:tcPr>
          <w:p w14:paraId="4593D4B3">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3.38</w:t>
            </w:r>
          </w:p>
        </w:tc>
      </w:tr>
      <w:tr w14:paraId="4ADCF75B">
        <w:tblPrEx>
          <w:shd w:val="clear" w:color="auto" w:fill="auto"/>
          <w:tblCellMar>
            <w:top w:w="0" w:type="dxa"/>
            <w:left w:w="0" w:type="dxa"/>
            <w:bottom w:w="0" w:type="dxa"/>
            <w:right w:w="0" w:type="dxa"/>
          </w:tblCellMar>
        </w:tblPrEx>
        <w:trPr>
          <w:trHeight w:val="390" w:hRule="atLeast"/>
        </w:trPr>
        <w:tc>
          <w:tcPr>
            <w:tcW w:w="14332" w:type="dxa"/>
            <w:gridSpan w:val="9"/>
            <w:tcBorders>
              <w:top w:val="nil"/>
              <w:left w:val="nil"/>
              <w:bottom w:val="nil"/>
              <w:right w:val="nil"/>
            </w:tcBorders>
            <w:shd w:val="clear" w:color="auto" w:fill="auto"/>
            <w:noWrap/>
            <w:tcMar>
              <w:top w:w="15" w:type="dxa"/>
              <w:left w:w="15" w:type="dxa"/>
              <w:bottom w:w="0" w:type="dxa"/>
              <w:right w:w="15" w:type="dxa"/>
            </w:tcMar>
            <w:vAlign w:val="center"/>
          </w:tcPr>
          <w:p w14:paraId="0AE6E8C4">
            <w:pPr>
              <w:widowControl/>
              <w:jc w:val="left"/>
              <w:textAlignment w:val="center"/>
              <w:rPr>
                <w:rFonts w:ascii="宋体" w:hAnsi="宋体" w:cs="宋体"/>
                <w:color w:val="000000"/>
                <w:kern w:val="0"/>
                <w:sz w:val="20"/>
                <w:szCs w:val="20"/>
                <w:lang w:bidi="zh-HK"/>
              </w:rPr>
            </w:pPr>
            <w:r>
              <w:rPr>
                <w:rFonts w:hint="eastAsia" w:ascii="宋体" w:hAnsi="宋体" w:cs="宋体"/>
                <w:color w:val="000000"/>
                <w:kern w:val="0"/>
                <w:sz w:val="20"/>
                <w:szCs w:val="20"/>
                <w:lang w:bidi="zh-HK"/>
              </w:rPr>
              <w:t>注：本表反映部门本年度一般公共预算财政拨款基本支出明细情况。本表金额转换为万元时，因四舍五入可能存在尾差。</w:t>
            </w:r>
          </w:p>
          <w:p w14:paraId="037AFEFA">
            <w:pPr>
              <w:widowControl/>
              <w:jc w:val="left"/>
              <w:textAlignment w:val="center"/>
              <w:rPr>
                <w:rFonts w:ascii="宋体" w:hAnsi="宋体" w:cs="宋体"/>
                <w:color w:val="000000"/>
                <w:kern w:val="0"/>
                <w:sz w:val="20"/>
                <w:szCs w:val="20"/>
                <w:lang w:bidi="zh-HK"/>
              </w:rPr>
            </w:pPr>
          </w:p>
          <w:p w14:paraId="0D221F3F">
            <w:pPr>
              <w:widowControl/>
              <w:jc w:val="left"/>
              <w:textAlignment w:val="center"/>
              <w:rPr>
                <w:rFonts w:ascii="宋体" w:hAnsi="宋体" w:cs="宋体"/>
                <w:color w:val="000000"/>
                <w:kern w:val="0"/>
                <w:sz w:val="20"/>
                <w:szCs w:val="20"/>
                <w:lang w:bidi="zh-HK"/>
              </w:rPr>
            </w:pPr>
          </w:p>
          <w:p w14:paraId="41E7C614">
            <w:pPr>
              <w:widowControl/>
              <w:jc w:val="left"/>
              <w:textAlignment w:val="center"/>
              <w:rPr>
                <w:rFonts w:ascii="宋体" w:hAnsi="宋体" w:cs="宋体"/>
                <w:color w:val="000000"/>
                <w:kern w:val="0"/>
                <w:sz w:val="20"/>
                <w:szCs w:val="20"/>
                <w:lang w:bidi="zh-HK"/>
              </w:rPr>
            </w:pPr>
          </w:p>
          <w:p w14:paraId="63836567">
            <w:pPr>
              <w:widowControl/>
              <w:jc w:val="left"/>
              <w:textAlignment w:val="center"/>
              <w:rPr>
                <w:rFonts w:ascii="宋体" w:hAnsi="宋体" w:cs="宋体"/>
                <w:color w:val="000000"/>
                <w:kern w:val="0"/>
                <w:sz w:val="20"/>
                <w:szCs w:val="20"/>
                <w:lang w:bidi="zh-HK"/>
              </w:rPr>
            </w:pPr>
          </w:p>
          <w:p w14:paraId="518B569B">
            <w:pPr>
              <w:widowControl/>
              <w:jc w:val="left"/>
              <w:textAlignment w:val="center"/>
              <w:rPr>
                <w:rFonts w:ascii="宋体" w:hAnsi="宋体" w:cs="宋体"/>
                <w:color w:val="000000"/>
                <w:kern w:val="0"/>
                <w:sz w:val="20"/>
                <w:szCs w:val="20"/>
                <w:lang w:bidi="zh-HK"/>
              </w:rPr>
            </w:pPr>
          </w:p>
          <w:tbl>
            <w:tblPr>
              <w:tblStyle w:val="5"/>
              <w:tblW w:w="14175" w:type="dxa"/>
              <w:tblInd w:w="0" w:type="dxa"/>
              <w:shd w:val="clear" w:color="auto" w:fill="auto"/>
              <w:tblLayout w:type="fixed"/>
              <w:tblCellMar>
                <w:top w:w="0" w:type="dxa"/>
                <w:left w:w="0" w:type="dxa"/>
                <w:bottom w:w="0" w:type="dxa"/>
                <w:right w:w="0" w:type="dxa"/>
              </w:tblCellMar>
            </w:tblPr>
            <w:tblGrid>
              <w:gridCol w:w="612"/>
              <w:gridCol w:w="516"/>
              <w:gridCol w:w="20"/>
              <w:gridCol w:w="30"/>
              <w:gridCol w:w="1246"/>
              <w:gridCol w:w="30"/>
              <w:gridCol w:w="1896"/>
              <w:gridCol w:w="30"/>
              <w:gridCol w:w="1896"/>
              <w:gridCol w:w="30"/>
              <w:gridCol w:w="1896"/>
              <w:gridCol w:w="30"/>
              <w:gridCol w:w="1897"/>
              <w:gridCol w:w="30"/>
              <w:gridCol w:w="1607"/>
              <w:gridCol w:w="2409"/>
            </w:tblGrid>
            <w:tr w14:paraId="5884CE03">
              <w:tblPrEx>
                <w:shd w:val="clear" w:color="auto" w:fill="auto"/>
                <w:tblCellMar>
                  <w:top w:w="0" w:type="dxa"/>
                  <w:left w:w="0" w:type="dxa"/>
                  <w:bottom w:w="0" w:type="dxa"/>
                  <w:right w:w="0" w:type="dxa"/>
                </w:tblCellMar>
              </w:tblPrEx>
              <w:trPr>
                <w:trHeight w:val="600" w:hRule="atLeast"/>
              </w:trPr>
              <w:tc>
                <w:tcPr>
                  <w:tcW w:w="14175" w:type="dxa"/>
                  <w:gridSpan w:val="16"/>
                  <w:tcBorders>
                    <w:top w:val="nil"/>
                    <w:left w:val="nil"/>
                    <w:bottom w:val="nil"/>
                    <w:right w:val="nil"/>
                  </w:tcBorders>
                  <w:shd w:val="clear" w:color="auto" w:fill="FFFFFF"/>
                  <w:noWrap w:val="0"/>
                  <w:tcMar>
                    <w:top w:w="15" w:type="dxa"/>
                    <w:left w:w="15" w:type="dxa"/>
                    <w:bottom w:w="0" w:type="dxa"/>
                    <w:right w:w="15" w:type="dxa"/>
                  </w:tcMar>
                  <w:vAlign w:val="center"/>
                </w:tcPr>
                <w:p w14:paraId="42A8A832">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政府性基金预算财政拨款收入支出决算表</w:t>
                  </w:r>
                </w:p>
              </w:tc>
            </w:tr>
            <w:tr w14:paraId="009A84E0">
              <w:tblPrEx>
                <w:shd w:val="clear" w:color="auto" w:fill="auto"/>
                <w:tblCellMar>
                  <w:top w:w="0" w:type="dxa"/>
                  <w:left w:w="0" w:type="dxa"/>
                  <w:bottom w:w="0" w:type="dxa"/>
                  <w:right w:w="0" w:type="dxa"/>
                </w:tblCellMar>
              </w:tblPrEx>
              <w:trPr>
                <w:trHeight w:val="222" w:hRule="atLeast"/>
              </w:trPr>
              <w:tc>
                <w:tcPr>
                  <w:tcW w:w="612" w:type="dxa"/>
                  <w:tcBorders>
                    <w:top w:val="nil"/>
                    <w:left w:val="nil"/>
                    <w:bottom w:val="nil"/>
                    <w:right w:val="nil"/>
                  </w:tcBorders>
                  <w:shd w:val="clear" w:color="auto" w:fill="FFFFFF"/>
                  <w:noWrap w:val="0"/>
                  <w:tcMar>
                    <w:top w:w="15" w:type="dxa"/>
                    <w:left w:w="15" w:type="dxa"/>
                    <w:bottom w:w="0" w:type="dxa"/>
                    <w:right w:w="15" w:type="dxa"/>
                  </w:tcMar>
                  <w:vAlign w:val="center"/>
                </w:tcPr>
                <w:p w14:paraId="121D8B21">
                  <w:pPr>
                    <w:jc w:val="center"/>
                    <w:rPr>
                      <w:rFonts w:hint="eastAsia" w:ascii="宋体" w:hAnsi="宋体" w:cs="宋体"/>
                      <w:color w:val="000000"/>
                      <w:sz w:val="20"/>
                      <w:szCs w:val="20"/>
                    </w:rPr>
                  </w:pPr>
                </w:p>
              </w:tc>
              <w:tc>
                <w:tcPr>
                  <w:tcW w:w="53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3F09261D">
                  <w:pPr>
                    <w:jc w:val="center"/>
                    <w:rPr>
                      <w:rFonts w:hint="eastAsia" w:ascii="宋体" w:hAnsi="宋体" w:cs="宋体"/>
                      <w:color w:val="000000"/>
                      <w:sz w:val="20"/>
                      <w:szCs w:val="20"/>
                    </w:rPr>
                  </w:pPr>
                </w:p>
              </w:tc>
              <w:tc>
                <w:tcPr>
                  <w:tcW w:w="127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313BF5A5">
                  <w:pPr>
                    <w:jc w:val="center"/>
                    <w:rPr>
                      <w:rFonts w:hint="eastAsia" w:ascii="宋体" w:hAnsi="宋体" w:cs="宋体"/>
                      <w:color w:val="000000"/>
                      <w:sz w:val="20"/>
                      <w:szCs w:val="20"/>
                    </w:rPr>
                  </w:pPr>
                </w:p>
              </w:tc>
              <w:tc>
                <w:tcPr>
                  <w:tcW w:w="192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517DD22B">
                  <w:pPr>
                    <w:rPr>
                      <w:rFonts w:hint="eastAsia" w:ascii="宋体" w:hAnsi="宋体" w:cs="宋体"/>
                      <w:color w:val="000000"/>
                      <w:sz w:val="20"/>
                      <w:szCs w:val="20"/>
                    </w:rPr>
                  </w:pPr>
                </w:p>
              </w:tc>
              <w:tc>
                <w:tcPr>
                  <w:tcW w:w="192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4F226529">
                  <w:pPr>
                    <w:rPr>
                      <w:rFonts w:hint="eastAsia" w:ascii="宋体" w:hAnsi="宋体" w:cs="宋体"/>
                      <w:color w:val="000000"/>
                      <w:sz w:val="20"/>
                      <w:szCs w:val="20"/>
                    </w:rPr>
                  </w:pPr>
                </w:p>
              </w:tc>
              <w:tc>
                <w:tcPr>
                  <w:tcW w:w="192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20EB6811">
                  <w:pPr>
                    <w:rPr>
                      <w:rFonts w:hint="eastAsia" w:ascii="宋体" w:hAnsi="宋体" w:cs="宋体"/>
                      <w:color w:val="000000"/>
                      <w:sz w:val="20"/>
                      <w:szCs w:val="20"/>
                    </w:rPr>
                  </w:pPr>
                </w:p>
              </w:tc>
              <w:tc>
                <w:tcPr>
                  <w:tcW w:w="1927"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4444FF20">
                  <w:pPr>
                    <w:rPr>
                      <w:rFonts w:hint="eastAsia" w:ascii="宋体" w:hAnsi="宋体" w:cs="宋体"/>
                      <w:color w:val="000000"/>
                      <w:sz w:val="20"/>
                      <w:szCs w:val="20"/>
                    </w:rPr>
                  </w:pPr>
                </w:p>
              </w:tc>
              <w:tc>
                <w:tcPr>
                  <w:tcW w:w="1637"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4EBA1CB6">
                  <w:pPr>
                    <w:rPr>
                      <w:rFonts w:hint="eastAsia" w:ascii="宋体" w:hAnsi="宋体" w:cs="宋体"/>
                      <w:color w:val="000000"/>
                      <w:sz w:val="20"/>
                      <w:szCs w:val="20"/>
                    </w:rPr>
                  </w:pPr>
                </w:p>
              </w:tc>
              <w:tc>
                <w:tcPr>
                  <w:tcW w:w="2409" w:type="dxa"/>
                  <w:tcBorders>
                    <w:top w:val="nil"/>
                    <w:left w:val="nil"/>
                    <w:bottom w:val="nil"/>
                    <w:right w:val="nil"/>
                  </w:tcBorders>
                  <w:shd w:val="clear" w:color="auto" w:fill="FFFFFF"/>
                  <w:noWrap/>
                  <w:tcMar>
                    <w:top w:w="15" w:type="dxa"/>
                    <w:left w:w="15" w:type="dxa"/>
                    <w:bottom w:w="0" w:type="dxa"/>
                    <w:right w:w="15" w:type="dxa"/>
                  </w:tcMar>
                  <w:vAlign w:val="center"/>
                </w:tcPr>
                <w:p w14:paraId="4D4A45CC">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w:t>
                  </w:r>
                  <w:r>
                    <w:rPr>
                      <w:rFonts w:ascii="宋体" w:hAnsi="宋体" w:cs="宋体"/>
                      <w:color w:val="000000"/>
                      <w:kern w:val="0"/>
                      <w:sz w:val="20"/>
                      <w:szCs w:val="20"/>
                      <w:lang w:bidi="zh-HK"/>
                    </w:rPr>
                    <w:t>7</w:t>
                  </w:r>
                  <w:r>
                    <w:rPr>
                      <w:rFonts w:hint="eastAsia" w:ascii="宋体" w:hAnsi="宋体" w:cs="宋体"/>
                      <w:color w:val="000000"/>
                      <w:kern w:val="0"/>
                      <w:sz w:val="20"/>
                      <w:szCs w:val="20"/>
                      <w:lang w:bidi="zh-HK"/>
                    </w:rPr>
                    <w:t>表</w:t>
                  </w:r>
                </w:p>
              </w:tc>
            </w:tr>
            <w:tr w14:paraId="596C5072">
              <w:tblPrEx>
                <w:shd w:val="clear" w:color="auto" w:fill="auto"/>
                <w:tblCellMar>
                  <w:top w:w="0" w:type="dxa"/>
                  <w:left w:w="0" w:type="dxa"/>
                  <w:bottom w:w="0" w:type="dxa"/>
                  <w:right w:w="0" w:type="dxa"/>
                </w:tblCellMar>
              </w:tblPrEx>
              <w:trPr>
                <w:trHeight w:val="300" w:hRule="atLeast"/>
              </w:trPr>
              <w:tc>
                <w:tcPr>
                  <w:tcW w:w="1128" w:type="dxa"/>
                  <w:gridSpan w:val="2"/>
                  <w:tcBorders>
                    <w:top w:val="nil"/>
                    <w:left w:val="nil"/>
                    <w:bottom w:val="nil"/>
                    <w:right w:val="nil"/>
                  </w:tcBorders>
                  <w:shd w:val="clear" w:color="auto" w:fill="FFFFFF"/>
                  <w:noWrap/>
                  <w:tcMar>
                    <w:top w:w="15" w:type="dxa"/>
                    <w:left w:w="15" w:type="dxa"/>
                    <w:bottom w:w="0" w:type="dxa"/>
                    <w:right w:w="15" w:type="dxa"/>
                  </w:tcMar>
                  <w:vAlign w:val="center"/>
                </w:tcPr>
                <w:p w14:paraId="3F25A82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50"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64DFEF4D">
                  <w:pPr>
                    <w:rPr>
                      <w:rFonts w:hint="eastAsia" w:ascii="宋体" w:hAnsi="宋体" w:cs="宋体"/>
                      <w:color w:val="000000"/>
                      <w:sz w:val="20"/>
                      <w:szCs w:val="20"/>
                    </w:rPr>
                  </w:pPr>
                </w:p>
              </w:tc>
              <w:tc>
                <w:tcPr>
                  <w:tcW w:w="1276" w:type="dxa"/>
                  <w:gridSpan w:val="2"/>
                  <w:tcBorders>
                    <w:top w:val="nil"/>
                    <w:left w:val="nil"/>
                    <w:bottom w:val="nil"/>
                    <w:right w:val="nil"/>
                  </w:tcBorders>
                  <w:shd w:val="clear" w:color="auto" w:fill="FFFFFF"/>
                  <w:noWrap w:val="0"/>
                  <w:tcMar>
                    <w:top w:w="15" w:type="dxa"/>
                    <w:left w:w="15" w:type="dxa"/>
                    <w:bottom w:w="0" w:type="dxa"/>
                    <w:right w:w="15" w:type="dxa"/>
                  </w:tcMar>
                  <w:vAlign w:val="center"/>
                </w:tcPr>
                <w:p w14:paraId="625C8E1E">
                  <w:pPr>
                    <w:rPr>
                      <w:rFonts w:hint="eastAsia" w:ascii="宋体" w:hAnsi="宋体" w:cs="宋体"/>
                      <w:color w:val="000000"/>
                      <w:sz w:val="20"/>
                      <w:szCs w:val="20"/>
                    </w:rPr>
                  </w:pPr>
                </w:p>
              </w:tc>
              <w:tc>
                <w:tcPr>
                  <w:tcW w:w="1926" w:type="dxa"/>
                  <w:gridSpan w:val="2"/>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225AE8CD">
                  <w:pPr>
                    <w:rPr>
                      <w:rFonts w:hint="eastAsia" w:ascii="宋体" w:hAnsi="宋体" w:cs="宋体"/>
                      <w:color w:val="000000"/>
                      <w:sz w:val="20"/>
                      <w:szCs w:val="20"/>
                    </w:rPr>
                  </w:pPr>
                </w:p>
              </w:tc>
              <w:tc>
                <w:tcPr>
                  <w:tcW w:w="1926" w:type="dxa"/>
                  <w:gridSpan w:val="2"/>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3992A189">
                  <w:pPr>
                    <w:rPr>
                      <w:rFonts w:hint="eastAsia" w:ascii="宋体" w:hAnsi="宋体" w:cs="宋体"/>
                      <w:color w:val="000000"/>
                      <w:sz w:val="20"/>
                      <w:szCs w:val="20"/>
                    </w:rPr>
                  </w:pPr>
                </w:p>
              </w:tc>
              <w:tc>
                <w:tcPr>
                  <w:tcW w:w="1926" w:type="dxa"/>
                  <w:gridSpan w:val="2"/>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4CB7F5EC">
                  <w:pPr>
                    <w:rPr>
                      <w:rFonts w:hint="eastAsia" w:ascii="宋体" w:hAnsi="宋体" w:cs="宋体"/>
                      <w:color w:val="000000"/>
                      <w:sz w:val="20"/>
                      <w:szCs w:val="20"/>
                    </w:rPr>
                  </w:pPr>
                </w:p>
              </w:tc>
              <w:tc>
                <w:tcPr>
                  <w:tcW w:w="1927" w:type="dxa"/>
                  <w:gridSpan w:val="2"/>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5BD6C358">
                  <w:pPr>
                    <w:rPr>
                      <w:rFonts w:hint="eastAsia" w:ascii="宋体" w:hAnsi="宋体" w:cs="宋体"/>
                      <w:color w:val="000000"/>
                      <w:sz w:val="20"/>
                      <w:szCs w:val="20"/>
                    </w:rPr>
                  </w:pPr>
                </w:p>
              </w:tc>
              <w:tc>
                <w:tcPr>
                  <w:tcW w:w="1607" w:type="dxa"/>
                  <w:tcBorders>
                    <w:top w:val="nil"/>
                    <w:left w:val="nil"/>
                    <w:bottom w:val="nil"/>
                    <w:right w:val="nil"/>
                  </w:tcBorders>
                  <w:shd w:val="clear" w:color="auto" w:fill="FFFFFF"/>
                  <w:noWrap w:val="0"/>
                  <w:tcMar>
                    <w:top w:w="15" w:type="dxa"/>
                    <w:left w:w="15" w:type="dxa"/>
                    <w:bottom w:w="0" w:type="dxa"/>
                    <w:right w:w="15" w:type="dxa"/>
                  </w:tcMar>
                  <w:vAlign w:val="center"/>
                </w:tcPr>
                <w:p w14:paraId="7E594EC7">
                  <w:pPr>
                    <w:rPr>
                      <w:rFonts w:hint="eastAsia" w:ascii="宋体" w:hAnsi="宋体" w:cs="宋体"/>
                      <w:color w:val="000000"/>
                      <w:sz w:val="20"/>
                      <w:szCs w:val="20"/>
                    </w:rPr>
                  </w:pPr>
                </w:p>
              </w:tc>
              <w:tc>
                <w:tcPr>
                  <w:tcW w:w="2409" w:type="dxa"/>
                  <w:tcBorders>
                    <w:top w:val="nil"/>
                    <w:left w:val="nil"/>
                    <w:bottom w:val="nil"/>
                    <w:right w:val="nil"/>
                  </w:tcBorders>
                  <w:shd w:val="clear" w:color="auto" w:fill="FFFFFF"/>
                  <w:noWrap/>
                  <w:tcMar>
                    <w:top w:w="15" w:type="dxa"/>
                    <w:left w:w="15" w:type="dxa"/>
                    <w:bottom w:w="0" w:type="dxa"/>
                    <w:right w:w="15" w:type="dxa"/>
                  </w:tcMar>
                  <w:vAlign w:val="center"/>
                </w:tcPr>
                <w:p w14:paraId="5832C455">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3AAFA291">
              <w:tblPrEx>
                <w:shd w:val="clear" w:color="auto" w:fill="auto"/>
                <w:tblCellMar>
                  <w:top w:w="0" w:type="dxa"/>
                  <w:left w:w="0" w:type="dxa"/>
                  <w:bottom w:w="0" w:type="dxa"/>
                  <w:right w:w="0" w:type="dxa"/>
                </w:tblCellMar>
              </w:tblPrEx>
              <w:trPr>
                <w:trHeight w:val="405" w:hRule="atLeast"/>
              </w:trPr>
              <w:tc>
                <w:tcPr>
                  <w:tcW w:w="2424" w:type="dxa"/>
                  <w:gridSpan w:val="5"/>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595F4E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    目</w:t>
                  </w:r>
                </w:p>
              </w:tc>
              <w:tc>
                <w:tcPr>
                  <w:tcW w:w="1926" w:type="dxa"/>
                  <w:gridSpan w:val="2"/>
                  <w:vMerge w:val="restart"/>
                  <w:tcBorders>
                    <w:top w:val="single" w:color="000000" w:sz="8" w:space="0"/>
                    <w:left w:val="single" w:color="000000" w:sz="4" w:space="0"/>
                    <w:bottom w:val="single" w:color="000000" w:sz="4" w:space="0"/>
                    <w:right w:val="nil"/>
                  </w:tcBorders>
                  <w:shd w:val="clear" w:color="auto" w:fill="auto"/>
                  <w:noWrap w:val="0"/>
                  <w:tcMar>
                    <w:top w:w="15" w:type="dxa"/>
                    <w:left w:w="15" w:type="dxa"/>
                    <w:bottom w:w="0" w:type="dxa"/>
                    <w:right w:w="15" w:type="dxa"/>
                  </w:tcMar>
                  <w:vAlign w:val="center"/>
                </w:tcPr>
                <w:p w14:paraId="0620BD9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年初结转和结余</w:t>
                  </w:r>
                </w:p>
              </w:tc>
              <w:tc>
                <w:tcPr>
                  <w:tcW w:w="1926" w:type="dxa"/>
                  <w:gridSpan w:val="2"/>
                  <w:vMerge w:val="restart"/>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1A8C90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本年收入</w:t>
                  </w:r>
                </w:p>
              </w:tc>
              <w:tc>
                <w:tcPr>
                  <w:tcW w:w="5490" w:type="dxa"/>
                  <w:gridSpan w:val="6"/>
                  <w:tcBorders>
                    <w:top w:val="single" w:color="000000" w:sz="8"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0CD99EB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本年支出</w:t>
                  </w:r>
                </w:p>
              </w:tc>
              <w:tc>
                <w:tcPr>
                  <w:tcW w:w="2409" w:type="dxa"/>
                  <w:vMerge w:val="restart"/>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44ACFB4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年末结转和结余</w:t>
                  </w:r>
                </w:p>
              </w:tc>
            </w:tr>
            <w:tr w14:paraId="0AE07EB1">
              <w:tblPrEx>
                <w:shd w:val="clear" w:color="auto" w:fill="auto"/>
                <w:tblCellMar>
                  <w:top w:w="0" w:type="dxa"/>
                  <w:left w:w="0" w:type="dxa"/>
                  <w:bottom w:w="0" w:type="dxa"/>
                  <w:right w:w="0" w:type="dxa"/>
                </w:tblCellMar>
              </w:tblPrEx>
              <w:trPr>
                <w:trHeight w:val="540" w:hRule="atLeast"/>
              </w:trPr>
              <w:tc>
                <w:tcPr>
                  <w:tcW w:w="1148" w:type="dxa"/>
                  <w:gridSpan w:val="3"/>
                  <w:vMerge w:val="restart"/>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BA71799">
                  <w:pPr>
                    <w:widowControl/>
                    <w:jc w:val="center"/>
                    <w:textAlignment w:val="center"/>
                    <w:rPr>
                      <w:rFonts w:hint="eastAsia" w:ascii="宋体" w:hAnsi="宋体" w:cs="宋体"/>
                      <w:color w:val="000000"/>
                      <w:kern w:val="0"/>
                      <w:sz w:val="20"/>
                      <w:szCs w:val="20"/>
                      <w:lang w:bidi="zh-HK"/>
                    </w:rPr>
                  </w:pPr>
                  <w:r>
                    <w:rPr>
                      <w:rFonts w:hint="eastAsia" w:ascii="宋体" w:hAnsi="宋体" w:cs="宋体"/>
                      <w:color w:val="000000"/>
                      <w:kern w:val="0"/>
                      <w:sz w:val="20"/>
                      <w:szCs w:val="20"/>
                      <w:lang w:bidi="zh-HK"/>
                    </w:rPr>
                    <w:t>功能分类</w:t>
                  </w:r>
                </w:p>
                <w:p w14:paraId="5108A69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科目编码</w:t>
                  </w:r>
                </w:p>
              </w:tc>
              <w:tc>
                <w:tcPr>
                  <w:tcW w:w="127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579762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科目名称</w:t>
                  </w:r>
                </w:p>
              </w:tc>
              <w:tc>
                <w:tcPr>
                  <w:tcW w:w="1926" w:type="dxa"/>
                  <w:gridSpan w:val="2"/>
                  <w:vMerge w:val="continue"/>
                  <w:tcBorders>
                    <w:top w:val="single" w:color="000000" w:sz="8" w:space="0"/>
                    <w:left w:val="single" w:color="000000" w:sz="4" w:space="0"/>
                    <w:bottom w:val="single" w:color="000000" w:sz="4" w:space="0"/>
                    <w:right w:val="nil"/>
                  </w:tcBorders>
                  <w:shd w:val="clear" w:color="auto" w:fill="auto"/>
                  <w:noWrap w:val="0"/>
                  <w:tcMar>
                    <w:top w:w="15" w:type="dxa"/>
                    <w:left w:w="15" w:type="dxa"/>
                    <w:bottom w:w="0" w:type="dxa"/>
                    <w:right w:w="15" w:type="dxa"/>
                  </w:tcMar>
                  <w:vAlign w:val="center"/>
                </w:tcPr>
                <w:p w14:paraId="1DDCE5F1">
                  <w:pPr>
                    <w:jc w:val="center"/>
                    <w:rPr>
                      <w:rFonts w:hint="eastAsia" w:ascii="宋体" w:hAnsi="宋体" w:cs="宋体"/>
                      <w:color w:val="000000"/>
                      <w:sz w:val="20"/>
                      <w:szCs w:val="20"/>
                    </w:rPr>
                  </w:pPr>
                </w:p>
              </w:tc>
              <w:tc>
                <w:tcPr>
                  <w:tcW w:w="1926"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11E89E1">
                  <w:pPr>
                    <w:jc w:val="center"/>
                    <w:rPr>
                      <w:rFonts w:hint="eastAsia" w:ascii="宋体" w:hAnsi="宋体" w:cs="宋体"/>
                      <w:color w:val="000000"/>
                      <w:sz w:val="20"/>
                      <w:szCs w:val="20"/>
                    </w:rPr>
                  </w:pPr>
                </w:p>
              </w:tc>
              <w:tc>
                <w:tcPr>
                  <w:tcW w:w="1926" w:type="dxa"/>
                  <w:gridSpan w:val="2"/>
                  <w:vMerge w:val="restart"/>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9C6272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小计</w:t>
                  </w:r>
                </w:p>
              </w:tc>
              <w:tc>
                <w:tcPr>
                  <w:tcW w:w="1927" w:type="dxa"/>
                  <w:gridSpan w:val="2"/>
                  <w:vMerge w:val="restart"/>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FECBDB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基本支出</w:t>
                  </w:r>
                </w:p>
              </w:tc>
              <w:tc>
                <w:tcPr>
                  <w:tcW w:w="1637" w:type="dxa"/>
                  <w:gridSpan w:val="2"/>
                  <w:vMerge w:val="restart"/>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104B352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项目支出</w:t>
                  </w:r>
                </w:p>
              </w:tc>
              <w:tc>
                <w:tcPr>
                  <w:tcW w:w="2409" w:type="dxa"/>
                  <w:vMerge w:val="continue"/>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2F12BD49">
                  <w:pPr>
                    <w:jc w:val="center"/>
                    <w:rPr>
                      <w:rFonts w:hint="eastAsia" w:ascii="宋体" w:hAnsi="宋体" w:cs="宋体"/>
                      <w:color w:val="000000"/>
                      <w:sz w:val="20"/>
                      <w:szCs w:val="20"/>
                    </w:rPr>
                  </w:pPr>
                </w:p>
              </w:tc>
            </w:tr>
            <w:tr w14:paraId="295B991D">
              <w:tblPrEx>
                <w:shd w:val="clear" w:color="auto" w:fill="auto"/>
                <w:tblCellMar>
                  <w:top w:w="0" w:type="dxa"/>
                  <w:left w:w="0" w:type="dxa"/>
                  <w:bottom w:w="0" w:type="dxa"/>
                  <w:right w:w="0" w:type="dxa"/>
                </w:tblCellMar>
              </w:tblPrEx>
              <w:trPr>
                <w:trHeight w:val="360" w:hRule="atLeast"/>
              </w:trPr>
              <w:tc>
                <w:tcPr>
                  <w:tcW w:w="1148" w:type="dxa"/>
                  <w:gridSpan w:val="3"/>
                  <w:vMerge w:val="continue"/>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9C73C21">
                  <w:pPr>
                    <w:jc w:val="center"/>
                    <w:rPr>
                      <w:rFonts w:hint="eastAsia" w:ascii="宋体" w:hAnsi="宋体" w:cs="宋体"/>
                      <w:color w:val="000000"/>
                      <w:sz w:val="20"/>
                      <w:szCs w:val="20"/>
                    </w:rPr>
                  </w:pPr>
                </w:p>
              </w:tc>
              <w:tc>
                <w:tcPr>
                  <w:tcW w:w="12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49CE832">
                  <w:pPr>
                    <w:jc w:val="center"/>
                    <w:rPr>
                      <w:rFonts w:hint="eastAsia" w:ascii="宋体" w:hAnsi="宋体" w:cs="宋体"/>
                      <w:color w:val="000000"/>
                      <w:sz w:val="20"/>
                      <w:szCs w:val="20"/>
                    </w:rPr>
                  </w:pPr>
                </w:p>
              </w:tc>
              <w:tc>
                <w:tcPr>
                  <w:tcW w:w="1926" w:type="dxa"/>
                  <w:gridSpan w:val="2"/>
                  <w:vMerge w:val="continue"/>
                  <w:tcBorders>
                    <w:top w:val="single" w:color="000000" w:sz="8" w:space="0"/>
                    <w:left w:val="single" w:color="000000" w:sz="4" w:space="0"/>
                    <w:bottom w:val="single" w:color="000000" w:sz="4" w:space="0"/>
                    <w:right w:val="nil"/>
                  </w:tcBorders>
                  <w:shd w:val="clear" w:color="auto" w:fill="auto"/>
                  <w:noWrap w:val="0"/>
                  <w:tcMar>
                    <w:top w:w="15" w:type="dxa"/>
                    <w:left w:w="15" w:type="dxa"/>
                    <w:bottom w:w="0" w:type="dxa"/>
                    <w:right w:w="15" w:type="dxa"/>
                  </w:tcMar>
                  <w:vAlign w:val="center"/>
                </w:tcPr>
                <w:p w14:paraId="51239C2C">
                  <w:pPr>
                    <w:jc w:val="center"/>
                    <w:rPr>
                      <w:rFonts w:hint="eastAsia" w:ascii="宋体" w:hAnsi="宋体" w:cs="宋体"/>
                      <w:color w:val="000000"/>
                      <w:sz w:val="20"/>
                      <w:szCs w:val="20"/>
                    </w:rPr>
                  </w:pPr>
                </w:p>
              </w:tc>
              <w:tc>
                <w:tcPr>
                  <w:tcW w:w="1926"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40FCEE9">
                  <w:pPr>
                    <w:jc w:val="center"/>
                    <w:rPr>
                      <w:rFonts w:hint="eastAsia" w:ascii="宋体" w:hAnsi="宋体" w:cs="宋体"/>
                      <w:color w:val="000000"/>
                      <w:sz w:val="20"/>
                      <w:szCs w:val="20"/>
                    </w:rPr>
                  </w:pPr>
                </w:p>
              </w:tc>
              <w:tc>
                <w:tcPr>
                  <w:tcW w:w="1926" w:type="dxa"/>
                  <w:gridSpan w:val="2"/>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5060EF2">
                  <w:pPr>
                    <w:jc w:val="center"/>
                    <w:rPr>
                      <w:rFonts w:hint="eastAsia" w:ascii="宋体" w:hAnsi="宋体" w:cs="宋体"/>
                      <w:color w:val="000000"/>
                      <w:sz w:val="20"/>
                      <w:szCs w:val="20"/>
                    </w:rPr>
                  </w:pPr>
                </w:p>
              </w:tc>
              <w:tc>
                <w:tcPr>
                  <w:tcW w:w="1927" w:type="dxa"/>
                  <w:gridSpan w:val="2"/>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1EBA7D5">
                  <w:pPr>
                    <w:jc w:val="center"/>
                    <w:rPr>
                      <w:rFonts w:hint="eastAsia" w:ascii="宋体" w:hAnsi="宋体" w:cs="宋体"/>
                      <w:color w:val="000000"/>
                      <w:sz w:val="20"/>
                      <w:szCs w:val="20"/>
                    </w:rPr>
                  </w:pPr>
                </w:p>
              </w:tc>
              <w:tc>
                <w:tcPr>
                  <w:tcW w:w="1637" w:type="dxa"/>
                  <w:gridSpan w:val="2"/>
                  <w:vMerge w:val="continue"/>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784B49EF">
                  <w:pPr>
                    <w:jc w:val="center"/>
                    <w:rPr>
                      <w:rFonts w:hint="eastAsia" w:ascii="宋体" w:hAnsi="宋体" w:cs="宋体"/>
                      <w:color w:val="000000"/>
                      <w:sz w:val="20"/>
                      <w:szCs w:val="20"/>
                    </w:rPr>
                  </w:pPr>
                </w:p>
              </w:tc>
              <w:tc>
                <w:tcPr>
                  <w:tcW w:w="2409" w:type="dxa"/>
                  <w:vMerge w:val="continue"/>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20E2A648">
                  <w:pPr>
                    <w:jc w:val="center"/>
                    <w:rPr>
                      <w:rFonts w:hint="eastAsia" w:ascii="宋体" w:hAnsi="宋体" w:cs="宋体"/>
                      <w:color w:val="000000"/>
                      <w:sz w:val="20"/>
                      <w:szCs w:val="20"/>
                    </w:rPr>
                  </w:pPr>
                </w:p>
              </w:tc>
            </w:tr>
            <w:tr w14:paraId="42F44126">
              <w:tblPrEx>
                <w:shd w:val="clear" w:color="auto" w:fill="auto"/>
                <w:tblCellMar>
                  <w:top w:w="0" w:type="dxa"/>
                  <w:left w:w="0" w:type="dxa"/>
                  <w:bottom w:w="0" w:type="dxa"/>
                  <w:right w:w="0" w:type="dxa"/>
                </w:tblCellMar>
              </w:tblPrEx>
              <w:trPr>
                <w:trHeight w:val="450" w:hRule="atLeast"/>
              </w:trPr>
              <w:tc>
                <w:tcPr>
                  <w:tcW w:w="1148" w:type="dxa"/>
                  <w:gridSpan w:val="3"/>
                  <w:vMerge w:val="continue"/>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F265F03">
                  <w:pPr>
                    <w:jc w:val="center"/>
                    <w:rPr>
                      <w:rFonts w:hint="eastAsia" w:ascii="宋体" w:hAnsi="宋体" w:cs="宋体"/>
                      <w:color w:val="000000"/>
                      <w:sz w:val="20"/>
                      <w:szCs w:val="20"/>
                    </w:rPr>
                  </w:pPr>
                </w:p>
              </w:tc>
              <w:tc>
                <w:tcPr>
                  <w:tcW w:w="127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BF26182">
                  <w:pPr>
                    <w:jc w:val="center"/>
                    <w:rPr>
                      <w:rFonts w:hint="eastAsia" w:ascii="宋体" w:hAnsi="宋体" w:cs="宋体"/>
                      <w:color w:val="000000"/>
                      <w:sz w:val="20"/>
                      <w:szCs w:val="20"/>
                    </w:rPr>
                  </w:pPr>
                </w:p>
              </w:tc>
              <w:tc>
                <w:tcPr>
                  <w:tcW w:w="1926" w:type="dxa"/>
                  <w:gridSpan w:val="2"/>
                  <w:vMerge w:val="continue"/>
                  <w:tcBorders>
                    <w:top w:val="single" w:color="000000" w:sz="8" w:space="0"/>
                    <w:left w:val="single" w:color="000000" w:sz="4" w:space="0"/>
                    <w:bottom w:val="single" w:color="000000" w:sz="4" w:space="0"/>
                    <w:right w:val="nil"/>
                  </w:tcBorders>
                  <w:shd w:val="clear" w:color="auto" w:fill="auto"/>
                  <w:noWrap w:val="0"/>
                  <w:tcMar>
                    <w:top w:w="15" w:type="dxa"/>
                    <w:left w:w="15" w:type="dxa"/>
                    <w:bottom w:w="0" w:type="dxa"/>
                    <w:right w:w="15" w:type="dxa"/>
                  </w:tcMar>
                  <w:vAlign w:val="center"/>
                </w:tcPr>
                <w:p w14:paraId="7BFEFAB9">
                  <w:pPr>
                    <w:jc w:val="center"/>
                    <w:rPr>
                      <w:rFonts w:hint="eastAsia" w:ascii="宋体" w:hAnsi="宋体" w:cs="宋体"/>
                      <w:color w:val="000000"/>
                      <w:sz w:val="20"/>
                      <w:szCs w:val="20"/>
                    </w:rPr>
                  </w:pPr>
                </w:p>
              </w:tc>
              <w:tc>
                <w:tcPr>
                  <w:tcW w:w="1926"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6E73F6F">
                  <w:pPr>
                    <w:jc w:val="center"/>
                    <w:rPr>
                      <w:rFonts w:hint="eastAsia" w:ascii="宋体" w:hAnsi="宋体" w:cs="宋体"/>
                      <w:color w:val="000000"/>
                      <w:sz w:val="20"/>
                      <w:szCs w:val="20"/>
                    </w:rPr>
                  </w:pPr>
                </w:p>
              </w:tc>
              <w:tc>
                <w:tcPr>
                  <w:tcW w:w="1926" w:type="dxa"/>
                  <w:gridSpan w:val="2"/>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7986C1B">
                  <w:pPr>
                    <w:jc w:val="center"/>
                    <w:rPr>
                      <w:rFonts w:hint="eastAsia" w:ascii="宋体" w:hAnsi="宋体" w:cs="宋体"/>
                      <w:color w:val="000000"/>
                      <w:sz w:val="20"/>
                      <w:szCs w:val="20"/>
                    </w:rPr>
                  </w:pPr>
                </w:p>
              </w:tc>
              <w:tc>
                <w:tcPr>
                  <w:tcW w:w="1927" w:type="dxa"/>
                  <w:gridSpan w:val="2"/>
                  <w:vMerge w:val="continue"/>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9146098">
                  <w:pPr>
                    <w:jc w:val="center"/>
                    <w:rPr>
                      <w:rFonts w:hint="eastAsia" w:ascii="宋体" w:hAnsi="宋体" w:cs="宋体"/>
                      <w:color w:val="000000"/>
                      <w:sz w:val="20"/>
                      <w:szCs w:val="20"/>
                    </w:rPr>
                  </w:pPr>
                </w:p>
              </w:tc>
              <w:tc>
                <w:tcPr>
                  <w:tcW w:w="1637" w:type="dxa"/>
                  <w:gridSpan w:val="2"/>
                  <w:vMerge w:val="continue"/>
                  <w:tcBorders>
                    <w:top w:val="nil"/>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72027FA0">
                  <w:pPr>
                    <w:jc w:val="center"/>
                    <w:rPr>
                      <w:rFonts w:hint="eastAsia" w:ascii="宋体" w:hAnsi="宋体" w:cs="宋体"/>
                      <w:color w:val="000000"/>
                      <w:sz w:val="20"/>
                      <w:szCs w:val="20"/>
                    </w:rPr>
                  </w:pPr>
                </w:p>
              </w:tc>
              <w:tc>
                <w:tcPr>
                  <w:tcW w:w="2409" w:type="dxa"/>
                  <w:vMerge w:val="continue"/>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0119EEBE">
                  <w:pPr>
                    <w:jc w:val="center"/>
                    <w:rPr>
                      <w:rFonts w:hint="eastAsia" w:ascii="宋体" w:hAnsi="宋体" w:cs="宋体"/>
                      <w:color w:val="000000"/>
                      <w:sz w:val="20"/>
                      <w:szCs w:val="20"/>
                    </w:rPr>
                  </w:pPr>
                </w:p>
              </w:tc>
            </w:tr>
            <w:tr w14:paraId="5993A5D6">
              <w:tblPrEx>
                <w:shd w:val="clear" w:color="auto" w:fill="auto"/>
                <w:tblCellMar>
                  <w:top w:w="0" w:type="dxa"/>
                  <w:left w:w="0" w:type="dxa"/>
                  <w:bottom w:w="0" w:type="dxa"/>
                  <w:right w:w="0" w:type="dxa"/>
                </w:tblCellMar>
              </w:tblPrEx>
              <w:trPr>
                <w:trHeight w:val="450" w:hRule="atLeast"/>
              </w:trPr>
              <w:tc>
                <w:tcPr>
                  <w:tcW w:w="2424" w:type="dxa"/>
                  <w:gridSpan w:val="5"/>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E9C025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栏次</w:t>
                  </w: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CE78D9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5BEE56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6CA833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26E0ED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1D261F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3543303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r>
            <w:tr w14:paraId="0B6C05F0">
              <w:tblPrEx>
                <w:shd w:val="clear" w:color="auto" w:fill="auto"/>
                <w:tblCellMar>
                  <w:top w:w="0" w:type="dxa"/>
                  <w:left w:w="0" w:type="dxa"/>
                  <w:bottom w:w="0" w:type="dxa"/>
                  <w:right w:w="0" w:type="dxa"/>
                </w:tblCellMar>
              </w:tblPrEx>
              <w:trPr>
                <w:trHeight w:val="450" w:hRule="atLeast"/>
              </w:trPr>
              <w:tc>
                <w:tcPr>
                  <w:tcW w:w="2424" w:type="dxa"/>
                  <w:gridSpan w:val="5"/>
                  <w:tcBorders>
                    <w:top w:val="nil"/>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CFF5E0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BC4CF20">
                  <w:pPr>
                    <w:jc w:val="cente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C0AEDF3">
                  <w:pPr>
                    <w:jc w:val="cente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1D631DF">
                  <w:pPr>
                    <w:jc w:val="cente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C1D1990">
                  <w:pPr>
                    <w:jc w:val="cente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578E3E30">
                  <w:pPr>
                    <w:jc w:val="cente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1F4740C7">
                  <w:pPr>
                    <w:jc w:val="center"/>
                    <w:rPr>
                      <w:rFonts w:hint="eastAsia" w:ascii="宋体" w:hAnsi="宋体" w:cs="宋体"/>
                      <w:color w:val="000000"/>
                      <w:sz w:val="20"/>
                      <w:szCs w:val="20"/>
                    </w:rPr>
                  </w:pPr>
                </w:p>
              </w:tc>
            </w:tr>
            <w:tr w14:paraId="4D423847">
              <w:tblPrEx>
                <w:shd w:val="clear" w:color="auto" w:fill="auto"/>
                <w:tblCellMar>
                  <w:top w:w="0" w:type="dxa"/>
                  <w:left w:w="0" w:type="dxa"/>
                  <w:bottom w:w="0" w:type="dxa"/>
                  <w:right w:w="0" w:type="dxa"/>
                </w:tblCellMar>
              </w:tblPrEx>
              <w:trPr>
                <w:trHeight w:val="450" w:hRule="atLeast"/>
              </w:trPr>
              <w:tc>
                <w:tcPr>
                  <w:tcW w:w="1148" w:type="dxa"/>
                  <w:gridSpan w:val="3"/>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AD553BD">
                  <w:pPr>
                    <w:jc w:val="center"/>
                    <w:rPr>
                      <w:rFonts w:hint="eastAsia" w:ascii="宋体" w:hAnsi="宋体" w:cs="宋体"/>
                      <w:color w:val="000000"/>
                      <w:sz w:val="20"/>
                      <w:szCs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F8C9621">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FD75776">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CA471F9">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C555A4E">
                  <w:pP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9C11DD4">
                  <w:pP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3A57D21F">
                  <w:pP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5A2208E2">
                  <w:pPr>
                    <w:rPr>
                      <w:rFonts w:hint="eastAsia" w:ascii="宋体" w:hAnsi="宋体" w:cs="宋体"/>
                      <w:color w:val="000000"/>
                      <w:sz w:val="20"/>
                      <w:szCs w:val="20"/>
                    </w:rPr>
                  </w:pPr>
                </w:p>
              </w:tc>
            </w:tr>
            <w:tr w14:paraId="4A2776E0">
              <w:tblPrEx>
                <w:shd w:val="clear" w:color="auto" w:fill="auto"/>
                <w:tblCellMar>
                  <w:top w:w="0" w:type="dxa"/>
                  <w:left w:w="0" w:type="dxa"/>
                  <w:bottom w:w="0" w:type="dxa"/>
                  <w:right w:w="0" w:type="dxa"/>
                </w:tblCellMar>
              </w:tblPrEx>
              <w:trPr>
                <w:trHeight w:val="450" w:hRule="atLeast"/>
              </w:trPr>
              <w:tc>
                <w:tcPr>
                  <w:tcW w:w="1148" w:type="dxa"/>
                  <w:gridSpan w:val="3"/>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334372D">
                  <w:pPr>
                    <w:jc w:val="center"/>
                    <w:rPr>
                      <w:rFonts w:hint="eastAsia" w:ascii="宋体" w:hAnsi="宋体" w:cs="宋体"/>
                      <w:color w:val="000000"/>
                      <w:sz w:val="20"/>
                      <w:szCs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1DF39F6">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448821B">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A4DF6C5">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3658F6D">
                  <w:pP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8B6E28B">
                  <w:pP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34090B50">
                  <w:pP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04815B9F">
                  <w:pPr>
                    <w:rPr>
                      <w:rFonts w:hint="eastAsia" w:ascii="宋体" w:hAnsi="宋体" w:cs="宋体"/>
                      <w:color w:val="000000"/>
                      <w:sz w:val="20"/>
                      <w:szCs w:val="20"/>
                    </w:rPr>
                  </w:pPr>
                </w:p>
              </w:tc>
            </w:tr>
            <w:tr w14:paraId="2772DD44">
              <w:tblPrEx>
                <w:shd w:val="clear" w:color="auto" w:fill="auto"/>
                <w:tblCellMar>
                  <w:top w:w="0" w:type="dxa"/>
                  <w:left w:w="0" w:type="dxa"/>
                  <w:bottom w:w="0" w:type="dxa"/>
                  <w:right w:w="0" w:type="dxa"/>
                </w:tblCellMar>
              </w:tblPrEx>
              <w:trPr>
                <w:trHeight w:val="450" w:hRule="atLeast"/>
              </w:trPr>
              <w:tc>
                <w:tcPr>
                  <w:tcW w:w="1148" w:type="dxa"/>
                  <w:gridSpan w:val="3"/>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6EFA194">
                  <w:pPr>
                    <w:jc w:val="center"/>
                    <w:rPr>
                      <w:rFonts w:hint="eastAsia" w:ascii="宋体" w:hAnsi="宋体" w:cs="宋体"/>
                      <w:color w:val="000000"/>
                      <w:sz w:val="20"/>
                      <w:szCs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E3EE1D2">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BAD9131">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D3C4979">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0AE796F">
                  <w:pP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3B4A2F1">
                  <w:pP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4F2C20E3">
                  <w:pP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6699EE36">
                  <w:pPr>
                    <w:rPr>
                      <w:rFonts w:hint="eastAsia" w:ascii="宋体" w:hAnsi="宋体" w:cs="宋体"/>
                      <w:color w:val="000000"/>
                      <w:sz w:val="20"/>
                      <w:szCs w:val="20"/>
                    </w:rPr>
                  </w:pPr>
                </w:p>
              </w:tc>
            </w:tr>
            <w:tr w14:paraId="31B72154">
              <w:tblPrEx>
                <w:shd w:val="clear" w:color="auto" w:fill="auto"/>
                <w:tblCellMar>
                  <w:top w:w="0" w:type="dxa"/>
                  <w:left w:w="0" w:type="dxa"/>
                  <w:bottom w:w="0" w:type="dxa"/>
                  <w:right w:w="0" w:type="dxa"/>
                </w:tblCellMar>
              </w:tblPrEx>
              <w:trPr>
                <w:trHeight w:val="450" w:hRule="atLeast"/>
              </w:trPr>
              <w:tc>
                <w:tcPr>
                  <w:tcW w:w="1148" w:type="dxa"/>
                  <w:gridSpan w:val="3"/>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E652793">
                  <w:pPr>
                    <w:jc w:val="center"/>
                    <w:rPr>
                      <w:rFonts w:hint="eastAsia" w:ascii="宋体" w:hAnsi="宋体" w:cs="宋体"/>
                      <w:color w:val="000000"/>
                      <w:sz w:val="20"/>
                      <w:szCs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C8949F9">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0592E29">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103FADA">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4732A0B">
                  <w:pP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9710968">
                  <w:pP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0062ACFE">
                  <w:pP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2D5D5EDA">
                  <w:pPr>
                    <w:rPr>
                      <w:rFonts w:hint="eastAsia" w:ascii="宋体" w:hAnsi="宋体" w:cs="宋体"/>
                      <w:color w:val="000000"/>
                      <w:sz w:val="20"/>
                      <w:szCs w:val="20"/>
                    </w:rPr>
                  </w:pPr>
                </w:p>
              </w:tc>
            </w:tr>
            <w:tr w14:paraId="49898A1B">
              <w:tblPrEx>
                <w:shd w:val="clear" w:color="auto" w:fill="auto"/>
                <w:tblCellMar>
                  <w:top w:w="0" w:type="dxa"/>
                  <w:left w:w="0" w:type="dxa"/>
                  <w:bottom w:w="0" w:type="dxa"/>
                  <w:right w:w="0" w:type="dxa"/>
                </w:tblCellMar>
              </w:tblPrEx>
              <w:trPr>
                <w:trHeight w:val="450" w:hRule="atLeast"/>
              </w:trPr>
              <w:tc>
                <w:tcPr>
                  <w:tcW w:w="1148" w:type="dxa"/>
                  <w:gridSpan w:val="3"/>
                  <w:tcBorders>
                    <w:top w:val="single" w:color="000000" w:sz="4" w:space="0"/>
                    <w:left w:val="single" w:color="000000" w:sz="8"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6D8ABDA8">
                  <w:pPr>
                    <w:jc w:val="center"/>
                    <w:rPr>
                      <w:rFonts w:hint="eastAsia" w:ascii="宋体" w:hAnsi="宋体" w:cs="宋体"/>
                      <w:color w:val="000000"/>
                      <w:sz w:val="20"/>
                      <w:szCs w:val="20"/>
                    </w:rPr>
                  </w:pPr>
                </w:p>
              </w:tc>
              <w:tc>
                <w:tcPr>
                  <w:tcW w:w="1276" w:type="dxa"/>
                  <w:gridSpan w:val="2"/>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0044A71B">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2BE83983">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7F7D069F">
                  <w:pPr>
                    <w:rPr>
                      <w:rFonts w:hint="eastAsia" w:ascii="宋体" w:hAnsi="宋体" w:cs="宋体"/>
                      <w:color w:val="000000"/>
                      <w:sz w:val="20"/>
                      <w:szCs w:val="20"/>
                    </w:rPr>
                  </w:pPr>
                </w:p>
              </w:tc>
              <w:tc>
                <w:tcPr>
                  <w:tcW w:w="1926" w:type="dxa"/>
                  <w:gridSpan w:val="2"/>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7182081F">
                  <w:pPr>
                    <w:rPr>
                      <w:rFonts w:hint="eastAsia" w:ascii="宋体" w:hAnsi="宋体" w:cs="宋体"/>
                      <w:color w:val="000000"/>
                      <w:sz w:val="20"/>
                      <w:szCs w:val="20"/>
                    </w:rPr>
                  </w:pPr>
                </w:p>
              </w:tc>
              <w:tc>
                <w:tcPr>
                  <w:tcW w:w="1927" w:type="dxa"/>
                  <w:gridSpan w:val="2"/>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3BDF739C">
                  <w:pPr>
                    <w:rPr>
                      <w:rFonts w:hint="eastAsia" w:ascii="宋体" w:hAnsi="宋体" w:cs="宋体"/>
                      <w:color w:val="000000"/>
                      <w:sz w:val="20"/>
                      <w:szCs w:val="20"/>
                    </w:rPr>
                  </w:pPr>
                </w:p>
              </w:tc>
              <w:tc>
                <w:tcPr>
                  <w:tcW w:w="1637" w:type="dxa"/>
                  <w:gridSpan w:val="2"/>
                  <w:tcBorders>
                    <w:top w:val="single" w:color="000000" w:sz="4" w:space="0"/>
                    <w:left w:val="single" w:color="000000" w:sz="4"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5D39358A">
                  <w:pPr>
                    <w:rPr>
                      <w:rFonts w:hint="eastAsia" w:ascii="宋体" w:hAnsi="宋体" w:cs="宋体"/>
                      <w:color w:val="000000"/>
                      <w:sz w:val="20"/>
                      <w:szCs w:val="20"/>
                    </w:rPr>
                  </w:pPr>
                </w:p>
              </w:tc>
              <w:tc>
                <w:tcPr>
                  <w:tcW w:w="2409" w:type="dxa"/>
                  <w:tcBorders>
                    <w:top w:val="single" w:color="000000" w:sz="8" w:space="0"/>
                    <w:left w:val="single" w:color="000000" w:sz="8"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429CCA7F">
                  <w:pPr>
                    <w:rPr>
                      <w:rFonts w:hint="eastAsia" w:ascii="宋体" w:hAnsi="宋体" w:cs="宋体"/>
                      <w:color w:val="000000"/>
                      <w:sz w:val="20"/>
                      <w:szCs w:val="20"/>
                    </w:rPr>
                  </w:pPr>
                </w:p>
              </w:tc>
            </w:tr>
            <w:tr w14:paraId="285F4BB9">
              <w:tblPrEx>
                <w:shd w:val="clear" w:color="auto" w:fill="auto"/>
                <w:tblCellMar>
                  <w:top w:w="0" w:type="dxa"/>
                  <w:left w:w="0" w:type="dxa"/>
                  <w:bottom w:w="0" w:type="dxa"/>
                  <w:right w:w="0" w:type="dxa"/>
                </w:tblCellMar>
              </w:tblPrEx>
              <w:trPr>
                <w:trHeight w:val="645" w:hRule="atLeast"/>
              </w:trPr>
              <w:tc>
                <w:tcPr>
                  <w:tcW w:w="14175" w:type="dxa"/>
                  <w:gridSpan w:val="16"/>
                  <w:tcBorders>
                    <w:left w:val="nil"/>
                    <w:bottom w:val="nil"/>
                    <w:right w:val="nil"/>
                  </w:tcBorders>
                  <w:shd w:val="clear" w:color="auto" w:fill="auto"/>
                  <w:noWrap w:val="0"/>
                  <w:tcMar>
                    <w:top w:w="15" w:type="dxa"/>
                    <w:left w:w="15" w:type="dxa"/>
                    <w:bottom w:w="0" w:type="dxa"/>
                    <w:right w:w="15" w:type="dxa"/>
                  </w:tcMar>
                  <w:vAlign w:val="center"/>
                </w:tcPr>
                <w:p w14:paraId="0F811435">
                  <w:pPr>
                    <w:widowControl/>
                    <w:jc w:val="left"/>
                    <w:textAlignment w:val="center"/>
                    <w:rPr>
                      <w:rFonts w:ascii="宋体" w:hAnsi="宋体" w:cs="宋体"/>
                      <w:color w:val="000000"/>
                      <w:kern w:val="0"/>
                      <w:sz w:val="20"/>
                      <w:szCs w:val="20"/>
                      <w:lang w:bidi="zh-HK"/>
                    </w:rPr>
                  </w:pPr>
                  <w:r>
                    <w:rPr>
                      <w:rFonts w:hint="eastAsia" w:ascii="宋体" w:hAnsi="宋体" w:cs="宋体"/>
                      <w:color w:val="000000"/>
                      <w:kern w:val="0"/>
                      <w:sz w:val="20"/>
                      <w:szCs w:val="20"/>
                      <w:lang w:bidi="zh-HK"/>
                    </w:rPr>
                    <w:t>注：本表反映部门本年度政府性基金预算财政拨款收入、支出及结转和结余情况。</w:t>
                  </w:r>
                </w:p>
                <w:p w14:paraId="09916921">
                  <w:pPr>
                    <w:widowControl/>
                    <w:jc w:val="left"/>
                    <w:textAlignment w:val="center"/>
                    <w:rPr>
                      <w:rFonts w:ascii="宋体" w:hAnsi="宋体" w:cs="宋体"/>
                      <w:color w:val="000000"/>
                      <w:sz w:val="22"/>
                    </w:rPr>
                  </w:pPr>
                  <w:r>
                    <w:rPr>
                      <w:rFonts w:hint="eastAsia" w:ascii="宋体" w:hAnsi="宋体" w:cs="宋体"/>
                      <w:color w:val="000000"/>
                      <w:sz w:val="22"/>
                    </w:rPr>
                    <w:t>说明：我部门没有政府性基金收入，也没有使用政府性基金安排的支出，故本表无数据。</w:t>
                  </w:r>
                </w:p>
                <w:p w14:paraId="2B7BA095">
                  <w:pPr>
                    <w:widowControl/>
                    <w:jc w:val="left"/>
                    <w:textAlignment w:val="center"/>
                    <w:rPr>
                      <w:rFonts w:ascii="宋体" w:hAnsi="宋体" w:cs="宋体"/>
                      <w:color w:val="000000"/>
                      <w:sz w:val="20"/>
                      <w:szCs w:val="20"/>
                    </w:rPr>
                  </w:pPr>
                </w:p>
                <w:p w14:paraId="49BEEC4C">
                  <w:pPr>
                    <w:widowControl/>
                    <w:jc w:val="center"/>
                    <w:textAlignment w:val="center"/>
                    <w:rPr>
                      <w:rFonts w:ascii="宋体" w:hAnsi="宋体" w:cs="宋体"/>
                      <w:color w:val="000000"/>
                      <w:sz w:val="20"/>
                      <w:szCs w:val="20"/>
                    </w:rPr>
                  </w:pPr>
                </w:p>
                <w:p w14:paraId="552DED7F">
                  <w:pPr>
                    <w:widowControl/>
                    <w:jc w:val="center"/>
                    <w:textAlignment w:val="center"/>
                    <w:rPr>
                      <w:rFonts w:ascii="宋体" w:hAnsi="宋体" w:cs="宋体"/>
                      <w:color w:val="000000"/>
                      <w:sz w:val="20"/>
                      <w:szCs w:val="20"/>
                    </w:rPr>
                  </w:pPr>
                </w:p>
                <w:p w14:paraId="2622750C">
                  <w:pPr>
                    <w:widowControl/>
                    <w:jc w:val="center"/>
                    <w:textAlignment w:val="center"/>
                    <w:rPr>
                      <w:rFonts w:ascii="宋体" w:hAnsi="宋体" w:cs="宋体"/>
                      <w:color w:val="000000"/>
                      <w:sz w:val="20"/>
                      <w:szCs w:val="20"/>
                    </w:rPr>
                  </w:pPr>
                </w:p>
                <w:tbl>
                  <w:tblPr>
                    <w:tblStyle w:val="5"/>
                    <w:tblW w:w="11980" w:type="dxa"/>
                    <w:tblInd w:w="868" w:type="dxa"/>
                    <w:shd w:val="clear" w:color="auto" w:fill="auto"/>
                    <w:tblLayout w:type="fixed"/>
                    <w:tblCellMar>
                      <w:top w:w="0" w:type="dxa"/>
                      <w:left w:w="108" w:type="dxa"/>
                      <w:bottom w:w="0" w:type="dxa"/>
                      <w:right w:w="108" w:type="dxa"/>
                    </w:tblCellMar>
                  </w:tblPr>
                  <w:tblGrid>
                    <w:gridCol w:w="1060"/>
                    <w:gridCol w:w="560"/>
                    <w:gridCol w:w="1820"/>
                    <w:gridCol w:w="2620"/>
                    <w:gridCol w:w="2620"/>
                    <w:gridCol w:w="3300"/>
                  </w:tblGrid>
                  <w:tr w14:paraId="2F6DF124">
                    <w:tblPrEx>
                      <w:shd w:val="clear" w:color="auto" w:fill="auto"/>
                      <w:tblCellMar>
                        <w:top w:w="0" w:type="dxa"/>
                        <w:left w:w="108" w:type="dxa"/>
                        <w:bottom w:w="0" w:type="dxa"/>
                        <w:right w:w="108" w:type="dxa"/>
                      </w:tblCellMar>
                    </w:tblPrEx>
                    <w:trPr>
                      <w:trHeight w:val="720" w:hRule="atLeast"/>
                    </w:trPr>
                    <w:tc>
                      <w:tcPr>
                        <w:tcW w:w="11980" w:type="dxa"/>
                        <w:gridSpan w:val="6"/>
                        <w:tcBorders>
                          <w:top w:val="nil"/>
                          <w:left w:val="nil"/>
                          <w:bottom w:val="nil"/>
                          <w:right w:val="nil"/>
                        </w:tcBorders>
                        <w:shd w:val="clear" w:color="000000" w:fill="FFFFFF"/>
                        <w:noWrap w:val="0"/>
                        <w:vAlign w:val="center"/>
                      </w:tcPr>
                      <w:p w14:paraId="363C221A">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国有资本经营预算财政拨款支出决算表</w:t>
                        </w:r>
                      </w:p>
                    </w:tc>
                  </w:tr>
                  <w:tr w14:paraId="79FD4D00">
                    <w:tblPrEx>
                      <w:tblCellMar>
                        <w:top w:w="0" w:type="dxa"/>
                        <w:left w:w="108" w:type="dxa"/>
                        <w:bottom w:w="0" w:type="dxa"/>
                        <w:right w:w="108" w:type="dxa"/>
                      </w:tblCellMar>
                    </w:tblPrEx>
                    <w:trPr>
                      <w:trHeight w:val="285" w:hRule="atLeast"/>
                    </w:trPr>
                    <w:tc>
                      <w:tcPr>
                        <w:tcW w:w="1060" w:type="dxa"/>
                        <w:tcBorders>
                          <w:top w:val="nil"/>
                          <w:left w:val="nil"/>
                          <w:bottom w:val="nil"/>
                          <w:right w:val="nil"/>
                        </w:tcBorders>
                        <w:shd w:val="clear" w:color="000000" w:fill="FFFFFF"/>
                        <w:noWrap w:val="0"/>
                        <w:vAlign w:val="center"/>
                      </w:tcPr>
                      <w:p w14:paraId="6E87CDBB">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560" w:type="dxa"/>
                        <w:tcBorders>
                          <w:top w:val="nil"/>
                          <w:left w:val="nil"/>
                          <w:bottom w:val="nil"/>
                          <w:right w:val="nil"/>
                        </w:tcBorders>
                        <w:shd w:val="clear" w:color="000000" w:fill="FFFFFF"/>
                        <w:noWrap w:val="0"/>
                        <w:vAlign w:val="center"/>
                      </w:tcPr>
                      <w:p w14:paraId="10B3E518">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1820" w:type="dxa"/>
                        <w:tcBorders>
                          <w:top w:val="nil"/>
                          <w:left w:val="nil"/>
                          <w:bottom w:val="nil"/>
                          <w:right w:val="nil"/>
                        </w:tcBorders>
                        <w:shd w:val="clear" w:color="000000" w:fill="FFFFFF"/>
                        <w:noWrap w:val="0"/>
                        <w:vAlign w:val="center"/>
                      </w:tcPr>
                      <w:p w14:paraId="0A06D320">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347913ED">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1A2F00FD">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3300" w:type="dxa"/>
                        <w:tcBorders>
                          <w:top w:val="nil"/>
                          <w:left w:val="nil"/>
                          <w:bottom w:val="nil"/>
                          <w:right w:val="nil"/>
                        </w:tcBorders>
                        <w:shd w:val="clear" w:color="000000" w:fill="FFFFFF"/>
                        <w:noWrap/>
                        <w:vAlign w:val="center"/>
                      </w:tcPr>
                      <w:p w14:paraId="7DF84333">
                        <w:pPr>
                          <w:widowControl/>
                          <w:jc w:val="right"/>
                          <w:rPr>
                            <w:rFonts w:hint="eastAsia" w:ascii="宋体" w:hAnsi="宋体" w:cs="宋体"/>
                            <w:color w:val="000000"/>
                            <w:kern w:val="0"/>
                            <w:sz w:val="20"/>
                            <w:szCs w:val="20"/>
                          </w:rPr>
                        </w:pPr>
                        <w:r>
                          <w:rPr>
                            <w:rFonts w:hint="eastAsia" w:ascii="宋体" w:hAnsi="宋体" w:cs="宋体"/>
                            <w:color w:val="000000"/>
                            <w:kern w:val="0"/>
                            <w:sz w:val="20"/>
                            <w:szCs w:val="20"/>
                          </w:rPr>
                          <w:t>公开08表</w:t>
                        </w:r>
                      </w:p>
                    </w:tc>
                  </w:tr>
                  <w:tr w14:paraId="3D77B46C">
                    <w:tblPrEx>
                      <w:tblCellMar>
                        <w:top w:w="0" w:type="dxa"/>
                        <w:left w:w="108" w:type="dxa"/>
                        <w:bottom w:w="0" w:type="dxa"/>
                        <w:right w:w="108" w:type="dxa"/>
                      </w:tblCellMar>
                    </w:tblPrEx>
                    <w:trPr>
                      <w:trHeight w:val="285" w:hRule="atLeast"/>
                    </w:trPr>
                    <w:tc>
                      <w:tcPr>
                        <w:tcW w:w="1060" w:type="dxa"/>
                        <w:tcBorders>
                          <w:top w:val="nil"/>
                          <w:left w:val="nil"/>
                          <w:bottom w:val="nil"/>
                          <w:right w:val="nil"/>
                        </w:tcBorders>
                        <w:shd w:val="clear" w:color="000000" w:fill="FFFFFF"/>
                        <w:noWrap/>
                        <w:vAlign w:val="center"/>
                      </w:tcPr>
                      <w:p w14:paraId="76F892CD">
                        <w:pPr>
                          <w:widowControl/>
                          <w:jc w:val="left"/>
                          <w:rPr>
                            <w:rFonts w:hint="eastAsia" w:ascii="宋体" w:hAnsi="宋体" w:cs="宋体"/>
                            <w:color w:val="000000"/>
                            <w:kern w:val="0"/>
                            <w:sz w:val="20"/>
                            <w:szCs w:val="20"/>
                          </w:rPr>
                        </w:pPr>
                        <w:r>
                          <w:rPr>
                            <w:rFonts w:hint="eastAsia" w:ascii="宋体" w:hAnsi="宋体" w:cs="宋体"/>
                            <w:color w:val="000000"/>
                            <w:kern w:val="0"/>
                            <w:sz w:val="20"/>
                            <w:szCs w:val="20"/>
                          </w:rPr>
                          <w:t>部门：</w:t>
                        </w:r>
                        <w:r>
                          <w:rPr>
                            <w:rFonts w:hint="eastAsia" w:ascii="Arial" w:hAnsi="Arial" w:cs="Arial"/>
                            <w:color w:val="000000"/>
                            <w:kern w:val="0"/>
                            <w:sz w:val="20"/>
                            <w:szCs w:val="20"/>
                            <w:lang w:eastAsia="zh-CN" w:bidi="zh-HK"/>
                          </w:rPr>
                          <w:t>罗山县城乡居民社会养老保险中心</w:t>
                        </w:r>
                      </w:p>
                    </w:tc>
                    <w:tc>
                      <w:tcPr>
                        <w:tcW w:w="560" w:type="dxa"/>
                        <w:tcBorders>
                          <w:top w:val="nil"/>
                          <w:left w:val="nil"/>
                          <w:bottom w:val="nil"/>
                          <w:right w:val="nil"/>
                        </w:tcBorders>
                        <w:shd w:val="clear" w:color="000000" w:fill="FFFFFF"/>
                        <w:noWrap w:val="0"/>
                        <w:vAlign w:val="center"/>
                      </w:tcPr>
                      <w:p w14:paraId="1E1D26C3">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1820" w:type="dxa"/>
                        <w:tcBorders>
                          <w:top w:val="nil"/>
                          <w:left w:val="nil"/>
                          <w:bottom w:val="nil"/>
                          <w:right w:val="nil"/>
                        </w:tcBorders>
                        <w:shd w:val="clear" w:color="000000" w:fill="FFFFFF"/>
                        <w:noWrap w:val="0"/>
                        <w:vAlign w:val="center"/>
                      </w:tcPr>
                      <w:p w14:paraId="2600A88A">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071041C5">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49783E62">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3300" w:type="dxa"/>
                        <w:tcBorders>
                          <w:top w:val="nil"/>
                          <w:left w:val="nil"/>
                          <w:bottom w:val="nil"/>
                          <w:right w:val="nil"/>
                        </w:tcBorders>
                        <w:shd w:val="clear" w:color="000000" w:fill="FFFFFF"/>
                        <w:noWrap/>
                        <w:vAlign w:val="center"/>
                      </w:tcPr>
                      <w:p w14:paraId="7C877BB6">
                        <w:pPr>
                          <w:widowControl/>
                          <w:jc w:val="right"/>
                          <w:rPr>
                            <w:rFonts w:hint="eastAsia" w:ascii="宋体" w:hAnsi="宋体" w:cs="宋体"/>
                            <w:color w:val="000000"/>
                            <w:kern w:val="0"/>
                            <w:sz w:val="20"/>
                            <w:szCs w:val="20"/>
                          </w:rPr>
                        </w:pPr>
                        <w:r>
                          <w:rPr>
                            <w:rFonts w:hint="eastAsia" w:ascii="宋体" w:hAnsi="宋体" w:cs="宋体"/>
                            <w:color w:val="000000"/>
                            <w:kern w:val="0"/>
                            <w:sz w:val="20"/>
                            <w:szCs w:val="20"/>
                          </w:rPr>
                          <w:t>单位：万元</w:t>
                        </w:r>
                      </w:p>
                    </w:tc>
                  </w:tr>
                  <w:tr w14:paraId="17E056F4">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1EEEEAD8">
                        <w:pPr>
                          <w:widowControl/>
                          <w:jc w:val="center"/>
                          <w:rPr>
                            <w:rFonts w:hint="eastAsia" w:ascii="宋体" w:hAnsi="宋体" w:cs="宋体"/>
                            <w:kern w:val="0"/>
                            <w:sz w:val="24"/>
                            <w:szCs w:val="24"/>
                          </w:rPr>
                        </w:pPr>
                        <w:r>
                          <w:rPr>
                            <w:rFonts w:hint="eastAsia" w:ascii="宋体" w:hAnsi="宋体" w:cs="宋体"/>
                            <w:kern w:val="0"/>
                            <w:sz w:val="24"/>
                            <w:szCs w:val="24"/>
                          </w:rPr>
                          <w:t xml:space="preserve">项 </w:t>
                        </w:r>
                        <w:r>
                          <w:rPr>
                            <w:rFonts w:hint="eastAsia" w:ascii="宋体" w:hAnsi="宋体" w:cs="宋体"/>
                            <w:color w:val="000000"/>
                            <w:kern w:val="0"/>
                            <w:sz w:val="22"/>
                          </w:rPr>
                          <w:t xml:space="preserve">   </w:t>
                        </w:r>
                        <w:r>
                          <w:rPr>
                            <w:rFonts w:hint="eastAsia" w:ascii="宋体" w:hAnsi="宋体" w:cs="宋体"/>
                            <w:kern w:val="0"/>
                            <w:sz w:val="24"/>
                            <w:szCs w:val="24"/>
                          </w:rPr>
                          <w:t>目</w:t>
                        </w:r>
                      </w:p>
                    </w:tc>
                    <w:tc>
                      <w:tcPr>
                        <w:tcW w:w="8540" w:type="dxa"/>
                        <w:gridSpan w:val="3"/>
                        <w:tcBorders>
                          <w:top w:val="single" w:color="auto" w:sz="4" w:space="0"/>
                          <w:left w:val="nil"/>
                          <w:bottom w:val="single" w:color="auto" w:sz="4" w:space="0"/>
                          <w:right w:val="single" w:color="auto" w:sz="4" w:space="0"/>
                        </w:tcBorders>
                        <w:shd w:val="clear" w:color="auto" w:fill="auto"/>
                        <w:noWrap w:val="0"/>
                        <w:vAlign w:val="center"/>
                      </w:tcPr>
                      <w:p w14:paraId="0FAF85AB">
                        <w:pPr>
                          <w:widowControl/>
                          <w:jc w:val="center"/>
                          <w:rPr>
                            <w:rFonts w:hint="eastAsia" w:ascii="宋体" w:hAnsi="宋体" w:cs="宋体"/>
                            <w:kern w:val="0"/>
                            <w:sz w:val="24"/>
                            <w:szCs w:val="24"/>
                          </w:rPr>
                        </w:pPr>
                        <w:r>
                          <w:rPr>
                            <w:rFonts w:hint="eastAsia" w:ascii="宋体" w:hAnsi="宋体" w:cs="宋体"/>
                            <w:kern w:val="0"/>
                            <w:sz w:val="24"/>
                            <w:szCs w:val="24"/>
                          </w:rPr>
                          <w:t>本年支出</w:t>
                        </w:r>
                      </w:p>
                    </w:tc>
                  </w:tr>
                  <w:tr w14:paraId="7676A244">
                    <w:tblPrEx>
                      <w:tblCellMar>
                        <w:top w:w="0" w:type="dxa"/>
                        <w:left w:w="108" w:type="dxa"/>
                        <w:bottom w:w="0" w:type="dxa"/>
                        <w:right w:w="108" w:type="dxa"/>
                      </w:tblCellMar>
                    </w:tblPrEx>
                    <w:trPr>
                      <w:trHeight w:val="402" w:hRule="atLeast"/>
                    </w:trPr>
                    <w:tc>
                      <w:tcPr>
                        <w:tcW w:w="1620"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87C803C">
                        <w:pPr>
                          <w:widowControl/>
                          <w:jc w:val="center"/>
                          <w:rPr>
                            <w:rFonts w:hint="eastAsia" w:ascii="宋体" w:hAnsi="宋体" w:cs="宋体"/>
                            <w:kern w:val="0"/>
                            <w:sz w:val="24"/>
                            <w:szCs w:val="24"/>
                          </w:rPr>
                        </w:pPr>
                        <w:r>
                          <w:rPr>
                            <w:rFonts w:hint="eastAsia" w:ascii="宋体" w:hAnsi="宋体" w:cs="宋体"/>
                            <w:kern w:val="0"/>
                            <w:sz w:val="24"/>
                            <w:szCs w:val="24"/>
                          </w:rPr>
                          <w:t>科目代码</w:t>
                        </w:r>
                      </w:p>
                    </w:tc>
                    <w:tc>
                      <w:tcPr>
                        <w:tcW w:w="1820" w:type="dxa"/>
                        <w:vMerge w:val="restart"/>
                        <w:tcBorders>
                          <w:top w:val="nil"/>
                          <w:left w:val="single" w:color="auto" w:sz="4" w:space="0"/>
                          <w:bottom w:val="single" w:color="auto" w:sz="4" w:space="0"/>
                          <w:right w:val="single" w:color="auto" w:sz="4" w:space="0"/>
                        </w:tcBorders>
                        <w:shd w:val="clear" w:color="auto" w:fill="auto"/>
                        <w:noWrap w:val="0"/>
                        <w:vAlign w:val="center"/>
                      </w:tcPr>
                      <w:p w14:paraId="5BC6F410">
                        <w:pPr>
                          <w:widowControl/>
                          <w:jc w:val="center"/>
                          <w:rPr>
                            <w:rFonts w:hint="eastAsia" w:ascii="宋体" w:hAnsi="宋体" w:cs="宋体"/>
                            <w:kern w:val="0"/>
                            <w:sz w:val="24"/>
                            <w:szCs w:val="24"/>
                          </w:rPr>
                        </w:pPr>
                        <w:r>
                          <w:rPr>
                            <w:rFonts w:hint="eastAsia" w:ascii="宋体" w:hAnsi="宋体" w:cs="宋体"/>
                            <w:kern w:val="0"/>
                            <w:sz w:val="24"/>
                            <w:szCs w:val="24"/>
                          </w:rPr>
                          <w:t>科目名称</w:t>
                        </w:r>
                      </w:p>
                    </w:tc>
                    <w:tc>
                      <w:tcPr>
                        <w:tcW w:w="2620" w:type="dxa"/>
                        <w:vMerge w:val="restart"/>
                        <w:tcBorders>
                          <w:top w:val="nil"/>
                          <w:left w:val="single" w:color="auto" w:sz="4" w:space="0"/>
                          <w:bottom w:val="single" w:color="auto" w:sz="4" w:space="0"/>
                          <w:right w:val="single" w:color="auto" w:sz="4" w:space="0"/>
                        </w:tcBorders>
                        <w:shd w:val="clear" w:color="auto" w:fill="auto"/>
                        <w:noWrap w:val="0"/>
                        <w:vAlign w:val="center"/>
                      </w:tcPr>
                      <w:p w14:paraId="0408609D">
                        <w:pPr>
                          <w:widowControl/>
                          <w:jc w:val="center"/>
                          <w:rPr>
                            <w:rFonts w:hint="eastAsia" w:ascii="宋体" w:hAnsi="宋体" w:cs="宋体"/>
                            <w:kern w:val="0"/>
                            <w:sz w:val="24"/>
                            <w:szCs w:val="24"/>
                          </w:rPr>
                        </w:pPr>
                        <w:r>
                          <w:rPr>
                            <w:rFonts w:hint="eastAsia" w:ascii="宋体" w:hAnsi="宋体" w:cs="宋体"/>
                            <w:kern w:val="0"/>
                            <w:sz w:val="24"/>
                            <w:szCs w:val="24"/>
                          </w:rPr>
                          <w:t>合计</w:t>
                        </w:r>
                      </w:p>
                    </w:tc>
                    <w:tc>
                      <w:tcPr>
                        <w:tcW w:w="2620" w:type="dxa"/>
                        <w:vMerge w:val="restart"/>
                        <w:tcBorders>
                          <w:top w:val="nil"/>
                          <w:left w:val="single" w:color="auto" w:sz="4" w:space="0"/>
                          <w:bottom w:val="single" w:color="auto" w:sz="4" w:space="0"/>
                          <w:right w:val="single" w:color="auto" w:sz="4" w:space="0"/>
                        </w:tcBorders>
                        <w:shd w:val="clear" w:color="auto" w:fill="auto"/>
                        <w:noWrap w:val="0"/>
                        <w:vAlign w:val="center"/>
                      </w:tcPr>
                      <w:p w14:paraId="0DE79CE2">
                        <w:pPr>
                          <w:widowControl/>
                          <w:jc w:val="center"/>
                          <w:rPr>
                            <w:rFonts w:hint="eastAsia" w:ascii="宋体" w:hAnsi="宋体" w:cs="宋体"/>
                            <w:kern w:val="0"/>
                            <w:sz w:val="24"/>
                            <w:szCs w:val="24"/>
                          </w:rPr>
                        </w:pPr>
                        <w:r>
                          <w:rPr>
                            <w:rFonts w:hint="eastAsia" w:ascii="宋体" w:hAnsi="宋体" w:cs="宋体"/>
                            <w:kern w:val="0"/>
                            <w:sz w:val="24"/>
                            <w:szCs w:val="24"/>
                          </w:rPr>
                          <w:t xml:space="preserve">基本支出  </w:t>
                        </w:r>
                      </w:p>
                    </w:tc>
                    <w:tc>
                      <w:tcPr>
                        <w:tcW w:w="3300" w:type="dxa"/>
                        <w:vMerge w:val="restart"/>
                        <w:tcBorders>
                          <w:top w:val="nil"/>
                          <w:left w:val="single" w:color="auto" w:sz="4" w:space="0"/>
                          <w:bottom w:val="single" w:color="auto" w:sz="4" w:space="0"/>
                          <w:right w:val="single" w:color="auto" w:sz="4" w:space="0"/>
                        </w:tcBorders>
                        <w:shd w:val="clear" w:color="auto" w:fill="auto"/>
                        <w:noWrap w:val="0"/>
                        <w:vAlign w:val="center"/>
                      </w:tcPr>
                      <w:p w14:paraId="7C263F7D">
                        <w:pPr>
                          <w:widowControl/>
                          <w:jc w:val="center"/>
                          <w:rPr>
                            <w:rFonts w:hint="eastAsia" w:ascii="宋体" w:hAnsi="宋体" w:cs="宋体"/>
                            <w:kern w:val="0"/>
                            <w:sz w:val="24"/>
                            <w:szCs w:val="24"/>
                          </w:rPr>
                        </w:pPr>
                        <w:r>
                          <w:rPr>
                            <w:rFonts w:hint="eastAsia" w:ascii="宋体" w:hAnsi="宋体" w:cs="宋体"/>
                            <w:kern w:val="0"/>
                            <w:sz w:val="24"/>
                            <w:szCs w:val="24"/>
                          </w:rPr>
                          <w:t>项目支出</w:t>
                        </w:r>
                      </w:p>
                    </w:tc>
                  </w:tr>
                  <w:tr w14:paraId="50C1E9BC">
                    <w:tblPrEx>
                      <w:tblCellMar>
                        <w:top w:w="0" w:type="dxa"/>
                        <w:left w:w="108" w:type="dxa"/>
                        <w:bottom w:w="0" w:type="dxa"/>
                        <w:right w:w="108" w:type="dxa"/>
                      </w:tblCellMar>
                    </w:tblPrEx>
                    <w:trPr>
                      <w:trHeight w:val="402" w:hRule="atLeast"/>
                    </w:trPr>
                    <w:tc>
                      <w:tcPr>
                        <w:tcW w:w="162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49D4D486">
                        <w:pPr>
                          <w:widowControl/>
                          <w:jc w:val="left"/>
                          <w:rPr>
                            <w:rFonts w:ascii="宋体" w:hAnsi="宋体" w:cs="宋体"/>
                            <w:kern w:val="0"/>
                            <w:sz w:val="24"/>
                            <w:szCs w:val="24"/>
                          </w:rPr>
                        </w:pPr>
                      </w:p>
                    </w:tc>
                    <w:tc>
                      <w:tcPr>
                        <w:tcW w:w="18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705B2A54">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28D0D7F3">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1330E6F">
                        <w:pPr>
                          <w:widowControl/>
                          <w:jc w:val="left"/>
                          <w:rPr>
                            <w:rFonts w:ascii="宋体" w:hAnsi="宋体" w:cs="宋体"/>
                            <w:kern w:val="0"/>
                            <w:sz w:val="24"/>
                            <w:szCs w:val="24"/>
                          </w:rPr>
                        </w:pPr>
                      </w:p>
                    </w:tc>
                    <w:tc>
                      <w:tcPr>
                        <w:tcW w:w="330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E782DC4">
                        <w:pPr>
                          <w:widowControl/>
                          <w:jc w:val="left"/>
                          <w:rPr>
                            <w:rFonts w:ascii="宋体" w:hAnsi="宋体" w:cs="宋体"/>
                            <w:kern w:val="0"/>
                            <w:sz w:val="24"/>
                            <w:szCs w:val="24"/>
                          </w:rPr>
                        </w:pPr>
                      </w:p>
                    </w:tc>
                  </w:tr>
                  <w:tr w14:paraId="1E32A314">
                    <w:tblPrEx>
                      <w:tblCellMar>
                        <w:top w:w="0" w:type="dxa"/>
                        <w:left w:w="108" w:type="dxa"/>
                        <w:bottom w:w="0" w:type="dxa"/>
                        <w:right w:w="108" w:type="dxa"/>
                      </w:tblCellMar>
                    </w:tblPrEx>
                    <w:trPr>
                      <w:trHeight w:val="402" w:hRule="atLeast"/>
                    </w:trPr>
                    <w:tc>
                      <w:tcPr>
                        <w:tcW w:w="1620"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E0466D3">
                        <w:pPr>
                          <w:widowControl/>
                          <w:jc w:val="left"/>
                          <w:rPr>
                            <w:rFonts w:ascii="宋体" w:hAnsi="宋体" w:cs="宋体"/>
                            <w:kern w:val="0"/>
                            <w:sz w:val="24"/>
                            <w:szCs w:val="24"/>
                          </w:rPr>
                        </w:pPr>
                      </w:p>
                    </w:tc>
                    <w:tc>
                      <w:tcPr>
                        <w:tcW w:w="18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17E86E7A">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40284F42">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54993D7B">
                        <w:pPr>
                          <w:widowControl/>
                          <w:jc w:val="left"/>
                          <w:rPr>
                            <w:rFonts w:ascii="宋体" w:hAnsi="宋体" w:cs="宋体"/>
                            <w:kern w:val="0"/>
                            <w:sz w:val="24"/>
                            <w:szCs w:val="24"/>
                          </w:rPr>
                        </w:pPr>
                      </w:p>
                    </w:tc>
                    <w:tc>
                      <w:tcPr>
                        <w:tcW w:w="3300" w:type="dxa"/>
                        <w:vMerge w:val="continue"/>
                        <w:tcBorders>
                          <w:top w:val="nil"/>
                          <w:left w:val="single" w:color="auto" w:sz="4" w:space="0"/>
                          <w:bottom w:val="single" w:color="auto" w:sz="4" w:space="0"/>
                          <w:right w:val="single" w:color="auto" w:sz="4" w:space="0"/>
                        </w:tcBorders>
                        <w:shd w:val="clear" w:color="auto" w:fill="auto"/>
                        <w:noWrap w:val="0"/>
                        <w:vAlign w:val="center"/>
                      </w:tcPr>
                      <w:p w14:paraId="03C94C17">
                        <w:pPr>
                          <w:widowControl/>
                          <w:jc w:val="left"/>
                          <w:rPr>
                            <w:rFonts w:ascii="宋体" w:hAnsi="宋体" w:cs="宋体"/>
                            <w:kern w:val="0"/>
                            <w:sz w:val="24"/>
                            <w:szCs w:val="24"/>
                          </w:rPr>
                        </w:pPr>
                      </w:p>
                    </w:tc>
                  </w:tr>
                  <w:tr w14:paraId="3A319F68">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69BFADE4">
                        <w:pPr>
                          <w:widowControl/>
                          <w:jc w:val="center"/>
                          <w:rPr>
                            <w:rFonts w:hint="eastAsia" w:ascii="宋体" w:hAnsi="宋体" w:cs="宋体"/>
                            <w:kern w:val="0"/>
                            <w:sz w:val="24"/>
                            <w:szCs w:val="24"/>
                          </w:rPr>
                        </w:pPr>
                        <w:r>
                          <w:rPr>
                            <w:rFonts w:hint="eastAsia" w:ascii="宋体" w:hAnsi="宋体" w:cs="宋体"/>
                            <w:kern w:val="0"/>
                            <w:sz w:val="24"/>
                            <w:szCs w:val="24"/>
                          </w:rPr>
                          <w:t>栏次</w:t>
                        </w:r>
                      </w:p>
                    </w:tc>
                    <w:tc>
                      <w:tcPr>
                        <w:tcW w:w="2620" w:type="dxa"/>
                        <w:tcBorders>
                          <w:top w:val="nil"/>
                          <w:left w:val="nil"/>
                          <w:bottom w:val="single" w:color="auto" w:sz="4" w:space="0"/>
                          <w:right w:val="single" w:color="auto" w:sz="4" w:space="0"/>
                        </w:tcBorders>
                        <w:shd w:val="clear" w:color="auto" w:fill="auto"/>
                        <w:noWrap w:val="0"/>
                        <w:vAlign w:val="center"/>
                      </w:tcPr>
                      <w:p w14:paraId="42EAFD7C">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2620" w:type="dxa"/>
                        <w:tcBorders>
                          <w:top w:val="nil"/>
                          <w:left w:val="nil"/>
                          <w:bottom w:val="single" w:color="auto" w:sz="4" w:space="0"/>
                          <w:right w:val="single" w:color="auto" w:sz="4" w:space="0"/>
                        </w:tcBorders>
                        <w:shd w:val="clear" w:color="auto" w:fill="auto"/>
                        <w:noWrap w:val="0"/>
                        <w:vAlign w:val="center"/>
                      </w:tcPr>
                      <w:p w14:paraId="3FA1D676">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3300" w:type="dxa"/>
                        <w:tcBorders>
                          <w:top w:val="nil"/>
                          <w:left w:val="nil"/>
                          <w:bottom w:val="single" w:color="auto" w:sz="4" w:space="0"/>
                          <w:right w:val="single" w:color="auto" w:sz="4" w:space="0"/>
                        </w:tcBorders>
                        <w:shd w:val="clear" w:color="auto" w:fill="auto"/>
                        <w:noWrap w:val="0"/>
                        <w:vAlign w:val="center"/>
                      </w:tcPr>
                      <w:p w14:paraId="6FC9BCA5">
                        <w:pPr>
                          <w:widowControl/>
                          <w:jc w:val="center"/>
                          <w:rPr>
                            <w:rFonts w:hint="eastAsia" w:ascii="宋体" w:hAnsi="宋体" w:cs="宋体"/>
                            <w:kern w:val="0"/>
                            <w:sz w:val="24"/>
                            <w:szCs w:val="24"/>
                          </w:rPr>
                        </w:pPr>
                        <w:r>
                          <w:rPr>
                            <w:rFonts w:hint="eastAsia" w:ascii="宋体" w:hAnsi="宋体" w:cs="宋体"/>
                            <w:kern w:val="0"/>
                            <w:sz w:val="24"/>
                            <w:szCs w:val="24"/>
                          </w:rPr>
                          <w:t>3</w:t>
                        </w:r>
                      </w:p>
                    </w:tc>
                  </w:tr>
                  <w:tr w14:paraId="7B4E14F1">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328CEA48">
                        <w:pPr>
                          <w:widowControl/>
                          <w:jc w:val="center"/>
                          <w:rPr>
                            <w:rFonts w:hint="eastAsia" w:ascii="宋体" w:hAnsi="宋体" w:cs="宋体"/>
                            <w:kern w:val="0"/>
                            <w:sz w:val="24"/>
                            <w:szCs w:val="24"/>
                          </w:rPr>
                        </w:pPr>
                        <w:r>
                          <w:rPr>
                            <w:rFonts w:hint="eastAsia" w:ascii="宋体" w:hAnsi="宋体" w:cs="宋体"/>
                            <w:kern w:val="0"/>
                            <w:sz w:val="24"/>
                            <w:szCs w:val="24"/>
                          </w:rPr>
                          <w:t>合计</w:t>
                        </w:r>
                      </w:p>
                    </w:tc>
                    <w:tc>
                      <w:tcPr>
                        <w:tcW w:w="2620" w:type="dxa"/>
                        <w:tcBorders>
                          <w:top w:val="nil"/>
                          <w:left w:val="nil"/>
                          <w:bottom w:val="single" w:color="auto" w:sz="4" w:space="0"/>
                          <w:right w:val="single" w:color="auto" w:sz="4" w:space="0"/>
                        </w:tcBorders>
                        <w:shd w:val="clear" w:color="auto" w:fill="auto"/>
                        <w:noWrap w:val="0"/>
                        <w:vAlign w:val="center"/>
                      </w:tcPr>
                      <w:p w14:paraId="6D959A70">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2335BED0">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4FC99E2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1BBDFB71">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0CFD42D">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453C81A6">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single" w:color="auto" w:sz="4" w:space="0"/>
                          <w:right w:val="single" w:color="auto" w:sz="4" w:space="0"/>
                        </w:tcBorders>
                        <w:shd w:val="clear" w:color="auto" w:fill="auto"/>
                        <w:noWrap w:val="0"/>
                        <w:vAlign w:val="center"/>
                      </w:tcPr>
                      <w:p w14:paraId="4B79BC43">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3EF5F6E8">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56B6DEE7">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2434284B">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CF7F095">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0263E78C">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4B0B1900">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392DEF5E">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70A8427E">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00A33FA0">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12D205F">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0BFE3A80">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single" w:color="auto" w:sz="4" w:space="0"/>
                          <w:right w:val="single" w:color="auto" w:sz="4" w:space="0"/>
                        </w:tcBorders>
                        <w:shd w:val="clear" w:color="auto" w:fill="auto"/>
                        <w:noWrap w:val="0"/>
                        <w:vAlign w:val="center"/>
                      </w:tcPr>
                      <w:p w14:paraId="3F33E01B">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44BBF68D">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3CED9654">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6972271A">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875734D">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3C2661E0">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2DF8C5F9">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06C37363">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42BC5DC1">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4F85D390">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6A00F1C0">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489A867C">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0241E9BA">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7365A6C3">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2A095107">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745CDFCE">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B6586DF">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shd w:val="clear" w:color="auto" w:fill="auto"/>
                        <w:noWrap w:val="0"/>
                        <w:vAlign w:val="center"/>
                      </w:tcPr>
                      <w:p w14:paraId="5B5DBA1F">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6EEE12C2">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shd w:val="clear" w:color="auto" w:fill="auto"/>
                        <w:noWrap w:val="0"/>
                        <w:vAlign w:val="center"/>
                      </w:tcPr>
                      <w:p w14:paraId="10891E21">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shd w:val="clear" w:color="auto" w:fill="auto"/>
                        <w:noWrap w:val="0"/>
                        <w:vAlign w:val="center"/>
                      </w:tcPr>
                      <w:p w14:paraId="2A7EC4CC">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7A4135DB">
                    <w:tblPrEx>
                      <w:tblCellMar>
                        <w:top w:w="0" w:type="dxa"/>
                        <w:left w:w="108" w:type="dxa"/>
                        <w:bottom w:w="0" w:type="dxa"/>
                        <w:right w:w="108" w:type="dxa"/>
                      </w:tblCellMar>
                    </w:tblPrEx>
                    <w:trPr>
                      <w:trHeight w:val="720" w:hRule="atLeast"/>
                    </w:trPr>
                    <w:tc>
                      <w:tcPr>
                        <w:tcW w:w="11980" w:type="dxa"/>
                        <w:gridSpan w:val="6"/>
                        <w:tcBorders>
                          <w:top w:val="nil"/>
                          <w:left w:val="nil"/>
                          <w:bottom w:val="nil"/>
                          <w:right w:val="nil"/>
                        </w:tcBorders>
                        <w:shd w:val="clear" w:color="auto" w:fill="auto"/>
                        <w:noWrap w:val="0"/>
                        <w:vAlign w:val="center"/>
                      </w:tcPr>
                      <w:p w14:paraId="0741ABD7">
                        <w:pPr>
                          <w:widowControl/>
                          <w:jc w:val="left"/>
                          <w:rPr>
                            <w:rFonts w:hint="eastAsia" w:ascii="宋体" w:hAnsi="宋体" w:cs="宋体"/>
                            <w:kern w:val="0"/>
                            <w:sz w:val="24"/>
                            <w:szCs w:val="24"/>
                          </w:rPr>
                        </w:pPr>
                        <w:r>
                          <w:rPr>
                            <w:rFonts w:hint="eastAsia" w:ascii="宋体" w:hAnsi="宋体" w:cs="宋体"/>
                            <w:kern w:val="0"/>
                            <w:sz w:val="24"/>
                            <w:szCs w:val="24"/>
                          </w:rPr>
                          <w:t>注：本表反映部门本年度国有资本经营预算财政拨款支出情况。</w:t>
                        </w:r>
                      </w:p>
                    </w:tc>
                  </w:tr>
                  <w:tr w14:paraId="0394237E">
                    <w:tblPrEx>
                      <w:tblCellMar>
                        <w:top w:w="0" w:type="dxa"/>
                        <w:left w:w="108" w:type="dxa"/>
                        <w:bottom w:w="0" w:type="dxa"/>
                        <w:right w:w="108" w:type="dxa"/>
                      </w:tblCellMar>
                    </w:tblPrEx>
                    <w:trPr>
                      <w:trHeight w:val="285" w:hRule="atLeast"/>
                    </w:trPr>
                    <w:tc>
                      <w:tcPr>
                        <w:tcW w:w="11980" w:type="dxa"/>
                        <w:gridSpan w:val="6"/>
                        <w:tcBorders>
                          <w:top w:val="nil"/>
                          <w:left w:val="nil"/>
                          <w:bottom w:val="nil"/>
                          <w:right w:val="nil"/>
                        </w:tcBorders>
                        <w:shd w:val="clear" w:color="auto" w:fill="auto"/>
                        <w:noWrap w:val="0"/>
                        <w:vAlign w:val="center"/>
                      </w:tcPr>
                      <w:p w14:paraId="65F435F1">
                        <w:pPr>
                          <w:widowControl/>
                          <w:jc w:val="left"/>
                          <w:rPr>
                            <w:rFonts w:hint="eastAsia" w:ascii="宋体" w:hAnsi="宋体" w:cs="宋体"/>
                            <w:bCs/>
                            <w:kern w:val="0"/>
                            <w:sz w:val="24"/>
                            <w:szCs w:val="24"/>
                          </w:rPr>
                        </w:pPr>
                        <w:r>
                          <w:rPr>
                            <w:rFonts w:hint="eastAsia" w:ascii="宋体" w:hAnsi="宋体" w:cs="宋体"/>
                            <w:bCs/>
                            <w:kern w:val="0"/>
                            <w:sz w:val="24"/>
                            <w:szCs w:val="24"/>
                          </w:rPr>
                          <w:t>说明：我部门没有使用国有资本经营预算安排的支出，故本表无数据。</w:t>
                        </w:r>
                      </w:p>
                    </w:tc>
                  </w:tr>
                </w:tbl>
                <w:p w14:paraId="66D1184E">
                  <w:pPr>
                    <w:widowControl/>
                    <w:jc w:val="center"/>
                    <w:textAlignment w:val="center"/>
                    <w:rPr>
                      <w:rFonts w:ascii="宋体" w:hAnsi="宋体" w:cs="宋体"/>
                      <w:color w:val="000000"/>
                      <w:sz w:val="20"/>
                      <w:szCs w:val="20"/>
                    </w:rPr>
                  </w:pPr>
                </w:p>
                <w:p w14:paraId="725B9F2F">
                  <w:pPr>
                    <w:widowControl/>
                    <w:jc w:val="center"/>
                    <w:textAlignment w:val="center"/>
                    <w:rPr>
                      <w:rFonts w:ascii="宋体" w:hAnsi="宋体" w:cs="宋体"/>
                      <w:color w:val="000000"/>
                      <w:sz w:val="20"/>
                      <w:szCs w:val="20"/>
                    </w:rPr>
                  </w:pPr>
                </w:p>
                <w:p w14:paraId="04606096">
                  <w:pPr>
                    <w:widowControl/>
                    <w:jc w:val="center"/>
                    <w:textAlignment w:val="center"/>
                    <w:rPr>
                      <w:rFonts w:hint="eastAsia" w:ascii="宋体" w:hAnsi="宋体" w:cs="宋体"/>
                      <w:color w:val="000000"/>
                      <w:sz w:val="20"/>
                      <w:szCs w:val="20"/>
                    </w:rPr>
                  </w:pPr>
                </w:p>
                <w:tbl>
                  <w:tblPr>
                    <w:tblStyle w:val="5"/>
                    <w:tblW w:w="0" w:type="auto"/>
                    <w:tblInd w:w="0" w:type="dxa"/>
                    <w:shd w:val="clear" w:color="auto" w:fill="auto"/>
                    <w:tblLayout w:type="fixed"/>
                    <w:tblCellMar>
                      <w:top w:w="0" w:type="dxa"/>
                      <w:left w:w="0" w:type="dxa"/>
                      <w:bottom w:w="0" w:type="dxa"/>
                      <w:right w:w="0" w:type="dxa"/>
                    </w:tblCellMar>
                  </w:tblPr>
                  <w:tblGrid>
                    <w:gridCol w:w="1151"/>
                    <w:gridCol w:w="1149"/>
                    <w:gridCol w:w="1150"/>
                    <w:gridCol w:w="1150"/>
                    <w:gridCol w:w="1151"/>
                    <w:gridCol w:w="1150"/>
                    <w:gridCol w:w="1151"/>
                    <w:gridCol w:w="1151"/>
                    <w:gridCol w:w="1151"/>
                    <w:gridCol w:w="1151"/>
                    <w:gridCol w:w="1151"/>
                    <w:gridCol w:w="1151"/>
                  </w:tblGrid>
                  <w:tr w14:paraId="21DA0C2B">
                    <w:tblPrEx>
                      <w:shd w:val="clear" w:color="auto" w:fill="auto"/>
                      <w:tblCellMar>
                        <w:top w:w="0" w:type="dxa"/>
                        <w:left w:w="0" w:type="dxa"/>
                        <w:bottom w:w="0" w:type="dxa"/>
                        <w:right w:w="0" w:type="dxa"/>
                      </w:tblCellMar>
                    </w:tblPrEx>
                    <w:trPr>
                      <w:trHeight w:val="600" w:hRule="atLeast"/>
                    </w:trPr>
                    <w:tc>
                      <w:tcPr>
                        <w:tcW w:w="13807" w:type="dxa"/>
                        <w:gridSpan w:val="12"/>
                        <w:tcBorders>
                          <w:top w:val="nil"/>
                          <w:left w:val="nil"/>
                          <w:bottom w:val="nil"/>
                          <w:right w:val="nil"/>
                        </w:tcBorders>
                        <w:shd w:val="clear" w:color="auto" w:fill="FFFFFF"/>
                        <w:noWrap w:val="0"/>
                        <w:tcMar>
                          <w:top w:w="15" w:type="dxa"/>
                          <w:left w:w="15" w:type="dxa"/>
                          <w:bottom w:w="0" w:type="dxa"/>
                          <w:right w:w="15" w:type="dxa"/>
                        </w:tcMar>
                        <w:vAlign w:val="center"/>
                      </w:tcPr>
                      <w:p w14:paraId="1C6CD0AE">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zh-HK"/>
                          </w:rPr>
                          <w:t>财政拨款“三公”经费支出决算表</w:t>
                        </w:r>
                      </w:p>
                    </w:tc>
                  </w:tr>
                  <w:tr w14:paraId="28B48F4A">
                    <w:tblPrEx>
                      <w:tblCellMar>
                        <w:top w:w="0" w:type="dxa"/>
                        <w:left w:w="0" w:type="dxa"/>
                        <w:bottom w:w="0" w:type="dxa"/>
                        <w:right w:w="0" w:type="dxa"/>
                      </w:tblCellMar>
                    </w:tblPrEx>
                    <w:trPr>
                      <w:trHeight w:val="222" w:hRule="atLeast"/>
                    </w:trPr>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22DC5234">
                        <w:pPr>
                          <w:rPr>
                            <w:rFonts w:hint="eastAsia" w:ascii="宋体" w:hAnsi="宋体" w:cs="宋体"/>
                            <w:color w:val="000000"/>
                            <w:sz w:val="20"/>
                            <w:szCs w:val="20"/>
                          </w:rPr>
                        </w:pPr>
                      </w:p>
                    </w:tc>
                    <w:tc>
                      <w:tcPr>
                        <w:tcW w:w="1149" w:type="dxa"/>
                        <w:tcBorders>
                          <w:top w:val="nil"/>
                          <w:left w:val="nil"/>
                          <w:bottom w:val="nil"/>
                          <w:right w:val="nil"/>
                        </w:tcBorders>
                        <w:shd w:val="clear" w:color="auto" w:fill="FFFFFF"/>
                        <w:noWrap w:val="0"/>
                        <w:tcMar>
                          <w:top w:w="15" w:type="dxa"/>
                          <w:left w:w="15" w:type="dxa"/>
                          <w:bottom w:w="0" w:type="dxa"/>
                          <w:right w:w="15" w:type="dxa"/>
                        </w:tcMar>
                        <w:vAlign w:val="center"/>
                      </w:tcPr>
                      <w:p w14:paraId="2079BB27">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bottom w:w="0" w:type="dxa"/>
                          <w:right w:w="15" w:type="dxa"/>
                        </w:tcMar>
                        <w:vAlign w:val="center"/>
                      </w:tcPr>
                      <w:p w14:paraId="41D1CB35">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bottom w:w="0" w:type="dxa"/>
                          <w:right w:w="15" w:type="dxa"/>
                        </w:tcMar>
                        <w:vAlign w:val="center"/>
                      </w:tcPr>
                      <w:p w14:paraId="7567AD23">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6C907249">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bottom w:w="0" w:type="dxa"/>
                          <w:right w:w="15" w:type="dxa"/>
                        </w:tcMar>
                        <w:vAlign w:val="center"/>
                      </w:tcPr>
                      <w:p w14:paraId="31488F39">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10FBB911">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244B823C">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3CEFFD45">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2D15AA33">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03F90DEF">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tcMar>
                          <w:top w:w="15" w:type="dxa"/>
                          <w:left w:w="15" w:type="dxa"/>
                          <w:bottom w:w="0" w:type="dxa"/>
                          <w:right w:w="15" w:type="dxa"/>
                        </w:tcMar>
                        <w:vAlign w:val="center"/>
                      </w:tcPr>
                      <w:p w14:paraId="4330BE29">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公开0</w:t>
                        </w:r>
                        <w:r>
                          <w:rPr>
                            <w:rFonts w:ascii="宋体" w:hAnsi="宋体" w:cs="宋体"/>
                            <w:color w:val="000000"/>
                            <w:kern w:val="0"/>
                            <w:sz w:val="20"/>
                            <w:szCs w:val="20"/>
                            <w:lang w:bidi="zh-HK"/>
                          </w:rPr>
                          <w:t>9</w:t>
                        </w:r>
                        <w:r>
                          <w:rPr>
                            <w:rFonts w:hint="eastAsia" w:ascii="宋体" w:hAnsi="宋体" w:cs="宋体"/>
                            <w:color w:val="000000"/>
                            <w:kern w:val="0"/>
                            <w:sz w:val="20"/>
                            <w:szCs w:val="20"/>
                            <w:lang w:bidi="zh-HK"/>
                          </w:rPr>
                          <w:t>表</w:t>
                        </w:r>
                      </w:p>
                    </w:tc>
                  </w:tr>
                  <w:tr w14:paraId="57883120">
                    <w:tblPrEx>
                      <w:tblCellMar>
                        <w:top w:w="0" w:type="dxa"/>
                        <w:left w:w="0" w:type="dxa"/>
                        <w:bottom w:w="0" w:type="dxa"/>
                        <w:right w:w="0" w:type="dxa"/>
                      </w:tblCellMar>
                    </w:tblPrEx>
                    <w:trPr>
                      <w:trHeight w:val="300" w:hRule="atLeast"/>
                    </w:trPr>
                    <w:tc>
                      <w:tcPr>
                        <w:tcW w:w="1151" w:type="dxa"/>
                        <w:tcBorders>
                          <w:top w:val="nil"/>
                          <w:left w:val="nil"/>
                          <w:bottom w:val="nil"/>
                          <w:right w:val="nil"/>
                        </w:tcBorders>
                        <w:shd w:val="clear" w:color="auto" w:fill="FFFFFF"/>
                        <w:noWrap/>
                        <w:tcMar>
                          <w:top w:w="15" w:type="dxa"/>
                          <w:left w:w="15" w:type="dxa"/>
                          <w:bottom w:w="0" w:type="dxa"/>
                          <w:right w:w="15" w:type="dxa"/>
                        </w:tcMar>
                        <w:vAlign w:val="center"/>
                      </w:tcPr>
                      <w:p w14:paraId="6213D67E">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部门：</w:t>
                        </w:r>
                        <w:r>
                          <w:rPr>
                            <w:rFonts w:hint="eastAsia" w:ascii="Arial" w:hAnsi="Arial" w:cs="Arial"/>
                            <w:color w:val="000000"/>
                            <w:kern w:val="0"/>
                            <w:sz w:val="20"/>
                            <w:szCs w:val="20"/>
                            <w:lang w:eastAsia="zh-CN" w:bidi="zh-HK"/>
                          </w:rPr>
                          <w:t>罗山县城乡居民社会养老保险中心</w:t>
                        </w:r>
                      </w:p>
                    </w:tc>
                    <w:tc>
                      <w:tcPr>
                        <w:tcW w:w="1149"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4127DCB8">
                        <w:pPr>
                          <w:rPr>
                            <w:rFonts w:hint="eastAsia" w:ascii="宋体" w:hAnsi="宋体" w:cs="宋体"/>
                            <w:color w:val="000000"/>
                            <w:sz w:val="20"/>
                            <w:szCs w:val="20"/>
                          </w:rPr>
                        </w:pPr>
                      </w:p>
                    </w:tc>
                    <w:tc>
                      <w:tcPr>
                        <w:tcW w:w="1150"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2D1A0465">
                        <w:pPr>
                          <w:rPr>
                            <w:rFonts w:hint="eastAsia" w:ascii="宋体" w:hAnsi="宋体" w:cs="宋体"/>
                            <w:color w:val="000000"/>
                            <w:sz w:val="20"/>
                            <w:szCs w:val="20"/>
                          </w:rPr>
                        </w:pPr>
                      </w:p>
                    </w:tc>
                    <w:tc>
                      <w:tcPr>
                        <w:tcW w:w="1150"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3BB3DE95">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13A472B7">
                        <w:pPr>
                          <w:rPr>
                            <w:rFonts w:hint="eastAsia" w:ascii="宋体" w:hAnsi="宋体" w:cs="宋体"/>
                            <w:color w:val="000000"/>
                            <w:sz w:val="20"/>
                            <w:szCs w:val="20"/>
                          </w:rPr>
                        </w:pPr>
                      </w:p>
                    </w:tc>
                    <w:tc>
                      <w:tcPr>
                        <w:tcW w:w="1150"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45FB5624">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2B66BBA2">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3D824D12">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74FAD431">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bottom w:w="0" w:type="dxa"/>
                          <w:right w:w="15" w:type="dxa"/>
                        </w:tcMar>
                        <w:vAlign w:val="center"/>
                      </w:tcPr>
                      <w:p w14:paraId="1E724519">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bottom w:w="0" w:type="dxa"/>
                          <w:right w:w="15" w:type="dxa"/>
                        </w:tcMar>
                        <w:vAlign w:val="center"/>
                      </w:tcPr>
                      <w:p w14:paraId="2D398AA8">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tcMar>
                          <w:top w:w="15" w:type="dxa"/>
                          <w:left w:w="15" w:type="dxa"/>
                          <w:bottom w:w="0" w:type="dxa"/>
                          <w:right w:w="15" w:type="dxa"/>
                        </w:tcMar>
                        <w:vAlign w:val="center"/>
                      </w:tcPr>
                      <w:p w14:paraId="53A9C3D2">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单位：万元</w:t>
                        </w:r>
                      </w:p>
                    </w:tc>
                  </w:tr>
                  <w:tr w14:paraId="1E80D9C9">
                    <w:tblPrEx>
                      <w:tblCellMar>
                        <w:top w:w="0" w:type="dxa"/>
                        <w:left w:w="0" w:type="dxa"/>
                        <w:bottom w:w="0" w:type="dxa"/>
                        <w:right w:w="0" w:type="dxa"/>
                      </w:tblCellMar>
                    </w:tblPrEx>
                    <w:trPr>
                      <w:trHeight w:val="559" w:hRule="atLeast"/>
                    </w:trPr>
                    <w:tc>
                      <w:tcPr>
                        <w:tcW w:w="6901" w:type="dxa"/>
                        <w:gridSpan w:val="6"/>
                        <w:tcBorders>
                          <w:top w:val="single" w:color="000000" w:sz="8"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8FE91A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预算数</w:t>
                        </w:r>
                      </w:p>
                    </w:tc>
                    <w:tc>
                      <w:tcPr>
                        <w:tcW w:w="6906" w:type="dxa"/>
                        <w:gridSpan w:val="6"/>
                        <w:tcBorders>
                          <w:top w:val="single" w:color="000000" w:sz="8"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376FECC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决算数</w:t>
                        </w:r>
                      </w:p>
                    </w:tc>
                  </w:tr>
                  <w:tr w14:paraId="43710257">
                    <w:tblPrEx>
                      <w:tblCellMar>
                        <w:top w:w="0" w:type="dxa"/>
                        <w:left w:w="0" w:type="dxa"/>
                        <w:bottom w:w="0" w:type="dxa"/>
                        <w:right w:w="0" w:type="dxa"/>
                      </w:tblCellMar>
                    </w:tblPrEx>
                    <w:trPr>
                      <w:trHeight w:val="600" w:hRule="atLeast"/>
                    </w:trPr>
                    <w:tc>
                      <w:tcPr>
                        <w:tcW w:w="1151" w:type="dxa"/>
                        <w:vMerge w:val="restart"/>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FB5646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14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894860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因公出国（境）费</w:t>
                        </w:r>
                      </w:p>
                    </w:tc>
                    <w:tc>
                      <w:tcPr>
                        <w:tcW w:w="3451"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D6CF08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公务用车购置及运行维护费</w:t>
                        </w:r>
                      </w:p>
                    </w:tc>
                    <w:tc>
                      <w:tcPr>
                        <w:tcW w:w="115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344E46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公务接待费</w:t>
                        </w:r>
                      </w:p>
                    </w:tc>
                    <w:tc>
                      <w:tcPr>
                        <w:tcW w:w="1151" w:type="dxa"/>
                        <w:vMerge w:val="restart"/>
                        <w:tcBorders>
                          <w:top w:val="single" w:color="000000" w:sz="4" w:space="0"/>
                          <w:left w:val="nil"/>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F09C17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合计</w:t>
                        </w:r>
                      </w:p>
                    </w:tc>
                    <w:tc>
                      <w:tcPr>
                        <w:tcW w:w="1151"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06ED6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因公出国（境）费</w:t>
                        </w:r>
                      </w:p>
                    </w:tc>
                    <w:tc>
                      <w:tcPr>
                        <w:tcW w:w="3453"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B2C9F1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公务用车购置及运行维护费</w:t>
                        </w:r>
                      </w:p>
                    </w:tc>
                    <w:tc>
                      <w:tcPr>
                        <w:tcW w:w="1151" w:type="dxa"/>
                        <w:vMerge w:val="restart"/>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5329B34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公务接待费</w:t>
                        </w:r>
                      </w:p>
                    </w:tc>
                  </w:tr>
                  <w:tr w14:paraId="7841207F">
                    <w:tblPrEx>
                      <w:tblCellMar>
                        <w:top w:w="0" w:type="dxa"/>
                        <w:left w:w="0" w:type="dxa"/>
                        <w:bottom w:w="0" w:type="dxa"/>
                        <w:right w:w="0" w:type="dxa"/>
                      </w:tblCellMar>
                    </w:tblPrEx>
                    <w:trPr>
                      <w:trHeight w:val="600" w:hRule="atLeast"/>
                    </w:trPr>
                    <w:tc>
                      <w:tcPr>
                        <w:tcW w:w="1151" w:type="dxa"/>
                        <w:vMerge w:val="continue"/>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1242623">
                        <w:pPr>
                          <w:jc w:val="center"/>
                          <w:rPr>
                            <w:rFonts w:hint="eastAsia" w:ascii="宋体" w:hAnsi="宋体" w:cs="宋体"/>
                            <w:color w:val="000000"/>
                            <w:sz w:val="20"/>
                            <w:szCs w:val="20"/>
                          </w:rPr>
                        </w:pPr>
                      </w:p>
                    </w:tc>
                    <w:tc>
                      <w:tcPr>
                        <w:tcW w:w="114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6B95945">
                        <w:pPr>
                          <w:jc w:val="center"/>
                          <w:rPr>
                            <w:rFonts w:hint="eastAsia" w:ascii="宋体" w:hAnsi="宋体" w:cs="宋体"/>
                            <w:color w:val="000000"/>
                            <w:sz w:val="20"/>
                            <w:szCs w:val="20"/>
                          </w:rPr>
                        </w:pPr>
                      </w:p>
                    </w:tc>
                    <w:tc>
                      <w:tcPr>
                        <w:tcW w:w="1150"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7820AA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小计</w:t>
                        </w:r>
                      </w:p>
                    </w:tc>
                    <w:tc>
                      <w:tcPr>
                        <w:tcW w:w="1150"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A3878A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w:t>
                        </w:r>
                        <w:r>
                          <w:rPr>
                            <w:rFonts w:hint="eastAsia" w:ascii="宋体" w:hAnsi="宋体" w:cs="宋体"/>
                            <w:color w:val="000000"/>
                            <w:kern w:val="0"/>
                            <w:sz w:val="20"/>
                            <w:szCs w:val="20"/>
                            <w:lang w:bidi="zh-HK"/>
                          </w:rPr>
                          <w:br w:type="textWrapping"/>
                        </w:r>
                        <w:r>
                          <w:rPr>
                            <w:rFonts w:hint="eastAsia" w:ascii="宋体" w:hAnsi="宋体" w:cs="宋体"/>
                            <w:color w:val="000000"/>
                            <w:kern w:val="0"/>
                            <w:sz w:val="20"/>
                            <w:szCs w:val="20"/>
                            <w:lang w:bidi="zh-HK"/>
                          </w:rPr>
                          <w:t>购置费</w:t>
                        </w:r>
                      </w:p>
                    </w:tc>
                    <w:tc>
                      <w:tcPr>
                        <w:tcW w:w="1151"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0B02E5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w:t>
                        </w:r>
                        <w:r>
                          <w:rPr>
                            <w:rFonts w:hint="eastAsia" w:ascii="宋体" w:hAnsi="宋体" w:cs="宋体"/>
                            <w:color w:val="000000"/>
                            <w:kern w:val="0"/>
                            <w:sz w:val="20"/>
                            <w:szCs w:val="20"/>
                            <w:lang w:bidi="zh-HK"/>
                          </w:rPr>
                          <w:br w:type="textWrapping"/>
                        </w:r>
                        <w:r>
                          <w:rPr>
                            <w:rFonts w:hint="eastAsia" w:ascii="宋体" w:hAnsi="宋体" w:cs="宋体"/>
                            <w:color w:val="000000"/>
                            <w:kern w:val="0"/>
                            <w:sz w:val="20"/>
                            <w:szCs w:val="20"/>
                            <w:lang w:bidi="zh-HK"/>
                          </w:rPr>
                          <w:t>运行维护费</w:t>
                        </w: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5AD869B">
                        <w:pPr>
                          <w:jc w:val="center"/>
                          <w:rPr>
                            <w:rFonts w:hint="eastAsia" w:ascii="宋体" w:hAnsi="宋体" w:cs="宋体"/>
                            <w:color w:val="000000"/>
                            <w:sz w:val="20"/>
                            <w:szCs w:val="20"/>
                          </w:rPr>
                        </w:pPr>
                      </w:p>
                    </w:tc>
                    <w:tc>
                      <w:tcPr>
                        <w:tcW w:w="1151" w:type="dxa"/>
                        <w:vMerge w:val="continue"/>
                        <w:tcBorders>
                          <w:top w:val="single" w:color="000000" w:sz="4" w:space="0"/>
                          <w:left w:val="nil"/>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67B29FD9">
                        <w:pPr>
                          <w:jc w:val="center"/>
                          <w:rPr>
                            <w:rFonts w:hint="eastAsia" w:ascii="宋体" w:hAnsi="宋体" w:cs="宋体"/>
                            <w:color w:val="000000"/>
                            <w:sz w:val="20"/>
                            <w:szCs w:val="20"/>
                          </w:rPr>
                        </w:pPr>
                      </w:p>
                    </w:tc>
                    <w:tc>
                      <w:tcPr>
                        <w:tcW w:w="115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66B5296">
                        <w:pPr>
                          <w:jc w:val="center"/>
                          <w:rPr>
                            <w:rFonts w:hint="eastAsia" w:ascii="宋体" w:hAnsi="宋体" w:cs="宋体"/>
                            <w:color w:val="000000"/>
                            <w:sz w:val="20"/>
                            <w:szCs w:val="20"/>
                          </w:rPr>
                        </w:pPr>
                      </w:p>
                    </w:tc>
                    <w:tc>
                      <w:tcPr>
                        <w:tcW w:w="1151"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7E823E5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小计</w:t>
                        </w:r>
                      </w:p>
                    </w:tc>
                    <w:tc>
                      <w:tcPr>
                        <w:tcW w:w="1151"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557143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w:t>
                        </w:r>
                        <w:r>
                          <w:rPr>
                            <w:rFonts w:hint="eastAsia" w:ascii="宋体" w:hAnsi="宋体" w:cs="宋体"/>
                            <w:color w:val="000000"/>
                            <w:kern w:val="0"/>
                            <w:sz w:val="20"/>
                            <w:szCs w:val="20"/>
                            <w:lang w:bidi="zh-HK"/>
                          </w:rPr>
                          <w:br w:type="textWrapping"/>
                        </w:r>
                        <w:r>
                          <w:rPr>
                            <w:rFonts w:hint="eastAsia" w:ascii="宋体" w:hAnsi="宋体" w:cs="宋体"/>
                            <w:color w:val="000000"/>
                            <w:kern w:val="0"/>
                            <w:sz w:val="20"/>
                            <w:szCs w:val="20"/>
                            <w:lang w:bidi="zh-HK"/>
                          </w:rPr>
                          <w:t>购置费</w:t>
                        </w:r>
                      </w:p>
                    </w:tc>
                    <w:tc>
                      <w:tcPr>
                        <w:tcW w:w="1151" w:type="dxa"/>
                        <w:tcBorders>
                          <w:top w:val="nil"/>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4A76F6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公务用车</w:t>
                        </w:r>
                        <w:r>
                          <w:rPr>
                            <w:rFonts w:hint="eastAsia" w:ascii="宋体" w:hAnsi="宋体" w:cs="宋体"/>
                            <w:color w:val="000000"/>
                            <w:kern w:val="0"/>
                            <w:sz w:val="20"/>
                            <w:szCs w:val="20"/>
                            <w:lang w:bidi="zh-HK"/>
                          </w:rPr>
                          <w:br w:type="textWrapping"/>
                        </w:r>
                        <w:r>
                          <w:rPr>
                            <w:rFonts w:hint="eastAsia" w:ascii="宋体" w:hAnsi="宋体" w:cs="宋体"/>
                            <w:color w:val="000000"/>
                            <w:kern w:val="0"/>
                            <w:sz w:val="20"/>
                            <w:szCs w:val="20"/>
                            <w:lang w:bidi="zh-HK"/>
                          </w:rPr>
                          <w:t>运行维护费</w:t>
                        </w:r>
                      </w:p>
                    </w:tc>
                    <w:tc>
                      <w:tcPr>
                        <w:tcW w:w="1151" w:type="dxa"/>
                        <w:vMerge w:val="continue"/>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55800379">
                        <w:pPr>
                          <w:jc w:val="center"/>
                          <w:rPr>
                            <w:rFonts w:hint="eastAsia" w:ascii="宋体" w:hAnsi="宋体" w:cs="宋体"/>
                            <w:color w:val="000000"/>
                            <w:sz w:val="20"/>
                            <w:szCs w:val="20"/>
                          </w:rPr>
                        </w:pPr>
                      </w:p>
                    </w:tc>
                  </w:tr>
                  <w:tr w14:paraId="15BF6C25">
                    <w:tblPrEx>
                      <w:tblCellMar>
                        <w:top w:w="0" w:type="dxa"/>
                        <w:left w:w="0" w:type="dxa"/>
                        <w:bottom w:w="0" w:type="dxa"/>
                        <w:right w:w="0" w:type="dxa"/>
                      </w:tblCellMar>
                    </w:tblPrEx>
                    <w:trPr>
                      <w:trHeight w:val="559" w:hRule="atLeast"/>
                    </w:trPr>
                    <w:tc>
                      <w:tcPr>
                        <w:tcW w:w="1151" w:type="dxa"/>
                        <w:tcBorders>
                          <w:top w:val="single" w:color="000000" w:sz="4" w:space="0"/>
                          <w:left w:val="single" w:color="000000" w:sz="8"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FEC1FC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w:t>
                        </w:r>
                      </w:p>
                    </w:tc>
                    <w:tc>
                      <w:tcPr>
                        <w:tcW w:w="114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972D2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62697C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37981A0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4</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1A6260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5</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161A375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6</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142084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522906B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8</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06FD7D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9</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4BAB891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10</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bottom w:w="0" w:type="dxa"/>
                          <w:right w:w="15" w:type="dxa"/>
                        </w:tcMar>
                        <w:vAlign w:val="center"/>
                      </w:tcPr>
                      <w:p w14:paraId="2B0FF87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11</w:t>
                        </w:r>
                      </w:p>
                    </w:tc>
                    <w:tc>
                      <w:tcPr>
                        <w:tcW w:w="1151" w:type="dxa"/>
                        <w:tcBorders>
                          <w:top w:val="single" w:color="000000" w:sz="4" w:space="0"/>
                          <w:left w:val="single" w:color="000000" w:sz="4" w:space="0"/>
                          <w:bottom w:val="single" w:color="000000" w:sz="4" w:space="0"/>
                          <w:right w:val="single" w:color="000000" w:sz="8" w:space="0"/>
                        </w:tcBorders>
                        <w:shd w:val="clear" w:color="auto" w:fill="auto"/>
                        <w:noWrap w:val="0"/>
                        <w:tcMar>
                          <w:top w:w="15" w:type="dxa"/>
                          <w:left w:w="15" w:type="dxa"/>
                          <w:bottom w:w="0" w:type="dxa"/>
                          <w:right w:w="15" w:type="dxa"/>
                        </w:tcMar>
                        <w:vAlign w:val="center"/>
                      </w:tcPr>
                      <w:p w14:paraId="18FEE82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12</w:t>
                        </w:r>
                      </w:p>
                    </w:tc>
                  </w:tr>
                  <w:tr w14:paraId="09010050">
                    <w:tblPrEx>
                      <w:tblCellMar>
                        <w:top w:w="0" w:type="dxa"/>
                        <w:left w:w="0" w:type="dxa"/>
                        <w:bottom w:w="0" w:type="dxa"/>
                        <w:right w:w="0" w:type="dxa"/>
                      </w:tblCellMar>
                    </w:tblPrEx>
                    <w:trPr>
                      <w:trHeight w:val="855" w:hRule="atLeast"/>
                    </w:trPr>
                    <w:tc>
                      <w:tcPr>
                        <w:tcW w:w="1151" w:type="dxa"/>
                        <w:tcBorders>
                          <w:top w:val="single" w:color="000000" w:sz="4" w:space="0"/>
                          <w:left w:val="single" w:color="000000" w:sz="8"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566C2A5C">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1.33</w:t>
                        </w:r>
                      </w:p>
                    </w:tc>
                    <w:tc>
                      <w:tcPr>
                        <w:tcW w:w="1149"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4CB990AE">
                        <w:pPr>
                          <w:rPr>
                            <w:rFonts w:hint="eastAsia" w:ascii="宋体" w:hAnsi="宋体" w:cs="宋体"/>
                            <w:color w:val="000000"/>
                            <w:sz w:val="20"/>
                            <w:szCs w:val="20"/>
                          </w:rPr>
                        </w:pPr>
                      </w:p>
                    </w:tc>
                    <w:tc>
                      <w:tcPr>
                        <w:tcW w:w="1150"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1EA353A2">
                        <w:pPr>
                          <w:rPr>
                            <w:rFonts w:hint="eastAsia" w:ascii="宋体" w:hAnsi="宋体" w:cs="宋体"/>
                            <w:color w:val="000000"/>
                            <w:sz w:val="20"/>
                            <w:szCs w:val="20"/>
                          </w:rPr>
                        </w:pPr>
                      </w:p>
                    </w:tc>
                    <w:tc>
                      <w:tcPr>
                        <w:tcW w:w="1150"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3A1F5DA7">
                        <w:pPr>
                          <w:rPr>
                            <w:rFonts w:hint="eastAsia" w:ascii="宋体" w:hAnsi="宋体" w:cs="宋体"/>
                            <w:color w:val="000000"/>
                            <w:sz w:val="20"/>
                            <w:szCs w:val="20"/>
                          </w:rPr>
                        </w:pPr>
                      </w:p>
                    </w:tc>
                    <w:tc>
                      <w:tcPr>
                        <w:tcW w:w="1151"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43558EBA">
                        <w:pPr>
                          <w:rPr>
                            <w:rFonts w:hint="eastAsia" w:ascii="宋体" w:hAnsi="宋体" w:cs="宋体"/>
                            <w:color w:val="000000"/>
                            <w:sz w:val="20"/>
                            <w:szCs w:val="20"/>
                          </w:rPr>
                        </w:pPr>
                      </w:p>
                    </w:tc>
                    <w:tc>
                      <w:tcPr>
                        <w:tcW w:w="1150"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5785C8DD">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1.33</w:t>
                        </w:r>
                      </w:p>
                    </w:tc>
                    <w:tc>
                      <w:tcPr>
                        <w:tcW w:w="1151"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7249CD02">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1.33</w:t>
                        </w:r>
                      </w:p>
                    </w:tc>
                    <w:tc>
                      <w:tcPr>
                        <w:tcW w:w="1151"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0075CF64">
                        <w:pPr>
                          <w:rPr>
                            <w:rFonts w:hint="eastAsia" w:ascii="宋体" w:hAnsi="宋体" w:cs="宋体"/>
                            <w:color w:val="000000"/>
                            <w:sz w:val="20"/>
                            <w:szCs w:val="20"/>
                          </w:rPr>
                        </w:pPr>
                      </w:p>
                    </w:tc>
                    <w:tc>
                      <w:tcPr>
                        <w:tcW w:w="1151"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3A31A51D">
                        <w:pPr>
                          <w:rPr>
                            <w:rFonts w:hint="default" w:ascii="宋体" w:hAnsi="宋体" w:eastAsia="宋体" w:cs="宋体"/>
                            <w:color w:val="000000"/>
                            <w:sz w:val="20"/>
                            <w:szCs w:val="20"/>
                            <w:lang w:val="en-US" w:eastAsia="zh-CN"/>
                          </w:rPr>
                        </w:pPr>
                      </w:p>
                    </w:tc>
                    <w:tc>
                      <w:tcPr>
                        <w:tcW w:w="1151" w:type="dxa"/>
                        <w:tcBorders>
                          <w:top w:val="single" w:color="000000" w:sz="4" w:space="0"/>
                          <w:left w:val="single" w:color="000000" w:sz="4" w:space="0"/>
                          <w:bottom w:val="single" w:color="000000" w:sz="8" w:space="0"/>
                          <w:right w:val="single" w:color="000000" w:sz="4" w:space="0"/>
                        </w:tcBorders>
                        <w:shd w:val="clear" w:color="auto" w:fill="auto"/>
                        <w:noWrap w:val="0"/>
                        <w:tcMar>
                          <w:top w:w="15" w:type="dxa"/>
                          <w:left w:w="15" w:type="dxa"/>
                          <w:bottom w:w="0" w:type="dxa"/>
                          <w:right w:w="15" w:type="dxa"/>
                        </w:tcMar>
                        <w:vAlign w:val="center"/>
                      </w:tcPr>
                      <w:p w14:paraId="17228107">
                        <w:pPr>
                          <w:rPr>
                            <w:rFonts w:hint="eastAsia" w:ascii="宋体" w:hAnsi="宋体" w:cs="宋体"/>
                            <w:color w:val="000000"/>
                            <w:sz w:val="20"/>
                            <w:szCs w:val="20"/>
                          </w:rPr>
                        </w:pPr>
                      </w:p>
                    </w:tc>
                    <w:tc>
                      <w:tcPr>
                        <w:tcW w:w="1151" w:type="dxa"/>
                        <w:tcBorders>
                          <w:top w:val="single" w:color="000000" w:sz="4" w:space="0"/>
                          <w:left w:val="single" w:color="000000" w:sz="4" w:space="0"/>
                          <w:bottom w:val="single" w:color="000000" w:sz="8" w:space="0"/>
                          <w:right w:val="nil"/>
                        </w:tcBorders>
                        <w:shd w:val="clear" w:color="auto" w:fill="auto"/>
                        <w:noWrap w:val="0"/>
                        <w:tcMar>
                          <w:top w:w="15" w:type="dxa"/>
                          <w:left w:w="15" w:type="dxa"/>
                          <w:bottom w:w="0" w:type="dxa"/>
                          <w:right w:w="15" w:type="dxa"/>
                        </w:tcMar>
                        <w:vAlign w:val="center"/>
                      </w:tcPr>
                      <w:p w14:paraId="22525B32">
                        <w:pPr>
                          <w:rPr>
                            <w:rFonts w:hint="eastAsia" w:ascii="宋体" w:hAnsi="宋体" w:cs="宋体"/>
                            <w:color w:val="000000"/>
                            <w:sz w:val="20"/>
                            <w:szCs w:val="20"/>
                          </w:rPr>
                        </w:pPr>
                      </w:p>
                    </w:tc>
                    <w:tc>
                      <w:tcPr>
                        <w:tcW w:w="1151" w:type="dxa"/>
                        <w:tcBorders>
                          <w:top w:val="single" w:color="000000" w:sz="4" w:space="0"/>
                          <w:left w:val="single" w:color="000000" w:sz="4" w:space="0"/>
                          <w:bottom w:val="single" w:color="000000" w:sz="8" w:space="0"/>
                          <w:right w:val="single" w:color="000000" w:sz="8" w:space="0"/>
                        </w:tcBorders>
                        <w:shd w:val="clear" w:color="auto" w:fill="auto"/>
                        <w:noWrap w:val="0"/>
                        <w:tcMar>
                          <w:top w:w="15" w:type="dxa"/>
                          <w:left w:w="15" w:type="dxa"/>
                          <w:bottom w:w="0" w:type="dxa"/>
                          <w:right w:w="15" w:type="dxa"/>
                        </w:tcMar>
                        <w:vAlign w:val="center"/>
                      </w:tcPr>
                      <w:p w14:paraId="68CF4E47">
                        <w:pP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1.33</w:t>
                        </w:r>
                      </w:p>
                    </w:tc>
                  </w:tr>
                  <w:tr w14:paraId="1DE98351">
                    <w:tblPrEx>
                      <w:tblCellMar>
                        <w:top w:w="0" w:type="dxa"/>
                        <w:left w:w="0" w:type="dxa"/>
                        <w:bottom w:w="0" w:type="dxa"/>
                        <w:right w:w="0" w:type="dxa"/>
                      </w:tblCellMar>
                    </w:tblPrEx>
                    <w:trPr>
                      <w:trHeight w:val="900" w:hRule="atLeast"/>
                    </w:trPr>
                    <w:tc>
                      <w:tcPr>
                        <w:tcW w:w="13807" w:type="dxa"/>
                        <w:gridSpan w:val="12"/>
                        <w:tcBorders>
                          <w:top w:val="single" w:color="000000" w:sz="8" w:space="0"/>
                          <w:left w:val="nil"/>
                          <w:bottom w:val="nil"/>
                          <w:right w:val="nil"/>
                        </w:tcBorders>
                        <w:shd w:val="clear" w:color="auto" w:fill="auto"/>
                        <w:noWrap w:val="0"/>
                        <w:tcMar>
                          <w:top w:w="15" w:type="dxa"/>
                          <w:left w:w="15" w:type="dxa"/>
                          <w:bottom w:w="0" w:type="dxa"/>
                          <w:right w:w="15" w:type="dxa"/>
                        </w:tcMar>
                        <w:vAlign w:val="center"/>
                      </w:tcPr>
                      <w:p w14:paraId="54449723">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zh-HK"/>
                          </w:rPr>
                          <w:t>注：本表反映部门本年度财政拨款“三公”经费支出预决算情况。其中，预算数为“三公”经费全年预算数，反映按规定程序调整后的预算数；决算数是包括当年财政拨款和以前年度结转资金安排的实际支出。本表金额转换为万元时，因四舍五入可能存在尾差。</w:t>
                        </w:r>
                      </w:p>
                    </w:tc>
                  </w:tr>
                </w:tbl>
                <w:p w14:paraId="46D21B6E">
                  <w:pPr>
                    <w:widowControl/>
                    <w:jc w:val="center"/>
                    <w:textAlignment w:val="center"/>
                    <w:rPr>
                      <w:rFonts w:ascii="宋体" w:hAnsi="宋体" w:cs="宋体"/>
                      <w:color w:val="000000"/>
                      <w:sz w:val="20"/>
                      <w:szCs w:val="20"/>
                    </w:rPr>
                  </w:pPr>
                </w:p>
                <w:p w14:paraId="6085A3DA">
                  <w:pPr>
                    <w:widowControl/>
                    <w:jc w:val="center"/>
                    <w:textAlignment w:val="center"/>
                    <w:rPr>
                      <w:rFonts w:ascii="宋体" w:hAnsi="宋体" w:cs="宋体"/>
                      <w:color w:val="000000"/>
                      <w:sz w:val="20"/>
                      <w:szCs w:val="20"/>
                    </w:rPr>
                  </w:pPr>
                </w:p>
                <w:p w14:paraId="5358BCD5">
                  <w:pPr>
                    <w:widowControl/>
                    <w:jc w:val="center"/>
                    <w:textAlignment w:val="center"/>
                    <w:rPr>
                      <w:rFonts w:hint="eastAsia" w:ascii="宋体" w:hAnsi="宋体" w:cs="宋体"/>
                      <w:color w:val="000000"/>
                      <w:sz w:val="20"/>
                      <w:szCs w:val="20"/>
                    </w:rPr>
                  </w:pPr>
                </w:p>
              </w:tc>
            </w:tr>
          </w:tbl>
          <w:p w14:paraId="59A29CEF">
            <w:pPr>
              <w:widowControl/>
              <w:jc w:val="left"/>
              <w:textAlignment w:val="center"/>
              <w:rPr>
                <w:rFonts w:hint="eastAsia" w:ascii="宋体" w:hAnsi="宋体" w:cs="宋体"/>
                <w:color w:val="000000"/>
                <w:kern w:val="0"/>
                <w:sz w:val="20"/>
                <w:szCs w:val="20"/>
                <w:lang w:bidi="zh-HK"/>
              </w:rPr>
            </w:pPr>
          </w:p>
          <w:p w14:paraId="2CDB3300">
            <w:pPr>
              <w:widowControl/>
              <w:jc w:val="left"/>
              <w:textAlignment w:val="center"/>
              <w:rPr>
                <w:rFonts w:hint="eastAsia" w:ascii="宋体" w:hAnsi="宋体" w:cs="宋体"/>
                <w:color w:val="000000"/>
                <w:sz w:val="20"/>
                <w:szCs w:val="20"/>
              </w:rPr>
            </w:pPr>
          </w:p>
        </w:tc>
      </w:tr>
    </w:tbl>
    <w:p w14:paraId="05ADBB27">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p w14:paraId="2845BCD7">
      <w:pPr>
        <w:tabs>
          <w:tab w:val="left" w:pos="5665"/>
        </w:tabs>
        <w:rPr>
          <w:rFonts w:ascii="仿宋_GB2312" w:hAnsi="仿宋_GB2312" w:eastAsia="仿宋_GB2312" w:cs="仿宋_GB2312"/>
          <w:sz w:val="32"/>
          <w:szCs w:val="32"/>
        </w:rPr>
      </w:pPr>
    </w:p>
    <w:p w14:paraId="242B8F40">
      <w:pPr>
        <w:tabs>
          <w:tab w:val="left" w:pos="5665"/>
        </w:tabs>
        <w:rPr>
          <w:rFonts w:ascii="黑体" w:hAnsi="宋体" w:eastAsia="黑体" w:cs="宋体"/>
          <w:kern w:val="0"/>
          <w:sz w:val="28"/>
          <w:szCs w:val="28"/>
        </w:rPr>
      </w:pPr>
    </w:p>
    <w:p w14:paraId="0A904759">
      <w:pPr>
        <w:widowControl/>
        <w:jc w:val="left"/>
        <w:rPr>
          <w:rFonts w:ascii="黑体" w:hAnsi="宋体" w:eastAsia="黑体" w:cs="宋体"/>
          <w:kern w:val="0"/>
          <w:sz w:val="28"/>
          <w:szCs w:val="28"/>
        </w:rPr>
      </w:pPr>
    </w:p>
    <w:p w14:paraId="4C0BF983">
      <w:pPr>
        <w:widowControl/>
        <w:jc w:val="left"/>
        <w:rPr>
          <w:rFonts w:ascii="黑体" w:hAnsi="宋体" w:eastAsia="黑体" w:cs="宋体"/>
          <w:kern w:val="0"/>
          <w:sz w:val="28"/>
          <w:szCs w:val="28"/>
        </w:rPr>
      </w:pPr>
    </w:p>
    <w:p w14:paraId="63EEF9FF">
      <w:pPr>
        <w:widowControl/>
        <w:jc w:val="left"/>
        <w:rPr>
          <w:rFonts w:ascii="黑体" w:hAnsi="宋体" w:eastAsia="黑体" w:cs="宋体"/>
          <w:kern w:val="0"/>
          <w:sz w:val="28"/>
          <w:szCs w:val="28"/>
        </w:rPr>
      </w:pPr>
    </w:p>
    <w:p w14:paraId="16B3A9CA">
      <w:pPr>
        <w:widowControl/>
        <w:jc w:val="left"/>
        <w:rPr>
          <w:rFonts w:ascii="黑体" w:hAnsi="宋体" w:eastAsia="黑体" w:cs="宋体"/>
          <w:kern w:val="0"/>
          <w:sz w:val="28"/>
          <w:szCs w:val="28"/>
        </w:rPr>
      </w:pPr>
    </w:p>
    <w:p w14:paraId="64066829">
      <w:pPr>
        <w:widowControl/>
        <w:jc w:val="left"/>
        <w:rPr>
          <w:rFonts w:ascii="黑体" w:hAnsi="宋体" w:eastAsia="黑体" w:cs="宋体"/>
          <w:kern w:val="0"/>
          <w:sz w:val="28"/>
          <w:szCs w:val="28"/>
        </w:rPr>
      </w:pPr>
    </w:p>
    <w:p w14:paraId="217BA838">
      <w:pPr>
        <w:widowControl/>
        <w:jc w:val="left"/>
        <w:rPr>
          <w:rFonts w:ascii="黑体" w:hAnsi="宋体" w:eastAsia="黑体" w:cs="宋体"/>
          <w:kern w:val="0"/>
          <w:sz w:val="28"/>
          <w:szCs w:val="28"/>
        </w:rPr>
      </w:pPr>
    </w:p>
    <w:p w14:paraId="5C551FE7">
      <w:pPr>
        <w:widowControl/>
        <w:jc w:val="left"/>
        <w:rPr>
          <w:rFonts w:hint="eastAsia" w:ascii="黑体" w:hAnsi="宋体" w:eastAsia="黑体" w:cs="宋体"/>
          <w:kern w:val="0"/>
          <w:sz w:val="28"/>
          <w:szCs w:val="28"/>
        </w:rPr>
      </w:pPr>
    </w:p>
    <w:p w14:paraId="53215B88">
      <w:pPr>
        <w:jc w:val="center"/>
        <w:outlineLvl w:val="0"/>
        <w:rPr>
          <w:rFonts w:hint="eastAsia" w:ascii="黑体" w:hAnsi="黑体" w:eastAsia="黑体" w:cs="黑体"/>
          <w:sz w:val="48"/>
          <w:szCs w:val="48"/>
        </w:rPr>
      </w:pPr>
      <w:r>
        <w:rPr>
          <w:rFonts w:hint="eastAsia" w:ascii="黑体" w:hAnsi="黑体" w:eastAsia="黑体" w:cs="黑体"/>
          <w:sz w:val="48"/>
          <w:szCs w:val="48"/>
        </w:rPr>
        <w:t>第三部分 2023年度部门决算情况说明</w:t>
      </w:r>
    </w:p>
    <w:p w14:paraId="4AA95A2B">
      <w:pPr>
        <w:widowControl/>
        <w:jc w:val="left"/>
        <w:rPr>
          <w:rFonts w:hint="eastAsia" w:ascii="黑体" w:hAnsi="黑体" w:eastAsia="黑体" w:cs="黑体"/>
          <w:sz w:val="48"/>
          <w:szCs w:val="48"/>
        </w:rPr>
        <w:sectPr>
          <w:pgSz w:w="11906" w:h="16838"/>
          <w:pgMar w:top="1440" w:right="1800" w:bottom="1440" w:left="1800" w:header="720" w:footer="720" w:gutter="0"/>
          <w:pgNumType w:fmt="numberInDash"/>
          <w:cols w:space="720" w:num="1"/>
          <w:docGrid w:type="lines" w:linePitch="312" w:charSpace="0"/>
        </w:sectPr>
      </w:pPr>
    </w:p>
    <w:p w14:paraId="707DF7BD">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一、收入支出决算总体情况说明</w:t>
      </w:r>
    </w:p>
    <w:p w14:paraId="52069917">
      <w:pPr>
        <w:widowControl/>
        <w:spacing w:line="590" w:lineRule="exact"/>
        <w:ind w:firstLine="640" w:firstLineChars="200"/>
        <w:rPr>
          <w:rFonts w:hint="eastAsia" w:ascii="黑体" w:hAnsi="黑体" w:eastAsia="黑体" w:cs="黑体"/>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年度收、支总计均为73.43万元。与上年度相比，收、支总计各减少4.42万元，下降5.67%。主要原因是</w:t>
      </w:r>
      <w:r>
        <w:rPr>
          <w:rFonts w:hint="eastAsia" w:ascii="仿宋_GB2312" w:hAnsi="仿宋_GB2312" w:eastAsia="仿宋_GB2312" w:cs="仿宋_GB2312"/>
          <w:sz w:val="32"/>
          <w:szCs w:val="32"/>
          <w:lang w:eastAsia="zh-CN"/>
        </w:rPr>
        <w:t>人员开支缩减</w:t>
      </w:r>
      <w:r>
        <w:rPr>
          <w:rFonts w:hint="eastAsia" w:ascii="仿宋_GB2312" w:hAnsi="仿宋_GB2312" w:eastAsia="仿宋_GB2312" w:cs="仿宋_GB2312"/>
          <w:sz w:val="32"/>
          <w:szCs w:val="32"/>
        </w:rPr>
        <w:t>。</w:t>
      </w:r>
    </w:p>
    <w:p w14:paraId="2FA12150">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二、收入决算情况说明</w:t>
      </w:r>
    </w:p>
    <w:p w14:paraId="797B8F4B">
      <w:pPr>
        <w:widowControl/>
        <w:spacing w:line="590" w:lineRule="exact"/>
        <w:ind w:firstLine="640" w:firstLineChars="200"/>
        <w:rPr>
          <w:rFonts w:hint="eastAsia" w:ascii="黑体" w:hAnsi="黑体" w:eastAsia="黑体" w:cs="黑体"/>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年度收入合计73.43万元，其中：财政拨款收入73.43万元，占100.00%；上级补助收入0.00万元，占0.00%；事业收入0.00万元，占0.00%；经营收入0.00万元，占0.00%；附属单位上缴收入0.00万元，占万元，占0.00%。</w:t>
      </w:r>
    </w:p>
    <w:p w14:paraId="62FEB8A0">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三、支出决算情况说明</w:t>
      </w:r>
    </w:p>
    <w:p w14:paraId="618FB107">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年度支出合计73.43万元，其中：基本支出73.43万元，占100.00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；上缴上级支出0.00万元，占0.00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；经营支出0.00万元，占0.00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；对附属单位补助支出0.00万元，占0.00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6C3F4DEC">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四、财政拨款收入支出决算总体情况说明</w:t>
      </w:r>
    </w:p>
    <w:p w14:paraId="67AE61B8">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年度财政拨款收、支总计均为73.43万元。与上年度相比，财政拨款收、支总计各减少4.42万元，下降5.67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。主要原</w:t>
      </w:r>
      <w:r>
        <w:rPr>
          <w:rFonts w:hint="eastAsia" w:ascii="仿宋_GB2312" w:hAnsi="仿宋_GB2312" w:eastAsia="仿宋_GB2312" w:cs="仿宋_GB2312"/>
          <w:sz w:val="32"/>
          <w:szCs w:val="32"/>
          <w:lang w:eastAsia="zh-CN"/>
        </w:rPr>
        <w:t>因是人员开支进行缩减</w:t>
      </w:r>
      <w:r>
        <w:rPr>
          <w:rFonts w:hint="eastAsia" w:ascii="仿宋_GB2312" w:hAnsi="仿宋_GB2312" w:eastAsia="仿宋_GB2312" w:cs="仿宋_GB2312"/>
          <w:sz w:val="32"/>
          <w:szCs w:val="32"/>
        </w:rPr>
        <w:t>。</w:t>
      </w:r>
    </w:p>
    <w:p w14:paraId="0603A3C5">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五、一般公共预算财政拨款支出决算情况说明</w:t>
      </w:r>
    </w:p>
    <w:p w14:paraId="04EF5120">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（一）总体情况。</w:t>
      </w:r>
    </w:p>
    <w:p w14:paraId="24BA5B6E">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年度一般公共预算财政拨款支出73.43万元，占支出合计的100.00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。与上年度相比，一般公共预算财政拨款支出减少4.42万元，下降5.67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人员开支缩减</w:t>
      </w:r>
      <w:r>
        <w:rPr>
          <w:rFonts w:hint="eastAsia" w:ascii="仿宋_GB2312" w:hAnsi="仿宋_GB2312" w:eastAsia="仿宋_GB2312" w:cs="仿宋_GB2312"/>
          <w:sz w:val="32"/>
          <w:szCs w:val="32"/>
        </w:rPr>
        <w:t>。</w:t>
      </w:r>
    </w:p>
    <w:p w14:paraId="0E5BC997">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（二）结构情况。</w:t>
      </w:r>
    </w:p>
    <w:p w14:paraId="7B58C542">
      <w:pPr>
        <w:widowControl/>
        <w:spacing w:line="59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年度一般公共预算财政拨款支出73.43万元，主要用于以下方面：一般公共服务（类）支出</w:t>
      </w:r>
      <w:r>
        <w:rPr>
          <w:rFonts w:hint="eastAsia" w:ascii="仿宋_GB2312" w:hAnsi="仿宋_GB2312" w:eastAsia="仿宋_GB2312" w:cs="仿宋_GB2312"/>
          <w:sz w:val="32"/>
          <w:szCs w:val="32"/>
          <w:lang w:val="en-US" w:eastAsia="zh-CN"/>
        </w:rPr>
        <w:t>0.06</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0.08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。社会保障和就业</w:t>
      </w:r>
      <w:r>
        <w:rPr>
          <w:rFonts w:hint="eastAsia" w:ascii="仿宋_GB2312" w:hAnsi="仿宋_GB2312" w:eastAsia="仿宋_GB2312" w:cs="仿宋_GB2312"/>
          <w:sz w:val="32"/>
          <w:szCs w:val="32"/>
        </w:rPr>
        <w:t>（类）支出</w:t>
      </w:r>
      <w:r>
        <w:rPr>
          <w:rFonts w:hint="eastAsia" w:ascii="仿宋_GB2312" w:hAnsi="仿宋_GB2312" w:eastAsia="仿宋_GB2312" w:cs="仿宋_GB2312"/>
          <w:sz w:val="32"/>
          <w:szCs w:val="32"/>
          <w:lang w:val="en-US" w:eastAsia="zh-CN"/>
        </w:rPr>
        <w:t>73.37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w:t>
      </w:r>
      <w:r>
        <w:rPr>
          <w:rFonts w:hint="eastAsia" w:ascii="仿宋_GB2312" w:hAnsi="仿宋_GB2312" w:eastAsia="仿宋_GB2312" w:cs="仿宋_GB2312"/>
          <w:sz w:val="32"/>
          <w:szCs w:val="32"/>
          <w:lang w:val="en-US" w:eastAsia="zh-CN"/>
        </w:rPr>
        <w:t>比99.92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71E01BD0">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（三）具体情况。</w:t>
      </w:r>
    </w:p>
    <w:p w14:paraId="5A717004">
      <w:pPr>
        <w:widowControl/>
        <w:spacing w:line="59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年度一般公共预算财政拨款支出年初预算为73.43万元，支出决算为73.43万元，完成年初预算的100.00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。其中：</w:t>
      </w:r>
    </w:p>
    <w:p w14:paraId="1DF8CDE9">
      <w:pPr>
        <w:widowControl/>
        <w:numPr>
          <w:ilvl w:val="0"/>
          <w:numId w:val="3"/>
        </w:numPr>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一般公共服务支出（类）其他一般公共服务支出（款）其他一般公共服务支出（项）。</w:t>
      </w:r>
      <w:r>
        <w:rPr>
          <w:rFonts w:hint="eastAsia" w:ascii="仿宋_GB2312" w:hAnsi="仿宋_GB2312" w:eastAsia="仿宋_GB2312" w:cs="仿宋_GB2312"/>
          <w:sz w:val="32"/>
          <w:szCs w:val="32"/>
        </w:rPr>
        <w:t>年初预算为</w:t>
      </w:r>
      <w:r>
        <w:rPr>
          <w:rFonts w:hint="eastAsia" w:ascii="仿宋_GB2312" w:hAnsi="仿宋_GB2312" w:eastAsia="仿宋_GB2312" w:cs="仿宋_GB2312"/>
          <w:sz w:val="32"/>
          <w:szCs w:val="32"/>
          <w:lang w:val="en-US" w:eastAsia="zh-CN"/>
        </w:rPr>
        <w:t>0.06</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0.06</w:t>
      </w:r>
      <w:r>
        <w:rPr>
          <w:rFonts w:hint="eastAsia" w:ascii="仿宋_GB2312" w:hAnsi="仿宋_GB2312" w:eastAsia="仿宋_GB2312" w:cs="仿宋_GB2312"/>
          <w:sz w:val="32"/>
          <w:szCs w:val="32"/>
        </w:rPr>
        <w:t>万元，完成年初预算的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p>
    <w:p w14:paraId="4D478290">
      <w:pPr>
        <w:widowControl/>
        <w:numPr>
          <w:ilvl w:val="0"/>
          <w:numId w:val="3"/>
        </w:numPr>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社会保障和就业支出（类）人力资源和社会保障管理事务（款） 社会保险经办机构（项）。</w:t>
      </w:r>
      <w:r>
        <w:rPr>
          <w:rFonts w:hint="eastAsia" w:ascii="仿宋_GB2312" w:hAnsi="仿宋_GB2312" w:eastAsia="仿宋_GB2312" w:cs="仿宋_GB2312"/>
          <w:sz w:val="32"/>
          <w:szCs w:val="32"/>
        </w:rPr>
        <w:t>年初预算为</w:t>
      </w:r>
      <w:r>
        <w:rPr>
          <w:rFonts w:hint="eastAsia" w:ascii="仿宋_GB2312" w:hAnsi="仿宋_GB2312" w:eastAsia="仿宋_GB2312" w:cs="仿宋_GB2312"/>
          <w:sz w:val="32"/>
          <w:szCs w:val="32"/>
          <w:lang w:val="en-US" w:eastAsia="zh-CN"/>
        </w:rPr>
        <w:t>73.37</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73.37</w:t>
      </w:r>
      <w:r>
        <w:rPr>
          <w:rFonts w:hint="eastAsia" w:ascii="仿宋_GB2312" w:hAnsi="仿宋_GB2312" w:eastAsia="仿宋_GB2312" w:cs="仿宋_GB2312"/>
          <w:sz w:val="32"/>
          <w:szCs w:val="32"/>
        </w:rPr>
        <w:t>万元，完成年初预算的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291DE744">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六、一般公共预算财政拨款基本支出决算情况说明</w:t>
      </w:r>
    </w:p>
    <w:p w14:paraId="31B044FE">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基本支出73.43万元。其中：人员经费70.05万元，主要包括：基本工资、津贴补贴、伙食补助费、绩效工资、机关事业单位基本养老保险缴费、职业年金缴费、其他社会保障缴费、其他工资福利支出、离休费、退休费、抚恤金、生活补助、医疗费、奖励金、住房公积金、采暖补贴、物业服务补贴、其他对个人和家庭的补助支</w:t>
      </w:r>
      <w:r>
        <w:rPr>
          <w:rFonts w:hint="eastAsia" w:ascii="仿宋_GB2312" w:hAnsi="仿宋_GB2312" w:eastAsia="仿宋_GB2312" w:cs="仿宋_GB2312"/>
          <w:sz w:val="32"/>
          <w:szCs w:val="32"/>
          <w:lang w:eastAsia="zh-CN"/>
        </w:rPr>
        <w:t>出</w:t>
      </w:r>
      <w:r>
        <w:rPr>
          <w:rFonts w:hint="eastAsia" w:ascii="仿宋_GB2312" w:hAnsi="仿宋_GB2312" w:eastAsia="仿宋_GB2312" w:cs="仿宋_GB2312"/>
          <w:sz w:val="32"/>
          <w:szCs w:val="32"/>
        </w:rPr>
        <w:t>；公用经费3.38万元，主要包括：办公费、印刷费、咨询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其他资本性支出。</w:t>
      </w:r>
    </w:p>
    <w:p w14:paraId="665BE130">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七、政府性基金预算财政拨款支出决算情况说明</w:t>
      </w:r>
    </w:p>
    <w:p w14:paraId="00216E6A">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年度政府性基金预算财政拨款支出年初预算为0.00万元，支出决算为0.00万元，完成年初预算的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5AE65754">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八、国有资本</w:t>
      </w:r>
      <w:r>
        <w:rPr>
          <w:rFonts w:ascii="黑体" w:hAnsi="黑体" w:eastAsia="黑体" w:cs="黑体"/>
          <w:sz w:val="32"/>
          <w:szCs w:val="32"/>
        </w:rPr>
        <w:t>经营</w:t>
      </w:r>
      <w:r>
        <w:rPr>
          <w:rFonts w:hint="eastAsia" w:ascii="黑体" w:hAnsi="黑体" w:eastAsia="黑体" w:cs="黑体"/>
          <w:sz w:val="32"/>
          <w:szCs w:val="32"/>
        </w:rPr>
        <w:t>预算财政拨款支出决算情况说明</w:t>
      </w:r>
    </w:p>
    <w:p w14:paraId="69337AF0">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年度国有资本经营预算财政拨款支出年初预算为0.00万元，支出决算为0.00万元，完成年初预算的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p>
    <w:p w14:paraId="1E67B4D5">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九、财政拨款“三公”经费支出决算情况说明</w:t>
      </w:r>
    </w:p>
    <w:p w14:paraId="7896BB58">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（一）“三公”经费财政拨款支出决算总体情况说明。</w:t>
      </w:r>
    </w:p>
    <w:p w14:paraId="626BCEB3">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年度“三公”经费财政拨款支出预算为1.33万元，支出决算为1.33万元，完成预算的100.00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456C627B">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（二）“三公”经费财政拨款支出决算具体情况说明。</w:t>
      </w:r>
    </w:p>
    <w:p w14:paraId="1C802D5E">
      <w:pPr>
        <w:widowControl/>
        <w:spacing w:line="59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年度“三公”经费财政拨款支出决算中，因公出国（境）费支出决算0.00万元，完成预算的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；公务用车购置及运行费支出决算0.00万元，完成预算的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；公务接待费支出决算1.33万元，完成预算的100.00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w:t>
      </w:r>
      <w:bookmarkStart w:id="0" w:name="_GoBack"/>
      <w:bookmarkEnd w:id="0"/>
    </w:p>
    <w:p w14:paraId="665F2FBB">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1．因公出国（境）费</w:t>
      </w:r>
      <w:r>
        <w:rPr>
          <w:rFonts w:hint="eastAsia" w:ascii="仿宋_GB2312" w:hAnsi="仿宋_GB2312" w:eastAsia="仿宋_GB2312" w:cs="仿宋_GB2312"/>
          <w:sz w:val="32"/>
          <w:szCs w:val="32"/>
        </w:rPr>
        <w:t>预算为0.00万元，支出决算为0.00万元，完成预算的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p>
    <w:p w14:paraId="35DC1C14">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因公出国（境）团组数0个，因公出国（境）人次数0人。</w:t>
      </w:r>
    </w:p>
    <w:p w14:paraId="4CBDFF71">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2．公务用车购置及运行费</w:t>
      </w:r>
      <w:r>
        <w:rPr>
          <w:rFonts w:hint="eastAsia" w:ascii="仿宋_GB2312" w:hAnsi="仿宋_GB2312" w:eastAsia="仿宋_GB2312" w:cs="仿宋_GB2312"/>
          <w:sz w:val="32"/>
          <w:szCs w:val="32"/>
        </w:rPr>
        <w:t>预算为0.00万元，支出决算为0.00万元，完成预算的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17E9C74D">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公务用车购置支出</w:t>
      </w: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万元，购置车辆</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台，其中</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车</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辆、</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车</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辆。</w:t>
      </w:r>
    </w:p>
    <w:p w14:paraId="7A30E03B">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公务用车运行维护支出</w:t>
      </w:r>
      <w:r>
        <w:rPr>
          <w:rFonts w:hint="eastAsia" w:ascii="仿宋_GB2312" w:hAnsi="仿宋_GB2312" w:eastAsia="仿宋_GB2312" w:cs="仿宋_GB2312"/>
          <w:sz w:val="32"/>
          <w:szCs w:val="32"/>
        </w:rPr>
        <w:t>0.00万元。</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年期末，单位开支财政拨款的公务用车保有量为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量。</w:t>
      </w:r>
    </w:p>
    <w:p w14:paraId="337FF10B">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3.公务接待费</w:t>
      </w:r>
      <w:r>
        <w:rPr>
          <w:rFonts w:hint="eastAsia" w:ascii="仿宋_GB2312" w:hAnsi="仿宋_GB2312" w:eastAsia="仿宋_GB2312" w:cs="仿宋_GB2312"/>
          <w:sz w:val="32"/>
          <w:szCs w:val="32"/>
        </w:rPr>
        <w:t>预算为1.33万元，支出决算为1.33万元，完成预算的100.00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2944C30">
      <w:pPr>
        <w:widowControl/>
        <w:spacing w:line="590" w:lineRule="exact"/>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rPr>
        <w:t>外宾接待支出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年共接待国（境）外来访团组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个、来访外宾</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人次（不包括陪同人员）。来访人员</w:t>
      </w:r>
      <w:r>
        <w:rPr>
          <w:rFonts w:hint="eastAsia" w:ascii="仿宋_GB2312" w:hAnsi="仿宋_GB2312" w:eastAsia="仿宋_GB2312" w:cs="仿宋_GB2312"/>
          <w:sz w:val="32"/>
          <w:szCs w:val="32"/>
          <w:lang w:eastAsia="zh-CN"/>
        </w:rPr>
        <w:t>无</w:t>
      </w:r>
    </w:p>
    <w:p w14:paraId="13ECE205">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其他国内公务接待支出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万元。主要用于</w:t>
      </w:r>
      <w:r>
        <w:rPr>
          <w:rFonts w:hint="eastAsia" w:ascii="仿宋_GB2312" w:hAnsi="仿宋_GB2312" w:eastAsia="仿宋_GB2312" w:cs="仿宋_GB2312"/>
          <w:sz w:val="32"/>
          <w:szCs w:val="32"/>
          <w:lang w:val="en-US" w:eastAsia="zh-CN"/>
        </w:rPr>
        <w:t>因工作原因前来工作培训、交流学习人员</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年共接待国内来访团组</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个、来宾</w:t>
      </w:r>
      <w:r>
        <w:rPr>
          <w:rFonts w:hint="eastAsia" w:ascii="仿宋_GB2312" w:hAnsi="仿宋_GB2312" w:eastAsia="仿宋_GB2312" w:cs="仿宋_GB2312"/>
          <w:sz w:val="32"/>
          <w:szCs w:val="32"/>
          <w:lang w:val="en-US" w:eastAsia="zh-CN"/>
        </w:rPr>
        <w:t>130</w:t>
      </w:r>
      <w:r>
        <w:rPr>
          <w:rFonts w:hint="eastAsia" w:ascii="仿宋_GB2312" w:hAnsi="仿宋_GB2312" w:eastAsia="仿宋_GB2312" w:cs="仿宋_GB2312"/>
          <w:sz w:val="32"/>
          <w:szCs w:val="32"/>
        </w:rPr>
        <w:t>人次（不包括陪同人员）。</w:t>
      </w:r>
    </w:p>
    <w:p w14:paraId="6D17FF4D">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十、机关运行经费支出情况说明</w:t>
      </w:r>
    </w:p>
    <w:p w14:paraId="2DAE0264">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年度机关运行经费支出决算万</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元，比20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年度减少</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万元，下降</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我单位不是行政机关，也不是参照公务员管理事业单位，没有机关运行经费支出。</w:t>
      </w:r>
    </w:p>
    <w:p w14:paraId="0D3C4A57">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十一、政府采购支出情况说明</w:t>
      </w:r>
    </w:p>
    <w:p w14:paraId="0BE40D86">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年度政府采购支出总额0.00万元，其中：政府采购货物支出0.00万元、政府采购工程支出0.00万元、政府采购服务支出0.00万元。授予中小企业合同金额0.00万元，占政府采购支出总额的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,其中：授予小微企业合同金额0.00万元，占</w:t>
      </w:r>
      <w:r>
        <w:rPr>
          <w:rFonts w:hint="eastAsia" w:ascii="仿宋_GB2312" w:hAnsi="仿宋_GB2312" w:eastAsia="仿宋_GB2312" w:cs="仿宋_GB2312"/>
          <w:sz w:val="32"/>
          <w:szCs w:val="32"/>
          <w:lang w:val="en-US" w:eastAsia="zh-CN"/>
        </w:rPr>
        <w:t>授予中小企业合同金额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25A21B75">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十二、国有资产占用情况说明</w:t>
      </w:r>
    </w:p>
    <w:p w14:paraId="6B9D70C0">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期末，我单位共有车辆0辆，其中：省级领导干部用车0辆、主要领导干部用车0辆、机要通信用车0辆、应急保障车0辆、执法执勤用车辆、离退休干部用车0辆、其他用车0辆；单位价值100万元(含)以上设备0台（套）。</w:t>
      </w:r>
    </w:p>
    <w:p w14:paraId="083BB234">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十三、预算绩效情况说明</w:t>
      </w:r>
    </w:p>
    <w:p w14:paraId="6F169E76">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（一）绩效管理工作开展情况。</w:t>
      </w:r>
    </w:p>
    <w:p w14:paraId="4183A439">
      <w:pPr>
        <w:widowControl/>
        <w:spacing w:line="590" w:lineRule="exact"/>
        <w:ind w:firstLine="640" w:firstLineChars="200"/>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2023年，我单位纳入预算绩效管理的支出总额为73.43万元，其中人员经费支出70.05万元，公用经费支出3.38万元；支出项目0个，支出金额0元；纳入重点绩效评价0个，评价金额0元。</w:t>
      </w:r>
    </w:p>
    <w:p w14:paraId="798A9520">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（二）项目绩效自评结果。</w:t>
      </w:r>
    </w:p>
    <w:p w14:paraId="2702BD5A">
      <w:pPr>
        <w:widowControl/>
        <w:spacing w:line="590" w:lineRule="exact"/>
        <w:ind w:firstLine="640" w:firstLineChars="200"/>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度各部门项目进行了全面的评审，从项目产出、项目效益、满意度等方面设置了绩效指标，综合反映了项目预期完成的数量、实效、质量，预期达到的社会经济效益、可持续影响以及服务对象满意度等情况，总体评价为优。</w:t>
      </w:r>
    </w:p>
    <w:p w14:paraId="6E5F1F8F">
      <w:pPr>
        <w:widowControl/>
        <w:spacing w:line="590" w:lineRule="exact"/>
        <w:ind w:firstLine="640" w:firstLineChars="200"/>
        <w:outlineLvl w:val="2"/>
        <w:rPr>
          <w:rFonts w:hint="eastAsia" w:ascii="仿宋_GB2312" w:hAnsi="仿宋_GB2312" w:eastAsia="仿宋_GB2312" w:cs="仿宋_GB2312"/>
          <w:sz w:val="32"/>
          <w:szCs w:val="32"/>
          <w:lang w:val="en-US" w:eastAsia="zh-CN"/>
        </w:rPr>
        <w:sectPr>
          <w:pgSz w:w="11906" w:h="16838"/>
          <w:pgMar w:top="1440" w:right="1800" w:bottom="1440" w:left="1800" w:header="720" w:footer="720" w:gutter="0"/>
          <w:pgNumType w:fmt="numberInDash"/>
          <w:cols w:space="720" w:num="1"/>
          <w:docGrid w:type="lines" w:linePitch="312" w:charSpace="0"/>
        </w:sectPr>
      </w:pPr>
    </w:p>
    <w:p w14:paraId="6E7BB349">
      <w:pPr>
        <w:widowControl/>
        <w:jc w:val="left"/>
        <w:rPr>
          <w:rFonts w:hint="eastAsia" w:ascii="黑体" w:hAnsi="宋体" w:eastAsia="黑体" w:cs="宋体"/>
          <w:kern w:val="0"/>
          <w:sz w:val="28"/>
          <w:szCs w:val="28"/>
        </w:rPr>
      </w:pPr>
    </w:p>
    <w:p w14:paraId="1EDC0B36">
      <w:pPr>
        <w:jc w:val="center"/>
        <w:outlineLvl w:val="0"/>
        <w:rPr>
          <w:rFonts w:ascii="黑体" w:hAnsi="黑体" w:eastAsia="黑体" w:cs="黑体"/>
          <w:sz w:val="48"/>
          <w:szCs w:val="48"/>
        </w:rPr>
      </w:pPr>
    </w:p>
    <w:p w14:paraId="69051CF7">
      <w:pPr>
        <w:jc w:val="center"/>
        <w:outlineLvl w:val="0"/>
        <w:rPr>
          <w:rFonts w:ascii="黑体" w:hAnsi="黑体" w:eastAsia="黑体" w:cs="黑体"/>
          <w:sz w:val="48"/>
          <w:szCs w:val="48"/>
        </w:rPr>
      </w:pPr>
    </w:p>
    <w:p w14:paraId="60C929D6">
      <w:pPr>
        <w:jc w:val="center"/>
        <w:outlineLvl w:val="0"/>
        <w:rPr>
          <w:rFonts w:ascii="黑体" w:hAnsi="黑体" w:eastAsia="黑体" w:cs="黑体"/>
          <w:sz w:val="48"/>
          <w:szCs w:val="48"/>
        </w:rPr>
      </w:pPr>
    </w:p>
    <w:p w14:paraId="1C11E852">
      <w:pPr>
        <w:jc w:val="center"/>
        <w:outlineLvl w:val="0"/>
        <w:rPr>
          <w:rFonts w:ascii="黑体" w:hAnsi="黑体" w:eastAsia="黑体" w:cs="黑体"/>
          <w:sz w:val="48"/>
          <w:szCs w:val="48"/>
        </w:rPr>
      </w:pPr>
    </w:p>
    <w:p w14:paraId="5870C913">
      <w:pPr>
        <w:jc w:val="center"/>
        <w:outlineLvl w:val="0"/>
        <w:rPr>
          <w:rFonts w:ascii="黑体" w:hAnsi="黑体" w:eastAsia="黑体" w:cs="黑体"/>
          <w:sz w:val="48"/>
          <w:szCs w:val="48"/>
        </w:rPr>
      </w:pPr>
    </w:p>
    <w:p w14:paraId="4E3A6B44">
      <w:pPr>
        <w:jc w:val="center"/>
        <w:outlineLvl w:val="0"/>
        <w:rPr>
          <w:rFonts w:ascii="黑体" w:hAnsi="黑体" w:eastAsia="黑体" w:cs="黑体"/>
          <w:sz w:val="48"/>
          <w:szCs w:val="48"/>
        </w:rPr>
      </w:pPr>
    </w:p>
    <w:p w14:paraId="6E9C9556">
      <w:pPr>
        <w:jc w:val="center"/>
        <w:outlineLvl w:val="0"/>
        <w:rPr>
          <w:rFonts w:hint="eastAsia" w:ascii="黑体" w:hAnsi="黑体" w:eastAsia="黑体" w:cs="黑体"/>
          <w:sz w:val="48"/>
          <w:szCs w:val="48"/>
        </w:rPr>
      </w:pPr>
      <w:r>
        <w:rPr>
          <w:rFonts w:hint="eastAsia" w:ascii="黑体" w:hAnsi="黑体" w:eastAsia="黑体" w:cs="黑体"/>
          <w:sz w:val="48"/>
          <w:szCs w:val="48"/>
        </w:rPr>
        <w:t>第四部分  名词解释</w:t>
      </w:r>
    </w:p>
    <w:p w14:paraId="30BDFFD5">
      <w:pPr>
        <w:jc w:val="center"/>
        <w:rPr>
          <w:rFonts w:hint="eastAsia" w:ascii="黑体" w:hAnsi="黑体" w:eastAsia="黑体" w:cs="黑体"/>
          <w:sz w:val="48"/>
          <w:szCs w:val="48"/>
        </w:rPr>
      </w:pPr>
    </w:p>
    <w:p w14:paraId="6985937B">
      <w:pPr>
        <w:jc w:val="center"/>
        <w:outlineLvl w:val="0"/>
        <w:rPr>
          <w:rFonts w:hint="eastAsia" w:ascii="黑体" w:hAnsi="黑体" w:eastAsia="黑体" w:cs="黑体"/>
          <w:sz w:val="48"/>
          <w:szCs w:val="48"/>
        </w:rPr>
        <w:sectPr>
          <w:pgSz w:w="11906" w:h="16838"/>
          <w:pgMar w:top="1440" w:right="1531" w:bottom="1440" w:left="1587" w:header="850" w:footer="992" w:gutter="0"/>
          <w:pgNumType w:fmt="numberInDash"/>
          <w:cols w:space="720" w:num="1"/>
          <w:docGrid w:type="lines" w:linePitch="317" w:charSpace="0"/>
        </w:sectPr>
      </w:pPr>
    </w:p>
    <w:p w14:paraId="7ECAD8A9">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一、财政拨款收入：单位从同级政府财政部门取得的财政预算资金。</w:t>
      </w:r>
    </w:p>
    <w:p w14:paraId="6E46B2DE">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二、事业收入：事业单位开展专业业务活动及其辅助活动取得的收入。</w:t>
      </w:r>
    </w:p>
    <w:p w14:paraId="01DE7C9E">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三、上级补助收入：事业单位从主管部门和上级单位取得的非财政补助收入。</w:t>
      </w:r>
    </w:p>
    <w:p w14:paraId="5EE7012B">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四、附属单位上缴收入：事业单位取得附属独立核算单位根据有关规定上缴的收入。</w:t>
      </w:r>
    </w:p>
    <w:p w14:paraId="6A28967D">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五、经营收入：事业单位在专业业务活动及其辅助活动之外开展非独立核算经营活动取得的收入。</w:t>
      </w:r>
    </w:p>
    <w:p w14:paraId="28B41B7A">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六、其他收入：单位取得的除“财政拨款收入”、“事业收入”、“上级补助收入”、“附属单位上缴收入”、“经营收入”以外的各项收入。</w:t>
      </w:r>
    </w:p>
    <w:p w14:paraId="29CE48B2">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七、使用非财政拨款结余：指事业单位使用以前年度积累的非财政拨款结余弥补当年收支差额的金额。</w:t>
      </w:r>
    </w:p>
    <w:p w14:paraId="5D4E3F79">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w:t>
      </w:r>
      <w:r>
        <w:rPr>
          <w:rFonts w:ascii="仿宋_GB2312" w:hAnsi="仿宋_GB2312" w:eastAsia="仿宋_GB2312" w:cs="仿宋_GB2312"/>
          <w:sz w:val="32"/>
          <w:szCs w:val="32"/>
        </w:rPr>
        <w:t>年初结转和结余：指单位以前年度尚未完成、结转到本年仍按原规定用途继续使用的资金，或项目已完成等产生的结余资金。</w:t>
      </w:r>
    </w:p>
    <w:p w14:paraId="370B304F">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九、基本支出：为保障机构正常运转、完成日常工作任务而发生的人员支出和公用支出。</w:t>
      </w:r>
    </w:p>
    <w:p w14:paraId="36055CFC">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十、项目支出：基本支出之外为完成特定行政任务和事业发展目标所发生的支出。</w:t>
      </w:r>
    </w:p>
    <w:p w14:paraId="46F0E64D">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w:t>
      </w:r>
      <w:r>
        <w:rPr>
          <w:rFonts w:ascii="仿宋_GB2312" w:hAnsi="仿宋_GB2312" w:eastAsia="仿宋_GB2312" w:cs="仿宋_GB2312"/>
          <w:sz w:val="32"/>
          <w:szCs w:val="32"/>
        </w:rPr>
        <w:t>、经营支出：指事业单位在专业业务活动及其辅助活动之外开展非独立核算经营活动发生的支出。</w:t>
      </w:r>
    </w:p>
    <w:p w14:paraId="194B3694">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十二、工资福利支出：单位支付给在职职工和编制外长期聘用人员的各类劳动报酬，以及为上述人员缴纳的各项社会保险费等。</w:t>
      </w:r>
    </w:p>
    <w:p w14:paraId="6AC260DC">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十三、商品和服务支出：单位购买商品和服务的支出。</w:t>
      </w:r>
    </w:p>
    <w:p w14:paraId="7CFD9C62">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十四、对个人和家庭的补助支出：单位用于对个人和家庭的补助支出。</w:t>
      </w:r>
    </w:p>
    <w:p w14:paraId="146012A0">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w:t>
      </w:r>
      <w:r>
        <w:rPr>
          <w:rFonts w:ascii="仿宋_GB2312" w:hAnsi="仿宋_GB2312" w:eastAsia="仿宋_GB2312" w:cs="仿宋_GB2312"/>
          <w:sz w:val="32"/>
          <w:szCs w:val="32"/>
        </w:rPr>
        <w:t>结余分配：指事业单位按照会计制度规定缴纳的所得税、提取的专用结余以及转入非财政拨款结余的金额等。</w:t>
      </w:r>
    </w:p>
    <w:p w14:paraId="33C4D921">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十六、年末结转和</w:t>
      </w:r>
      <w:r>
        <w:rPr>
          <w:rFonts w:ascii="仿宋_GB2312" w:hAnsi="仿宋_GB2312" w:eastAsia="仿宋_GB2312" w:cs="仿宋_GB2312"/>
          <w:sz w:val="32"/>
          <w:szCs w:val="32"/>
        </w:rPr>
        <w:t>结余</w:t>
      </w:r>
      <w:r>
        <w:rPr>
          <w:rFonts w:hint="eastAsia" w:ascii="仿宋_GB2312" w:hAnsi="仿宋_GB2312" w:eastAsia="仿宋_GB2312" w:cs="仿宋_GB2312"/>
          <w:sz w:val="32"/>
          <w:szCs w:val="32"/>
        </w:rPr>
        <w:t>：指</w:t>
      </w:r>
      <w:r>
        <w:rPr>
          <w:rFonts w:ascii="仿宋_GB2312" w:hAnsi="仿宋_GB2312" w:eastAsia="仿宋_GB2312" w:cs="仿宋_GB2312"/>
          <w:sz w:val="32"/>
          <w:szCs w:val="32"/>
        </w:rPr>
        <w:t>单位按有关规定结转到下年或以后年度</w:t>
      </w:r>
      <w:r>
        <w:rPr>
          <w:rFonts w:hint="eastAsia" w:ascii="仿宋_GB2312" w:hAnsi="仿宋_GB2312" w:eastAsia="仿宋_GB2312" w:cs="仿宋_GB2312"/>
          <w:sz w:val="32"/>
          <w:szCs w:val="32"/>
        </w:rPr>
        <w:t>继续</w:t>
      </w:r>
      <w:r>
        <w:rPr>
          <w:rFonts w:ascii="仿宋_GB2312" w:hAnsi="仿宋_GB2312" w:eastAsia="仿宋_GB2312" w:cs="仿宋_GB2312"/>
          <w:sz w:val="32"/>
          <w:szCs w:val="32"/>
        </w:rPr>
        <w:t>使用的资金，或项目已完成等产生的结余资金。</w:t>
      </w:r>
    </w:p>
    <w:p w14:paraId="76498B92">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七、“三公”经费：纳入同级财政预决算管理“三公”经费，指单位使用财政拨款安排的因公出国（境）费、公务用车购置及运行费和公务接待费。其中，因公出国（境）费反映单位公务出国（境）的国际旅费、国外城市间交通费、住宿费、伙食费、培训费、公杂费等支出；公务用车购置及运行费反映反映单位公务用车车辆购置支出（含车辆购置税）及租用费、燃料费、维修费、过路过桥费、保险费、安全奖励费用等支出；公务接待费反映单位按规定开支的各类公务接待（含外宾接待）支出。</w:t>
      </w:r>
    </w:p>
    <w:p w14:paraId="516B4A24">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八、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F92677C">
      <w:pPr>
        <w:widowControl/>
        <w:spacing w:line="590" w:lineRule="exact"/>
        <w:ind w:firstLine="643" w:firstLineChars="200"/>
        <w:jc w:val="lef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（各</w:t>
      </w:r>
      <w:r>
        <w:rPr>
          <w:rFonts w:ascii="仿宋_GB2312" w:hAnsi="仿宋_GB2312" w:eastAsia="仿宋_GB2312" w:cs="仿宋_GB2312"/>
          <w:b/>
          <w:sz w:val="32"/>
          <w:szCs w:val="32"/>
        </w:rPr>
        <w:t>部门（</w:t>
      </w:r>
      <w:r>
        <w:rPr>
          <w:rFonts w:hint="eastAsia" w:ascii="仿宋_GB2312" w:hAnsi="仿宋_GB2312" w:eastAsia="仿宋_GB2312" w:cs="仿宋_GB2312"/>
          <w:b/>
          <w:sz w:val="32"/>
          <w:szCs w:val="32"/>
        </w:rPr>
        <w:t>单位</w:t>
      </w:r>
      <w:r>
        <w:rPr>
          <w:rFonts w:ascii="仿宋_GB2312" w:hAnsi="仿宋_GB2312" w:eastAsia="仿宋_GB2312" w:cs="仿宋_GB2312"/>
          <w:b/>
          <w:sz w:val="32"/>
          <w:szCs w:val="32"/>
        </w:rPr>
        <w:t>）</w:t>
      </w:r>
      <w:r>
        <w:rPr>
          <w:rFonts w:hint="eastAsia" w:ascii="仿宋_GB2312" w:hAnsi="仿宋_GB2312" w:eastAsia="仿宋_GB2312" w:cs="仿宋_GB2312"/>
          <w:b/>
          <w:sz w:val="32"/>
          <w:szCs w:val="32"/>
        </w:rPr>
        <w:t>可根据</w:t>
      </w:r>
      <w:r>
        <w:rPr>
          <w:rFonts w:ascii="仿宋_GB2312" w:hAnsi="仿宋_GB2312" w:eastAsia="仿宋_GB2312" w:cs="仿宋_GB2312"/>
          <w:b/>
          <w:sz w:val="32"/>
          <w:szCs w:val="32"/>
        </w:rPr>
        <w:t>本部门公开内容对</w:t>
      </w:r>
      <w:r>
        <w:rPr>
          <w:rFonts w:hint="eastAsia" w:ascii="仿宋_GB2312" w:hAnsi="仿宋_GB2312" w:eastAsia="仿宋_GB2312" w:cs="仿宋_GB2312"/>
          <w:b/>
          <w:sz w:val="32"/>
          <w:szCs w:val="32"/>
        </w:rPr>
        <w:t>名词</w:t>
      </w:r>
      <w:r>
        <w:rPr>
          <w:rFonts w:ascii="仿宋_GB2312" w:hAnsi="仿宋_GB2312" w:eastAsia="仿宋_GB2312" w:cs="仿宋_GB2312"/>
          <w:b/>
          <w:sz w:val="32"/>
          <w:szCs w:val="32"/>
        </w:rPr>
        <w:t>解释</w:t>
      </w:r>
      <w:r>
        <w:rPr>
          <w:rFonts w:hint="eastAsia" w:ascii="仿宋_GB2312" w:hAnsi="仿宋_GB2312" w:eastAsia="仿宋_GB2312" w:cs="仿宋_GB2312"/>
          <w:b/>
          <w:sz w:val="32"/>
          <w:szCs w:val="32"/>
        </w:rPr>
        <w:t>进行相应</w:t>
      </w:r>
      <w:r>
        <w:rPr>
          <w:rFonts w:ascii="仿宋_GB2312" w:hAnsi="仿宋_GB2312" w:eastAsia="仿宋_GB2312" w:cs="仿宋_GB2312"/>
          <w:b/>
          <w:sz w:val="32"/>
          <w:szCs w:val="32"/>
        </w:rPr>
        <w:t>增补</w:t>
      </w:r>
      <w:r>
        <w:rPr>
          <w:rFonts w:hint="eastAsia" w:ascii="仿宋_GB2312" w:hAnsi="仿宋_GB2312" w:eastAsia="仿宋_GB2312" w:cs="仿宋_GB2312"/>
          <w:b/>
          <w:sz w:val="32"/>
          <w:szCs w:val="32"/>
        </w:rPr>
        <w:t>）</w:t>
      </w:r>
    </w:p>
    <w:sectPr>
      <w:pgSz w:w="11906" w:h="16838"/>
      <w:pgMar w:top="1928" w:right="1474" w:bottom="1701"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4C4B5">
    <w:pPr>
      <w:pStyle w:val="15"/>
    </w:pPr>
    <w:r>
      <w:pict>
        <v:shape id="文本框 6"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30D54E71">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- 21 -</w:t>
                </w:r>
                <w:r>
                  <w:rPr>
                    <w:rFonts w:hint="eastAsia"/>
                    <w:sz w:val="18"/>
                  </w:rPr>
                  <w:fldChar w:fldCharType="end"/>
                </w:r>
              </w:p>
            </w:txbxContent>
          </v:textbox>
        </v:shape>
      </w:pict>
    </w:r>
    <w:r>
      <w:pict>
        <v:shape id="文本框 1027"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1B48873A">
                <w:pPr>
                  <w:rPr>
                    <w:rFonts w:hint="eastAsia"/>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10C26">
    <w:pPr>
      <w:pStyle w:val="15"/>
    </w:pPr>
    <w:r>
      <w:pict>
        <v:shape id="文本框 7"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113ADD13">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9AD31"/>
    <w:multiLevelType w:val="singleLevel"/>
    <w:tmpl w:val="8139AD31"/>
    <w:lvl w:ilvl="0" w:tentative="0">
      <w:start w:val="1"/>
      <w:numFmt w:val="decimal"/>
      <w:suff w:val="nothing"/>
      <w:lvlText w:val="%1．"/>
      <w:lvlJc w:val="left"/>
    </w:lvl>
  </w:abstractNum>
  <w:abstractNum w:abstractNumId="1">
    <w:nsid w:val="0053208E"/>
    <w:multiLevelType w:val="singleLevel"/>
    <w:tmpl w:val="0053208E"/>
    <w:lvl w:ilvl="0" w:tentative="0">
      <w:start w:val="1"/>
      <w:numFmt w:val="chineseCounting"/>
      <w:suff w:val="nothing"/>
      <w:lvlText w:val="%1、"/>
      <w:lvlJc w:val="left"/>
    </w:lvl>
  </w:abstractNum>
  <w:abstractNum w:abstractNumId="2">
    <w:nsid w:val="6BCA6E52"/>
    <w:multiLevelType w:val="singleLevel"/>
    <w:tmpl w:val="6BCA6E52"/>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evenAndOddHeaders w:val="1"/>
  <w:drawingGridHorizontalSpacing w:val="105"/>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ZGVkMzNjOTg2NmZlNjNkOWU5NzA3YmQ3N2IyM2IxZWUifQ=="/>
  </w:docVars>
  <w:rsids>
    <w:rsidRoot w:val="00000000"/>
    <w:rsid w:val="0119677B"/>
    <w:rsid w:val="07DD39D2"/>
    <w:rsid w:val="0D454D16"/>
    <w:rsid w:val="151A4AAE"/>
    <w:rsid w:val="3A7039CC"/>
    <w:rsid w:val="40C22C0D"/>
    <w:rsid w:val="5F5B7F9E"/>
    <w:rsid w:val="69AB3E1D"/>
    <w:rsid w:val="73A009D2"/>
  </w:rsids>
  <m:mathPr>
    <m:mathFont m:val="Cambria Math"/>
    <m:brkBin m:val="before"/>
    <m:brkBinSub m:val="--"/>
    <m:smallFrac m:val="0"/>
    <m:dispDef/>
    <m:lMargin m:val="0"/>
    <m:rMargin m:val="0"/>
    <m:defJc m:val="centerGroup"/>
    <m:preSp m:val="0"/>
    <m:postSp m:val="0"/>
    <m:interSp m:val="0"/>
    <m:intraSp m:val="0"/>
    <m:wrapRight m:val="1"/>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
    <w:name w:val="普通表格1"/>
    <w:unhideWhenUsed/>
    <w:qFormat/>
    <w:uiPriority w:val="99"/>
    <w:tblPr>
      <w:tblCellMar>
        <w:top w:w="0" w:type="dxa"/>
        <w:left w:w="108" w:type="dxa"/>
        <w:bottom w:w="0" w:type="dxa"/>
        <w:right w:w="108" w:type="dxa"/>
      </w:tblCellMar>
    </w:tblPr>
  </w:style>
  <w:style w:type="character" w:customStyle="1" w:styleId="6">
    <w:name w:val="超链接1"/>
    <w:unhideWhenUsed/>
    <w:qFormat/>
    <w:uiPriority w:val="99"/>
    <w:rPr>
      <w:color w:val="0000FF"/>
      <w:u w:val="single"/>
    </w:rPr>
  </w:style>
  <w:style w:type="character" w:customStyle="1" w:styleId="7">
    <w:name w:val="font01"/>
    <w:qFormat/>
    <w:uiPriority w:val="0"/>
    <w:rPr>
      <w:rFonts w:hint="eastAsia" w:ascii="宋体" w:hAnsi="宋体" w:eastAsia="宋体" w:cs="宋体"/>
      <w:color w:val="000000"/>
      <w:sz w:val="22"/>
      <w:szCs w:val="22"/>
      <w:u w:val="none"/>
    </w:rPr>
  </w:style>
  <w:style w:type="character" w:customStyle="1" w:styleId="8">
    <w:name w:val="font21"/>
    <w:qFormat/>
    <w:uiPriority w:val="0"/>
    <w:rPr>
      <w:rFonts w:hint="eastAsia" w:ascii="宋体" w:hAnsi="宋体" w:eastAsia="宋体" w:cs="宋体"/>
      <w:color w:val="000000"/>
      <w:sz w:val="22"/>
      <w:szCs w:val="22"/>
      <w:u w:val="none"/>
    </w:rPr>
  </w:style>
  <w:style w:type="character" w:customStyle="1" w:styleId="9">
    <w:name w:val="访问过的超链接"/>
    <w:unhideWhenUsed/>
    <w:qFormat/>
    <w:uiPriority w:val="99"/>
    <w:rPr>
      <w:color w:val="800080"/>
      <w:u w:val="single"/>
    </w:rPr>
  </w:style>
  <w:style w:type="character" w:customStyle="1" w:styleId="10">
    <w:name w:val="页眉 Char"/>
    <w:link w:val="11"/>
    <w:qFormat/>
    <w:uiPriority w:val="99"/>
    <w:rPr>
      <w:kern w:val="2"/>
      <w:sz w:val="18"/>
      <w:szCs w:val="18"/>
    </w:rPr>
  </w:style>
  <w:style w:type="paragraph" w:customStyle="1" w:styleId="11">
    <w:name w:val="页眉1"/>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2">
    <w:name w:val="font51"/>
    <w:qFormat/>
    <w:uiPriority w:val="0"/>
    <w:rPr>
      <w:rFonts w:hint="eastAsia" w:ascii="宋体" w:hAnsi="宋体" w:eastAsia="宋体" w:cs="宋体"/>
      <w:color w:val="000000"/>
      <w:sz w:val="24"/>
      <w:szCs w:val="24"/>
      <w:u w:val="none"/>
    </w:rPr>
  </w:style>
  <w:style w:type="character" w:customStyle="1" w:styleId="13">
    <w:name w:val="font11"/>
    <w:qFormat/>
    <w:uiPriority w:val="0"/>
    <w:rPr>
      <w:rFonts w:hint="eastAsia" w:ascii="宋体" w:hAnsi="宋体" w:eastAsia="宋体" w:cs="宋体"/>
      <w:color w:val="000000"/>
      <w:sz w:val="20"/>
      <w:szCs w:val="20"/>
      <w:u w:val="none"/>
    </w:rPr>
  </w:style>
  <w:style w:type="character" w:customStyle="1" w:styleId="14">
    <w:name w:val="页脚 Char"/>
    <w:link w:val="15"/>
    <w:qFormat/>
    <w:uiPriority w:val="99"/>
    <w:rPr>
      <w:kern w:val="2"/>
      <w:sz w:val="18"/>
      <w:szCs w:val="18"/>
    </w:rPr>
  </w:style>
  <w:style w:type="paragraph" w:customStyle="1" w:styleId="15">
    <w:name w:val="页脚1"/>
    <w:basedOn w:val="1"/>
    <w:link w:val="14"/>
    <w:unhideWhenUsed/>
    <w:qFormat/>
    <w:uiPriority w:val="99"/>
    <w:pPr>
      <w:tabs>
        <w:tab w:val="center" w:pos="4153"/>
        <w:tab w:val="right" w:pos="8306"/>
      </w:tabs>
      <w:snapToGrid w:val="0"/>
      <w:jc w:val="left"/>
    </w:pPr>
    <w:rPr>
      <w:sz w:val="18"/>
      <w:szCs w:val="18"/>
    </w:rPr>
  </w:style>
  <w:style w:type="character" w:customStyle="1" w:styleId="16">
    <w:name w:val="font41"/>
    <w:qFormat/>
    <w:uiPriority w:val="0"/>
    <w:rPr>
      <w:rFonts w:hint="eastAsia" w:ascii="宋体" w:hAnsi="宋体" w:eastAsia="宋体" w:cs="宋体"/>
      <w:color w:val="000000"/>
      <w:sz w:val="24"/>
      <w:szCs w:val="24"/>
      <w:u w:val="none"/>
    </w:rPr>
  </w:style>
  <w:style w:type="character" w:customStyle="1" w:styleId="17">
    <w:name w:val="批注框文本 Char"/>
    <w:link w:val="18"/>
    <w:semiHidden/>
    <w:qFormat/>
    <w:uiPriority w:val="99"/>
    <w:rPr>
      <w:kern w:val="2"/>
      <w:sz w:val="18"/>
      <w:szCs w:val="18"/>
    </w:rPr>
  </w:style>
  <w:style w:type="paragraph" w:customStyle="1" w:styleId="18">
    <w:name w:val="批注框文本1"/>
    <w:basedOn w:val="1"/>
    <w:link w:val="17"/>
    <w:unhideWhenUsed/>
    <w:qFormat/>
    <w:uiPriority w:val="99"/>
    <w:rPr>
      <w:sz w:val="18"/>
      <w:szCs w:val="18"/>
    </w:rPr>
  </w:style>
  <w:style w:type="table" w:customStyle="1" w:styleId="19">
    <w:name w:val="网格型1"/>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Exts>
</s:customData>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2052-11.1.0.8597</vt:lpwstr>
  </property>
</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creator>管理者</dc:creator>
  <cp:lastModifiedBy>NTKO</cp:lastModifiedBy>
  <cp:revision>77</cp:revision>
  <cp:lastPrinted>2023-07-28T02:40:00Z</cp:lastPrinted>
  <dcterms:created xsi:type="dcterms:W3CDTF">2007-11-29T03:41:00Z</dcterms:created>
  <dcterms:modified xsi:type="dcterms:W3CDTF">2024-07-30T08:40:00Z</dcterms:modified>
</cp:coreProperties>
</file>

<file path=customXml/item6.xml><?xml version="1.0" encoding="utf-8"?>
<Properties xmlns:vt="http://schemas.openxmlformats.org/officeDocument/2006/docPropsVTypes" xmlns="http://schemas.openxmlformats.org/officeDocument/2006/extended-properties">
  <Template>Normal</Template>
  <TotalTime>386</TotalTime>
  <Pages>28</Pages>
  <Words>1363</Words>
  <Characters>7775</Characters>
  <Application>Microsoft Office Word</Application>
  <DocSecurity>0</DocSecurity>
  <Lines>64</Lines>
  <Paragraphs>18</Paragraphs>
  <Company>MS User</Company>
  <CharactersWithSpaces>9120</CharactersWithSpaces>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246085-66f9-48f9-8f5c-145f465f15b7}">
  <ds:schemaRefs/>
</ds:datastoreItem>
</file>

<file path=customXml/itemProps3.xml><?xml version="1.0" encoding="utf-8"?>
<ds:datastoreItem xmlns:ds="http://schemas.openxmlformats.org/officeDocument/2006/customXml" ds:itemID="{DE6F989A-9962-4C50-B54D-050A203B2940}">
  <ds:schemaRefs/>
</ds:datastoreItem>
</file>

<file path=customXml/itemProps4.xml><?xml version="1.0" encoding="utf-8"?>
<ds:datastoreItem xmlns:ds="http://schemas.openxmlformats.org/officeDocument/2006/customXml" ds:itemID="{DE6F989A-9962-4C50-B54D-050A203B2940}">
  <ds:schemaRefs/>
</ds:datastoreItem>
</file>

<file path=customXml/itemProps5.xml><?xml version="1.0" encoding="utf-8"?>
<ds:datastoreItem xmlns:ds="http://schemas.openxmlformats.org/officeDocument/2006/customXml" ds:itemID="{68462727-8d72-4088-aec4-93f38d32f21f}">
  <ds:schemaRefs/>
</ds:datastoreItem>
</file>

<file path=customXml/itemProps6.xml><?xml version="1.0" encoding="utf-8"?>
<ds:datastoreItem xmlns:ds="http://schemas.openxmlformats.org/officeDocument/2006/customXml" ds:itemID="{c8048956-2376-4d3f-afc9-871da9e9fa86}">
  <ds:schemaRefs/>
</ds:datastoreItem>
</file>

<file path=docProps/app.xml><?xml version="1.0" encoding="utf-8"?>
<Properties xmlns="http://schemas.openxmlformats.org/officeDocument/2006/extended-properties" xmlns:vt="http://schemas.openxmlformats.org/officeDocument/2006/docPropsVTypes">
  <Template>Normal</Template>
  <Company>MS User</Company>
  <Pages>31</Pages>
  <Words>6689</Words>
  <Characters>7821</Characters>
  <Lines>64</Lines>
  <Paragraphs>18</Paragraphs>
  <TotalTime>12</TotalTime>
  <ScaleCrop>false</ScaleCrop>
  <LinksUpToDate>false</LinksUpToDate>
  <CharactersWithSpaces>8177</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肥嘟嘟</cp:lastModifiedBy>
  <cp:lastPrinted>2023-07-28T02:40:00Z</cp:lastPrinted>
  <dcterms:modified xsi:type="dcterms:W3CDTF">2024-09-29T09:12:26Z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9B3EF42BDB6D44F69C2F7C1F62581E43_12</vt:lpwstr>
  </property>
</Properties>
</file>