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60"/>
          <w:sz w:val="44"/>
          <w:szCs w:val="44"/>
          <w:bdr w:val="none" w:color="auto" w:sz="0" w:space="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60"/>
          <w:sz w:val="44"/>
          <w:szCs w:val="44"/>
          <w:bdr w:val="none" w:color="auto" w:sz="0" w:space="0"/>
        </w:rPr>
        <w:t>罗山县人力资源和社会保障局政务服务高频事项咨询电话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60"/>
          <w:sz w:val="44"/>
          <w:szCs w:val="44"/>
          <w:bdr w:val="none" w:color="auto" w:sz="0" w:space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1.社会保险业务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业务范围​：负责养老保险参保、转移接续、停保、年检、待遇核发等业务及民师待遇补助相关业务咨询、办理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联系电话：0376-2178871（城乡居民养老保险办公室）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0376-8033310（机关事业单位养老保险办公室）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0376-2217598（失业保险办公室）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0376-2217598（工伤保险办公室）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2.人才交流服务中心业务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业务范围：负责高校毕业生就业见、报到、档案存放、转递等业务咨询、办理。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联系电话：0376-2178260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3.劳动保障监察业务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业务范围：受理违反劳动保障法律、法规或者规章的行为（包含拖欠农民工工资）的举报、投诉​；依法纠正和查处违反劳动保障法律、法规或者规章（包含拖欠农民工工资）的行为，办理相关案件。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联系电话：0376-2176635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4.劳动人事争议仲裁业务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业务范围：负责用人单位与劳动者劳动争议（包括但不限于薪资纠纷、劳动关系）业务的咨询、办理。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联系电话：0376-2217216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5.社会保障卡业务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业务范围：负责社会保障卡的咨询、办理、挂失、补卡、激活等业务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联系电话：0376-2159718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6.创业担保贷款业务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业务范围：按照规定受理个人创业担保贷款业务。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联系电话：0376-2177927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7.职称相关业务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业务范围：初级职称认定、中高级职称评审申报、事业单位评审计划申报、评审类职称证书办理发放、工勤技能等级考核报名、专业技术人员继续教育等业务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联系电话：0376-2122269​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8.事业单位人事管理业务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业务范围：事业单位年度考核、公开招聘等业务。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联系电话：0376-2202126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2M5MjZhZWJmZmJiZGZmOWQ0NmU0NTQwNDAwZjYifQ=="/>
  </w:docVars>
  <w:rsids>
    <w:rsidRoot w:val="00172A27"/>
    <w:rsid w:val="26F549F7"/>
    <w:rsid w:val="46B1728B"/>
    <w:rsid w:val="70283B91"/>
    <w:rsid w:val="705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2024-04-12T04:42:00Z</dcterms:created>
  <dc:creator>Administrator</dc:creator>
  <cp:lastModifiedBy>Administrator</cp:lastModifiedBy>
  <cp:lastPrinted>2024-04-25T03:15:51Z</cp:lastPrinted>
  <dcterms:modified xsi:type="dcterms:W3CDTF">2024-04-25T03:16:18Z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E3152853B3694358B4CDABB82409CED6_12</vt:lpwstr>
  </property>
</Properties>
</file>