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挖潜拓展岗位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 xml:space="preserve">  精准招才引智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罗山县开展2024年招才引智公开招聘教师工作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住</w:t>
      </w:r>
      <w:r>
        <w:rPr>
          <w:rFonts w:hint="eastAsia" w:ascii="仿宋" w:hAnsi="仿宋" w:eastAsia="仿宋" w:cs="仿宋"/>
          <w:sz w:val="32"/>
          <w:szCs w:val="32"/>
        </w:rPr>
        <w:t>高校毕业生春季返乡和择业高峰时机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，促进高校毕业生就业和教师队伍建设，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给高校毕业生提供更多就业机会和成长空间，</w:t>
      </w:r>
      <w:r>
        <w:rPr>
          <w:rFonts w:hint="eastAsia" w:ascii="仿宋" w:hAnsi="仿宋" w:eastAsia="仿宋" w:cs="仿宋"/>
          <w:sz w:val="32"/>
          <w:szCs w:val="32"/>
        </w:rPr>
        <w:t>结合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实际</w:t>
      </w:r>
      <w:r>
        <w:rPr>
          <w:rFonts w:hint="eastAsia" w:ascii="仿宋" w:hAnsi="仿宋" w:eastAsia="仿宋" w:cs="仿宋"/>
          <w:sz w:val="32"/>
          <w:szCs w:val="32"/>
        </w:rPr>
        <w:t>用人需要，2024年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罗山</w:t>
      </w:r>
      <w:r>
        <w:rPr>
          <w:rFonts w:hint="eastAsia" w:ascii="仿宋" w:hAnsi="仿宋" w:eastAsia="仿宋" w:cs="仿宋"/>
          <w:sz w:val="32"/>
          <w:szCs w:val="32"/>
        </w:rPr>
        <w:t>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拟</w:t>
      </w:r>
      <w:r>
        <w:rPr>
          <w:rFonts w:hint="eastAsia" w:ascii="仿宋" w:hAnsi="仿宋" w:eastAsia="仿宋" w:cs="仿宋"/>
          <w:sz w:val="32"/>
          <w:szCs w:val="32"/>
        </w:rPr>
        <w:t>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各大</w:t>
      </w:r>
      <w:r>
        <w:rPr>
          <w:rFonts w:hint="eastAsia" w:ascii="仿宋" w:hAnsi="仿宋" w:eastAsia="仿宋" w:cs="仿宋"/>
          <w:sz w:val="32"/>
          <w:szCs w:val="32"/>
        </w:rPr>
        <w:t>高校开展校园招聘教师工作。</w:t>
      </w:r>
    </w:p>
    <w:p>
      <w:pPr>
        <w:ind w:firstLine="42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13985" cy="3911600"/>
            <wp:effectExtent l="0" t="0" r="5715" b="12700"/>
            <wp:docPr id="1" name="图片 1" descr="5e31bdfc3a59a340861d796b2ddc8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e31bdfc3a59a340861d796b2ddc8a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3985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3月30日，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罗山</w:t>
      </w:r>
      <w:r>
        <w:rPr>
          <w:rFonts w:hint="eastAsia" w:ascii="仿宋" w:hAnsi="仿宋" w:eastAsia="仿宋" w:cs="仿宋"/>
          <w:sz w:val="32"/>
          <w:szCs w:val="32"/>
        </w:rPr>
        <w:t>县组织工作人员在信阳师范大学招聘点开展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校园招聘</w:t>
      </w:r>
      <w:r>
        <w:rPr>
          <w:rFonts w:hint="eastAsia" w:ascii="仿宋" w:hAnsi="仿宋" w:eastAsia="仿宋" w:cs="仿宋"/>
          <w:sz w:val="32"/>
          <w:szCs w:val="32"/>
        </w:rPr>
        <w:t>报名和资格审查工作。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报名现场人潮涌动，众多高校毕业生对我县各招聘岗位表现出浓厚的兴趣，就业意向强烈，咨询者络绎不绝，报名人数不断上升，现场氛围十分热烈。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89755" cy="3291840"/>
            <wp:effectExtent l="0" t="0" r="10795" b="3810"/>
            <wp:docPr id="6" name="图片 6" descr="cf0baeacab176e3e3c0cf85284d94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f0baeacab176e3e3c0cf85284d944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89755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招聘现场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人社局领导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对我县招聘工作表示大力支持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为我县此次组织的报名、资格审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查和面试工作</w:t>
      </w:r>
      <w:r>
        <w:rPr>
          <w:rFonts w:hint="eastAsia" w:ascii="仿宋" w:hAnsi="仿宋" w:eastAsia="仿宋" w:cs="仿宋"/>
          <w:sz w:val="32"/>
          <w:szCs w:val="32"/>
        </w:rPr>
        <w:t>提出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了宝贵的</w:t>
      </w:r>
      <w:r>
        <w:rPr>
          <w:rFonts w:hint="eastAsia" w:ascii="仿宋" w:hAnsi="仿宋" w:eastAsia="仿宋" w:cs="仿宋"/>
          <w:sz w:val="32"/>
          <w:szCs w:val="32"/>
        </w:rPr>
        <w:t>指导建议，县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委</w:t>
      </w:r>
      <w:r>
        <w:rPr>
          <w:rFonts w:hint="eastAsia" w:ascii="仿宋" w:hAnsi="仿宋" w:eastAsia="仿宋" w:cs="仿宋"/>
          <w:sz w:val="32"/>
          <w:szCs w:val="32"/>
        </w:rPr>
        <w:t>编办、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人社局、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教体局负责同志陪同参与。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577080" cy="3432810"/>
            <wp:effectExtent l="0" t="0" r="13970" b="15240"/>
            <wp:docPr id="5" name="图片 5" descr="95aed3559c5069d9b46f3cd95d26a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5aed3559c5069d9b46f3cd95d26ab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7080" cy="343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下午，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校园招聘</w:t>
      </w:r>
      <w:r>
        <w:rPr>
          <w:rFonts w:hint="eastAsia" w:ascii="仿宋" w:hAnsi="仿宋" w:eastAsia="仿宋" w:cs="仿宋"/>
          <w:sz w:val="32"/>
          <w:szCs w:val="32"/>
        </w:rPr>
        <w:t>面试工作同步进行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通过采取随机抽签的方式直接进行面试，以提高招聘效率。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160520" cy="3121025"/>
            <wp:effectExtent l="0" t="0" r="0" b="3175"/>
            <wp:docPr id="4" name="图片 4" descr="f24b8232014d925497d8e3fd5fda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24b8232014d925497d8e3fd5fda93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60520" cy="312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75" w:beforeAutospacing="0" w:after="75" w:afterAutospacing="0" w:line="30" w:lineRule="atLeast"/>
        <w:ind w:right="75" w:rightChars="0" w:firstLine="640" w:firstLineChars="200"/>
        <w:jc w:val="both"/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罗山县历来高度重视青年人才招引，充分展现了坚持“人才是第一发展资源”的信心决心。此次招聘效果颇佳，罗山县人社局将继续聚焦凝聚合力，高效统筹推进，组织好招才引智公开招聘教师工作，确保招才引智工作效果倍增。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4MjIxZGVjNzdjZTZhZGNjY2NkN2MwYjU2ODViZDcifQ=="/>
  </w:docVars>
  <w:rsids>
    <w:rsidRoot w:val="066701AA"/>
    <w:rsid w:val="066701AA"/>
    <w:rsid w:val="0E3607F5"/>
    <w:rsid w:val="33D22511"/>
    <w:rsid w:val="4C916DF5"/>
    <w:rsid w:val="7D22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405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2024-03-31T07:33:00Z</dcterms:created>
  <dc:creator>Administrator</dc:creator>
  <cp:lastModifiedBy>Administrator</cp:lastModifiedBy>
  <dcterms:modified xsi:type="dcterms:W3CDTF">2024-04-02T01:19:08Z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F627D4DA91EE4520B00BFE90C5681A04_13</vt:lpwstr>
  </property>
</Properties>
</file>