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7F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-2587625</wp:posOffset>
            </wp:positionH>
            <wp:positionV relativeFrom="page">
              <wp:posOffset>-71120</wp:posOffset>
            </wp:positionV>
            <wp:extent cx="14100810" cy="20104100"/>
            <wp:effectExtent l="0" t="0" r="15240" b="1270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1072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罗山县河长制办公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室</w:t>
      </w:r>
    </w:p>
    <w:p w14:paraId="0FF29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关于调整罗山县县级河长名单的通知</w:t>
      </w:r>
    </w:p>
    <w:p w14:paraId="0A3F4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1596"/>
        <w:jc w:val="both"/>
        <w:textAlignment w:val="auto"/>
        <w:rPr>
          <w:rFonts w:hint="eastAsia" w:ascii="华文中宋" w:hAnsi="华文中宋" w:eastAsia="华文中宋" w:cs="华文中宋"/>
          <w:w w:val="95"/>
          <w:sz w:val="44"/>
          <w:szCs w:val="44"/>
          <w:lang w:eastAsia="zh-CN"/>
        </w:rPr>
      </w:pPr>
    </w:p>
    <w:p w14:paraId="7E2D8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各乡镇(街道)党(工)委和人民政府(办事处),县河长制办公室成员单位:</w:t>
      </w:r>
    </w:p>
    <w:p w14:paraId="5E975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根据人事变动和工作需要,按照河长制工作制度要求,结合罗山县推行河长制工作实际,现对县级河长及负责河流调整如下:</w:t>
      </w:r>
    </w:p>
    <w:p w14:paraId="2A3D2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一、总河长、副总河长</w:t>
      </w:r>
    </w:p>
    <w:p w14:paraId="6EBF3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第一总河长:县委书记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余国芳</w:t>
      </w:r>
    </w:p>
    <w:p w14:paraId="1A60A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总  河 长:县委副书记、县政府县长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时圣宇</w:t>
      </w:r>
    </w:p>
    <w:p w14:paraId="1255D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副总河长:县政府副县长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王淼舸</w:t>
      </w:r>
    </w:p>
    <w:p w14:paraId="0772D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二、</w:t>
      </w:r>
      <w:r>
        <w:rPr>
          <w:rFonts w:hint="eastAsia" w:ascii="华文仿宋" w:hAnsi="华文仿宋" w:eastAsia="华文仿宋" w:cs="华文仿宋"/>
          <w:sz w:val="32"/>
          <w:szCs w:val="32"/>
        </w:rPr>
        <w:t>县级河长及负责河流</w:t>
      </w:r>
    </w:p>
    <w:p w14:paraId="63F9C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2"/>
          <w:szCs w:val="32"/>
        </w:rPr>
        <w:t>淮河县级河长:</w:t>
      </w:r>
    </w:p>
    <w:p w14:paraId="3C349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县委副书记、县政府县长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时圣宇</w:t>
      </w:r>
    </w:p>
    <w:p w14:paraId="19C3A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负责淮河(含石山口水库)。县水利局对口协助。</w:t>
      </w:r>
    </w:p>
    <w:p w14:paraId="22A03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2.浉</w:t>
      </w:r>
      <w:r>
        <w:rPr>
          <w:rFonts w:hint="eastAsia" w:ascii="华文仿宋" w:hAnsi="华文仿宋" w:eastAsia="华文仿宋" w:cs="华文仿宋"/>
          <w:sz w:val="32"/>
          <w:szCs w:val="32"/>
        </w:rPr>
        <w:t>河县级河长:</w:t>
      </w:r>
    </w:p>
    <w:p w14:paraId="226A5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县委常委、县委副书记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陈世海</w:t>
      </w:r>
    </w:p>
    <w:p w14:paraId="34E4C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负责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浉</w:t>
      </w:r>
      <w:r>
        <w:rPr>
          <w:rFonts w:hint="eastAsia" w:ascii="华文仿宋" w:hAnsi="华文仿宋" w:eastAsia="华文仿宋" w:cs="华文仿宋"/>
          <w:sz w:val="32"/>
          <w:szCs w:val="32"/>
        </w:rPr>
        <w:t>河。县发展改革委对口协助。</w:t>
      </w:r>
    </w:p>
    <w:p w14:paraId="30863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sz w:val="32"/>
          <w:szCs w:val="32"/>
        </w:rPr>
        <w:t>小潢河县级河长:</w:t>
      </w:r>
    </w:p>
    <w:p w14:paraId="64E43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县委常委、常务副县长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熊李平</w:t>
      </w:r>
    </w:p>
    <w:p w14:paraId="77E80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负责小潢河。县财政局对口协助。</w:t>
      </w:r>
    </w:p>
    <w:p w14:paraId="5BA76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4.子路河县级河长:</w:t>
      </w:r>
    </w:p>
    <w:p w14:paraId="60E2F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县委常委、宣传部长、副县长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张庆楠</w:t>
      </w:r>
    </w:p>
    <w:p w14:paraId="11ACB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负责子路河。县文广旅局对口协助。</w:t>
      </w:r>
    </w:p>
    <w:p w14:paraId="50C92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5.</w:t>
      </w:r>
      <w:r>
        <w:rPr>
          <w:rFonts w:hint="eastAsia" w:ascii="华文仿宋" w:hAnsi="华文仿宋" w:eastAsia="华文仿宋" w:cs="华文仿宋"/>
          <w:sz w:val="32"/>
          <w:szCs w:val="32"/>
        </w:rPr>
        <w:t>九龙河县级河长:</w:t>
      </w:r>
    </w:p>
    <w:p w14:paraId="3C4E0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县政府副县长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王庆伟</w:t>
      </w:r>
    </w:p>
    <w:p w14:paraId="3E635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负责九龙河。县卫健委对口协助。</w:t>
      </w:r>
    </w:p>
    <w:p w14:paraId="22366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6.</w:t>
      </w:r>
      <w:r>
        <w:rPr>
          <w:rFonts w:hint="eastAsia" w:ascii="华文仿宋" w:hAnsi="华文仿宋" w:eastAsia="华文仿宋" w:cs="华文仿宋"/>
          <w:sz w:val="32"/>
          <w:szCs w:val="32"/>
        </w:rPr>
        <w:t>麻田河县级河长:</w:t>
      </w:r>
    </w:p>
    <w:p w14:paraId="7DE12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县政府副县长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李超</w:t>
      </w:r>
    </w:p>
    <w:p w14:paraId="248A1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负责麻田河。县公安局对口协助。</w:t>
      </w:r>
    </w:p>
    <w:p w14:paraId="7A244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7.</w:t>
      </w:r>
      <w:r>
        <w:rPr>
          <w:rFonts w:hint="eastAsia" w:ascii="华文仿宋" w:hAnsi="华文仿宋" w:eastAsia="华文仿宋" w:cs="华文仿宋"/>
          <w:sz w:val="32"/>
          <w:szCs w:val="32"/>
        </w:rPr>
        <w:t>竹竿河县级河长:</w:t>
      </w:r>
    </w:p>
    <w:p w14:paraId="1637D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县政府副县长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王淼舸</w:t>
      </w:r>
    </w:p>
    <w:p w14:paraId="4952F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负责竹竿河。县农业农村局对口协助。</w:t>
      </w:r>
    </w:p>
    <w:p w14:paraId="38E0F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8.</w:t>
      </w:r>
      <w:r>
        <w:rPr>
          <w:rFonts w:hint="eastAsia" w:ascii="华文仿宋" w:hAnsi="华文仿宋" w:eastAsia="华文仿宋" w:cs="华文仿宋"/>
          <w:sz w:val="32"/>
          <w:szCs w:val="32"/>
        </w:rPr>
        <w:t>养马河县级河长:</w:t>
      </w:r>
    </w:p>
    <w:p w14:paraId="6CEFC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县政府副县长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郭彦君</w:t>
      </w:r>
    </w:p>
    <w:p w14:paraId="73ABC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负责养马河。市生态环境局罗山分局对口协助。</w:t>
      </w:r>
    </w:p>
    <w:p w14:paraId="2D7E7E7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3D64588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2A830A1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62E8746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罗山县河长制办公室</w:t>
      </w:r>
    </w:p>
    <w:p w14:paraId="4BCDF78E"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4800" w:firstLineChars="15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2024年2月20日</w:t>
      </w:r>
    </w:p>
    <w:p w14:paraId="65A3E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E0E72"/>
    <w:rsid w:val="1A830C8C"/>
    <w:rsid w:val="3CC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362"/>
      <w:ind w:left="179" w:hanging="641"/>
      <w:outlineLvl w:val="1"/>
    </w:pPr>
    <w:rPr>
      <w:rFonts w:ascii="宋体" w:hAnsi="宋体" w:eastAsia="宋体" w:cs="宋体"/>
      <w:sz w:val="64"/>
      <w:szCs w:val="64"/>
      <w:lang w:val="en-US" w:eastAsia="zh-CN" w:bidi="ar-SA"/>
    </w:rPr>
  </w:style>
  <w:style w:type="paragraph" w:styleId="3">
    <w:name w:val="heading 2"/>
    <w:basedOn w:val="1"/>
    <w:qFormat/>
    <w:uiPriority w:val="1"/>
    <w:pPr>
      <w:spacing w:before="390"/>
      <w:outlineLvl w:val="2"/>
    </w:pPr>
    <w:rPr>
      <w:rFonts w:ascii="宋体" w:hAnsi="宋体" w:eastAsia="宋体" w:cs="宋体"/>
      <w:sz w:val="63"/>
      <w:szCs w:val="63"/>
      <w:lang w:val="en-US" w:eastAsia="zh-CN" w:bidi="ar-SA"/>
    </w:rPr>
  </w:style>
  <w:style w:type="paragraph" w:styleId="4">
    <w:name w:val="heading 3"/>
    <w:basedOn w:val="1"/>
    <w:qFormat/>
    <w:uiPriority w:val="1"/>
    <w:pPr>
      <w:spacing w:before="386"/>
      <w:ind w:left="1704" w:hanging="621"/>
      <w:outlineLvl w:val="3"/>
    </w:pPr>
    <w:rPr>
      <w:rFonts w:ascii="宋体" w:hAnsi="宋体" w:eastAsia="宋体" w:cs="宋体"/>
      <w:sz w:val="62"/>
      <w:szCs w:val="6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61"/>
      <w:szCs w:val="61"/>
      <w:lang w:val="en-US" w:eastAsia="zh-CN" w:bidi="ar-SA"/>
    </w:rPr>
  </w:style>
  <w:style w:type="paragraph" w:styleId="6">
    <w:name w:val="Title"/>
    <w:basedOn w:val="1"/>
    <w:qFormat/>
    <w:uiPriority w:val="1"/>
    <w:pPr>
      <w:spacing w:before="149"/>
      <w:ind w:left="1653" w:right="1666"/>
      <w:jc w:val="center"/>
    </w:pPr>
    <w:rPr>
      <w:rFonts w:ascii="宋体" w:hAnsi="宋体" w:eastAsia="宋体" w:cs="宋体"/>
      <w:sz w:val="85"/>
      <w:szCs w:val="85"/>
      <w:lang w:val="en-US" w:eastAsia="zh-CN" w:bidi="ar-SA"/>
    </w:rPr>
  </w:style>
  <w:style w:type="paragraph" w:styleId="9">
    <w:name w:val="List Paragraph"/>
    <w:basedOn w:val="1"/>
    <w:qFormat/>
    <w:uiPriority w:val="1"/>
    <w:pPr>
      <w:spacing w:before="386"/>
      <w:ind w:left="1704" w:hanging="641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2025-01-17T06:25:00Z</dcterms:created>
  <dc:creator>Dissimilarity</dc:creator>
  <cp:lastModifiedBy>Dissimilarity</cp:lastModifiedBy>
  <dcterms:modified xsi:type="dcterms:W3CDTF">2025-01-17T06:45:04Z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943E1D96C9B342838C5EBB43E4D6BBDE_11</vt:lpwstr>
  </property>
  <property fmtid="{D5CDD505-2E9C-101B-9397-08002B2CF9AE}" pid="4" name="KSOTemplateDocerSaveRecord">
    <vt:lpwstr>eyJoZGlkIjoiY2RmOTczMzZiZTdmZGMwMDY1ODQxNDUxMDE3MGQwOTciLCJ1c2VySWQiOiI1MjU0MTA0NTIifQ==</vt:lpwstr>
  </property>
</Properties>
</file>