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罗山：探索政校企协作新路径，助力优质企业与大学生双向奔赴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—荣电集团走进华北水利水电大学江淮校区开展校园专场招聘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88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  <w:t>近日，由信阳市罗山县人民政府、人社局、县人才交流服务中心联合荣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  <w:t>电集团有限公司举办的校园专场招聘活动，在华北水利水电大学江淮校区举行。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88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  <w:t>“第一次参加这么热闹的招聘会，专业岗位也很多样，大家都很期待能在荣电集团找到一份合适的工作。”“现场的工作人员很专业，耐心地解答我们的疑问，并给我们提供了很多未来职业发展的建议。”该校大学生们纷纷表示受益匪浅，对自己的求职之路更有信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88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  <w:t>“从一开始的入驻选址，到今天举办的专场招聘会，我们感受到了罗山人民满满的诚意，也让我们企业在罗山投资、发展吃下了‘定心丸’，非常希望有更多的优秀毕业生们能加入荣电集团，为人才留县作出自己的一份贡献。”荣电集团人力资源部经理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88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  <w:t>据了解，荣电集团在罗山投资的中部智能显示终端智造基地项目总投资15亿元，“前店”设在信阳市城市书香，建筑面积14596.88平方米，“后厂”设在罗山县辉贸创业园，建设年主营业务收入10亿元以上、税收不少于2000万元以上的智造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88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  <w:t>此次活动由政府搭台、人社助力、企业直聘、院校参与，为毕业生们提供了从市场营销到管理培训生等多样化优质岗位，在高校毕业生和用人单位之间搭建招聘通道，帮助企业招引人才的同时，也扩宽了高校学生“好就业”“就好业”的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88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12"/>
          <w:sz w:val="32"/>
          <w:szCs w:val="32"/>
          <w:shd w:val="clear" w:fill="FFFFFF"/>
        </w:rPr>
        <w:t>下一步，罗山县将持续探索政、校、企协作新路径，助力优质企业精准招聘，学生靶向求职，同时，通过访企拓岗、政策交流等方式密切院校与企业的联系，全力以赴促进高校毕业生实现高质量就业。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2M5MjZhZWJmZmJiZGZmOWQ0NmU0NTQwNDAwZjYifQ=="/>
  </w:docVars>
  <w:rsids>
    <w:rsidRoot w:val="00000000"/>
    <w:rsid w:val="01414090"/>
    <w:rsid w:val="0171331C"/>
    <w:rsid w:val="0B881E8E"/>
    <w:rsid w:val="0E8A4BFC"/>
    <w:rsid w:val="254D2718"/>
    <w:rsid w:val="28E76A1E"/>
    <w:rsid w:val="429D02B3"/>
    <w:rsid w:val="47BB613C"/>
    <w:rsid w:val="68507C13"/>
    <w:rsid w:val="70F058CE"/>
    <w:rsid w:val="732A6510"/>
    <w:rsid w:val="7576280B"/>
    <w:rsid w:val="7772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472</Characters>
  <Lines>0</Lines>
  <Paragraphs>0</Paragraphs>
  <TotalTime>41</TotalTime>
  <ScaleCrop>false</ScaleCrop>
  <LinksUpToDate>false</LinksUpToDate>
  <CharactersWithSpaces>476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2024-05-28T07:35:00Z</dcterms:created>
  <dc:creator>Administrator</dc:creator>
  <cp:lastModifiedBy>Administrator</cp:lastModifiedBy>
  <cp:lastPrinted>2024-05-29T09:39:00Z</cp:lastPrinted>
  <dcterms:modified xsi:type="dcterms:W3CDTF">2024-06-03T02:06:58Z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C19A9D9CCAA34F1B8170E685D80AAB92_12</vt:lpwstr>
  </property>
</Properties>
</file>