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rPr>
          <w:rFonts w:hint="eastAsia" w:ascii="黑体" w:hAnsi="黑体" w:eastAsia="黑体" w:cs="方正小标宋简体"/>
          <w:sz w:val="44"/>
          <w:szCs w:val="44"/>
        </w:rPr>
      </w:pPr>
    </w:p>
    <w:p>
      <w:pPr>
        <w:jc w:val="center"/>
        <w:rPr>
          <w:rFonts w:hint="eastAsia" w:ascii="黑体" w:hAnsi="黑体" w:eastAsia="黑体" w:cs="方正小标宋简体"/>
          <w:sz w:val="44"/>
          <w:szCs w:val="44"/>
          <w:lang w:eastAsia="zh-CN"/>
        </w:rPr>
      </w:pPr>
      <w:bookmarkStart w:id="0" w:name="PO_title1"/>
      <w:r>
        <w:rPr>
          <w:rFonts w:hint="eastAsia" w:ascii="黑体" w:hAnsi="黑体" w:eastAsia="黑体" w:cs="方正小标宋简体"/>
          <w:sz w:val="44"/>
          <w:szCs w:val="44"/>
          <w:lang w:eastAsia="zh-CN"/>
        </w:rPr>
        <w:t>罗山县医疗保障局</w:t>
      </w:r>
    </w:p>
    <w:bookmarkEnd w:id="0"/>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2025年部门预算</w:t>
      </w: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二〇二五年三月</w:t>
      </w:r>
    </w:p>
    <w:p>
      <w:pPr>
        <w:jc w:val="center"/>
        <w:rPr>
          <w:rFonts w:hint="eastAsia" w:ascii="黑体" w:hAnsi="黑体" w:eastAsia="黑体" w:cs="方正小标宋简体"/>
          <w:sz w:val="44"/>
          <w:szCs w:val="44"/>
        </w:rPr>
      </w:pPr>
    </w:p>
    <w:p>
      <w:pPr>
        <w:rPr>
          <w:rFonts w:hint="eastAsia" w:ascii="黑体" w:hAnsi="黑体" w:eastAsia="黑体" w:cs="方正小标宋简体"/>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insoku w:val="0"/>
        <w:overflowPunct w:val="0"/>
        <w:adjustRightInd w:val="0"/>
        <w:snapToGrid w:val="0"/>
        <w:spacing w:line="360" w:lineRule="auto"/>
        <w:ind w:right="521" w:firstLine="883" w:firstLineChars="200"/>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第一部分</w:t>
      </w:r>
      <w:r>
        <w:rPr>
          <w:rFonts w:hint="eastAsia" w:ascii="黑体" w:hAnsi="黑体" w:eastAsia="黑体" w:cs="黑体"/>
          <w:b/>
          <w:sz w:val="32"/>
          <w:szCs w:val="32"/>
        </w:rPr>
        <w:t>：</w:t>
      </w:r>
      <w:bookmarkStart w:id="1" w:name="OLE_LINK1"/>
      <w:bookmarkStart w:id="2" w:name="PO_dirDivName1"/>
      <w:r>
        <w:rPr>
          <w:rFonts w:hint="eastAsia" w:ascii="黑体" w:hAnsi="黑体" w:eastAsia="黑体" w:cs="黑体"/>
          <w:b/>
          <w:bCs/>
          <w:sz w:val="32"/>
          <w:szCs w:val="32"/>
          <w:lang w:eastAsia="zh-CN"/>
        </w:rPr>
        <w:t>罗山县医疗保障局</w:t>
      </w:r>
      <w:bookmarkEnd w:id="1"/>
      <w:r>
        <w:rPr>
          <w:rFonts w:hint="eastAsia" w:ascii="黑体" w:hAnsi="黑体" w:eastAsia="黑体" w:cs="黑体"/>
          <w:b/>
          <w:bCs/>
          <w:sz w:val="11"/>
          <w:szCs w:val="11"/>
        </w:rPr>
        <w:t xml:space="preserve"> </w:t>
      </w:r>
      <w:bookmarkEnd w:id="2"/>
      <w:r>
        <w:rPr>
          <w:rFonts w:hint="eastAsia" w:ascii="黑体" w:hAnsi="黑体" w:eastAsia="黑体" w:cs="黑体"/>
          <w:b/>
          <w:bCs/>
          <w:sz w:val="32"/>
          <w:szCs w:val="32"/>
        </w:rPr>
        <w:t>概况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一、主要职责</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二、部门所属预算单位构成情况</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sz w:val="32"/>
          <w:szCs w:val="32"/>
        </w:rPr>
        <w:t>：</w:t>
      </w:r>
      <w:bookmarkStart w:id="3" w:name="PO_dirDivName2"/>
      <w:r>
        <w:rPr>
          <w:rFonts w:hint="eastAsia" w:ascii="黑体" w:hAnsi="黑体" w:eastAsia="黑体" w:cs="黑体"/>
          <w:b/>
          <w:bCs/>
          <w:sz w:val="32"/>
          <w:szCs w:val="32"/>
          <w:lang w:eastAsia="zh-CN"/>
        </w:rPr>
        <w:t>罗山县医疗保障局</w:t>
      </w:r>
      <w:r>
        <w:rPr>
          <w:rFonts w:hint="eastAsia" w:ascii="黑体" w:hAnsi="黑体" w:eastAsia="黑体" w:cs="黑体"/>
          <w:b/>
          <w:bCs/>
          <w:sz w:val="11"/>
          <w:szCs w:val="11"/>
        </w:rPr>
        <w:t xml:space="preserve"> </w:t>
      </w:r>
      <w:bookmarkEnd w:id="3"/>
      <w:r>
        <w:rPr>
          <w:rFonts w:hint="eastAsia" w:ascii="黑体" w:hAnsi="黑体" w:eastAsia="黑体" w:cs="黑体"/>
          <w:b/>
          <w:bCs/>
          <w:sz w:val="32"/>
          <w:szCs w:val="32"/>
        </w:rPr>
        <w:t>2025年度部门预算情况说明</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第三部分</w:t>
      </w:r>
      <w:r>
        <w:rPr>
          <w:rFonts w:hint="eastAsia" w:ascii="黑体" w:hAnsi="黑体" w:eastAsia="黑体" w:cs="黑体"/>
          <w:b/>
          <w:sz w:val="32"/>
          <w:szCs w:val="32"/>
        </w:rPr>
        <w:t>：</w:t>
      </w:r>
      <w:r>
        <w:rPr>
          <w:rFonts w:hint="eastAsia" w:ascii="黑体" w:hAnsi="黑体" w:eastAsia="黑体" w:cs="黑体"/>
          <w:b/>
          <w:bCs/>
          <w:sz w:val="32"/>
          <w:szCs w:val="32"/>
        </w:rPr>
        <w:t>名词解释</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附件：</w:t>
      </w:r>
      <w:bookmarkStart w:id="4" w:name="PO_dirDivName3"/>
      <w:r>
        <w:rPr>
          <w:rFonts w:hint="eastAsia" w:ascii="黑体" w:hAnsi="黑体" w:eastAsia="黑体" w:cs="黑体"/>
          <w:b/>
          <w:bCs/>
          <w:sz w:val="32"/>
          <w:szCs w:val="32"/>
          <w:lang w:eastAsia="zh-CN"/>
        </w:rPr>
        <w:t>罗山县医疗保障局</w:t>
      </w:r>
      <w:r>
        <w:rPr>
          <w:rFonts w:hint="eastAsia" w:ascii="黑体" w:hAnsi="黑体" w:eastAsia="黑体" w:cs="黑体"/>
          <w:b/>
          <w:sz w:val="11"/>
          <w:szCs w:val="11"/>
        </w:rPr>
        <w:t xml:space="preserve"> </w:t>
      </w:r>
      <w:bookmarkEnd w:id="4"/>
      <w:r>
        <w:rPr>
          <w:rFonts w:hint="eastAsia" w:ascii="黑体" w:hAnsi="黑体" w:eastAsia="黑体" w:cs="黑体"/>
          <w:b/>
          <w:bCs/>
          <w:sz w:val="32"/>
          <w:szCs w:val="32"/>
        </w:rPr>
        <w:t>2025年度部门</w:t>
      </w:r>
      <w:r>
        <w:rPr>
          <w:rFonts w:hint="eastAsia" w:ascii="黑体" w:hAnsi="黑体" w:eastAsia="黑体" w:cs="黑体"/>
          <w:b/>
          <w:sz w:val="32"/>
          <w:szCs w:val="32"/>
        </w:rPr>
        <w:t>预算表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一、部门收支总体情况表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二、部门收入总体情况表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三、部门支出总体情况表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四、财政拨款收支总体情况表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五、一般公共预算支出情况表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六、一般公共预算基本支出表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七、支出经济分类汇总表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八、一般公共预算“三公”经费支出情况表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九、政府性基金预算支出情况表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十、项目支出表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十一、部门（单位）整体绩效目标表</w:t>
      </w:r>
    </w:p>
    <w:p>
      <w:pPr>
        <w:kinsoku w:val="0"/>
        <w:overflowPunct w:val="0"/>
        <w:adjustRightInd w:val="0"/>
        <w:snapToGrid w:val="0"/>
        <w:spacing w:line="360" w:lineRule="auto"/>
        <w:ind w:right="51" w:firstLine="640" w:firstLineChars="200"/>
        <w:jc w:val="left"/>
        <w:rPr>
          <w:rFonts w:hint="eastAsia" w:ascii="仿宋_GB2312" w:hAnsi="Times New Roman" w:eastAsia="仿宋_GB2312" w:cs="仿宋_GB2312"/>
          <w:sz w:val="32"/>
          <w:szCs w:val="32"/>
        </w:rPr>
      </w:pPr>
      <w:r>
        <w:rPr>
          <w:rFonts w:hint="eastAsia" w:ascii="黑体" w:hAnsi="黑体" w:eastAsia="黑体" w:cs="黑体"/>
          <w:sz w:val="32"/>
          <w:szCs w:val="32"/>
        </w:rPr>
        <w:t>十二、部门预算项目绩效目标汇总表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p>
    <w:p>
      <w:pPr>
        <w:ind w:firstLine="643" w:firstLineChars="200"/>
        <w:rPr>
          <w:rFonts w:hint="eastAsia" w:ascii="黑体" w:hAnsi="黑体" w:eastAsia="黑体" w:cs="黑体"/>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r>
        <w:rPr>
          <w:rFonts w:hint="eastAsia" w:ascii="黑体" w:hAnsi="黑体" w:eastAsia="黑体" w:cs="方正小标宋简体"/>
          <w:sz w:val="44"/>
          <w:szCs w:val="44"/>
          <w:lang w:eastAsia="zh-CN"/>
        </w:rPr>
        <w:t>罗山县医疗保障局</w:t>
      </w:r>
      <w:r>
        <w:rPr>
          <w:rFonts w:hint="eastAsia" w:ascii="黑体" w:hAnsi="黑体" w:eastAsia="黑体" w:cs="方正小标宋简体"/>
          <w:sz w:val="44"/>
          <w:szCs w:val="44"/>
        </w:rPr>
        <w:t>概况</w:t>
      </w:r>
    </w:p>
    <w:p>
      <w:pPr>
        <w:adjustRightInd w:val="0"/>
        <w:snapToGrid w:val="0"/>
        <w:spacing w:line="520" w:lineRule="exact"/>
        <w:ind w:firstLine="643" w:firstLineChars="200"/>
        <w:rPr>
          <w:rFonts w:hint="eastAsia" w:ascii="宋体" w:hAnsi="宋体" w:cs="宋体"/>
          <w:b/>
          <w:bCs/>
          <w:sz w:val="32"/>
          <w:szCs w:val="32"/>
        </w:rPr>
      </w:pPr>
    </w:p>
    <w:p>
      <w:pPr>
        <w:widowControl/>
        <w:shd w:val="clear" w:color="auto" w:fill="FFFFFF"/>
        <w:spacing w:line="580" w:lineRule="exact"/>
        <w:ind w:firstLine="640" w:firstLineChars="200"/>
        <w:jc w:val="left"/>
        <w:rPr>
          <w:rFonts w:ascii="黑体" w:hAnsi="黑体" w:eastAsia="黑体" w:cs="仿宋_GB2312"/>
          <w:color w:val="000000"/>
          <w:sz w:val="32"/>
          <w:szCs w:val="32"/>
        </w:rPr>
      </w:pPr>
      <w:r>
        <w:rPr>
          <w:rFonts w:hint="eastAsia" w:ascii="黑体" w:hAnsi="黑体" w:eastAsia="黑体" w:cs="仿宋_GB2312"/>
          <w:color w:val="000000"/>
          <w:sz w:val="32"/>
          <w:szCs w:val="32"/>
        </w:rPr>
        <w:t>一、</w:t>
      </w:r>
      <w:bookmarkStart w:id="5" w:name="OLE_LINK2"/>
      <w:r>
        <w:rPr>
          <w:rFonts w:hint="eastAsia" w:ascii="黑体" w:hAnsi="黑体" w:eastAsia="黑体" w:cs="仿宋_GB2312"/>
          <w:color w:val="000000"/>
          <w:sz w:val="32"/>
          <w:szCs w:val="32"/>
          <w:lang w:eastAsia="zh-CN"/>
        </w:rPr>
        <w:t>罗山县医疗保障局</w:t>
      </w:r>
      <w:bookmarkEnd w:id="5"/>
      <w:r>
        <w:rPr>
          <w:rFonts w:hint="eastAsia" w:ascii="黑体" w:hAnsi="黑体" w:eastAsia="黑体" w:cs="仿宋_GB2312"/>
          <w:color w:val="000000"/>
          <w:sz w:val="32"/>
          <w:szCs w:val="32"/>
        </w:rPr>
        <w:t>主要职责</w:t>
      </w:r>
    </w:p>
    <w:p>
      <w:pPr>
        <w:widowControl/>
        <w:shd w:val="clear" w:color="auto" w:fill="FFFFFF"/>
        <w:spacing w:line="58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一、部门职责</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执行国家和省、市关于医疗保险、离退休人员医疗保障、生育保险、移交政府安置的军队离退休干部医疗保障、医疗救助等医疗保障制度的法律法规、规划和标准，拟订我县相关政策、规划和标准，组织起草相关县政府规章草案。</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（二）组织拟订并实施医疗保障基金监督管理办法，建立健全医疗保障基金安全防控机制，推进医疗保障基金支付方式改革。</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（三）组织实施医疗保障筹资和待遇政策，完善动态调整和区域调剂平衡机制，统筹城乡医疗保障待遇标准，建立健全与筹资水平相适应的待遇调整机制。推进长期护理保险制度改革。</w:t>
      </w:r>
    </w:p>
    <w:p>
      <w:pPr>
        <w:widowControl/>
        <w:adjustRightInd w:val="0"/>
        <w:snapToGrid w:val="0"/>
        <w:spacing w:line="6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（四）贯彻执行国家、省、市关于城乡统一的药品、医用耗材、医疗服务项目、医疗服务设施等医保目录和支付标准。</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（五）贯彻执行国家、省、市有关药品收费、医用耗材价格的政策</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组织拟订我县医疗服务项目、医疗服务设施收费等政策，推动建立市场主导的社会医药服务价格形成机制，建立价格信息监测和信息发布制度。</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（六）组织落实我县药品、医用耗材的招标采购政策并监督实施，指导药品、医用耗材集中采购平台建设。</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拟订我县定点医药机构协议和支付管理办法并组织实施，建立健全医疗保障信用评价体系和信息披露制度，监督管理纳入医保范围内的医疗服务行为和医疗费用，依法查处医疗保障和生育保险领域违法违规行为。</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（八）负责全县医疗保障经办管理、公共服务体系和信息化建设，组织拟订和完善异地就医管理和费用结算政策，建立健全医疗保障关系转移接续制度。</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（九）指导全县医疗保险、生育保险经办机构开展业务工作，按规定要求，承担对口医疗保障经办等服务机构业务工作的指导、协调和监督职责。</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（十）完成县委、县政府交办的其他任务。</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与县卫生健康委员会的有关职责分工。县卫生健康委员会、县医疗保障局等部门在医疗、医保、医药等方面加强制度、政策衔接，建立沟通协商机制，协同推进改革，提高医疗资源使用效率和医疗保障水平。</w:t>
      </w:r>
    </w:p>
    <w:p>
      <w:pPr>
        <w:widowControl/>
        <w:adjustRightInd w:val="0"/>
        <w:snapToGrid w:val="0"/>
        <w:spacing w:line="660"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与县人力资源和社会保障局的有关职责分工。县人力资源和社会保障局、县医疗保障局在全民参保登记计划、社会保险服务平台建设、社会保障卡制发管理、应用和服务等方面加强制度、政策衔接，建立沟通协商机制，提高经办服务效率。</w:t>
      </w:r>
    </w:p>
    <w:p>
      <w:pPr>
        <w:snapToGrid w:val="0"/>
        <w:spacing w:line="58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kern w:val="0"/>
          <w:sz w:val="32"/>
          <w:szCs w:val="32"/>
        </w:rPr>
        <w:t>（十三）与县税务部门的有关职责分工。县税务局、县医疗保障局在全县参保登记计划与基本医疗保险、生育保险基金筹集等方面要加强制度、政策衔接，建立沟通协商机制，努力做好医疗保障基金征集工作。</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仿宋_GB2312"/>
          <w:color w:val="000000"/>
          <w:sz w:val="32"/>
          <w:szCs w:val="32"/>
        </w:rPr>
        <w:t>二、</w:t>
      </w:r>
      <w:r>
        <w:rPr>
          <w:rFonts w:hint="eastAsia" w:ascii="黑体" w:hAnsi="黑体" w:eastAsia="黑体" w:cs="仿宋_GB2312"/>
          <w:color w:val="000000"/>
          <w:sz w:val="32"/>
          <w:szCs w:val="32"/>
          <w:lang w:eastAsia="zh-CN"/>
        </w:rPr>
        <w:t>罗山县医疗保障局</w:t>
      </w:r>
      <w:r>
        <w:rPr>
          <w:rFonts w:hint="eastAsia" w:ascii="黑体" w:hAnsi="黑体" w:eastAsia="黑体" w:cs="仿宋_GB2312"/>
          <w:color w:val="000000"/>
          <w:sz w:val="32"/>
          <w:szCs w:val="32"/>
        </w:rPr>
        <w:t>所属预算单位构成</w:t>
      </w:r>
      <w:r>
        <w:rPr>
          <w:rFonts w:hint="eastAsia" w:ascii="黑体" w:hAnsi="黑体" w:eastAsia="黑体" w:cs="黑体"/>
          <w:sz w:val="32"/>
          <w:szCs w:val="32"/>
        </w:rPr>
        <w:t>情况</w:t>
      </w:r>
    </w:p>
    <w:p>
      <w:pPr>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本级预算包括</w:t>
      </w:r>
      <w:r>
        <w:rPr>
          <w:rFonts w:hint="eastAsia" w:ascii="仿宋_GB2312" w:hAnsi="仿宋_GB2312" w:eastAsia="仿宋_GB2312" w:cs="仿宋_GB2312"/>
          <w:kern w:val="0"/>
          <w:sz w:val="32"/>
          <w:szCs w:val="32"/>
        </w:rPr>
        <w:t>办公室(人事股)、法规</w:t>
      </w:r>
      <w:r>
        <w:rPr>
          <w:rFonts w:hint="eastAsia" w:ascii="仿宋_GB2312" w:hAnsi="仿宋_GB2312" w:eastAsia="仿宋_GB2312" w:cs="仿宋_GB2312"/>
          <w:kern w:val="0"/>
          <w:sz w:val="32"/>
          <w:szCs w:val="32"/>
          <w:lang w:eastAsia="zh-CN"/>
        </w:rPr>
        <w:t>股、</w:t>
      </w:r>
      <w:r>
        <w:rPr>
          <w:rFonts w:hint="eastAsia" w:ascii="仿宋_GB2312" w:hAnsi="仿宋_GB2312" w:eastAsia="仿宋_GB2312" w:cs="仿宋_GB2312"/>
          <w:kern w:val="0"/>
          <w:sz w:val="32"/>
          <w:szCs w:val="32"/>
        </w:rPr>
        <w:t>财务股、待遇保障股、医药服务和医药价格（招标采购）监管股、基金监督管理股</w:t>
      </w:r>
      <w:r>
        <w:rPr>
          <w:rFonts w:hint="eastAsia" w:ascii="仿宋_GB2312" w:hAnsi="仿宋_GB2312" w:eastAsia="仿宋_GB2312" w:cs="仿宋_GB2312"/>
          <w:kern w:val="0"/>
          <w:sz w:val="32"/>
          <w:szCs w:val="32"/>
          <w:lang w:eastAsia="zh-CN"/>
        </w:rPr>
        <w:t>、医疗救助中心、医疗保险中心</w:t>
      </w:r>
      <w:r>
        <w:rPr>
          <w:rFonts w:hint="eastAsia" w:ascii="仿宋_GB2312" w:hAnsi="仿宋_GB2312" w:eastAsia="仿宋_GB2312" w:cs="仿宋_GB2312"/>
          <w:kern w:val="0"/>
          <w:sz w:val="32"/>
          <w:szCs w:val="32"/>
        </w:rPr>
        <w:t>。</w:t>
      </w:r>
    </w:p>
    <w:p>
      <w:pPr>
        <w:snapToGrid w:val="0"/>
        <w:spacing w:line="5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从预算单位构成来看，罗山县医疗保障局单位部门预算为汇总预算，具体为：</w:t>
      </w:r>
    </w:p>
    <w:p>
      <w:pPr>
        <w:numPr>
          <w:ilvl w:val="0"/>
          <w:numId w:val="1"/>
        </w:numPr>
        <w:snapToGrid w:val="0"/>
        <w:spacing w:line="5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罗山县医疗保障局单位本级</w:t>
      </w:r>
    </w:p>
    <w:p>
      <w:pPr>
        <w:numPr>
          <w:ilvl w:val="0"/>
          <w:numId w:val="1"/>
        </w:numPr>
        <w:snapToGrid w:val="0"/>
        <w:spacing w:line="5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医疗保险中心</w:t>
      </w: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both"/>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第二部分</w:t>
      </w:r>
      <w:r>
        <w:rPr>
          <w:rFonts w:hint="eastAsia" w:ascii="黑体" w:hAnsi="黑体" w:eastAsia="黑体" w:cs="方正小标宋简体"/>
          <w:sz w:val="44"/>
          <w:szCs w:val="44"/>
          <w:lang w:eastAsia="zh-CN"/>
        </w:rPr>
        <w:t>：罗山县医疗保障局</w:t>
      </w:r>
      <w:r>
        <w:rPr>
          <w:rFonts w:hint="eastAsia" w:ascii="黑体" w:hAnsi="黑体" w:eastAsia="黑体" w:cs="方正小标宋简体"/>
          <w:sz w:val="44"/>
          <w:szCs w:val="44"/>
          <w:lang w:val="en-US" w:eastAsia="zh-CN"/>
        </w:rPr>
        <w:t>2025</w:t>
      </w:r>
      <w:r>
        <w:rPr>
          <w:rFonts w:hint="eastAsia" w:ascii="黑体" w:hAnsi="黑体" w:eastAsia="黑体" w:cs="方正小标宋简体"/>
          <w:sz w:val="44"/>
          <w:szCs w:val="44"/>
        </w:rPr>
        <w:t>年度部门预算情况说明</w:t>
      </w:r>
    </w:p>
    <w:p>
      <w:pPr>
        <w:rPr>
          <w:rFonts w:hint="eastAsia" w:ascii="黑体" w:hAnsi="黑体" w:eastAsia="黑体" w:cs="方正小标宋简体"/>
          <w:sz w:val="44"/>
          <w:szCs w:val="44"/>
        </w:rPr>
      </w:pPr>
    </w:p>
    <w:p>
      <w:pPr>
        <w:adjustRightInd w:val="0"/>
        <w:snapToGrid w:val="0"/>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一、收入支出预算总体情况说明</w:t>
      </w:r>
    </w:p>
    <w:p>
      <w:pPr>
        <w:adjustRightInd w:val="0"/>
        <w:snapToGrid w:val="0"/>
        <w:spacing w:line="580" w:lineRule="exact"/>
        <w:ind w:firstLine="640" w:firstLineChars="200"/>
        <w:rPr>
          <w:rFonts w:hint="eastAsia" w:ascii="Arial" w:hAnsi="Arial" w:eastAsia="仿宋_GB2312" w:cs="Arial"/>
          <w:color w:val="000000"/>
          <w:sz w:val="32"/>
          <w:szCs w:val="32"/>
        </w:rPr>
      </w:pPr>
      <w:bookmarkStart w:id="6" w:name="OLE_LINK3"/>
      <w:bookmarkStart w:id="7" w:name="PO_part2B2DivName1"/>
      <w:r>
        <w:rPr>
          <w:rFonts w:hint="eastAsia" w:ascii="仿宋_GB2312" w:eastAsia="仿宋_GB2312"/>
          <w:sz w:val="32"/>
          <w:szCs w:val="32"/>
          <w:lang w:eastAsia="zh-CN"/>
        </w:rPr>
        <w:t>罗山县医疗保障局</w:t>
      </w:r>
      <w:bookmarkEnd w:id="6"/>
      <w:r>
        <w:rPr>
          <w:rFonts w:hint="eastAsia" w:ascii="仿宋_GB2312" w:eastAsia="仿宋_GB2312"/>
          <w:sz w:val="11"/>
          <w:szCs w:val="11"/>
        </w:rPr>
        <w:t xml:space="preserve"> </w:t>
      </w:r>
      <w:bookmarkEnd w:id="7"/>
      <w:r>
        <w:rPr>
          <w:rFonts w:hint="eastAsia" w:ascii="仿宋_GB2312" w:hAnsi="仿宋_GB2312" w:eastAsia="仿宋_GB2312" w:cs="仿宋_GB2312"/>
          <w:color w:val="000000"/>
          <w:sz w:val="32"/>
          <w:szCs w:val="32"/>
        </w:rPr>
        <w:t>2025年收入总计</w:t>
      </w:r>
      <w:bookmarkStart w:id="8" w:name="OLE_LINK60"/>
      <w:bookmarkStart w:id="9" w:name="PO_part2A1Amount1"/>
      <w:r>
        <w:rPr>
          <w:rFonts w:hint="eastAsia" w:ascii="仿宋_GB2312" w:eastAsia="仿宋_GB2312"/>
          <w:sz w:val="32"/>
          <w:szCs w:val="32"/>
          <w:lang w:val="en-US" w:eastAsia="zh-CN"/>
        </w:rPr>
        <w:t>4266.74</w:t>
      </w:r>
      <w:bookmarkEnd w:id="8"/>
      <w:r>
        <w:rPr>
          <w:rFonts w:hint="eastAsia" w:ascii="仿宋_GB2312" w:eastAsia="仿宋_GB2312"/>
          <w:sz w:val="11"/>
          <w:szCs w:val="11"/>
        </w:rPr>
        <w:t xml:space="preserve"> </w:t>
      </w:r>
      <w:bookmarkEnd w:id="9"/>
      <w:r>
        <w:rPr>
          <w:rFonts w:hint="eastAsia" w:ascii="仿宋_GB2312" w:hAnsi="仿宋_GB2312" w:eastAsia="仿宋_GB2312" w:cs="仿宋_GB2312"/>
          <w:color w:val="000000"/>
          <w:sz w:val="32"/>
          <w:szCs w:val="32"/>
        </w:rPr>
        <w:t>万元，支出总计</w:t>
      </w:r>
      <w:bookmarkStart w:id="10" w:name="PO_part2A1Amount2"/>
      <w:r>
        <w:rPr>
          <w:rFonts w:hint="eastAsia" w:ascii="仿宋_GB2312" w:eastAsia="仿宋_GB2312"/>
          <w:sz w:val="32"/>
          <w:szCs w:val="32"/>
          <w:lang w:val="en-US" w:eastAsia="zh-CN"/>
        </w:rPr>
        <w:t>4266.74</w:t>
      </w:r>
      <w:r>
        <w:rPr>
          <w:rFonts w:hint="eastAsia" w:ascii="仿宋_GB2312" w:eastAsia="仿宋_GB2312"/>
          <w:sz w:val="11"/>
          <w:szCs w:val="11"/>
        </w:rPr>
        <w:t xml:space="preserve"> </w:t>
      </w:r>
      <w:bookmarkEnd w:id="10"/>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lang w:val="en-US" w:eastAsia="zh-CN"/>
        </w:rPr>
        <w:t>2024年预算减少</w:t>
      </w:r>
      <w:bookmarkStart w:id="11" w:name="OLE_LINK7"/>
      <w:r>
        <w:rPr>
          <w:rFonts w:hint="eastAsia" w:ascii="仿宋_GB2312" w:hAnsi="仿宋_GB2312" w:eastAsia="仿宋_GB2312" w:cs="仿宋_GB2312"/>
          <w:color w:val="000000"/>
          <w:sz w:val="32"/>
          <w:szCs w:val="32"/>
          <w:lang w:val="en-US" w:eastAsia="zh-CN"/>
        </w:rPr>
        <w:t>1221.1</w:t>
      </w:r>
      <w:bookmarkEnd w:id="11"/>
      <w:r>
        <w:rPr>
          <w:rFonts w:hint="eastAsia" w:ascii="仿宋_GB2312" w:hAnsi="仿宋_GB2312" w:eastAsia="仿宋_GB2312" w:cs="仿宋_GB2312"/>
          <w:color w:val="000000"/>
          <w:sz w:val="32"/>
          <w:szCs w:val="32"/>
          <w:lang w:val="en-US" w:eastAsia="zh-CN"/>
        </w:rPr>
        <w:t>万元，</w:t>
      </w:r>
      <w:bookmarkStart w:id="12" w:name="OLE_LINK8"/>
      <w:r>
        <w:rPr>
          <w:rFonts w:hint="eastAsia" w:ascii="仿宋_GB2312" w:hAnsi="仿宋_GB2312" w:eastAsia="仿宋_GB2312" w:cs="仿宋_GB2312"/>
          <w:color w:val="000000"/>
          <w:sz w:val="32"/>
          <w:szCs w:val="32"/>
          <w:lang w:val="en-US" w:eastAsia="zh-CN"/>
        </w:rPr>
        <w:t>下降</w:t>
      </w:r>
      <w:bookmarkStart w:id="13" w:name="OLE_LINK11"/>
      <w:r>
        <w:rPr>
          <w:rFonts w:hint="eastAsia" w:ascii="仿宋_GB2312" w:hAnsi="仿宋_GB2312" w:eastAsia="仿宋_GB2312" w:cs="仿宋_GB2312"/>
          <w:color w:val="000000"/>
          <w:sz w:val="32"/>
          <w:szCs w:val="32"/>
          <w:lang w:val="en-US" w:eastAsia="zh-CN"/>
        </w:rPr>
        <w:t>22.25</w:t>
      </w:r>
      <w:bookmarkEnd w:id="13"/>
      <w:r>
        <w:rPr>
          <w:rFonts w:hint="eastAsia" w:ascii="仿宋_GB2312" w:hAnsi="仿宋_GB2312" w:eastAsia="仿宋_GB2312" w:cs="仿宋_GB2312"/>
          <w:color w:val="000000"/>
          <w:sz w:val="32"/>
          <w:szCs w:val="32"/>
          <w:lang w:val="en-US" w:eastAsia="zh-CN"/>
        </w:rPr>
        <w:t>%，主要原因：扶贫支出-城乡困难群众住院医疗救助这个项目未批复，金额为800万元；对低保、返贫致贫人口参加医保补助这个项目在2024年金额为1021.49万元，因政策原因，2025年对低保、返贫致贫人口参加医保补助（保基本民生）</w:t>
      </w:r>
      <w:bookmarkStart w:id="107" w:name="_GoBack"/>
      <w:bookmarkEnd w:id="107"/>
      <w:r>
        <w:rPr>
          <w:rFonts w:hint="eastAsia" w:ascii="仿宋_GB2312" w:hAnsi="仿宋_GB2312" w:eastAsia="仿宋_GB2312" w:cs="仿宋_GB2312"/>
          <w:color w:val="000000"/>
          <w:sz w:val="32"/>
          <w:szCs w:val="32"/>
          <w:lang w:val="en-US" w:eastAsia="zh-CN"/>
        </w:rPr>
        <w:t>项目金额为388.54万元，缩减了632万元</w:t>
      </w:r>
      <w:bookmarkStart w:id="14" w:name="OLE_LINK61"/>
      <w:r>
        <w:rPr>
          <w:rFonts w:hint="eastAsia" w:ascii="仿宋_GB2312" w:hAnsi="仿宋_GB2312" w:eastAsia="仿宋_GB2312" w:cs="仿宋_GB2312"/>
          <w:color w:val="000000"/>
          <w:sz w:val="32"/>
          <w:szCs w:val="32"/>
          <w:lang w:val="en-US" w:eastAsia="zh-CN"/>
        </w:rPr>
        <w:t>；两个二级机构合并，名为医疗保险中心</w:t>
      </w:r>
      <w:bookmarkEnd w:id="14"/>
      <w:r>
        <w:rPr>
          <w:rFonts w:hint="eastAsia" w:ascii="仿宋_GB2312" w:hAnsi="仿宋_GB2312" w:eastAsia="仿宋_GB2312" w:cs="仿宋_GB2312"/>
          <w:color w:val="000000"/>
          <w:sz w:val="32"/>
          <w:szCs w:val="32"/>
          <w:lang w:val="en-US" w:eastAsia="zh-CN"/>
        </w:rPr>
        <w:t>。</w:t>
      </w:r>
    </w:p>
    <w:bookmarkEnd w:id="12"/>
    <w:p>
      <w:p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二、收入预算总体情况说明</w:t>
      </w:r>
    </w:p>
    <w:p>
      <w:pPr>
        <w:spacing w:line="580" w:lineRule="exact"/>
        <w:ind w:firstLine="640" w:firstLineChars="200"/>
        <w:rPr>
          <w:rFonts w:ascii="仿宋_GB2312" w:hAnsi="仿宋_GB2312" w:eastAsia="仿宋_GB2312" w:cs="仿宋_GB2312"/>
          <w:color w:val="000000"/>
          <w:sz w:val="32"/>
          <w:szCs w:val="32"/>
        </w:rPr>
      </w:pPr>
      <w:bookmarkStart w:id="15" w:name="OLE_LINK4"/>
      <w:bookmarkStart w:id="16" w:name="PO_part2B2DivName2"/>
      <w:r>
        <w:rPr>
          <w:rFonts w:hint="eastAsia" w:ascii="仿宋_GB2312" w:eastAsia="仿宋_GB2312"/>
          <w:sz w:val="32"/>
          <w:szCs w:val="32"/>
          <w:lang w:eastAsia="zh-CN"/>
        </w:rPr>
        <w:t>罗山县医疗保障局</w:t>
      </w:r>
      <w:bookmarkEnd w:id="15"/>
      <w:r>
        <w:rPr>
          <w:rFonts w:hint="eastAsia" w:ascii="仿宋_GB2312" w:eastAsia="仿宋_GB2312"/>
          <w:sz w:val="11"/>
          <w:szCs w:val="11"/>
        </w:rPr>
        <w:t xml:space="preserve"> </w:t>
      </w:r>
      <w:bookmarkEnd w:id="16"/>
      <w:r>
        <w:rPr>
          <w:rFonts w:hint="eastAsia" w:ascii="仿宋_GB2312" w:hAnsi="仿宋_GB2312" w:eastAsia="仿宋_GB2312" w:cs="仿宋_GB2312"/>
          <w:color w:val="000000"/>
          <w:sz w:val="32"/>
          <w:szCs w:val="32"/>
        </w:rPr>
        <w:t>2025年收入合计</w:t>
      </w:r>
      <w:bookmarkStart w:id="17" w:name="PO_part2A2Amount1"/>
      <w:r>
        <w:rPr>
          <w:rFonts w:hint="eastAsia" w:ascii="仿宋_GB2312" w:eastAsia="仿宋_GB2312"/>
          <w:sz w:val="32"/>
          <w:szCs w:val="32"/>
          <w:lang w:val="en-US" w:eastAsia="zh-CN"/>
        </w:rPr>
        <w:t>4266.74</w:t>
      </w:r>
      <w:r>
        <w:rPr>
          <w:rFonts w:hint="eastAsia" w:ascii="仿宋_GB2312" w:hAnsi="仿宋_GB2312" w:eastAsia="仿宋_GB2312" w:cs="仿宋_GB2312"/>
          <w:color w:val="000000"/>
          <w:sz w:val="11"/>
          <w:szCs w:val="11"/>
        </w:rPr>
        <w:t xml:space="preserve"> </w:t>
      </w:r>
      <w:bookmarkEnd w:id="17"/>
      <w:r>
        <w:rPr>
          <w:rFonts w:hint="eastAsia" w:ascii="仿宋_GB2312" w:hAnsi="仿宋_GB2312" w:eastAsia="仿宋_GB2312" w:cs="仿宋_GB2312"/>
          <w:color w:val="000000"/>
          <w:sz w:val="32"/>
          <w:szCs w:val="32"/>
        </w:rPr>
        <w:t>万元，其中：一般公共预算</w:t>
      </w:r>
      <w:r>
        <w:rPr>
          <w:rFonts w:hint="eastAsia" w:ascii="仿宋_GB2312" w:eastAsia="仿宋_GB2312"/>
          <w:sz w:val="32"/>
          <w:szCs w:val="32"/>
          <w:lang w:val="en-US" w:eastAsia="zh-CN"/>
        </w:rPr>
        <w:t>4266.74</w:t>
      </w:r>
      <w:r>
        <w:rPr>
          <w:rFonts w:hint="eastAsia" w:ascii="仿宋_GB2312" w:hAnsi="仿宋_GB2312" w:eastAsia="仿宋_GB2312" w:cs="仿宋_GB2312"/>
          <w:color w:val="000000"/>
          <w:sz w:val="32"/>
          <w:szCs w:val="32"/>
        </w:rPr>
        <w:t>万元，</w:t>
      </w:r>
      <w:r>
        <w:rPr>
          <w:rFonts w:hint="eastAsia" w:ascii="仿宋_GB2312" w:hAnsi="Times New Roman" w:eastAsia="仿宋_GB2312"/>
          <w:sz w:val="32"/>
          <w:szCs w:val="32"/>
        </w:rPr>
        <w:t>政府性基金预算拨款收入</w:t>
      </w:r>
      <w:bookmarkStart w:id="18" w:name="PO_part2A2Amount3"/>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11"/>
          <w:szCs w:val="11"/>
        </w:rPr>
        <w:t xml:space="preserve"> </w:t>
      </w:r>
      <w:bookmarkEnd w:id="18"/>
      <w:r>
        <w:rPr>
          <w:rFonts w:ascii="仿宋_GB2312" w:hAnsi="Times New Roman" w:eastAsia="仿宋_GB2312"/>
          <w:sz w:val="32"/>
          <w:szCs w:val="32"/>
        </w:rPr>
        <w:t>万元</w:t>
      </w:r>
      <w:r>
        <w:rPr>
          <w:rFonts w:hint="eastAsia" w:ascii="仿宋_GB2312" w:hAnsi="仿宋_GB2312" w:eastAsia="仿宋_GB2312" w:cs="仿宋_GB2312"/>
          <w:color w:val="000000"/>
          <w:sz w:val="32"/>
          <w:szCs w:val="32"/>
        </w:rPr>
        <w:t>；国有资本经营预算拨款收入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万元；财政专户管理资金收入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万元；事业单位经营收入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万元；上级补助收入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万元；上年结转结余</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三、支出预算总体情况说明</w:t>
      </w:r>
    </w:p>
    <w:p>
      <w:pPr>
        <w:spacing w:line="580" w:lineRule="exact"/>
        <w:ind w:firstLine="640" w:firstLineChars="200"/>
        <w:rPr>
          <w:rFonts w:hint="eastAsia" w:ascii="仿宋_GB2312" w:hAnsi="仿宋_GB2312" w:eastAsia="仿宋_GB2312" w:cs="仿宋_GB2312"/>
          <w:color w:val="000000"/>
          <w:sz w:val="32"/>
          <w:szCs w:val="32"/>
        </w:rPr>
      </w:pPr>
      <w:bookmarkStart w:id="19" w:name="OLE_LINK5"/>
      <w:r>
        <w:rPr>
          <w:rFonts w:hint="eastAsia" w:ascii="仿宋_GB2312" w:eastAsia="仿宋_GB2312"/>
          <w:sz w:val="32"/>
          <w:szCs w:val="32"/>
          <w:lang w:eastAsia="zh-CN"/>
        </w:rPr>
        <w:t>罗山县医疗保障局</w:t>
      </w:r>
      <w:bookmarkEnd w:id="19"/>
      <w:r>
        <w:rPr>
          <w:rFonts w:hint="eastAsia" w:ascii="仿宋_GB2312" w:hAnsi="仿宋_GB2312" w:eastAsia="仿宋_GB2312" w:cs="仿宋_GB2312"/>
          <w:color w:val="000000"/>
          <w:sz w:val="32"/>
          <w:szCs w:val="32"/>
        </w:rPr>
        <w:t>2025年支出合计</w:t>
      </w:r>
      <w:bookmarkStart w:id="20" w:name="OLE_LINK6"/>
      <w:r>
        <w:rPr>
          <w:rFonts w:hint="eastAsia" w:ascii="仿宋_GB2312" w:eastAsia="仿宋_GB2312"/>
          <w:sz w:val="32"/>
          <w:szCs w:val="32"/>
          <w:lang w:val="en-US" w:eastAsia="zh-CN"/>
        </w:rPr>
        <w:t>4266.74</w:t>
      </w:r>
      <w:bookmarkEnd w:id="20"/>
      <w:r>
        <w:rPr>
          <w:rFonts w:hint="eastAsia" w:ascii="仿宋_GB2312" w:hAnsi="仿宋_GB2312" w:eastAsia="仿宋_GB2312" w:cs="仿宋_GB2312"/>
          <w:color w:val="000000"/>
          <w:sz w:val="32"/>
          <w:szCs w:val="32"/>
        </w:rPr>
        <w:t>万元，其中：</w:t>
      </w:r>
      <w:bookmarkStart w:id="21" w:name="OLE_LINK12"/>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434.34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10.18%</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3832.4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89.82%</w:t>
      </w:r>
      <w:r>
        <w:rPr>
          <w:rFonts w:hint="eastAsia" w:ascii="仿宋_GB2312" w:hAnsi="仿宋_GB2312" w:eastAsia="仿宋_GB2312" w:cs="仿宋_GB2312"/>
          <w:color w:val="000000"/>
          <w:sz w:val="32"/>
          <w:szCs w:val="32"/>
        </w:rPr>
        <w:t>。</w:t>
      </w:r>
      <w:bookmarkEnd w:id="21"/>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adjustRightInd w:val="0"/>
        <w:snapToGrid w:val="0"/>
        <w:spacing w:line="560" w:lineRule="exact"/>
        <w:ind w:firstLine="640" w:firstLineChars="200"/>
        <w:rPr>
          <w:rFonts w:hint="eastAsia" w:ascii="仿宋_GB2312" w:hAnsi="Times New Roman" w:eastAsia="仿宋_GB2312"/>
          <w:sz w:val="32"/>
          <w:szCs w:val="32"/>
        </w:rPr>
      </w:pPr>
      <w:bookmarkStart w:id="22" w:name="OLE_LINK9"/>
      <w:r>
        <w:rPr>
          <w:rFonts w:hint="eastAsia" w:ascii="仿宋_GB2312" w:eastAsia="仿宋_GB2312"/>
          <w:sz w:val="32"/>
          <w:szCs w:val="32"/>
          <w:lang w:eastAsia="zh-CN"/>
        </w:rPr>
        <w:t>罗山县医疗保障局</w:t>
      </w:r>
      <w:bookmarkEnd w:id="22"/>
      <w:r>
        <w:rPr>
          <w:rFonts w:hint="eastAsia" w:ascii="仿宋_GB2312" w:hAnsi="仿宋_GB2312" w:eastAsia="仿宋_GB2312" w:cs="仿宋_GB2312"/>
          <w:color w:val="000000"/>
          <w:sz w:val="32"/>
          <w:szCs w:val="32"/>
        </w:rPr>
        <w:t>2025年一般公共预算收支预算</w:t>
      </w:r>
      <w:bookmarkStart w:id="23" w:name="OLE_LINK62"/>
      <w:r>
        <w:rPr>
          <w:rFonts w:hint="eastAsia" w:ascii="仿宋_GB2312" w:eastAsia="仿宋_GB2312"/>
          <w:sz w:val="32"/>
          <w:szCs w:val="32"/>
          <w:lang w:val="en-US" w:eastAsia="zh-CN"/>
        </w:rPr>
        <w:t>4266.74</w:t>
      </w:r>
      <w:bookmarkEnd w:id="23"/>
      <w:r>
        <w:rPr>
          <w:rFonts w:hint="eastAsia" w:ascii="仿宋_GB2312" w:hAnsi="仿宋_GB2312" w:eastAsia="仿宋_GB2312" w:cs="仿宋_GB2312"/>
          <w:color w:val="000000"/>
          <w:sz w:val="32"/>
          <w:szCs w:val="32"/>
        </w:rPr>
        <w:t>万元</w:t>
      </w:r>
      <w:r>
        <w:rPr>
          <w:rFonts w:hint="eastAsia" w:ascii="仿宋_GB2312" w:hAnsi="Times New Roman" w:eastAsia="仿宋_GB2312"/>
          <w:sz w:val="32"/>
          <w:szCs w:val="32"/>
        </w:rPr>
        <w:t>，</w:t>
      </w:r>
      <w:r>
        <w:rPr>
          <w:rFonts w:hint="eastAsia" w:ascii="仿宋_GB2312" w:hAnsi="仿宋_GB2312" w:eastAsia="仿宋_GB2312" w:cs="仿宋_GB2312"/>
          <w:color w:val="000000"/>
          <w:sz w:val="32"/>
          <w:szCs w:val="32"/>
        </w:rPr>
        <w:t>政府性基金收支预算</w:t>
      </w:r>
      <w:r>
        <w:rPr>
          <w:rFonts w:hint="eastAsia" w:ascii="仿宋_GB2312" w:hAnsi="仿宋_GB2312" w:eastAsia="仿宋_GB2312" w:cs="仿宋_GB2312"/>
          <w:color w:val="000000"/>
          <w:sz w:val="32"/>
          <w:szCs w:val="32"/>
          <w:lang w:val="en-US" w:eastAsia="zh-CN"/>
        </w:rPr>
        <w:t>0</w:t>
      </w:r>
      <w:r>
        <w:rPr>
          <w:rFonts w:hint="eastAsia" w:ascii="Arial" w:hAnsi="Arial" w:eastAsia="仿宋_GB2312" w:cs="Arial"/>
          <w:color w:val="000000"/>
          <w:sz w:val="32"/>
          <w:szCs w:val="32"/>
        </w:rPr>
        <w:t>万元，</w:t>
      </w:r>
      <w:r>
        <w:rPr>
          <w:rFonts w:hint="eastAsia" w:ascii="仿宋_GB2312" w:hAnsi="仿宋_GB2312" w:eastAsia="仿宋_GB2312" w:cs="仿宋_GB2312"/>
          <w:color w:val="000000"/>
          <w:sz w:val="32"/>
          <w:szCs w:val="32"/>
        </w:rPr>
        <w:t>国有资本经营预算拨款收支预算</w:t>
      </w:r>
      <w:r>
        <w:rPr>
          <w:rFonts w:hint="eastAsia" w:ascii="仿宋_GB2312" w:hAnsi="仿宋_GB2312" w:eastAsia="仿宋_GB2312" w:cs="仿宋_GB2312"/>
          <w:color w:val="000000"/>
          <w:sz w:val="32"/>
          <w:szCs w:val="32"/>
          <w:lang w:val="en-US" w:eastAsia="zh-CN"/>
        </w:rPr>
        <w:t>0</w:t>
      </w:r>
      <w:r>
        <w:rPr>
          <w:rFonts w:hint="eastAsia" w:ascii="Arial" w:hAnsi="Arial" w:eastAsia="仿宋_GB2312" w:cs="Arial"/>
          <w:color w:val="000000"/>
          <w:sz w:val="32"/>
          <w:szCs w:val="32"/>
        </w:rPr>
        <w:t>万元</w:t>
      </w:r>
      <w:r>
        <w:rPr>
          <w:rFonts w:hint="eastAsia" w:ascii="Arial" w:hAnsi="Arial" w:eastAsia="仿宋_GB2312" w:cs="Arial"/>
          <w:color w:val="000000"/>
          <w:sz w:val="32"/>
          <w:szCs w:val="32"/>
          <w:lang w:eastAsia="zh-CN"/>
        </w:rPr>
        <w:t>。</w:t>
      </w:r>
      <w:r>
        <w:rPr>
          <w:rFonts w:hint="eastAsia" w:ascii="仿宋_GB2312" w:hAnsi="Times New Roman" w:eastAsia="仿宋_GB2312"/>
          <w:sz w:val="32"/>
          <w:szCs w:val="32"/>
        </w:rPr>
        <w:t>其中：</w:t>
      </w:r>
    </w:p>
    <w:p>
      <w:pPr>
        <w:adjustRightInd w:val="0"/>
        <w:snapToGrid w:val="0"/>
        <w:spacing w:line="580" w:lineRule="exact"/>
        <w:ind w:firstLine="640" w:firstLineChars="200"/>
        <w:rPr>
          <w:rFonts w:hint="eastAsia" w:ascii="Arial" w:hAnsi="Arial" w:eastAsia="仿宋_GB2312" w:cs="Arial"/>
          <w:color w:val="000000"/>
          <w:sz w:val="32"/>
          <w:szCs w:val="32"/>
        </w:rPr>
      </w:pPr>
      <w:r>
        <w:rPr>
          <w:rFonts w:hint="eastAsia" w:ascii="仿宋_GB2312" w:hAnsi="仿宋_GB2312" w:eastAsia="仿宋_GB2312" w:cs="仿宋_GB2312"/>
          <w:color w:val="000000"/>
          <w:sz w:val="32"/>
          <w:szCs w:val="32"/>
        </w:rPr>
        <w:t>一般公共预算收支预算</w:t>
      </w:r>
      <w:r>
        <w:rPr>
          <w:rFonts w:hint="eastAsia" w:ascii="仿宋_GB2312" w:hAnsi="Times New Roman" w:eastAsia="仿宋_GB2312"/>
          <w:sz w:val="32"/>
          <w:szCs w:val="32"/>
        </w:rPr>
        <w:t>比202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年预算</w:t>
      </w:r>
      <w:r>
        <w:rPr>
          <w:rFonts w:hint="eastAsia" w:ascii="仿宋_GB2312" w:hAnsi="仿宋_GB2312" w:eastAsia="仿宋_GB2312" w:cs="仿宋_GB2312"/>
          <w:color w:val="000000"/>
          <w:sz w:val="32"/>
          <w:szCs w:val="32"/>
          <w:lang w:val="en-US" w:eastAsia="zh-CN"/>
        </w:rPr>
        <w:t>减少1221.1</w:t>
      </w:r>
      <w:r>
        <w:rPr>
          <w:rFonts w:hint="eastAsia" w:ascii="仿宋_GB2312" w:hAnsi="Times New Roman" w:eastAsia="仿宋_GB2312"/>
          <w:sz w:val="32"/>
          <w:szCs w:val="32"/>
        </w:rPr>
        <w:t>万元，</w:t>
      </w:r>
      <w:r>
        <w:rPr>
          <w:rFonts w:hint="eastAsia" w:ascii="仿宋_GB2312" w:hAnsi="仿宋_GB2312" w:eastAsia="仿宋_GB2312" w:cs="仿宋_GB2312"/>
          <w:color w:val="000000"/>
          <w:sz w:val="32"/>
          <w:szCs w:val="32"/>
          <w:lang w:val="en-US" w:eastAsia="zh-CN"/>
        </w:rPr>
        <w:t>下降22.25%，主要原因：扶贫支出-城乡困难群众住院医疗救助这个项目未批复，金额为800万元；对低保、返贫致贫人口参加医保补助这个项目在2024年金额为1021.49万元，因政策原因，2025年项目金额为388.54万元，缩减了632万元；两个二级机构合并，名为医疗保险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sz w:val="32"/>
          <w:szCs w:val="32"/>
          <w:lang w:val="en-US" w:eastAsia="zh-CN"/>
        </w:rPr>
      </w:pPr>
      <w:bookmarkStart w:id="24" w:name="OLE_LINK10"/>
      <w:r>
        <w:rPr>
          <w:rFonts w:hint="eastAsia" w:ascii="仿宋_GB2312" w:hAnsi="仿宋_GB2312" w:eastAsia="仿宋_GB2312" w:cs="仿宋_GB2312"/>
          <w:color w:val="000000"/>
          <w:sz w:val="32"/>
          <w:szCs w:val="32"/>
        </w:rPr>
        <w:t>政府性基金</w:t>
      </w:r>
      <w:bookmarkEnd w:id="24"/>
      <w:r>
        <w:rPr>
          <w:rFonts w:hint="eastAsia" w:ascii="仿宋_GB2312" w:hAnsi="仿宋_GB2312" w:eastAsia="仿宋_GB2312" w:cs="仿宋_GB2312"/>
          <w:color w:val="000000"/>
          <w:sz w:val="32"/>
          <w:szCs w:val="32"/>
        </w:rPr>
        <w:t>收支预算</w:t>
      </w:r>
      <w:r>
        <w:rPr>
          <w:rFonts w:hint="eastAsia" w:ascii="仿宋_GB2312" w:hAnsi="Times New Roman" w:eastAsia="仿宋_GB2312"/>
          <w:sz w:val="32"/>
          <w:szCs w:val="32"/>
        </w:rPr>
        <w:t>与2024年预算持平，2024年无预算安排，主要原因：</w:t>
      </w:r>
      <w:bookmarkStart w:id="25" w:name="OLE_LINK13"/>
      <w:r>
        <w:rPr>
          <w:rFonts w:hint="eastAsia" w:ascii="仿宋_GB2312" w:hAnsi="仿宋_GB2312" w:eastAsia="仿宋_GB2312" w:cs="仿宋_GB2312"/>
          <w:color w:val="000000"/>
          <w:sz w:val="32"/>
          <w:szCs w:val="32"/>
        </w:rPr>
        <w:t>政府性基金</w:t>
      </w:r>
      <w:r>
        <w:rPr>
          <w:rFonts w:hint="eastAsia" w:ascii="仿宋_GB2312" w:hAnsi="仿宋_GB2312" w:eastAsia="仿宋_GB2312" w:cs="仿宋_GB2312"/>
          <w:color w:val="000000"/>
          <w:sz w:val="32"/>
          <w:szCs w:val="32"/>
          <w:lang w:eastAsia="zh-CN"/>
        </w:rPr>
        <w:t>在</w:t>
      </w:r>
      <w:r>
        <w:rPr>
          <w:rFonts w:hint="eastAsia" w:ascii="仿宋_GB2312" w:hAnsi="Times New Roman" w:eastAsia="仿宋_GB2312"/>
          <w:sz w:val="32"/>
          <w:szCs w:val="32"/>
          <w:lang w:val="en-US" w:eastAsia="zh-CN"/>
        </w:rPr>
        <w:t>2024年与2025年无收支。</w:t>
      </w:r>
      <w:bookmarkEnd w:id="25"/>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仿宋_GB2312" w:hAnsi="Times New Roman" w:eastAsia="仿宋_GB2312"/>
          <w:sz w:val="32"/>
          <w:szCs w:val="32"/>
        </w:rPr>
      </w:pPr>
      <w:r>
        <w:rPr>
          <w:rFonts w:hint="eastAsia" w:ascii="仿宋_GB2312" w:hAnsi="仿宋_GB2312" w:eastAsia="仿宋_GB2312" w:cs="仿宋_GB2312"/>
          <w:color w:val="000000"/>
          <w:sz w:val="32"/>
          <w:szCs w:val="32"/>
        </w:rPr>
        <w:t>国有资本经营预算拨款收支预算</w:t>
      </w:r>
      <w:r>
        <w:rPr>
          <w:rFonts w:hint="eastAsia" w:ascii="仿宋_GB2312" w:hAnsi="Times New Roman" w:eastAsia="仿宋_GB2312"/>
          <w:sz w:val="32"/>
          <w:szCs w:val="32"/>
        </w:rPr>
        <w:t>与2024年预算持平，2024年无预算安排，主要原因：</w:t>
      </w:r>
      <w:r>
        <w:rPr>
          <w:rFonts w:hint="eastAsia" w:ascii="仿宋_GB2312" w:hAnsi="仿宋_GB2312" w:eastAsia="仿宋_GB2312" w:cs="仿宋_GB2312"/>
          <w:color w:val="000000"/>
          <w:sz w:val="32"/>
          <w:szCs w:val="32"/>
          <w:lang w:eastAsia="zh-CN"/>
        </w:rPr>
        <w:t>国有资本运营在</w:t>
      </w:r>
      <w:r>
        <w:rPr>
          <w:rFonts w:hint="eastAsia" w:ascii="仿宋_GB2312" w:hAnsi="Times New Roman" w:eastAsia="仿宋_GB2312"/>
          <w:sz w:val="32"/>
          <w:szCs w:val="32"/>
          <w:lang w:val="en-US" w:eastAsia="zh-CN"/>
        </w:rPr>
        <w:t>2024年与2025年无收支。</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五、一般公共预算支出情况说明</w:t>
      </w:r>
    </w:p>
    <w:p>
      <w:pPr>
        <w:adjustRightInd w:val="0"/>
        <w:snapToGrid w:val="0"/>
        <w:spacing w:line="560" w:lineRule="exact"/>
        <w:ind w:firstLine="640" w:firstLineChars="200"/>
        <w:rPr>
          <w:rFonts w:hint="eastAsia" w:ascii="仿宋_GB2312" w:hAnsi="Times New Roman" w:eastAsia="仿宋_GB2312"/>
          <w:sz w:val="32"/>
          <w:szCs w:val="32"/>
        </w:rPr>
      </w:pPr>
      <w:bookmarkStart w:id="26" w:name="PO_part2B2DivName5"/>
      <w:r>
        <w:rPr>
          <w:rFonts w:hint="eastAsia" w:ascii="仿宋_GB2312" w:eastAsia="仿宋_GB2312"/>
          <w:sz w:val="32"/>
          <w:szCs w:val="32"/>
          <w:lang w:eastAsia="zh-CN"/>
        </w:rPr>
        <w:t>罗山县医疗保障局</w:t>
      </w:r>
      <w:bookmarkEnd w:id="26"/>
      <w:r>
        <w:rPr>
          <w:rFonts w:hint="eastAsia" w:ascii="仿宋_GB2312" w:hAnsi="Times New Roman" w:eastAsia="仿宋_GB2312"/>
          <w:sz w:val="32"/>
          <w:szCs w:val="32"/>
        </w:rPr>
        <w:t>2025年一般公共预算支出年初预算为</w:t>
      </w:r>
      <w:r>
        <w:rPr>
          <w:rFonts w:hint="eastAsia" w:ascii="仿宋_GB2312" w:eastAsia="仿宋_GB2312"/>
          <w:sz w:val="32"/>
          <w:szCs w:val="32"/>
          <w:lang w:val="en-US" w:eastAsia="zh-CN"/>
        </w:rPr>
        <w:t>4266.74</w:t>
      </w:r>
      <w:r>
        <w:rPr>
          <w:rFonts w:hint="eastAsia" w:ascii="仿宋_GB2312" w:hAnsi="Times New Roman" w:eastAsia="仿宋_GB2312"/>
          <w:sz w:val="32"/>
          <w:szCs w:val="32"/>
        </w:rPr>
        <w:t>万元。</w:t>
      </w:r>
      <w:r>
        <w:rPr>
          <w:rFonts w:ascii="仿宋" w:hAnsi="仿宋" w:eastAsia="仿宋"/>
          <w:color w:val="000000"/>
          <w:sz w:val="32"/>
          <w:szCs w:val="32"/>
        </w:rPr>
        <w:t>主要用于以下方面</w:t>
      </w:r>
      <w:r>
        <w:rPr>
          <w:rFonts w:hint="eastAsia" w:ascii="仿宋_GB2312" w:hAnsi="Times New Roman" w:eastAsia="仿宋_GB2312"/>
          <w:sz w:val="32"/>
          <w:szCs w:val="32"/>
        </w:rPr>
        <w:t>：</w:t>
      </w:r>
      <w:r>
        <w:rPr>
          <w:rFonts w:hint="eastAsia" w:ascii="仿宋_GB2312" w:hAnsi="仿宋_GB2312" w:eastAsia="仿宋_GB2312" w:cs="仿宋_GB2312"/>
          <w:color w:val="000000"/>
          <w:sz w:val="32"/>
          <w:szCs w:val="32"/>
        </w:rPr>
        <w:t>基本支出</w:t>
      </w:r>
      <w:bookmarkStart w:id="27" w:name="OLE_LINK14"/>
      <w:r>
        <w:rPr>
          <w:rFonts w:hint="eastAsia" w:ascii="仿宋_GB2312" w:hAnsi="仿宋_GB2312" w:eastAsia="仿宋_GB2312" w:cs="仿宋_GB2312"/>
          <w:color w:val="000000"/>
          <w:sz w:val="32"/>
          <w:szCs w:val="32"/>
          <w:lang w:val="en-US" w:eastAsia="zh-CN"/>
        </w:rPr>
        <w:t>434.34</w:t>
      </w:r>
      <w:bookmarkEnd w:id="27"/>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10.18%</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3832.4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89.82%</w:t>
      </w:r>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kern w:val="0"/>
          <w:sz w:val="32"/>
          <w:szCs w:val="32"/>
        </w:rPr>
        <w:t>六、一般公共预算基本支出情况说明</w:t>
      </w:r>
    </w:p>
    <w:p>
      <w:pPr>
        <w:tabs>
          <w:tab w:val="left" w:pos="804"/>
        </w:tabs>
        <w:ind w:firstLine="640" w:firstLineChars="200"/>
        <w:rPr>
          <w:rFonts w:hint="eastAsia" w:ascii="仿宋_GB2312" w:hAnsi="仿宋_GB2312" w:eastAsia="仿宋_GB2312" w:cs="仿宋_GB2312"/>
          <w:color w:val="000000"/>
          <w:sz w:val="32"/>
          <w:szCs w:val="32"/>
        </w:rPr>
      </w:pPr>
      <w:bookmarkStart w:id="28" w:name="OLE_LINK16"/>
      <w:r>
        <w:rPr>
          <w:rFonts w:hint="eastAsia" w:ascii="仿宋_GB2312" w:eastAsia="仿宋_GB2312"/>
          <w:sz w:val="32"/>
          <w:szCs w:val="32"/>
          <w:lang w:eastAsia="zh-CN"/>
        </w:rPr>
        <w:t>罗山县医疗保障局</w:t>
      </w:r>
      <w:bookmarkEnd w:id="28"/>
      <w:r>
        <w:rPr>
          <w:rFonts w:hint="eastAsia" w:ascii="仿宋_GB2312" w:hAnsi="仿宋_GB2312" w:eastAsia="仿宋_GB2312" w:cs="仿宋_GB2312"/>
          <w:color w:val="000000"/>
          <w:sz w:val="32"/>
          <w:szCs w:val="32"/>
        </w:rPr>
        <w:t>2025年一般公共预算支出年初预算为</w:t>
      </w:r>
      <w:r>
        <w:rPr>
          <w:rFonts w:hint="eastAsia" w:ascii="仿宋_GB2312" w:hAnsi="仿宋_GB2312" w:eastAsia="仿宋_GB2312" w:cs="仿宋_GB2312"/>
          <w:color w:val="000000"/>
          <w:sz w:val="32"/>
          <w:szCs w:val="32"/>
          <w:lang w:val="en-US" w:eastAsia="zh-CN"/>
        </w:rPr>
        <w:t>434.34</w:t>
      </w:r>
      <w:r>
        <w:rPr>
          <w:rFonts w:hint="eastAsia" w:ascii="仿宋_GB2312" w:hAnsi="仿宋_GB2312" w:eastAsia="仿宋_GB2312" w:cs="仿宋_GB2312"/>
          <w:color w:val="000000"/>
          <w:sz w:val="32"/>
          <w:szCs w:val="32"/>
        </w:rPr>
        <w:t>万元，其中：</w:t>
      </w:r>
    </w:p>
    <w:p>
      <w:pPr>
        <w:widowControl/>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人员经费支出</w:t>
      </w:r>
      <w:r>
        <w:rPr>
          <w:rFonts w:hint="eastAsia" w:ascii="仿宋_GB2312" w:hAnsi="宋体" w:eastAsia="仿宋_GB2312"/>
          <w:bCs/>
          <w:sz w:val="32"/>
          <w:szCs w:val="32"/>
          <w:lang w:val="en-US" w:eastAsia="zh-CN"/>
        </w:rPr>
        <w:t>398.62</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rPr>
        <w:t>占</w:t>
      </w:r>
      <w:r>
        <w:rPr>
          <w:rFonts w:hint="eastAsia" w:ascii="仿宋_GB2312" w:eastAsia="仿宋_GB2312"/>
          <w:sz w:val="32"/>
          <w:szCs w:val="32"/>
          <w:lang w:val="en-US" w:eastAsia="zh-CN"/>
        </w:rPr>
        <w:t>91.78%</w:t>
      </w:r>
      <w:r>
        <w:rPr>
          <w:rFonts w:hint="eastAsia" w:ascii="仿宋_GB2312" w:hAnsi="仿宋_GB2312" w:eastAsia="仿宋_GB2312" w:cs="仿宋_GB2312"/>
          <w:color w:val="000000"/>
          <w:kern w:val="0"/>
          <w:sz w:val="32"/>
          <w:szCs w:val="32"/>
        </w:rPr>
        <w:t>；公用经费支出</w:t>
      </w:r>
      <w:r>
        <w:rPr>
          <w:rFonts w:hint="eastAsia" w:ascii="仿宋_GB2312" w:hAnsi="宋体" w:eastAsia="仿宋_GB2312"/>
          <w:bCs/>
          <w:sz w:val="32"/>
          <w:szCs w:val="32"/>
          <w:lang w:val="en-US" w:eastAsia="zh-CN"/>
        </w:rPr>
        <w:t>35.72</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rPr>
        <w:t>占</w:t>
      </w:r>
      <w:r>
        <w:rPr>
          <w:rFonts w:hint="eastAsia" w:ascii="仿宋_GB2312" w:eastAsia="仿宋_GB2312"/>
          <w:sz w:val="32"/>
          <w:szCs w:val="32"/>
          <w:lang w:val="en-US" w:eastAsia="zh-CN"/>
        </w:rPr>
        <w:t>8.22%</w:t>
      </w:r>
      <w:r>
        <w:rPr>
          <w:rFonts w:hint="eastAsia" w:ascii="仿宋_GB2312" w:hAnsi="仿宋_GB2312" w:eastAsia="仿宋_GB2312" w:cs="仿宋_GB2312"/>
          <w:color w:val="000000"/>
          <w:kern w:val="0"/>
          <w:sz w:val="32"/>
          <w:szCs w:val="32"/>
        </w:rPr>
        <w:t>。</w:t>
      </w:r>
    </w:p>
    <w:p>
      <w:pPr>
        <w:spacing w:line="580" w:lineRule="exact"/>
        <w:ind w:firstLine="640" w:firstLineChars="200"/>
        <w:outlineLvl w:val="0"/>
        <w:rPr>
          <w:rFonts w:hint="eastAsia" w:ascii="黑体" w:hAnsi="黑体" w:eastAsia="黑体"/>
          <w:color w:val="auto"/>
          <w:sz w:val="32"/>
          <w:szCs w:val="32"/>
        </w:rPr>
      </w:pPr>
      <w:r>
        <w:rPr>
          <w:rFonts w:hint="eastAsia" w:ascii="黑体" w:hAnsi="黑体" w:eastAsia="黑体"/>
          <w:color w:val="auto"/>
          <w:kern w:val="0"/>
          <w:sz w:val="32"/>
          <w:szCs w:val="32"/>
        </w:rPr>
        <w:t>七、</w:t>
      </w:r>
      <w:r>
        <w:rPr>
          <w:rFonts w:hint="eastAsia" w:ascii="黑体" w:hAnsi="Times New Roman" w:eastAsia="黑体" w:cs="黑体"/>
          <w:color w:val="auto"/>
          <w:kern w:val="0"/>
          <w:sz w:val="32"/>
          <w:szCs w:val="32"/>
        </w:rPr>
        <w:t>一般公共预算</w:t>
      </w:r>
      <w:r>
        <w:rPr>
          <w:rFonts w:hint="eastAsia" w:ascii="黑体" w:hAnsi="黑体" w:eastAsia="黑体"/>
          <w:color w:val="auto"/>
          <w:kern w:val="0"/>
          <w:sz w:val="32"/>
          <w:szCs w:val="32"/>
        </w:rPr>
        <w:t>“三公”经费支出预算情况说明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bookmarkStart w:id="29" w:name="OLE_LINK17"/>
      <w:r>
        <w:rPr>
          <w:rFonts w:hint="eastAsia" w:ascii="仿宋_GB2312" w:eastAsia="仿宋_GB2312"/>
          <w:sz w:val="32"/>
          <w:szCs w:val="32"/>
          <w:lang w:eastAsia="zh-CN"/>
        </w:rPr>
        <w:t>罗山县医疗保障局</w:t>
      </w:r>
      <w:bookmarkEnd w:id="29"/>
      <w:r>
        <w:rPr>
          <w:rFonts w:hint="eastAsia" w:ascii="仿宋_GB2312" w:hAnsi="仿宋_GB2312" w:eastAsia="仿宋_GB2312" w:cs="仿宋_GB2312"/>
          <w:color w:val="000000"/>
          <w:sz w:val="32"/>
          <w:szCs w:val="32"/>
        </w:rPr>
        <w:t>2025年“三公”经费预算为</w:t>
      </w:r>
      <w:r>
        <w:rPr>
          <w:rFonts w:hint="eastAsia" w:ascii="仿宋_GB2312" w:eastAsia="仿宋_GB2312"/>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lang w:eastAsia="zh-CN"/>
        </w:rPr>
      </w:pPr>
      <w:r>
        <w:rPr>
          <w:rFonts w:hint="eastAsia" w:ascii="仿宋_GB2312" w:hAnsi="宋体" w:eastAsia="仿宋_GB2312"/>
          <w:bCs/>
          <w:sz w:val="32"/>
          <w:szCs w:val="32"/>
        </w:rPr>
        <w:t>与2024年预算持平，</w:t>
      </w:r>
      <w:r>
        <w:rPr>
          <w:rFonts w:hint="eastAsia" w:ascii="仿宋_GB2312" w:hAnsi="Times New Roman" w:eastAsia="仿宋_GB2312"/>
          <w:sz w:val="32"/>
          <w:szCs w:val="32"/>
        </w:rPr>
        <w:t>2025年无预算安排</w:t>
      </w:r>
      <w:r>
        <w:rPr>
          <w:rFonts w:hint="eastAsia" w:ascii="仿宋_GB2312" w:hAnsi="Times New Roman" w:eastAsia="仿宋_GB2312"/>
          <w:sz w:val="32"/>
          <w:szCs w:val="32"/>
          <w:lang w:eastAsia="zh-CN"/>
        </w:rPr>
        <w:t>。</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具体支出情况如下：</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Times New Roman" w:eastAsia="仿宋_GB2312"/>
          <w:sz w:val="32"/>
          <w:szCs w:val="32"/>
        </w:rPr>
        <w:t>（一）因公出国（境）费</w:t>
      </w:r>
      <w:r>
        <w:rPr>
          <w:rFonts w:hint="eastAsia" w:ascii="仿宋_GB2312" w:eastAsia="仿宋_GB2312"/>
          <w:sz w:val="32"/>
          <w:szCs w:val="32"/>
          <w:lang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w:t>
      </w:r>
      <w:r>
        <w:rPr>
          <w:rFonts w:hint="eastAsia" w:ascii="仿宋_GB2312" w:hAnsi="Times New Roman" w:eastAsia="仿宋_GB2312"/>
          <w:sz w:val="32"/>
          <w:szCs w:val="32"/>
        </w:rPr>
        <w:t>2025年无预算安排</w:t>
      </w:r>
      <w:r>
        <w:rPr>
          <w:rFonts w:hint="eastAsia" w:ascii="仿宋_GB2312" w:hAnsi="Times New Roman" w:eastAsia="仿宋_GB2312"/>
          <w:sz w:val="32"/>
          <w:szCs w:val="32"/>
          <w:lang w:eastAsia="zh-CN"/>
        </w:rPr>
        <w:t>。</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Times New Roman" w:eastAsia="仿宋_GB2312"/>
          <w:sz w:val="32"/>
          <w:szCs w:val="32"/>
        </w:rPr>
        <w:t>（二）公务用车购置及运行维护费</w:t>
      </w:r>
      <w:r>
        <w:rPr>
          <w:rFonts w:hint="eastAsia" w:ascii="仿宋_GB2312" w:eastAsia="仿宋_GB2312"/>
          <w:sz w:val="32"/>
          <w:szCs w:val="32"/>
          <w:lang w:eastAsia="zh-CN"/>
        </w:rPr>
        <w:t>0</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sz w:val="32"/>
          <w:szCs w:val="32"/>
        </w:rPr>
        <w:t>元。其中，</w:t>
      </w:r>
      <w:r>
        <w:rPr>
          <w:rFonts w:hint="eastAsia" w:ascii="仿宋_GB2312" w:hAnsi="Times New Roman" w:eastAsia="仿宋_GB2312"/>
          <w:sz w:val="32"/>
          <w:szCs w:val="32"/>
        </w:rPr>
        <w:t>公务用车购</w:t>
      </w:r>
      <w:r>
        <w:rPr>
          <w:rFonts w:hint="eastAsia" w:ascii="仿宋_GB2312" w:hAnsi="仿宋_GB2312" w:eastAsia="仿宋_GB2312" w:cs="仿宋_GB2312"/>
          <w:color w:val="000000"/>
          <w:sz w:val="32"/>
          <w:szCs w:val="32"/>
        </w:rPr>
        <w:t>置费</w:t>
      </w:r>
      <w:r>
        <w:rPr>
          <w:rFonts w:hint="eastAsia" w:ascii="仿宋_GB2312" w:eastAsia="仿宋_GB2312"/>
          <w:sz w:val="32"/>
          <w:szCs w:val="32"/>
          <w:lang w:eastAsia="zh-CN"/>
        </w:rPr>
        <w:t>0</w:t>
      </w:r>
      <w:r>
        <w:rPr>
          <w:rFonts w:hint="eastAsia" w:ascii="仿宋_GB2312" w:hAnsi="仿宋_GB2312" w:eastAsia="仿宋_GB2312" w:cs="仿宋_GB2312"/>
          <w:color w:val="000000"/>
          <w:sz w:val="32"/>
          <w:szCs w:val="32"/>
        </w:rPr>
        <w:t>万元，公务用车运行维护费</w:t>
      </w:r>
      <w:r>
        <w:rPr>
          <w:rFonts w:hint="eastAsia" w:ascii="仿宋_GB2312" w:eastAsia="仿宋_GB2312"/>
          <w:sz w:val="32"/>
          <w:szCs w:val="32"/>
          <w:lang w:eastAsia="zh-CN"/>
        </w:rPr>
        <w:t>0</w:t>
      </w:r>
      <w:r>
        <w:rPr>
          <w:rFonts w:hint="eastAsia" w:ascii="仿宋_GB2312" w:hAnsi="仿宋_GB2312" w:eastAsia="仿宋_GB2312" w:cs="仿宋_GB2312"/>
          <w:color w:val="000000"/>
          <w:kern w:val="0"/>
          <w:sz w:val="32"/>
          <w:szCs w:val="32"/>
        </w:rPr>
        <w:t>万元，</w:t>
      </w:r>
      <w:bookmarkStart w:id="30" w:name="OLE_LINK33"/>
      <w:r>
        <w:rPr>
          <w:rFonts w:hint="eastAsia" w:ascii="仿宋_GB2312" w:hAnsi="仿宋_GB2312" w:eastAsia="仿宋_GB2312" w:cs="仿宋_GB2312"/>
          <w:color w:val="000000"/>
          <w:sz w:val="32"/>
          <w:szCs w:val="32"/>
        </w:rPr>
        <w:t>2025年无预算安排</w:t>
      </w:r>
      <w:bookmarkEnd w:id="30"/>
      <w:r>
        <w:rPr>
          <w:rFonts w:hint="eastAsia" w:ascii="仿宋_GB2312" w:hAnsi="仿宋_GB2312" w:eastAsia="仿宋_GB2312" w:cs="仿宋_GB2312"/>
          <w:color w:val="000000"/>
          <w:sz w:val="32"/>
          <w:szCs w:val="32"/>
          <w:lang w:eastAsia="zh-CN"/>
        </w:rPr>
        <w:t>。</w:t>
      </w:r>
    </w:p>
    <w:p>
      <w:pPr>
        <w:adjustRightInd w:val="0"/>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（三）公务接待费</w:t>
      </w:r>
      <w:r>
        <w:rPr>
          <w:rFonts w:hint="eastAsia" w:ascii="仿宋_GB2312" w:hAnsi="宋体" w:eastAsia="仿宋_GB2312"/>
          <w:bCs/>
          <w:sz w:val="32"/>
          <w:szCs w:val="32"/>
          <w:lang w:val="en-US" w:eastAsia="zh-CN"/>
        </w:rPr>
        <w:t>0</w:t>
      </w:r>
      <w:r>
        <w:rPr>
          <w:rFonts w:hint="eastAsia" w:ascii="仿宋_GB2312" w:hAnsi="宋体" w:eastAsia="仿宋_GB2312"/>
          <w:bCs/>
          <w:sz w:val="32"/>
          <w:szCs w:val="32"/>
        </w:rPr>
        <w:t>万元</w:t>
      </w:r>
      <w:r>
        <w:rPr>
          <w:rFonts w:hint="eastAsia" w:ascii="仿宋_GB2312" w:hAnsi="宋体" w:eastAsia="仿宋_GB2312"/>
          <w:bCs/>
          <w:sz w:val="32"/>
          <w:szCs w:val="32"/>
          <w:lang w:eastAsia="zh-CN"/>
        </w:rPr>
        <w:t>，</w:t>
      </w:r>
      <w:r>
        <w:rPr>
          <w:rFonts w:hint="eastAsia" w:ascii="仿宋_GB2312" w:hAnsi="仿宋_GB2312" w:eastAsia="仿宋_GB2312" w:cs="仿宋_GB2312"/>
          <w:color w:val="000000"/>
          <w:sz w:val="32"/>
          <w:szCs w:val="32"/>
        </w:rPr>
        <w:t>2025年无预算安排</w:t>
      </w:r>
      <w:r>
        <w:rPr>
          <w:rFonts w:hint="eastAsia" w:ascii="仿宋_GB2312" w:hAnsi="仿宋_GB2312" w:eastAsia="仿宋_GB2312" w:cs="仿宋_GB2312"/>
          <w:color w:val="000000"/>
          <w:sz w:val="32"/>
          <w:szCs w:val="32"/>
          <w:lang w:val="en-US" w:eastAsia="zh-CN"/>
        </w:rPr>
        <w:t>。</w:t>
      </w:r>
    </w:p>
    <w:p>
      <w:pPr>
        <w:spacing w:line="580" w:lineRule="exact"/>
        <w:ind w:firstLine="640" w:firstLineChars="200"/>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八、政府性基金预算支出预算情况说明</w:t>
      </w:r>
    </w:p>
    <w:p>
      <w:pPr>
        <w:spacing w:line="58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2025年</w:t>
      </w:r>
      <w:bookmarkStart w:id="31" w:name="OLE_LINK18"/>
      <w:r>
        <w:rPr>
          <w:rFonts w:hint="eastAsia" w:ascii="仿宋_GB2312" w:eastAsia="仿宋_GB2312"/>
          <w:sz w:val="32"/>
          <w:szCs w:val="32"/>
          <w:lang w:eastAsia="zh-CN"/>
        </w:rPr>
        <w:t>罗山县医疗保障局</w:t>
      </w:r>
      <w:bookmarkEnd w:id="31"/>
      <w:r>
        <w:rPr>
          <w:rFonts w:hint="eastAsia" w:ascii="仿宋_GB2312" w:eastAsia="仿宋_GB2312"/>
          <w:sz w:val="32"/>
          <w:szCs w:val="32"/>
        </w:rPr>
        <w:t>没有政府性基金预算拨款收入，也没有政府性基金预算安排的支出，故无数据情况说明。</w:t>
      </w:r>
    </w:p>
    <w:p>
      <w:pPr>
        <w:kinsoku w:val="0"/>
        <w:overflowPunct w:val="0"/>
        <w:autoSpaceDE w:val="0"/>
        <w:autoSpaceDN w:val="0"/>
        <w:adjustRightInd w:val="0"/>
        <w:snapToGrid w:val="0"/>
        <w:spacing w:line="580" w:lineRule="exact"/>
        <w:ind w:firstLine="636"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pacing w:val="-1"/>
          <w:kern w:val="0"/>
          <w:sz w:val="32"/>
          <w:szCs w:val="32"/>
        </w:rPr>
        <w:t>九、其他重要事项的情况说明</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（一）机关运行经费支出情况</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bookmarkStart w:id="32" w:name="OLE_LINK19"/>
      <w:r>
        <w:rPr>
          <w:rFonts w:hint="eastAsia" w:ascii="仿宋_GB2312" w:eastAsia="仿宋_GB2312"/>
          <w:sz w:val="32"/>
          <w:szCs w:val="32"/>
          <w:lang w:eastAsia="zh-CN"/>
        </w:rPr>
        <w:t>罗山县医疗保障局</w:t>
      </w:r>
      <w:bookmarkEnd w:id="32"/>
      <w:r>
        <w:rPr>
          <w:rFonts w:hint="eastAsia" w:ascii="仿宋_GB2312" w:hAnsi="仿宋_GB2312" w:eastAsia="仿宋_GB2312" w:cs="仿宋_GB2312"/>
          <w:color w:val="000000"/>
          <w:sz w:val="32"/>
          <w:szCs w:val="32"/>
        </w:rPr>
        <w:t>2025年机关运行经费支出预算</w:t>
      </w:r>
      <w:r>
        <w:rPr>
          <w:rFonts w:ascii="仿宋" w:hAnsi="仿宋" w:eastAsia="仿宋"/>
          <w:color w:val="000000"/>
          <w:sz w:val="32"/>
          <w:szCs w:val="32"/>
        </w:rPr>
        <w:t>（不</w:t>
      </w:r>
      <w:r>
        <w:rPr>
          <w:rFonts w:hint="eastAsia" w:ascii="仿宋" w:hAnsi="仿宋" w:eastAsia="仿宋"/>
          <w:color w:val="000000"/>
          <w:sz w:val="32"/>
          <w:szCs w:val="32"/>
        </w:rPr>
        <w:t>含</w:t>
      </w:r>
      <w:r>
        <w:rPr>
          <w:rFonts w:ascii="仿宋" w:hAnsi="仿宋" w:eastAsia="仿宋"/>
          <w:color w:val="000000"/>
          <w:sz w:val="32"/>
          <w:szCs w:val="32"/>
        </w:rPr>
        <w:t>人员经费）</w:t>
      </w:r>
      <w:r>
        <w:rPr>
          <w:rFonts w:hint="eastAsia" w:ascii="仿宋_GB2312" w:hAnsi="宋体" w:eastAsia="仿宋_GB2312"/>
          <w:bCs/>
          <w:sz w:val="32"/>
          <w:szCs w:val="32"/>
          <w:lang w:val="en-US" w:eastAsia="zh-CN"/>
        </w:rPr>
        <w:t>17.08</w:t>
      </w:r>
      <w:r>
        <w:rPr>
          <w:rFonts w:hint="eastAsia" w:ascii="仿宋_GB2312" w:hAnsi="仿宋_GB2312" w:eastAsia="仿宋_GB2312" w:cs="仿宋_GB2312"/>
          <w:color w:val="000000"/>
          <w:sz w:val="32"/>
          <w:szCs w:val="32"/>
        </w:rPr>
        <w:t>万元，主要保障机关机构正常运转及正常履职需要的办公费、水电费、物业费、维修费、差旅费等支出</w:t>
      </w:r>
      <w:r>
        <w:rPr>
          <w:rFonts w:hint="eastAsia" w:ascii="仿宋_GB2312" w:hAnsi="仿宋_GB2312" w:eastAsia="仿宋_GB2312" w:cs="仿宋_GB2312"/>
          <w:color w:val="000000"/>
          <w:sz w:val="32"/>
          <w:szCs w:val="32"/>
          <w:lang w:eastAsia="zh-CN"/>
        </w:rPr>
        <w:t>，</w:t>
      </w:r>
      <w:r>
        <w:rPr>
          <w:rFonts w:hint="eastAsia" w:ascii="仿宋_GB2312" w:hAnsi="宋体" w:eastAsia="仿宋_GB2312"/>
          <w:bCs/>
          <w:sz w:val="32"/>
          <w:szCs w:val="32"/>
        </w:rPr>
        <w:t>比2024年预算</w:t>
      </w:r>
      <w:r>
        <w:rPr>
          <w:rFonts w:hint="eastAsia" w:ascii="仿宋_GB2312" w:hAnsi="宋体" w:eastAsia="仿宋_GB2312"/>
          <w:bCs/>
          <w:sz w:val="32"/>
          <w:szCs w:val="32"/>
          <w:lang w:eastAsia="zh-CN"/>
        </w:rPr>
        <w:t>减少</w:t>
      </w:r>
      <w:r>
        <w:rPr>
          <w:rFonts w:hint="eastAsia" w:ascii="仿宋_GB2312" w:hAnsi="宋体" w:eastAsia="仿宋_GB2312"/>
          <w:bCs/>
          <w:sz w:val="32"/>
          <w:szCs w:val="32"/>
          <w:lang w:val="en-US" w:eastAsia="zh-CN"/>
        </w:rPr>
        <w:t>8.98万元，下降34.46%，</w:t>
      </w:r>
      <w:r>
        <w:rPr>
          <w:rFonts w:hint="eastAsia" w:ascii="仿宋_GB2312" w:hAnsi="Times New Roman" w:eastAsia="仿宋_GB2312"/>
          <w:sz w:val="32"/>
          <w:szCs w:val="32"/>
        </w:rPr>
        <w:t>主要原因</w:t>
      </w:r>
      <w:r>
        <w:rPr>
          <w:rFonts w:hint="eastAsia" w:ascii="仿宋_GB2312" w:hAnsi="Times New Roman" w:eastAsia="仿宋_GB2312"/>
          <w:sz w:val="32"/>
          <w:szCs w:val="32"/>
          <w:lang w:eastAsia="zh-CN"/>
        </w:rPr>
        <w:t>：</w:t>
      </w:r>
      <w:r>
        <w:rPr>
          <w:rFonts w:hint="eastAsia" w:ascii="仿宋_GB2312" w:eastAsia="仿宋_GB2312"/>
          <w:sz w:val="32"/>
          <w:szCs w:val="32"/>
          <w:lang w:eastAsia="zh-CN"/>
        </w:rPr>
        <w:t>医疗保险中心</w:t>
      </w:r>
      <w:r>
        <w:rPr>
          <w:rFonts w:hint="eastAsia" w:ascii="仿宋_GB2312" w:hAnsi="仿宋_GB2312" w:eastAsia="仿宋_GB2312" w:cs="仿宋_GB2312"/>
          <w:color w:val="000000"/>
          <w:sz w:val="32"/>
          <w:szCs w:val="32"/>
        </w:rPr>
        <w:t>2025年</w:t>
      </w:r>
      <w:r>
        <w:rPr>
          <w:rFonts w:hint="eastAsia" w:ascii="仿宋_GB2312" w:hAnsi="仿宋_GB2312" w:eastAsia="仿宋_GB2312" w:cs="仿宋_GB2312"/>
          <w:color w:val="000000"/>
          <w:sz w:val="32"/>
          <w:szCs w:val="32"/>
          <w:lang w:eastAsia="zh-CN"/>
        </w:rPr>
        <w:t>无</w:t>
      </w:r>
      <w:r>
        <w:rPr>
          <w:rFonts w:hint="eastAsia" w:ascii="仿宋_GB2312" w:hAnsi="仿宋_GB2312" w:eastAsia="仿宋_GB2312" w:cs="仿宋_GB2312"/>
          <w:color w:val="000000"/>
          <w:sz w:val="32"/>
          <w:szCs w:val="32"/>
        </w:rPr>
        <w:t>机关运行经费支出预算</w:t>
      </w:r>
      <w:r>
        <w:rPr>
          <w:rFonts w:hint="eastAsia" w:ascii="仿宋_GB2312" w:hAnsi="Times New Roman" w:eastAsia="仿宋_GB2312"/>
          <w:sz w:val="32"/>
          <w:szCs w:val="32"/>
          <w:lang w:val="en-US" w:eastAsia="zh-CN"/>
        </w:rPr>
        <w:t>。</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（二）政府采购支出情况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2025年政府采购预算安排</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kern w:val="0"/>
          <w:sz w:val="32"/>
          <w:szCs w:val="32"/>
        </w:rPr>
        <w:t>政府采购货物预算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万元、政府采购工程预算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万元、政府采购服务预算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w:t>
      </w:r>
    </w:p>
    <w:p>
      <w:pPr>
        <w:adjustRightInd w:val="0"/>
        <w:snapToGri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（三）绩效目标设置情况</w:t>
      </w:r>
    </w:p>
    <w:p>
      <w:pPr>
        <w:kinsoku w:val="0"/>
        <w:overflowPunct w:val="0"/>
        <w:autoSpaceDE w:val="0"/>
        <w:autoSpaceDN w:val="0"/>
        <w:adjustRightInd w:val="0"/>
        <w:snapToGrid w:val="0"/>
        <w:spacing w:line="580" w:lineRule="exact"/>
        <w:ind w:firstLine="640"/>
        <w:rPr>
          <w:rFonts w:hint="eastAsia" w:ascii="仿宋_GB2312" w:hAnsi="仿宋_GB2312" w:eastAsia="仿宋_GB2312" w:cs="仿宋_GB2312"/>
          <w:color w:val="000000"/>
          <w:kern w:val="0"/>
          <w:sz w:val="32"/>
          <w:szCs w:val="32"/>
        </w:rPr>
      </w:pPr>
      <w:r>
        <w:rPr>
          <w:rFonts w:hint="eastAsia" w:ascii="仿宋_GB2312" w:eastAsia="仿宋_GB2312"/>
          <w:sz w:val="32"/>
          <w:szCs w:val="32"/>
          <w:lang w:eastAsia="zh-CN"/>
        </w:rPr>
        <w:t>罗山县医疗保障局</w:t>
      </w:r>
      <w:r>
        <w:rPr>
          <w:rFonts w:hint="eastAsia" w:ascii="仿宋_GB2312" w:hAnsi="仿宋_GB2312" w:eastAsia="仿宋_GB2312" w:cs="仿宋_GB2312"/>
          <w:color w:val="000000"/>
          <w:kern w:val="0"/>
          <w:sz w:val="32"/>
          <w:szCs w:val="32"/>
        </w:rPr>
        <w:t>2025年预算项目均按要求编制了绩效目标，从项目成本、项目产出、项目效益、满意度等方面设置了绩效指标，综合反映项目预期完成的数量、实效、质量，预期达到的社会经济效益、生态效益以及服务对象满意度等情况。</w:t>
      </w:r>
    </w:p>
    <w:p>
      <w:pPr>
        <w:kinsoku w:val="0"/>
        <w:overflowPunct w:val="0"/>
        <w:autoSpaceDE w:val="0"/>
        <w:autoSpaceDN w:val="0"/>
        <w:adjustRightInd w:val="0"/>
        <w:snapToGrid w:val="0"/>
        <w:spacing w:line="58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2025年部门预算金额共计</w:t>
      </w:r>
      <w:bookmarkStart w:id="33" w:name="OLE_LINK15"/>
      <w:r>
        <w:rPr>
          <w:rFonts w:hint="eastAsia" w:ascii="仿宋_GB2312" w:hAnsi="仿宋_GB2312" w:eastAsia="仿宋_GB2312" w:cs="仿宋_GB2312"/>
          <w:color w:val="000000"/>
          <w:kern w:val="0"/>
          <w:sz w:val="32"/>
          <w:szCs w:val="32"/>
          <w:lang w:val="en-US" w:eastAsia="zh-CN"/>
        </w:rPr>
        <w:t>3832.4</w:t>
      </w:r>
      <w:bookmarkEnd w:id="33"/>
      <w:r>
        <w:rPr>
          <w:rFonts w:hint="eastAsia" w:ascii="仿宋_GB2312" w:hAnsi="仿宋_GB2312" w:eastAsia="仿宋_GB2312" w:cs="仿宋_GB2312"/>
          <w:color w:val="000000"/>
          <w:kern w:val="0"/>
          <w:sz w:val="32"/>
          <w:szCs w:val="32"/>
        </w:rPr>
        <w:t>万元，其中项目共</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个，金额为</w:t>
      </w:r>
      <w:r>
        <w:rPr>
          <w:rFonts w:hint="eastAsia" w:ascii="仿宋_GB2312" w:hAnsi="仿宋_GB2312" w:eastAsia="仿宋_GB2312" w:cs="仿宋_GB2312"/>
          <w:color w:val="000000"/>
          <w:kern w:val="0"/>
          <w:sz w:val="32"/>
          <w:szCs w:val="32"/>
          <w:lang w:val="en-US" w:eastAsia="zh-CN"/>
        </w:rPr>
        <w:t>3832.4</w:t>
      </w:r>
      <w:r>
        <w:rPr>
          <w:rFonts w:hint="eastAsia" w:ascii="仿宋_GB2312" w:hAnsi="仿宋_GB2312" w:eastAsia="仿宋_GB2312" w:cs="仿宋_GB2312"/>
          <w:color w:val="000000"/>
          <w:kern w:val="0"/>
          <w:sz w:val="32"/>
          <w:szCs w:val="32"/>
        </w:rPr>
        <w:t>万元。</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（四）国有资产占用情况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2024年期末，我部门</w:t>
      </w:r>
      <w:r>
        <w:rPr>
          <w:rFonts w:hint="eastAsia" w:ascii="仿宋_GB2312" w:hAnsi="宋体" w:eastAsia="仿宋_GB2312" w:cs="Courier New"/>
          <w:sz w:val="32"/>
          <w:szCs w:val="32"/>
        </w:rPr>
        <w:t>共有车辆</w:t>
      </w:r>
      <w:r>
        <w:rPr>
          <w:rFonts w:hint="eastAsia" w:ascii="仿宋_GB2312" w:hAnsi="仿宋_GB2312" w:eastAsia="仿宋_GB2312" w:cs="仿宋_GB2312"/>
          <w:color w:val="000000"/>
          <w:sz w:val="32"/>
          <w:szCs w:val="32"/>
          <w:lang w:val="en-US" w:eastAsia="zh-CN"/>
        </w:rPr>
        <w:t>0</w:t>
      </w:r>
      <w:r>
        <w:rPr>
          <w:rFonts w:hint="eastAsia" w:ascii="仿宋_GB2312" w:hAnsi="宋体" w:eastAsia="仿宋_GB2312" w:cs="Courier New"/>
          <w:sz w:val="32"/>
          <w:szCs w:val="32"/>
        </w:rPr>
        <w:t>辆</w:t>
      </w:r>
      <w:r>
        <w:rPr>
          <w:rFonts w:hint="eastAsia" w:ascii="仿宋_GB2312" w:eastAsia="仿宋_GB2312"/>
          <w:sz w:val="32"/>
          <w:szCs w:val="32"/>
        </w:rPr>
        <w:t>，其中：一般公务用车</w:t>
      </w:r>
      <w:r>
        <w:rPr>
          <w:rFonts w:hint="eastAsia" w:ascii="仿宋_GB2312" w:hAnsi="仿宋_GB2312" w:eastAsia="仿宋_GB2312" w:cs="仿宋_GB2312"/>
          <w:color w:val="000000"/>
          <w:sz w:val="32"/>
          <w:szCs w:val="32"/>
          <w:lang w:val="en-US" w:eastAsia="zh-CN"/>
        </w:rPr>
        <w:t>0</w:t>
      </w:r>
      <w:r>
        <w:rPr>
          <w:rFonts w:hint="eastAsia" w:ascii="仿宋_GB2312" w:eastAsia="仿宋_GB2312"/>
          <w:sz w:val="32"/>
          <w:szCs w:val="32"/>
        </w:rPr>
        <w:t>辆，一般执法执勤用车</w:t>
      </w:r>
      <w:r>
        <w:rPr>
          <w:rFonts w:hint="eastAsia" w:ascii="仿宋_GB2312" w:hAnsi="仿宋_GB2312" w:eastAsia="仿宋_GB2312" w:cs="仿宋_GB2312"/>
          <w:color w:val="000000"/>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hAnsi="仿宋_GB2312" w:eastAsia="仿宋_GB2312" w:cs="仿宋_GB2312"/>
          <w:color w:val="000000"/>
          <w:sz w:val="32"/>
          <w:szCs w:val="32"/>
          <w:lang w:val="en-US" w:eastAsia="zh-CN"/>
        </w:rPr>
        <w:t>0</w:t>
      </w:r>
      <w:r>
        <w:rPr>
          <w:rFonts w:hint="eastAsia" w:ascii="仿宋_GB2312" w:eastAsia="仿宋_GB2312"/>
          <w:sz w:val="32"/>
          <w:szCs w:val="32"/>
        </w:rPr>
        <w:t>台（套），单位价值100万元以上专用设备</w:t>
      </w:r>
      <w:r>
        <w:rPr>
          <w:rFonts w:hint="eastAsia" w:ascii="仿宋_GB2312" w:hAnsi="仿宋_GB2312" w:eastAsia="仿宋_GB2312" w:cs="仿宋_GB2312"/>
          <w:color w:val="000000"/>
          <w:sz w:val="32"/>
          <w:szCs w:val="32"/>
          <w:lang w:val="en-US" w:eastAsia="zh-CN"/>
        </w:rPr>
        <w:t>0</w:t>
      </w:r>
      <w:r>
        <w:rPr>
          <w:rFonts w:hint="eastAsia" w:ascii="仿宋_GB2312" w:eastAsia="仿宋_GB2312"/>
          <w:sz w:val="32"/>
          <w:szCs w:val="32"/>
        </w:rPr>
        <w:t>台（套）。</w:t>
      </w:r>
    </w:p>
    <w:p>
      <w:pPr>
        <w:numPr>
          <w:ilvl w:val="0"/>
          <w:numId w:val="2"/>
        </w:num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专项转移支付项目情况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b/>
          <w:bCs/>
          <w:sz w:val="32"/>
          <w:szCs w:val="32"/>
        </w:rPr>
      </w:pPr>
      <w:r>
        <w:rPr>
          <w:rFonts w:hint="eastAsia" w:ascii="仿宋_GB2312" w:eastAsia="仿宋_GB2312"/>
          <w:b w:val="0"/>
          <w:bCs w:val="0"/>
          <w:sz w:val="32"/>
          <w:szCs w:val="32"/>
          <w:lang w:val="en-US" w:eastAsia="zh-CN"/>
        </w:rPr>
        <w:t>我部门负责管理的专项转移支付项目共有0项。</w:t>
      </w:r>
    </w:p>
    <w:p>
      <w:pPr>
        <w:widowControl/>
        <w:spacing w:line="580" w:lineRule="exact"/>
        <w:ind w:firstLine="640"/>
        <w:rPr>
          <w:rFonts w:hint="eastAsia" w:ascii="仿宋_GB2312" w:hAnsi="仿宋_GB2312" w:eastAsia="仿宋_GB2312" w:cs="仿宋_GB2312"/>
          <w:color w:val="000000"/>
          <w:sz w:val="32"/>
          <w:szCs w:val="32"/>
        </w:rPr>
      </w:pPr>
    </w:p>
    <w:p>
      <w:pPr>
        <w:widowControl/>
        <w:spacing w:line="580" w:lineRule="exact"/>
        <w:ind w:firstLine="640"/>
        <w:rPr>
          <w:rFonts w:hint="eastAsia" w:ascii="仿宋_GB2312" w:hAnsi="仿宋_GB2312" w:eastAsia="仿宋_GB2312" w:cs="仿宋_GB2312"/>
          <w:color w:val="000000"/>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第三部分</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名词解释</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一、财政拨款收入：是指市（区、县）级财政当年拨付的资金；包括一般公共预算拨款、政府性基金预算拨款、国有资本经营预算拨款。</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二、财政专户管理资金：是指缴入财政专户、实行专项管理的高中以上学费、住宿费、高校委托培养费、函大、电大、夜大及短训班培训费等教育收费。</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三、事业收入：是指事业单位开展专业活动及辅助活动所取得的收入，不包括教育收费。</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四、事业单位经营收入：是指事业单位在专业业务活动及其辅助活动之外开展非独立核算经营活动取得的收入。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五、其他收入：是指部门取得的除“财政拨款”、“事业收入”、“事业单位经营收入”等以外的收入。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九、“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宋体" w:eastAsia="仿宋_GB2312" w:cs="Courier New"/>
          <w:sz w:val="32"/>
          <w:szCs w:val="32"/>
        </w:rPr>
        <w:t>十、行政（事业）单位机构运行经费情况：是指为保障（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bookmarkStart w:id="34" w:name="PO_part3A10IncReason1"/>
      <w:r>
        <w:rPr>
          <w:rFonts w:hint="eastAsia" w:ascii="仿宋_GB2312" w:hAnsi="仿宋_GB2312" w:eastAsia="仿宋_GB2312" w:cs="仿宋_GB2312"/>
          <w:color w:val="000000"/>
          <w:sz w:val="32"/>
          <w:szCs w:val="32"/>
        </w:rPr>
        <w:t xml:space="preserve"> </w:t>
      </w:r>
      <w:permStart w:id="0" w:edGrp="everyone"/>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sz w:val="32"/>
          <w:szCs w:val="32"/>
        </w:rPr>
        <w:t>各部门特定名词解释（由部门自行添加），如无需增加特定名词解释可删除本段</w:t>
      </w:r>
      <w:bookmarkEnd w:id="34"/>
    </w:p>
    <w:permEnd w:id="0"/>
    <w:tbl>
      <w:tblPr>
        <w:tblStyle w:val="2"/>
        <w:tblW w:w="9225" w:type="dxa"/>
        <w:tblInd w:w="108" w:type="dxa"/>
        <w:tblLayout w:type="autofit"/>
        <w:tblCellMar>
          <w:top w:w="0" w:type="dxa"/>
          <w:left w:w="108" w:type="dxa"/>
          <w:bottom w:w="0" w:type="dxa"/>
          <w:right w:w="108" w:type="dxa"/>
        </w:tblCellMar>
      </w:tblPr>
      <w:tblGrid>
        <w:gridCol w:w="3075"/>
        <w:gridCol w:w="1537"/>
        <w:gridCol w:w="3075"/>
        <w:gridCol w:w="1538"/>
      </w:tblGrid>
      <w:tr>
        <w:tblPrEx>
          <w:tblCellMar>
            <w:top w:w="0" w:type="dxa"/>
            <w:left w:w="108" w:type="dxa"/>
            <w:bottom w:w="0" w:type="dxa"/>
            <w:right w:w="108" w:type="dxa"/>
          </w:tblCellMar>
        </w:tblPrEx>
        <w:trPr>
          <w:trHeight w:val="327" w:hRule="atLeast"/>
        </w:trPr>
        <w:tc>
          <w:tcPr>
            <w:tcW w:w="9225" w:type="dxa"/>
            <w:gridSpan w:val="4"/>
            <w:tcBorders>
              <w:top w:val="nil"/>
              <w:left w:val="nil"/>
              <w:bottom w:val="nil"/>
              <w:right w:val="nil"/>
            </w:tcBorders>
            <w:noWrap w:val="0"/>
            <w:vAlign w:val="center"/>
          </w:tcPr>
          <w:p>
            <w:pPr>
              <w:widowControl/>
              <w:jc w:val="right"/>
              <w:rPr>
                <w:rFonts w:ascii="宋体" w:hAnsi="宋体" w:cs="宋体"/>
                <w:kern w:val="0"/>
                <w:sz w:val="18"/>
                <w:szCs w:val="18"/>
              </w:rPr>
            </w:pPr>
          </w:p>
          <w:p>
            <w:pPr>
              <w:widowControl/>
              <w:jc w:val="right"/>
              <w:rPr>
                <w:rFonts w:ascii="宋体" w:hAnsi="宋体" w:cs="宋体"/>
                <w:kern w:val="0"/>
                <w:sz w:val="18"/>
                <w:szCs w:val="18"/>
              </w:rPr>
            </w:pPr>
          </w:p>
          <w:p>
            <w:pPr>
              <w:widowControl/>
              <w:jc w:val="right"/>
              <w:rPr>
                <w:rFonts w:ascii="宋体" w:hAnsi="宋体" w:cs="宋体"/>
                <w:kern w:val="0"/>
                <w:sz w:val="18"/>
                <w:szCs w:val="18"/>
              </w:rPr>
            </w:pPr>
          </w:p>
          <w:p>
            <w:pPr>
              <w:widowControl/>
              <w:ind w:right="720"/>
              <w:rPr>
                <w:rFonts w:hint="eastAsia" w:ascii="宋体" w:hAnsi="宋体" w:cs="宋体"/>
                <w:kern w:val="0"/>
                <w:sz w:val="18"/>
                <w:szCs w:val="18"/>
              </w:rPr>
            </w:pPr>
          </w:p>
          <w:p>
            <w:pPr>
              <w:widowControl/>
              <w:ind w:right="720"/>
              <w:rPr>
                <w:rFonts w:hint="eastAsia" w:ascii="宋体" w:hAnsi="宋体" w:cs="宋体"/>
                <w:kern w:val="0"/>
                <w:sz w:val="18"/>
                <w:szCs w:val="18"/>
              </w:rPr>
            </w:pPr>
          </w:p>
          <w:p>
            <w:pPr>
              <w:widowControl/>
              <w:ind w:right="360"/>
              <w:jc w:val="right"/>
              <w:rPr>
                <w:rFonts w:ascii="宋体" w:hAnsi="宋体" w:cs="宋体"/>
                <w:kern w:val="0"/>
                <w:sz w:val="18"/>
                <w:szCs w:val="18"/>
              </w:rPr>
            </w:pPr>
          </w:p>
          <w:p>
            <w:pPr>
              <w:widowControl/>
              <w:ind w:right="360"/>
              <w:jc w:val="right"/>
              <w:rPr>
                <w:rFonts w:ascii="宋体" w:hAnsi="宋体" w:cs="宋体"/>
                <w:kern w:val="0"/>
                <w:sz w:val="18"/>
                <w:szCs w:val="18"/>
              </w:rPr>
            </w:pPr>
            <w:r>
              <w:rPr>
                <w:rFonts w:hint="eastAsia" w:ascii="宋体" w:hAnsi="宋体" w:cs="宋体"/>
                <w:kern w:val="0"/>
                <w:sz w:val="18"/>
                <w:szCs w:val="18"/>
              </w:rPr>
              <w:t xml:space="preserve">预算01表  </w:t>
            </w:r>
          </w:p>
        </w:tc>
      </w:tr>
      <w:tr>
        <w:tblPrEx>
          <w:tblCellMar>
            <w:top w:w="0" w:type="dxa"/>
            <w:left w:w="108" w:type="dxa"/>
            <w:bottom w:w="0" w:type="dxa"/>
            <w:right w:w="108" w:type="dxa"/>
          </w:tblCellMar>
        </w:tblPrEx>
        <w:trPr>
          <w:trHeight w:val="654" w:hRule="atLeast"/>
        </w:trPr>
        <w:tc>
          <w:tcPr>
            <w:tcW w:w="9225" w:type="dxa"/>
            <w:gridSpan w:val="4"/>
            <w:tcBorders>
              <w:top w:val="nil"/>
              <w:left w:val="nil"/>
              <w:bottom w:val="nil"/>
              <w:right w:val="nil"/>
            </w:tcBorders>
            <w:noWrap w:val="0"/>
            <w:vAlign w:val="center"/>
          </w:tcPr>
          <w:p>
            <w:pPr>
              <w:widowControl/>
              <w:jc w:val="center"/>
              <w:textAlignment w:val="center"/>
              <w:rPr>
                <w:rFonts w:hint="eastAsia" w:ascii="宋体" w:hAnsi="宋体" w:cs="宋体"/>
                <w:b/>
                <w:bCs/>
                <w:kern w:val="0"/>
                <w:sz w:val="38"/>
                <w:szCs w:val="38"/>
              </w:rPr>
            </w:pPr>
            <w:r>
              <w:rPr>
                <w:rFonts w:hint="eastAsia" w:ascii="宋体" w:hAnsi="宋体"/>
                <w:b/>
                <w:bCs/>
                <w:color w:val="000000"/>
                <w:kern w:val="0"/>
                <w:sz w:val="32"/>
                <w:szCs w:val="32"/>
              </w:rPr>
              <w:t>部门收支总体情况表</w:t>
            </w:r>
          </w:p>
        </w:tc>
      </w:tr>
      <w:tr>
        <w:tblPrEx>
          <w:tblCellMar>
            <w:top w:w="0" w:type="dxa"/>
            <w:left w:w="108" w:type="dxa"/>
            <w:bottom w:w="0" w:type="dxa"/>
            <w:right w:w="108" w:type="dxa"/>
          </w:tblCellMar>
        </w:tblPrEx>
        <w:trPr>
          <w:trHeight w:val="327" w:hRule="atLeast"/>
        </w:trPr>
        <w:tc>
          <w:tcPr>
            <w:tcW w:w="7687" w:type="dxa"/>
            <w:gridSpan w:val="3"/>
            <w:tcBorders>
              <w:top w:val="nil"/>
              <w:left w:val="nil"/>
              <w:bottom w:val="nil"/>
              <w:right w:val="nil"/>
            </w:tcBorders>
            <w:noWrap w:val="0"/>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部门名称：</w:t>
            </w:r>
            <w:bookmarkStart w:id="35" w:name="OLE_LINK36"/>
            <w:r>
              <w:rPr>
                <w:rFonts w:hint="eastAsia" w:ascii="宋体" w:hAnsi="宋体" w:cs="宋体"/>
                <w:kern w:val="0"/>
                <w:sz w:val="18"/>
                <w:szCs w:val="18"/>
                <w:lang w:eastAsia="zh-CN"/>
              </w:rPr>
              <w:t>罗山县医疗保障局</w:t>
            </w:r>
            <w:bookmarkEnd w:id="35"/>
          </w:p>
        </w:tc>
        <w:tc>
          <w:tcPr>
            <w:tcW w:w="1537" w:type="dxa"/>
            <w:tcBorders>
              <w:top w:val="nil"/>
              <w:left w:val="nil"/>
              <w:bottom w:val="nil"/>
              <w:right w:val="nil"/>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收入</w:t>
            </w:r>
          </w:p>
        </w:tc>
        <w:tc>
          <w:tcPr>
            <w:tcW w:w="461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项目  </w:t>
            </w:r>
          </w:p>
        </w:tc>
        <w:tc>
          <w:tcPr>
            <w:tcW w:w="1537"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金额  </w:t>
            </w:r>
          </w:p>
        </w:tc>
        <w:tc>
          <w:tcPr>
            <w:tcW w:w="3075"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项目  </w:t>
            </w:r>
          </w:p>
        </w:tc>
        <w:tc>
          <w:tcPr>
            <w:tcW w:w="1537"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金额</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一、一般公共预算</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bookmarkStart w:id="36" w:name="OLE_LINK20"/>
            <w:r>
              <w:rPr>
                <w:rFonts w:hint="eastAsia" w:ascii="宋体" w:hAnsi="宋体" w:cs="宋体"/>
                <w:color w:val="000000"/>
                <w:kern w:val="0"/>
                <w:szCs w:val="21"/>
                <w:lang w:val="en-US" w:eastAsia="zh-CN" w:bidi="ar"/>
              </w:rPr>
              <w:t>4266.74</w:t>
            </w:r>
            <w:bookmarkEnd w:id="36"/>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一、一般公共服务</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其中：财政拨款</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val="en-US" w:eastAsia="zh-CN" w:bidi="ar"/>
              </w:rPr>
              <w:t>4266.74</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二、外交</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二、政府性基金预算拨款收入</w:t>
            </w:r>
          </w:p>
        </w:tc>
        <w:tc>
          <w:tcPr>
            <w:tcW w:w="1537" w:type="dxa"/>
            <w:tcBorders>
              <w:top w:val="nil"/>
              <w:left w:val="nil"/>
              <w:bottom w:val="single" w:color="000000" w:sz="4" w:space="0"/>
              <w:right w:val="single" w:color="000000" w:sz="4" w:space="0"/>
            </w:tcBorders>
            <w:noWrap w:val="0"/>
            <w:vAlign w:val="center"/>
          </w:tcPr>
          <w:p>
            <w:pPr>
              <w:widowControl/>
              <w:ind w:right="150"/>
              <w:jc w:val="right"/>
              <w:rPr>
                <w:rFonts w:hint="eastAsia" w:ascii="宋体" w:hAnsi="宋体" w:cs="宋体"/>
                <w:kern w:val="0"/>
                <w:sz w:val="18"/>
                <w:szCs w:val="18"/>
              </w:rPr>
            </w:pPr>
            <w:r>
              <w:rPr>
                <w:rFonts w:hint="eastAsia" w:ascii="宋体" w:hAnsi="宋体" w:cs="宋体"/>
                <w:color w:val="000000"/>
                <w:kern w:val="0"/>
                <w:szCs w:val="21"/>
                <w:lang w:bidi="ar"/>
              </w:rPr>
              <w:t xml:space="preserve">  0.00</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三、国防</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三、国有资本经营预算拨款收入</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四、公共安全</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四、财政专户管理资金收入</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五、教育</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五、事业收入</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六、科学技术</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六、事业单位经营收入</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七、文化旅游体育与传媒</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七、上级补助收入</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八、社会保障和就业</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val="en-US" w:eastAsia="zh-CN" w:bidi="ar"/>
              </w:rPr>
              <w:t>44.86</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八、附属单位上缴收入</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九、社会保险基金支出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九、其他收入</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十、卫生健康</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val="en-US" w:eastAsia="zh-CN" w:bidi="ar"/>
              </w:rPr>
              <w:t>4189.25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十一、节能环保</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十二、城乡社区事务</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十三、农林水事务</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十四、交通运输</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十五、资源勘探信息等</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十六、商业服务业等</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十七、金融支出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十九、援助其他地区支出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二十、自然资源海洋气象等支出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二十一、住房保障支出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宋体"/>
                <w:kern w:val="0"/>
                <w:sz w:val="18"/>
                <w:szCs w:val="18"/>
                <w:lang w:val="en-US" w:eastAsia="zh-CN"/>
              </w:rPr>
            </w:pPr>
            <w:r>
              <w:rPr>
                <w:rFonts w:hint="eastAsia" w:ascii="宋体" w:hAnsi="宋体" w:cs="宋体"/>
                <w:color w:val="000000"/>
                <w:kern w:val="0"/>
                <w:szCs w:val="21"/>
                <w:lang w:val="en-US" w:eastAsia="zh-CN" w:bidi="ar"/>
              </w:rPr>
              <w:t>32.63</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二十二、粮油物资储备支出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二十三、国有资本经营预算</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二十四、灾害防治及应急管理</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二十七、预备费</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二十九、其他支出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三十、转移性支出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三十一、债务还本支出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三十二、债务付息支出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三十三、债务发行费用支出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46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三十四、抗疫特别国债安排的支出</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本 年 收 入 合 计</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val="en-US" w:eastAsia="zh-CN" w:bidi="ar"/>
              </w:rPr>
              <w:t>4266.74</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本 年 支 出 合 计</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val="en-US" w:eastAsia="zh-CN" w:bidi="ar"/>
              </w:rPr>
              <w:t>4266.74</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上年结转结余</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bidi="ar"/>
              </w:rPr>
              <w:t>0.00</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年终结转结余</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color w:val="000000"/>
                <w:kern w:val="0"/>
                <w:szCs w:val="21"/>
                <w:lang w:bidi="ar"/>
              </w:rPr>
              <w:t>0.00</w:t>
            </w:r>
          </w:p>
        </w:tc>
      </w:tr>
      <w:tr>
        <w:tblPrEx>
          <w:tblCellMar>
            <w:top w:w="0" w:type="dxa"/>
            <w:left w:w="108" w:type="dxa"/>
            <w:bottom w:w="0" w:type="dxa"/>
            <w:right w:w="108" w:type="dxa"/>
          </w:tblCellMar>
        </w:tblPrEx>
        <w:trPr>
          <w:trHeight w:val="327" w:hRule="atLeast"/>
        </w:trPr>
        <w:tc>
          <w:tcPr>
            <w:tcW w:w="3075"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收 入 总 计</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val="en-US" w:eastAsia="zh-CN" w:bidi="ar"/>
              </w:rPr>
              <w:t>4266.74</w:t>
            </w:r>
            <w:r>
              <w:rPr>
                <w:rFonts w:hint="eastAsia" w:ascii="宋体" w:hAnsi="宋体" w:cs="宋体"/>
                <w:kern w:val="0"/>
                <w:sz w:val="18"/>
                <w:szCs w:val="18"/>
              </w:rPr>
              <w:t>　</w:t>
            </w:r>
          </w:p>
        </w:tc>
        <w:tc>
          <w:tcPr>
            <w:tcW w:w="3075" w:type="dxa"/>
            <w:tcBorders>
              <w:top w:val="nil"/>
              <w:left w:val="nil"/>
              <w:bottom w:val="single" w:color="000000" w:sz="4" w:space="0"/>
              <w:right w:val="single" w:color="000000"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 出 总 计</w:t>
            </w:r>
          </w:p>
        </w:tc>
        <w:tc>
          <w:tcPr>
            <w:tcW w:w="1537"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kern w:val="0"/>
                <w:sz w:val="18"/>
                <w:szCs w:val="18"/>
              </w:rPr>
            </w:pPr>
            <w:r>
              <w:rPr>
                <w:rFonts w:hint="eastAsia" w:ascii="宋体" w:hAnsi="宋体" w:cs="宋体"/>
                <w:color w:val="000000"/>
                <w:kern w:val="0"/>
                <w:szCs w:val="21"/>
                <w:lang w:val="en-US" w:eastAsia="zh-CN" w:bidi="ar"/>
              </w:rPr>
              <w:t>4266.74</w:t>
            </w:r>
            <w:r>
              <w:rPr>
                <w:rFonts w:hint="eastAsia" w:ascii="宋体" w:hAnsi="宋体" w:cs="宋体"/>
                <w:kern w:val="0"/>
                <w:sz w:val="18"/>
                <w:szCs w:val="18"/>
              </w:rPr>
              <w:t>　</w:t>
            </w:r>
          </w:p>
        </w:tc>
      </w:tr>
    </w:tbl>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cs="宋体"/>
          <w:color w:val="000000"/>
          <w:kern w:val="0"/>
          <w:sz w:val="18"/>
          <w:szCs w:val="18"/>
          <w:lang w:bidi="ar"/>
        </w:rPr>
      </w:pPr>
      <w:bookmarkStart w:id="37" w:name="PO_part4Table2"/>
    </w:p>
    <w:tbl>
      <w:tblPr>
        <w:tblStyle w:val="2"/>
        <w:tblW w:w="17091"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4"/>
        <w:gridCol w:w="854"/>
        <w:gridCol w:w="854"/>
        <w:gridCol w:w="854"/>
        <w:gridCol w:w="854"/>
        <w:gridCol w:w="854"/>
        <w:gridCol w:w="854"/>
        <w:gridCol w:w="854"/>
        <w:gridCol w:w="854"/>
        <w:gridCol w:w="854"/>
        <w:gridCol w:w="585"/>
        <w:gridCol w:w="269"/>
        <w:gridCol w:w="854"/>
        <w:gridCol w:w="854"/>
        <w:gridCol w:w="854"/>
        <w:gridCol w:w="854"/>
        <w:gridCol w:w="854"/>
        <w:gridCol w:w="854"/>
        <w:gridCol w:w="854"/>
        <w:gridCol w:w="85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blHeader/>
        </w:trPr>
        <w:tc>
          <w:tcPr>
            <w:tcW w:w="9125" w:type="dxa"/>
            <w:gridSpan w:val="11"/>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olor w:val="000000"/>
                <w:kern w:val="0"/>
                <w:sz w:val="18"/>
                <w:szCs w:val="18"/>
              </w:rPr>
              <w:t>部门名称：</w:t>
            </w:r>
            <w:bookmarkStart w:id="38" w:name="PO_part4Table1DivName2"/>
            <w:r>
              <w:rPr>
                <w:rFonts w:hint="eastAsia" w:ascii="宋体" w:hAnsi="宋体"/>
                <w:color w:val="000000"/>
                <w:kern w:val="0"/>
                <w:sz w:val="18"/>
                <w:szCs w:val="18"/>
              </w:rPr>
              <w:t xml:space="preserve"> </w:t>
            </w:r>
            <w:r>
              <w:rPr>
                <w:rFonts w:hint="eastAsia" w:ascii="宋体" w:hAnsi="宋体" w:cs="宋体"/>
                <w:kern w:val="0"/>
                <w:sz w:val="18"/>
                <w:szCs w:val="18"/>
                <w:lang w:eastAsia="zh-CN"/>
              </w:rPr>
              <w:t>罗山县医疗保障局</w:t>
            </w:r>
            <w:r>
              <w:rPr>
                <w:rFonts w:hint="eastAsia" w:ascii="宋体" w:hAnsi="宋体"/>
                <w:color w:val="000000"/>
                <w:kern w:val="0"/>
                <w:sz w:val="18"/>
                <w:szCs w:val="18"/>
              </w:rPr>
              <w:t xml:space="preserve"> </w:t>
            </w:r>
            <w:bookmarkEnd w:id="38"/>
          </w:p>
        </w:tc>
        <w:tc>
          <w:tcPr>
            <w:tcW w:w="7966" w:type="dxa"/>
            <w:gridSpan w:val="10"/>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部门（单位）代码</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部门（单位）名称</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总计</w:t>
            </w:r>
          </w:p>
        </w:tc>
        <w:tc>
          <w:tcPr>
            <w:tcW w:w="9394"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本年收入</w:t>
            </w:r>
          </w:p>
        </w:tc>
        <w:tc>
          <w:tcPr>
            <w:tcW w:w="513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事业收入</w:t>
            </w:r>
          </w:p>
        </w:tc>
        <w:tc>
          <w:tcPr>
            <w:tcW w:w="854"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事业单位经营收入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上级补助收入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附属单位上缴收入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其他收入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合计</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w:t>
            </w:r>
          </w:p>
        </w:tc>
        <w:tc>
          <w:tcPr>
            <w:tcW w:w="86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小计</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其中：财政拨款</w:t>
            </w: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jc w:val="left"/>
              <w:rPr>
                <w:rFonts w:hint="eastAsia" w:ascii="宋体" w:hAnsi="宋体" w:cs="宋体"/>
                <w:color w:val="000000"/>
                <w:kern w:val="0"/>
                <w:szCs w:val="21"/>
                <w:lang w:bidi="ar"/>
              </w:rPr>
            </w:pPr>
            <w:permStart w:id="1" w:edGrp="everyone" w:colFirst="2" w:colLast="2"/>
            <w:permStart w:id="2" w:edGrp="everyone" w:colFirst="3" w:colLast="3"/>
            <w:permStart w:id="3" w:edGrp="everyone" w:colFirst="4" w:colLast="4"/>
            <w:permStart w:id="4" w:edGrp="everyone" w:colFirst="5" w:colLast="5"/>
            <w:permStart w:id="5" w:edGrp="everyone" w:colFirst="6" w:colLast="6"/>
            <w:permStart w:id="6" w:edGrp="everyone" w:colFirst="7" w:colLast="7"/>
            <w:permStart w:id="7" w:edGrp="everyone" w:colFirst="8" w:colLast="8"/>
            <w:permStart w:id="8" w:edGrp="everyone" w:colFirst="9" w:colLast="9"/>
            <w:permStart w:id="9" w:edGrp="everyone" w:colFirst="10" w:colLast="10"/>
            <w:permStart w:id="10" w:edGrp="everyone" w:colFirst="11" w:colLast="11"/>
            <w:permStart w:id="11" w:edGrp="everyone" w:colFirst="12" w:colLast="12"/>
            <w:permStart w:id="12" w:edGrp="everyone" w:colFirst="13" w:colLast="13"/>
            <w:permStart w:id="13" w:edGrp="everyone" w:colFirst="14" w:colLast="14"/>
            <w:permStart w:id="14" w:edGrp="everyone" w:colFirst="15" w:colLast="15"/>
            <w:permStart w:id="15" w:edGrp="everyone" w:colFirst="16" w:colLast="16"/>
            <w:permStart w:id="16" w:edGrp="everyone" w:colFirst="17" w:colLast="17"/>
            <w:permStart w:id="17" w:edGrp="everyone" w:colFirst="18" w:colLast="18"/>
            <w:permStart w:id="18" w:edGrp="everyone" w:colFirst="19" w:colLast="19"/>
          </w:p>
        </w:tc>
        <w:tc>
          <w:tcPr>
            <w:tcW w:w="854" w:type="dxa"/>
            <w:tcBorders>
              <w:left w:val="single" w:color="auto" w:sz="4" w:space="0"/>
              <w:right w:val="single" w:color="auto" w:sz="4" w:space="0"/>
            </w:tcBorders>
            <w:noWrap w:val="0"/>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854" w:type="dxa"/>
            <w:tcBorders>
              <w:left w:val="single" w:color="auto" w:sz="4" w:space="0"/>
              <w:right w:val="single" w:color="auto" w:sz="4" w:space="0"/>
            </w:tcBorders>
            <w:noWrap w:val="0"/>
            <w:vAlign w:val="center"/>
          </w:tcPr>
          <w:p>
            <w:pPr>
              <w:jc w:val="right"/>
              <w:rPr>
                <w:rFonts w:ascii="宋体" w:hAnsi="宋体" w:cs="宋体"/>
                <w:color w:val="000000"/>
                <w:kern w:val="0"/>
                <w:szCs w:val="21"/>
                <w:lang w:bidi="ar"/>
              </w:rPr>
            </w:pPr>
            <w:bookmarkStart w:id="39" w:name="OLE_LINK21"/>
            <w:r>
              <w:rPr>
                <w:rFonts w:hint="eastAsia" w:ascii="宋体" w:hAnsi="宋体" w:cs="宋体"/>
                <w:color w:val="000000"/>
                <w:kern w:val="0"/>
                <w:szCs w:val="21"/>
                <w:lang w:val="en-US" w:eastAsia="zh-CN" w:bidi="ar"/>
              </w:rPr>
              <w:t>4266.74</w:t>
            </w:r>
            <w:bookmarkEnd w:id="39"/>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4266.74</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4266.74</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4266.74</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1"/>
      <w:permEnd w:id="2"/>
      <w:permEnd w:id="3"/>
      <w:permEnd w:id="4"/>
      <w:permEnd w:id="5"/>
      <w:permEnd w:id="6"/>
      <w:permEnd w:id="7"/>
      <w:permEnd w:id="8"/>
      <w:permEnd w:id="9"/>
      <w:permEnd w:id="10"/>
      <w:permEnd w:id="11"/>
      <w:permEnd w:id="12"/>
      <w:permEnd w:id="13"/>
      <w:permEnd w:id="14"/>
      <w:permEnd w:id="15"/>
      <w:permEnd w:id="16"/>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ascii="宋体" w:hAnsi="宋体" w:cs="宋体"/>
                <w:color w:val="000000"/>
                <w:kern w:val="0"/>
                <w:szCs w:val="21"/>
                <w:lang w:bidi="ar"/>
              </w:rPr>
            </w:pPr>
            <w:permStart w:id="19" w:edGrp="everyone"/>
            <w:r>
              <w:rPr>
                <w:rFonts w:hint="eastAsia" w:ascii="宋体" w:hAnsi="宋体" w:cs="宋体"/>
                <w:color w:val="000000"/>
                <w:kern w:val="0"/>
                <w:szCs w:val="21"/>
                <w:lang w:val="en-US" w:eastAsia="zh-CN" w:bidi="ar"/>
              </w:rPr>
              <w:t>208</w:t>
            </w:r>
          </w:p>
        </w:tc>
        <w:tc>
          <w:tcPr>
            <w:tcW w:w="854" w:type="dxa"/>
            <w:tcBorders>
              <w:left w:val="single" w:color="auto" w:sz="4" w:space="0"/>
              <w:right w:val="single" w:color="auto" w:sz="4" w:space="0"/>
            </w:tcBorders>
            <w:noWrap w:val="0"/>
            <w:vAlign w:val="center"/>
          </w:tcPr>
          <w:p>
            <w:pPr>
              <w:widowControl/>
              <w:jc w:val="left"/>
              <w:textAlignment w:val="center"/>
              <w:rPr>
                <w:rFonts w:ascii="宋体" w:hAnsi="宋体" w:cs="宋体"/>
                <w:color w:val="000000"/>
                <w:kern w:val="0"/>
                <w:szCs w:val="21"/>
                <w:lang w:bidi="ar"/>
              </w:rPr>
            </w:pPr>
            <w:bookmarkStart w:id="40" w:name="OLE_LINK23"/>
            <w:r>
              <w:rPr>
                <w:rFonts w:hint="eastAsia" w:ascii="宋体" w:hAnsi="宋体" w:cs="宋体"/>
                <w:color w:val="000000"/>
                <w:kern w:val="0"/>
                <w:szCs w:val="21"/>
                <w:lang w:eastAsia="zh-CN" w:bidi="ar"/>
              </w:rPr>
              <w:t>罗山县医疗保障局</w:t>
            </w:r>
            <w:bookmarkEnd w:id="40"/>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4266.74</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4266.74</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4266.74</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4266.74</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208001</w:t>
            </w: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罗山县医疗保障局</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749.08</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749.08</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749.08</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bookmarkStart w:id="41" w:name="OLE_LINK24"/>
            <w:r>
              <w:rPr>
                <w:rFonts w:hint="eastAsia" w:ascii="宋体" w:hAnsi="宋体" w:cs="宋体"/>
                <w:color w:val="000000"/>
                <w:kern w:val="0"/>
                <w:szCs w:val="21"/>
                <w:lang w:val="en-US" w:eastAsia="zh-CN" w:bidi="ar"/>
              </w:rPr>
              <w:t>749.08</w:t>
            </w:r>
            <w:bookmarkEnd w:id="41"/>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208003</w:t>
            </w: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eastAsia="zh-CN" w:bidi="ar"/>
              </w:rPr>
            </w:pPr>
            <w:r>
              <w:rPr>
                <w:rFonts w:hint="eastAsia" w:ascii="宋体" w:hAnsi="宋体" w:cs="宋体"/>
                <w:color w:val="000000"/>
                <w:kern w:val="0"/>
                <w:szCs w:val="21"/>
                <w:lang w:eastAsia="zh-CN" w:bidi="ar"/>
              </w:rPr>
              <w:t>罗山县医疗保险中心</w:t>
            </w:r>
          </w:p>
        </w:tc>
        <w:tc>
          <w:tcPr>
            <w:tcW w:w="854" w:type="dxa"/>
            <w:tcBorders>
              <w:left w:val="single" w:color="auto" w:sz="4" w:space="0"/>
              <w:right w:val="single" w:color="auto" w:sz="4" w:space="0"/>
            </w:tcBorders>
            <w:noWrap w:val="0"/>
            <w:vAlign w:val="center"/>
          </w:tcPr>
          <w:p>
            <w:pPr>
              <w:jc w:val="righ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3517.66</w:t>
            </w:r>
          </w:p>
        </w:tc>
        <w:tc>
          <w:tcPr>
            <w:tcW w:w="854" w:type="dxa"/>
            <w:tcBorders>
              <w:left w:val="single" w:color="auto" w:sz="4" w:space="0"/>
              <w:right w:val="single" w:color="auto" w:sz="4" w:space="0"/>
            </w:tcBorders>
            <w:noWrap w:val="0"/>
            <w:vAlign w:val="center"/>
          </w:tcPr>
          <w:p>
            <w:pPr>
              <w:jc w:val="righ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3517.66</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3517.66</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3517.66</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permEnd w:id="19"/>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42" w:name="PO_part4Table1Remark2"/>
      <w:r>
        <w:rPr>
          <w:rFonts w:hint="eastAsia" w:ascii="宋体" w:hAnsi="宋体" w:cs="宋体"/>
          <w:color w:val="000000"/>
          <w:kern w:val="0"/>
          <w:sz w:val="18"/>
          <w:szCs w:val="18"/>
          <w:lang w:bidi="ar"/>
        </w:rPr>
        <w:t xml:space="preserve"> </w:t>
      </w:r>
      <w:permStart w:id="20" w:edGrp="everyone"/>
      <w:r>
        <w:rPr>
          <w:rFonts w:hint="eastAsia" w:ascii="宋体" w:hAnsi="宋体" w:cs="宋体"/>
          <w:color w:val="000000"/>
          <w:kern w:val="0"/>
          <w:sz w:val="18"/>
          <w:szCs w:val="18"/>
          <w:lang w:bidi="ar"/>
        </w:rPr>
        <w:t>报表金额单位转换时可能存在四舍五入尾数误差。</w:t>
      </w:r>
      <w:permEnd w:id="20"/>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37"/>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43" w:name="PO_part4Table3"/>
    </w:p>
    <w:tbl>
      <w:tblPr>
        <w:tblStyle w:val="2"/>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7"/>
        <w:gridCol w:w="1417"/>
        <w:gridCol w:w="1417"/>
        <w:gridCol w:w="1417"/>
        <w:gridCol w:w="1417"/>
        <w:gridCol w:w="1421"/>
        <w:gridCol w:w="1413"/>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06"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bookmarkStart w:id="44" w:name="PO_part4Table1DivName3"/>
            <w:r>
              <w:rPr>
                <w:rFonts w:hint="eastAsia" w:ascii="宋体" w:hAnsi="宋体" w:cs="宋体"/>
                <w:kern w:val="0"/>
                <w:sz w:val="18"/>
                <w:szCs w:val="18"/>
                <w:lang w:eastAsia="zh-CN"/>
              </w:rPr>
              <w:t>罗山县医疗保障局</w:t>
            </w:r>
            <w:r>
              <w:rPr>
                <w:rFonts w:hint="eastAsia" w:ascii="宋体" w:hAnsi="宋体"/>
                <w:color w:val="000000"/>
                <w:kern w:val="0"/>
                <w:sz w:val="18"/>
                <w:szCs w:val="18"/>
              </w:rPr>
              <w:t xml:space="preserve"> </w:t>
            </w:r>
            <w:bookmarkEnd w:id="44"/>
          </w:p>
        </w:tc>
        <w:tc>
          <w:tcPr>
            <w:tcW w:w="8502"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bookmarkStart w:id="45" w:name="OLE_LINK37" w:colFirst="0" w:colLast="11"/>
            <w:bookmarkStart w:id="46" w:name="OLE_LINK41" w:colFirst="0" w:colLast="11"/>
          </w:p>
        </w:tc>
        <w:tc>
          <w:tcPr>
            <w:tcW w:w="1417" w:type="dxa"/>
            <w:tcBorders>
              <w:left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bookmarkStart w:id="47" w:name="OLE_LINK28"/>
            <w:r>
              <w:rPr>
                <w:rFonts w:hint="eastAsia" w:ascii="宋体" w:hAnsi="宋体" w:cs="宋体"/>
                <w:color w:val="000000"/>
                <w:kern w:val="0"/>
                <w:szCs w:val="21"/>
                <w:lang w:val="en-US" w:eastAsia="zh-CN" w:bidi="ar"/>
              </w:rPr>
              <w:t>4266.74</w:t>
            </w:r>
            <w:bookmarkEnd w:id="47"/>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434.34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398.62</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35.72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3832.4</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597.16</w:t>
            </w:r>
          </w:p>
        </w:tc>
        <w:tc>
          <w:tcPr>
            <w:tcW w:w="1421"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i w:val="0"/>
                <w:iCs w:val="0"/>
                <w:color w:val="000000"/>
                <w:kern w:val="0"/>
                <w:sz w:val="18"/>
                <w:szCs w:val="18"/>
                <w:u w:val="none"/>
                <w:lang w:val="en-US" w:eastAsia="zh-CN" w:bidi="ar"/>
              </w:rPr>
              <w:t>3235.24</w:t>
            </w:r>
          </w:p>
        </w:tc>
      </w:tr>
      <w:permEnd w:id="21"/>
      <w:permEnd w:id="22"/>
      <w:permEnd w:id="23"/>
      <w:permEnd w:id="24"/>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bookmarkStart w:id="48" w:name="OLE_LINK27" w:colFirst="5" w:colLast="5"/>
            <w:permStart w:id="30" w:edGrp="everyone"/>
            <w:r>
              <w:rPr>
                <w:rFonts w:hint="eastAsia" w:ascii="宋体" w:hAnsi="宋体"/>
                <w:color w:val="000000"/>
                <w:kern w:val="0"/>
                <w:szCs w:val="21"/>
                <w:lang w:val="en-US" w:eastAsia="zh-CN"/>
              </w:rPr>
              <w:t>2080505</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43.12</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43.12</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43.12</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lang w:val="en-US" w:eastAsia="zh-CN"/>
              </w:rPr>
              <w:t>2089999</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其他社会保障和就业支出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1.75</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1.75</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bookmarkStart w:id="49" w:name="OLE_LINK29"/>
            <w:r>
              <w:rPr>
                <w:rFonts w:hint="eastAsia" w:ascii="宋体" w:hAnsi="宋体"/>
                <w:color w:val="000000"/>
                <w:kern w:val="0"/>
                <w:szCs w:val="21"/>
                <w:lang w:val="en-US" w:eastAsia="zh-CN"/>
              </w:rPr>
              <w:t>2101101</w:t>
            </w:r>
            <w:bookmarkEnd w:id="49"/>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bookmarkStart w:id="50" w:name="OLE_LINK30"/>
            <w:r>
              <w:rPr>
                <w:rFonts w:hint="eastAsia" w:ascii="宋体" w:hAnsi="宋体"/>
                <w:color w:val="000000"/>
                <w:kern w:val="0"/>
                <w:szCs w:val="21"/>
                <w:lang w:eastAsia="zh-CN"/>
              </w:rPr>
              <w:t>行政单位医疗</w:t>
            </w:r>
            <w:bookmarkEnd w:id="50"/>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4.49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4.49</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4.49</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2101102</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事业单位医疗</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11.95</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11.95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11.95</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jc w:val="both"/>
              <w:textAlignment w:val="center"/>
              <w:rPr>
                <w:rFonts w:hint="eastAsia" w:ascii="宋体" w:hAnsi="宋体"/>
                <w:color w:val="000000"/>
                <w:kern w:val="0"/>
                <w:szCs w:val="21"/>
                <w:lang w:val="en-US" w:eastAsia="zh-CN"/>
              </w:rPr>
            </w:pPr>
            <w:bookmarkStart w:id="51" w:name="OLE_LINK32" w:colFirst="10" w:colLast="10"/>
            <w:r>
              <w:rPr>
                <w:rFonts w:hint="eastAsia" w:ascii="宋体" w:hAnsi="宋体"/>
                <w:color w:val="000000"/>
                <w:kern w:val="0"/>
                <w:szCs w:val="21"/>
                <w:lang w:val="en-US" w:eastAsia="zh-CN"/>
              </w:rPr>
              <w:t>2101202</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p>
        </w:tc>
        <w:tc>
          <w:tcPr>
            <w:tcW w:w="1417" w:type="dxa"/>
            <w:tcBorders>
              <w:left w:val="single" w:color="auto" w:sz="4" w:space="0"/>
              <w:right w:val="single" w:color="auto" w:sz="4" w:space="0"/>
            </w:tcBorders>
            <w:noWrap w:val="0"/>
            <w:vAlign w:val="center"/>
          </w:tcPr>
          <w:p>
            <w:pPr>
              <w:widowControl/>
              <w:tabs>
                <w:tab w:val="left" w:pos="540"/>
              </w:tabs>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财政对城乡居民基本医疗保险基金的补助</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bookmarkStart w:id="52" w:name="OLE_LINK22"/>
            <w:r>
              <w:rPr>
                <w:rFonts w:hint="eastAsia" w:ascii="宋体" w:hAnsi="宋体" w:cs="宋体"/>
                <w:color w:val="000000"/>
                <w:kern w:val="0"/>
                <w:szCs w:val="21"/>
                <w:lang w:val="en-US" w:eastAsia="zh-CN" w:bidi="ar"/>
              </w:rPr>
              <w:t>3180.74</w:t>
            </w:r>
            <w:bookmarkEnd w:id="52"/>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3180.74</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3180.74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2101301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城乡医疗救助</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val="en-US" w:eastAsia="zh-CN" w:bidi="ar"/>
              </w:rPr>
              <w:t>572.66</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572.66</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572.66</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jc w:val="both"/>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2101550</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p>
        </w:tc>
        <w:tc>
          <w:tcPr>
            <w:tcW w:w="1417" w:type="dxa"/>
            <w:tcBorders>
              <w:left w:val="single" w:color="auto" w:sz="4" w:space="0"/>
              <w:right w:val="single" w:color="auto" w:sz="4" w:space="0"/>
            </w:tcBorders>
            <w:noWrap w:val="0"/>
            <w:vAlign w:val="center"/>
          </w:tcPr>
          <w:p>
            <w:pPr>
              <w:widowControl/>
              <w:tabs>
                <w:tab w:val="left" w:pos="540"/>
              </w:tabs>
              <w:jc w:val="left"/>
              <w:textAlignment w:val="center"/>
              <w:rPr>
                <w:rFonts w:hint="eastAsia" w:ascii="宋体" w:hAnsi="宋体"/>
                <w:color w:val="000000"/>
                <w:kern w:val="0"/>
                <w:szCs w:val="21"/>
                <w:lang w:eastAsia="zh-CN"/>
              </w:rPr>
            </w:pPr>
            <w:r>
              <w:rPr>
                <w:rFonts w:hint="eastAsia" w:ascii="宋体" w:hAnsi="宋体"/>
                <w:color w:val="000000"/>
                <w:kern w:val="0"/>
                <w:szCs w:val="21"/>
                <w:lang w:val="en-US" w:eastAsia="zh-CN"/>
              </w:rPr>
              <w:t>事业运行</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val="en-US" w:eastAsia="zh-CN" w:bidi="ar"/>
              </w:rPr>
            </w:pPr>
            <w:r>
              <w:rPr>
                <w:rFonts w:ascii="宋体" w:hAnsi="宋体" w:eastAsia="宋体" w:cs="宋体"/>
                <w:i w:val="0"/>
                <w:iCs w:val="0"/>
                <w:color w:val="000000"/>
                <w:kern w:val="0"/>
                <w:sz w:val="18"/>
                <w:szCs w:val="18"/>
                <w:u w:val="none"/>
                <w:lang w:val="en-US" w:eastAsia="zh-CN" w:bidi="ar"/>
              </w:rPr>
              <w:t>274.07</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219.57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200.93</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18.64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val="en-US" w:eastAsia="zh-CN" w:bidi="ar"/>
              </w:rPr>
            </w:pPr>
            <w:r>
              <w:rPr>
                <w:rFonts w:ascii="宋体" w:hAnsi="宋体" w:eastAsia="宋体" w:cs="宋体"/>
                <w:i w:val="0"/>
                <w:iCs w:val="0"/>
                <w:color w:val="000000"/>
                <w:kern w:val="0"/>
                <w:sz w:val="18"/>
                <w:szCs w:val="18"/>
                <w:u w:val="none"/>
                <w:lang w:val="en-US" w:eastAsia="zh-CN" w:bidi="ar"/>
              </w:rPr>
              <w:t>54.50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p>
        </w:tc>
        <w:tc>
          <w:tcPr>
            <w:tcW w:w="1421"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bookmarkStart w:id="53" w:name="OLE_LINK26"/>
            <w:r>
              <w:rPr>
                <w:rFonts w:ascii="宋体" w:hAnsi="宋体" w:eastAsia="宋体" w:cs="宋体"/>
                <w:i w:val="0"/>
                <w:iCs w:val="0"/>
                <w:color w:val="000000"/>
                <w:kern w:val="0"/>
                <w:sz w:val="18"/>
                <w:szCs w:val="18"/>
                <w:u w:val="none"/>
                <w:lang w:val="en-US" w:eastAsia="zh-CN" w:bidi="ar"/>
              </w:rPr>
              <w:t>54.50</w:t>
            </w:r>
            <w:bookmarkEnd w:id="53"/>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bookmarkStart w:id="54" w:name="OLE_LINK38" w:colFirst="0" w:colLast="11"/>
            <w:r>
              <w:rPr>
                <w:rFonts w:hint="eastAsia" w:ascii="宋体" w:hAnsi="宋体"/>
                <w:color w:val="000000"/>
                <w:kern w:val="0"/>
                <w:szCs w:val="21"/>
                <w:lang w:val="en-US" w:eastAsia="zh-CN"/>
              </w:rPr>
              <w:t>2101501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行政运行</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Cs w:val="21"/>
                <w:lang w:val="en-US" w:eastAsia="zh-CN" w:bidi="ar"/>
              </w:rPr>
              <w:t>145.33</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120.83</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103.75</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17.08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24.5</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24.5</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2210201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住房公积金</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32.63</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32.63</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bookmarkStart w:id="55" w:name="OLE_LINK25"/>
            <w:r>
              <w:rPr>
                <w:rFonts w:hint="eastAsia" w:ascii="宋体" w:hAnsi="宋体" w:cs="宋体"/>
                <w:color w:val="000000"/>
                <w:kern w:val="0"/>
                <w:szCs w:val="21"/>
                <w:lang w:val="en-US" w:eastAsia="zh-CN" w:bidi="ar"/>
              </w:rPr>
              <w:t>32.63</w:t>
            </w:r>
            <w:bookmarkEnd w:id="55"/>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bookmarkEnd w:id="46"/>
      <w:bookmarkEnd w:id="54"/>
      <w:permEnd w:id="30"/>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56" w:name="PO_part4Table1Remark3"/>
      <w:r>
        <w:rPr>
          <w:rFonts w:hint="eastAsia" w:ascii="宋体" w:hAnsi="宋体" w:cs="宋体"/>
          <w:color w:val="000000"/>
          <w:kern w:val="0"/>
          <w:sz w:val="18"/>
          <w:szCs w:val="18"/>
          <w:lang w:bidi="ar"/>
        </w:rPr>
        <w:t xml:space="preserve"> </w:t>
      </w:r>
      <w:permStart w:id="31" w:edGrp="everyone"/>
      <w:r>
        <w:rPr>
          <w:rFonts w:hint="eastAsia" w:ascii="宋体" w:hAnsi="宋体" w:cs="宋体"/>
          <w:color w:val="000000"/>
          <w:kern w:val="0"/>
          <w:sz w:val="18"/>
          <w:szCs w:val="18"/>
          <w:lang w:bidi="ar"/>
        </w:rPr>
        <w:t>报表金额单位转换时可能存在四舍五入尾数误差。</w:t>
      </w:r>
      <w:permEnd w:id="31"/>
      <w:r>
        <w:rPr>
          <w:rFonts w:hint="eastAsia" w:ascii="宋体" w:hAnsi="宋体" w:cs="宋体"/>
          <w:color w:val="000000"/>
          <w:kern w:val="0"/>
          <w:sz w:val="18"/>
          <w:szCs w:val="18"/>
          <w:lang w:bidi="ar"/>
        </w:rPr>
        <w:t xml:space="preserve"> </w:t>
      </w:r>
      <w:bookmarkEnd w:id="56"/>
      <w:r>
        <w:rPr>
          <w:rFonts w:hint="eastAsia" w:ascii="宋体" w:hAnsi="宋体" w:cs="宋体"/>
          <w:color w:val="000000"/>
          <w:kern w:val="0"/>
          <w:sz w:val="18"/>
          <w:szCs w:val="18"/>
          <w:lang w:bidi="ar"/>
        </w:rPr>
        <w:t xml:space="preserve"> </w:t>
      </w:r>
      <w:bookmarkEnd w:id="4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57" w:name="PO_part4Table4"/>
    </w:p>
    <w:tbl>
      <w:tblPr>
        <w:tblStyle w:val="2"/>
        <w:tblW w:w="17002" w:type="dxa"/>
        <w:tblInd w:w="-850" w:type="dxa"/>
        <w:tblLayout w:type="fixed"/>
        <w:tblCellMar>
          <w:top w:w="15" w:type="dxa"/>
          <w:left w:w="15" w:type="dxa"/>
          <w:bottom w:w="15" w:type="dxa"/>
          <w:right w:w="15" w:type="dxa"/>
        </w:tblCellMar>
      </w:tblPr>
      <w:tblGrid>
        <w:gridCol w:w="2124"/>
        <w:gridCol w:w="2125"/>
        <w:gridCol w:w="2125"/>
        <w:gridCol w:w="2057"/>
        <w:gridCol w:w="2194"/>
        <w:gridCol w:w="2125"/>
        <w:gridCol w:w="2125"/>
        <w:gridCol w:w="2127"/>
      </w:tblGrid>
      <w:tr>
        <w:tblPrEx>
          <w:tblCellMar>
            <w:top w:w="15" w:type="dxa"/>
            <w:left w:w="15" w:type="dxa"/>
            <w:bottom w:w="15" w:type="dxa"/>
            <w:right w:w="15" w:type="dxa"/>
          </w:tblCellMar>
        </w:tblPrEx>
        <w:trPr>
          <w:cantSplit/>
          <w:trHeight w:val="397" w:hRule="atLeast"/>
          <w:tblHeader/>
        </w:trPr>
        <w:tc>
          <w:tcPr>
            <w:tcW w:w="17002" w:type="dxa"/>
            <w:gridSpan w:val="8"/>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预算04表</w:t>
            </w:r>
          </w:p>
        </w:tc>
      </w:tr>
      <w:tr>
        <w:tblPrEx>
          <w:tblCellMar>
            <w:top w:w="15" w:type="dxa"/>
            <w:left w:w="15" w:type="dxa"/>
            <w:bottom w:w="15" w:type="dxa"/>
            <w:right w:w="15" w:type="dxa"/>
          </w:tblCellMar>
        </w:tblPrEx>
        <w:trPr>
          <w:cantSplit/>
          <w:trHeight w:val="397" w:hRule="atLeast"/>
          <w:tblHeader/>
        </w:trPr>
        <w:tc>
          <w:tcPr>
            <w:tcW w:w="17002" w:type="dxa"/>
            <w:gridSpan w:val="8"/>
            <w:tcBorders>
              <w:bottom w:val="nil"/>
            </w:tcBorders>
            <w:noWrap w:val="0"/>
            <w:vAlign w:val="center"/>
          </w:tcPr>
          <w:p>
            <w:pPr>
              <w:kinsoku w:val="0"/>
              <w:overflowPunct w:val="0"/>
              <w:adjustRightInd w:val="0"/>
              <w:snapToGrid w:val="0"/>
              <w:spacing w:line="360" w:lineRule="auto"/>
              <w:ind w:right="51" w:firstLine="964" w:firstLineChars="300"/>
              <w:jc w:val="center"/>
              <w:rPr>
                <w:rFonts w:hint="eastAsia" w:ascii="宋体" w:hAnsi="宋体"/>
                <w:color w:val="000000"/>
                <w:kern w:val="0"/>
                <w:sz w:val="18"/>
                <w:szCs w:val="18"/>
              </w:rPr>
            </w:pPr>
            <w:r>
              <w:rPr>
                <w:rFonts w:hint="eastAsia" w:ascii="宋体" w:hAnsi="宋体"/>
                <w:b/>
                <w:bCs/>
                <w:color w:val="000000"/>
                <w:kern w:val="0"/>
                <w:sz w:val="32"/>
                <w:szCs w:val="32"/>
              </w:rPr>
              <w:t>财政拨款收支总体情况表</w:t>
            </w:r>
          </w:p>
        </w:tc>
      </w:tr>
      <w:tr>
        <w:tblPrEx>
          <w:tblCellMar>
            <w:top w:w="15" w:type="dxa"/>
            <w:left w:w="15" w:type="dxa"/>
            <w:bottom w:w="15" w:type="dxa"/>
            <w:right w:w="15" w:type="dxa"/>
          </w:tblCellMar>
        </w:tblPrEx>
        <w:trPr>
          <w:cantSplit/>
          <w:trHeight w:val="397" w:hRule="atLeast"/>
          <w:tblHeader/>
        </w:trPr>
        <w:tc>
          <w:tcPr>
            <w:tcW w:w="8431" w:type="dxa"/>
            <w:gridSpan w:val="4"/>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r>
              <w:rPr>
                <w:rFonts w:hint="eastAsia" w:ascii="宋体" w:hAnsi="宋体" w:cs="宋体"/>
                <w:kern w:val="0"/>
                <w:sz w:val="18"/>
                <w:szCs w:val="18"/>
                <w:lang w:eastAsia="zh-CN"/>
              </w:rPr>
              <w:t>罗山县医疗保障局</w:t>
            </w:r>
          </w:p>
        </w:tc>
        <w:tc>
          <w:tcPr>
            <w:tcW w:w="8571" w:type="dxa"/>
            <w:gridSpan w:val="4"/>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单位：万元</w:t>
            </w:r>
          </w:p>
        </w:tc>
      </w:tr>
      <w:tr>
        <w:tblPrEx>
          <w:tblCellMar>
            <w:top w:w="15" w:type="dxa"/>
            <w:left w:w="15" w:type="dxa"/>
            <w:bottom w:w="15" w:type="dxa"/>
            <w:right w:w="15" w:type="dxa"/>
          </w:tblCellMar>
        </w:tblPrEx>
        <w:trPr>
          <w:cantSplit/>
          <w:trHeight w:val="397" w:hRule="atLeast"/>
          <w:tblHeader/>
        </w:trPr>
        <w:tc>
          <w:tcPr>
            <w:tcW w:w="42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收入</w:t>
            </w:r>
          </w:p>
        </w:tc>
        <w:tc>
          <w:tcPr>
            <w:tcW w:w="127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w:t>
            </w:r>
          </w:p>
        </w:tc>
      </w:tr>
      <w:tr>
        <w:tblPrEx>
          <w:tblCellMar>
            <w:top w:w="15" w:type="dxa"/>
            <w:left w:w="15" w:type="dxa"/>
            <w:bottom w:w="15" w:type="dxa"/>
            <w:right w:w="15" w:type="dxa"/>
          </w:tblCellMar>
        </w:tblPrEx>
        <w:trPr>
          <w:cantSplit/>
          <w:trHeight w:val="397" w:hRule="atLeast"/>
          <w:tblHeader/>
        </w:trPr>
        <w:tc>
          <w:tcPr>
            <w:tcW w:w="21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金额</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05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31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212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r>
      <w:tr>
        <w:tblPrEx>
          <w:tblCellMar>
            <w:top w:w="15" w:type="dxa"/>
            <w:left w:w="15" w:type="dxa"/>
            <w:bottom w:w="15" w:type="dxa"/>
            <w:right w:w="15" w:type="dxa"/>
          </w:tblCellMar>
        </w:tblPrEx>
        <w:trPr>
          <w:cantSplit/>
          <w:trHeight w:val="397" w:hRule="atLeast"/>
          <w:tblHeader/>
        </w:trPr>
        <w:tc>
          <w:tcPr>
            <w:tcW w:w="2124"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057"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7"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32" w:edGrp="everyone" w:colFirst="1" w:colLast="1"/>
            <w:permStart w:id="33" w:edGrp="everyone" w:colFirst="3" w:colLast="3"/>
            <w:permStart w:id="34" w:edGrp="everyone" w:colFirst="4" w:colLast="4"/>
            <w:permStart w:id="35" w:edGrp="everyone" w:colFirst="5" w:colLast="5"/>
            <w:permStart w:id="36" w:edGrp="everyone" w:colFirst="6" w:colLast="6"/>
            <w:permStart w:id="37" w:edGrp="everyone" w:colFirst="7" w:colLast="7"/>
            <w:r>
              <w:rPr>
                <w:rFonts w:ascii="宋体" w:hAnsi="宋体" w:cs="宋体"/>
                <w:color w:val="000000"/>
                <w:kern w:val="0"/>
                <w:szCs w:val="21"/>
                <w:lang w:bidi="ar"/>
              </w:rPr>
              <w:t>一、本年收入</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bookmarkStart w:id="58" w:name="OLE_LINK31"/>
            <w:r>
              <w:rPr>
                <w:rFonts w:hint="eastAsia" w:ascii="宋体" w:hAnsi="宋体" w:cs="宋体"/>
                <w:color w:val="000000"/>
                <w:kern w:val="0"/>
                <w:szCs w:val="21"/>
                <w:lang w:val="en-US" w:eastAsia="zh-CN" w:bidi="ar"/>
              </w:rPr>
              <w:t>4266.74</w:t>
            </w:r>
            <w:bookmarkEnd w:id="5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一、本年支出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2"/>
      <w:permEnd w:id="33"/>
      <w:permEnd w:id="34"/>
      <w:permEnd w:id="35"/>
      <w:permEnd w:id="36"/>
      <w:permEnd w:id="37"/>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38" w:edGrp="everyone" w:colFirst="1" w:colLast="1"/>
            <w:permStart w:id="39" w:edGrp="everyone" w:colFirst="3" w:colLast="3"/>
            <w:permStart w:id="40" w:edGrp="everyone" w:colFirst="4" w:colLast="4"/>
            <w:permStart w:id="41" w:edGrp="everyone" w:colFirst="5" w:colLast="5"/>
            <w:permStart w:id="42" w:edGrp="everyone" w:colFirst="6" w:colLast="6"/>
            <w:permStart w:id="43" w:edGrp="everyone" w:colFirst="7" w:colLast="7"/>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（一）一般公共服务支出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8"/>
      <w:permEnd w:id="39"/>
      <w:permEnd w:id="40"/>
      <w:permEnd w:id="41"/>
      <w:permEnd w:id="42"/>
      <w:permEnd w:id="4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44" w:edGrp="everyone" w:colFirst="1" w:colLast="1"/>
            <w:permStart w:id="45" w:edGrp="everyone" w:colFirst="3" w:colLast="3"/>
            <w:permStart w:id="46" w:edGrp="everyone" w:colFirst="4" w:colLast="4"/>
            <w:permStart w:id="47" w:edGrp="everyone" w:colFirst="5" w:colLast="5"/>
            <w:permStart w:id="48" w:edGrp="everyone" w:colFirst="6" w:colLast="6"/>
            <w:permStart w:id="49" w:edGrp="everyone" w:colFirst="7" w:colLast="7"/>
            <w:r>
              <w:rPr>
                <w:rFonts w:ascii="宋体" w:hAnsi="宋体" w:cs="宋体"/>
                <w:color w:val="000000"/>
                <w:kern w:val="0"/>
                <w:szCs w:val="21"/>
                <w:lang w:bidi="ar"/>
              </w:rPr>
              <w:t xml:space="preserve">      其中：财政拨款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（二）外交支出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44"/>
      <w:permEnd w:id="45"/>
      <w:permEnd w:id="46"/>
      <w:permEnd w:id="47"/>
      <w:permEnd w:id="48"/>
      <w:permEnd w:id="4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50" w:edGrp="everyone" w:colFirst="1" w:colLast="1"/>
            <w:permStart w:id="51" w:edGrp="everyone" w:colFirst="3" w:colLast="3"/>
            <w:permStart w:id="52" w:edGrp="everyone" w:colFirst="4" w:colLast="4"/>
            <w:permStart w:id="53" w:edGrp="everyone" w:colFirst="5" w:colLast="5"/>
            <w:permStart w:id="54" w:edGrp="everyone" w:colFirst="6" w:colLast="6"/>
            <w:permStart w:id="55" w:edGrp="everyone" w:colFirst="7" w:colLast="7"/>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（三）国防支出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50"/>
      <w:permEnd w:id="51"/>
      <w:permEnd w:id="52"/>
      <w:permEnd w:id="53"/>
      <w:permEnd w:id="54"/>
      <w:permEnd w:id="5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56" w:edGrp="everyone" w:colFirst="1" w:colLast="1"/>
            <w:permStart w:id="57" w:edGrp="everyone" w:colFirst="3" w:colLast="3"/>
            <w:permStart w:id="58" w:edGrp="everyone" w:colFirst="4" w:colLast="4"/>
            <w:permStart w:id="59" w:edGrp="everyone" w:colFirst="5" w:colLast="5"/>
            <w:permStart w:id="60" w:edGrp="everyone" w:colFirst="6" w:colLast="6"/>
            <w:permStart w:id="61" w:edGrp="everyone" w:colFirst="7" w:colLast="7"/>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（四）公共安全支出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56"/>
      <w:permEnd w:id="57"/>
      <w:permEnd w:id="58"/>
      <w:permEnd w:id="59"/>
      <w:permEnd w:id="60"/>
      <w:permEnd w:id="6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62" w:edGrp="everyone" w:colFirst="1" w:colLast="1"/>
            <w:permStart w:id="63" w:edGrp="everyone" w:colFirst="3" w:colLast="3"/>
            <w:permStart w:id="64" w:edGrp="everyone" w:colFirst="4" w:colLast="4"/>
            <w:permStart w:id="65" w:edGrp="everyone" w:colFirst="5" w:colLast="5"/>
            <w:permStart w:id="66" w:edGrp="everyone" w:colFirst="6" w:colLast="6"/>
            <w:permStart w:id="67" w:edGrp="everyone" w:colFirst="7" w:colLast="7"/>
            <w:r>
              <w:rPr>
                <w:rFonts w:ascii="宋体" w:hAnsi="宋体" w:cs="宋体"/>
                <w:color w:val="000000"/>
                <w:kern w:val="0"/>
                <w:szCs w:val="21"/>
                <w:lang w:bidi="ar"/>
              </w:rPr>
              <w:t>二、上年结转</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（五）教育支出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62"/>
      <w:permEnd w:id="63"/>
      <w:permEnd w:id="64"/>
      <w:permEnd w:id="65"/>
      <w:permEnd w:id="66"/>
      <w:permEnd w:id="67"/>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68" w:edGrp="everyone" w:colFirst="1" w:colLast="1"/>
            <w:permStart w:id="69" w:edGrp="everyone" w:colFirst="3" w:colLast="3"/>
            <w:permStart w:id="70" w:edGrp="everyone" w:colFirst="4" w:colLast="4"/>
            <w:permStart w:id="71" w:edGrp="everyone" w:colFirst="5" w:colLast="5"/>
            <w:permStart w:id="72" w:edGrp="everyone" w:colFirst="6" w:colLast="6"/>
            <w:permStart w:id="73" w:edGrp="everyone" w:colFirst="7" w:colLast="7"/>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（六）科学技术支出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68"/>
      <w:permEnd w:id="69"/>
      <w:permEnd w:id="70"/>
      <w:permEnd w:id="71"/>
      <w:permEnd w:id="72"/>
      <w:permEnd w:id="7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74" w:edGrp="everyone" w:colFirst="1" w:colLast="1"/>
            <w:permStart w:id="75" w:edGrp="everyone" w:colFirst="3" w:colLast="3"/>
            <w:permStart w:id="76" w:edGrp="everyone" w:colFirst="4" w:colLast="4"/>
            <w:permStart w:id="77" w:edGrp="everyone" w:colFirst="5" w:colLast="5"/>
            <w:permStart w:id="78" w:edGrp="everyone" w:colFirst="6" w:colLast="6"/>
            <w:permStart w:id="79" w:edGrp="everyone" w:colFirst="7" w:colLast="7"/>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（七）文化体育旅游与传媒支出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74"/>
      <w:permEnd w:id="75"/>
      <w:permEnd w:id="76"/>
      <w:permEnd w:id="77"/>
      <w:permEnd w:id="78"/>
      <w:permEnd w:id="7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bookmarkStart w:id="59" w:name="OLE_LINK34" w:colFirst="3" w:colLast="3"/>
            <w:permStart w:id="80" w:edGrp="everyone" w:colFirst="1" w:colLast="1"/>
            <w:permStart w:id="81" w:edGrp="everyone" w:colFirst="3" w:colLast="3"/>
            <w:permStart w:id="82" w:edGrp="everyone" w:colFirst="4" w:colLast="4"/>
            <w:permStart w:id="83" w:edGrp="everyone" w:colFirst="5" w:colLast="5"/>
            <w:permStart w:id="84" w:edGrp="everyone" w:colFirst="6" w:colLast="6"/>
            <w:permStart w:id="85" w:edGrp="everyone" w:colFirst="7" w:colLast="7"/>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（八）社会保障和就业支出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44.86</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44.86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44.86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80"/>
      <w:permEnd w:id="81"/>
      <w:permEnd w:id="82"/>
      <w:permEnd w:id="83"/>
      <w:permEnd w:id="84"/>
      <w:permEnd w:id="8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86" w:edGrp="everyone" w:colFirst="3" w:colLast="3"/>
            <w:permStart w:id="87" w:edGrp="everyone" w:colFirst="4" w:colLast="4"/>
            <w:permStart w:id="88" w:edGrp="everyone" w:colFirst="5" w:colLast="5"/>
            <w:permStart w:id="89" w:edGrp="everyone" w:colFirst="6" w:colLast="6"/>
            <w:permStart w:id="9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（九）医疗卫生与计划生育支出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86"/>
      <w:permEnd w:id="87"/>
      <w:permEnd w:id="88"/>
      <w:permEnd w:id="89"/>
      <w:permEnd w:id="9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91" w:edGrp="everyone" w:colFirst="3" w:colLast="3"/>
            <w:permStart w:id="92" w:edGrp="everyone" w:colFirst="4" w:colLast="4"/>
            <w:permStart w:id="93" w:edGrp="everyone" w:colFirst="5" w:colLast="5"/>
            <w:permStart w:id="94" w:edGrp="everyone" w:colFirst="6" w:colLast="6"/>
            <w:permStart w:id="9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（十）卫生健康支出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4189.25</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4189.25</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4189.25</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bookmarkEnd w:id="59"/>
      <w:permEnd w:id="91"/>
      <w:permEnd w:id="92"/>
      <w:permEnd w:id="93"/>
      <w:permEnd w:id="94"/>
      <w:permEnd w:id="9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96" w:edGrp="everyone" w:colFirst="3" w:colLast="3"/>
            <w:permStart w:id="97" w:edGrp="everyone" w:colFirst="4" w:colLast="4"/>
            <w:permStart w:id="98" w:edGrp="everyone" w:colFirst="5" w:colLast="5"/>
            <w:permStart w:id="99" w:edGrp="everyone" w:colFirst="6" w:colLast="6"/>
            <w:permStart w:id="10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（十一）节能环保支出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96"/>
      <w:permEnd w:id="97"/>
      <w:permEnd w:id="98"/>
      <w:permEnd w:id="99"/>
      <w:permEnd w:id="10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01" w:edGrp="everyone" w:colFirst="3" w:colLast="3"/>
            <w:permStart w:id="102" w:edGrp="everyone" w:colFirst="4" w:colLast="4"/>
            <w:permStart w:id="103" w:edGrp="everyone" w:colFirst="5" w:colLast="5"/>
            <w:permStart w:id="104" w:edGrp="everyone" w:colFirst="6" w:colLast="6"/>
            <w:permStart w:id="10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（十二）城乡社区事务支出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01"/>
      <w:permEnd w:id="102"/>
      <w:permEnd w:id="103"/>
      <w:permEnd w:id="104"/>
      <w:permEnd w:id="10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06" w:edGrp="everyone" w:colFirst="3" w:colLast="3"/>
            <w:permStart w:id="107" w:edGrp="everyone" w:colFirst="4" w:colLast="4"/>
            <w:permStart w:id="108" w:edGrp="everyone" w:colFirst="5" w:colLast="5"/>
            <w:permStart w:id="109" w:edGrp="everyone" w:colFirst="6" w:colLast="6"/>
            <w:permStart w:id="11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（十三）农林水事务支出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06"/>
      <w:permEnd w:id="107"/>
      <w:permEnd w:id="108"/>
      <w:permEnd w:id="109"/>
      <w:permEnd w:id="11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11" w:edGrp="everyone" w:colFirst="3" w:colLast="3"/>
            <w:permStart w:id="112" w:edGrp="everyone" w:colFirst="4" w:colLast="4"/>
            <w:permStart w:id="113" w:edGrp="everyone" w:colFirst="5" w:colLast="5"/>
            <w:permStart w:id="114" w:edGrp="everyone" w:colFirst="6" w:colLast="6"/>
            <w:permStart w:id="11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（十四）交通运输支出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11"/>
      <w:permEnd w:id="112"/>
      <w:permEnd w:id="113"/>
      <w:permEnd w:id="114"/>
      <w:permEnd w:id="11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16" w:edGrp="everyone" w:colFirst="3" w:colLast="3"/>
            <w:permStart w:id="117" w:edGrp="everyone" w:colFirst="4" w:colLast="4"/>
            <w:permStart w:id="118" w:edGrp="everyone" w:colFirst="5" w:colLast="5"/>
            <w:permStart w:id="119" w:edGrp="everyone" w:colFirst="6" w:colLast="6"/>
            <w:permStart w:id="12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（十五）资源勘探信息等支出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16"/>
      <w:permEnd w:id="117"/>
      <w:permEnd w:id="118"/>
      <w:permEnd w:id="119"/>
      <w:permEnd w:id="12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21" w:edGrp="everyone" w:colFirst="3" w:colLast="3"/>
            <w:permStart w:id="122" w:edGrp="everyone" w:colFirst="4" w:colLast="4"/>
            <w:permStart w:id="123" w:edGrp="everyone" w:colFirst="5" w:colLast="5"/>
            <w:permStart w:id="124" w:edGrp="everyone" w:colFirst="6" w:colLast="6"/>
            <w:permStart w:id="12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（十六）商业服务业等支出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21"/>
      <w:permEnd w:id="122"/>
      <w:permEnd w:id="123"/>
      <w:permEnd w:id="124"/>
      <w:permEnd w:id="12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26" w:edGrp="everyone" w:colFirst="3" w:colLast="3"/>
            <w:permStart w:id="127" w:edGrp="everyone" w:colFirst="4" w:colLast="4"/>
            <w:permStart w:id="128" w:edGrp="everyone" w:colFirst="5" w:colLast="5"/>
            <w:permStart w:id="129" w:edGrp="everyone" w:colFirst="6" w:colLast="6"/>
            <w:permStart w:id="13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（十七）金融支出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26"/>
      <w:permEnd w:id="127"/>
      <w:permEnd w:id="128"/>
      <w:permEnd w:id="129"/>
      <w:permEnd w:id="13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31" w:edGrp="everyone" w:colFirst="3" w:colLast="3"/>
            <w:permStart w:id="132" w:edGrp="everyone" w:colFirst="4" w:colLast="4"/>
            <w:permStart w:id="133" w:edGrp="everyone" w:colFirst="5" w:colLast="5"/>
            <w:permStart w:id="134" w:edGrp="everyone" w:colFirst="6" w:colLast="6"/>
            <w:permStart w:id="13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w:t>
            </w:r>
            <w:r>
              <w:rPr>
                <w:rFonts w:hint="eastAsia" w:ascii="宋体" w:hAnsi="宋体" w:cs="宋体"/>
                <w:color w:val="000000"/>
                <w:kern w:val="0"/>
                <w:szCs w:val="21"/>
                <w:lang w:bidi="ar"/>
              </w:rPr>
              <w:t>九</w:t>
            </w:r>
            <w:r>
              <w:rPr>
                <w:rFonts w:ascii="宋体" w:hAnsi="宋体" w:cs="宋体"/>
                <w:color w:val="000000"/>
                <w:kern w:val="0"/>
                <w:szCs w:val="21"/>
                <w:lang w:bidi="ar"/>
              </w:rPr>
              <w:t>）援助其他地区支出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1"/>
      <w:permEnd w:id="132"/>
      <w:permEnd w:id="133"/>
      <w:permEnd w:id="134"/>
      <w:permEnd w:id="13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36" w:edGrp="everyone" w:colFirst="3" w:colLast="3"/>
            <w:permStart w:id="137" w:edGrp="everyone" w:colFirst="4" w:colLast="4"/>
            <w:permStart w:id="138" w:edGrp="everyone" w:colFirst="5" w:colLast="5"/>
            <w:permStart w:id="139" w:edGrp="everyone" w:colFirst="6" w:colLast="6"/>
            <w:permStart w:id="14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（二十）自然资源海洋气象等支出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6"/>
      <w:permEnd w:id="137"/>
      <w:permEnd w:id="138"/>
      <w:permEnd w:id="139"/>
      <w:permEnd w:id="14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1" w:edGrp="everyone" w:colFirst="3" w:colLast="3"/>
            <w:permStart w:id="142" w:edGrp="everyone" w:colFirst="4" w:colLast="4"/>
            <w:permStart w:id="143" w:edGrp="everyone" w:colFirst="5" w:colLast="5"/>
            <w:permStart w:id="144" w:edGrp="everyone" w:colFirst="6" w:colLast="6"/>
            <w:permStart w:id="14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一</w:t>
            </w:r>
            <w:r>
              <w:rPr>
                <w:rFonts w:ascii="宋体" w:hAnsi="宋体" w:cs="宋体"/>
                <w:color w:val="000000"/>
                <w:kern w:val="0"/>
                <w:szCs w:val="21"/>
                <w:lang w:bidi="ar"/>
              </w:rPr>
              <w:t>）住房保障支出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bookmarkStart w:id="60" w:name="OLE_LINK35"/>
            <w:r>
              <w:rPr>
                <w:rFonts w:hint="eastAsia" w:ascii="宋体" w:hAnsi="宋体"/>
                <w:color w:val="000000"/>
                <w:kern w:val="0"/>
                <w:szCs w:val="21"/>
                <w:lang w:val="en-US" w:eastAsia="zh-CN"/>
              </w:rPr>
              <w:t>32.63</w:t>
            </w:r>
            <w:bookmarkEnd w:id="60"/>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32.63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32.63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41"/>
      <w:permEnd w:id="142"/>
      <w:permEnd w:id="143"/>
      <w:permEnd w:id="144"/>
      <w:permEnd w:id="14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6" w:edGrp="everyone" w:colFirst="3" w:colLast="3"/>
            <w:permStart w:id="147" w:edGrp="everyone" w:colFirst="4" w:colLast="4"/>
            <w:permStart w:id="148" w:edGrp="everyone" w:colFirst="5" w:colLast="5"/>
            <w:permStart w:id="149" w:edGrp="everyone" w:colFirst="6" w:colLast="6"/>
            <w:permStart w:id="15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二</w:t>
            </w:r>
            <w:r>
              <w:rPr>
                <w:rFonts w:ascii="宋体" w:hAnsi="宋体" w:cs="宋体"/>
                <w:color w:val="000000"/>
                <w:kern w:val="0"/>
                <w:szCs w:val="21"/>
                <w:lang w:bidi="ar"/>
              </w:rPr>
              <w:t>）粮油物资储备支出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46"/>
      <w:permEnd w:id="147"/>
      <w:permEnd w:id="148"/>
      <w:permEnd w:id="149"/>
      <w:permEnd w:id="15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1" w:edGrp="everyone" w:colFirst="3" w:colLast="3"/>
            <w:permStart w:id="152" w:edGrp="everyone" w:colFirst="4" w:colLast="4"/>
            <w:permStart w:id="153" w:edGrp="everyone" w:colFirst="5" w:colLast="5"/>
            <w:permStart w:id="154" w:edGrp="everyone" w:colFirst="6" w:colLast="6"/>
            <w:permStart w:id="15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三</w:t>
            </w:r>
            <w:r>
              <w:rPr>
                <w:rFonts w:ascii="宋体" w:hAnsi="宋体" w:cs="宋体"/>
                <w:color w:val="000000"/>
                <w:kern w:val="0"/>
                <w:szCs w:val="21"/>
                <w:lang w:bidi="ar"/>
              </w:rPr>
              <w:t>）国有资本经营预算</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1"/>
      <w:permEnd w:id="152"/>
      <w:permEnd w:id="153"/>
      <w:permEnd w:id="154"/>
      <w:permEnd w:id="15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6" w:edGrp="everyone" w:colFirst="3" w:colLast="3"/>
            <w:permStart w:id="157" w:edGrp="everyone" w:colFirst="4" w:colLast="4"/>
            <w:permStart w:id="158" w:edGrp="everyone" w:colFirst="5" w:colLast="5"/>
            <w:permStart w:id="159" w:edGrp="everyone" w:colFirst="6" w:colLast="6"/>
            <w:permStart w:id="16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四</w:t>
            </w:r>
            <w:r>
              <w:rPr>
                <w:rFonts w:ascii="宋体" w:hAnsi="宋体" w:cs="宋体"/>
                <w:color w:val="000000"/>
                <w:kern w:val="0"/>
                <w:szCs w:val="21"/>
                <w:lang w:bidi="ar"/>
              </w:rPr>
              <w:t>）灾害防治及应急管理</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6"/>
      <w:permEnd w:id="157"/>
      <w:permEnd w:id="158"/>
      <w:permEnd w:id="159"/>
      <w:permEnd w:id="16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1" w:edGrp="everyone" w:colFirst="3" w:colLast="3"/>
            <w:permStart w:id="162" w:edGrp="everyone" w:colFirst="4" w:colLast="4"/>
            <w:permStart w:id="163" w:edGrp="everyone" w:colFirst="5" w:colLast="5"/>
            <w:permStart w:id="164" w:edGrp="everyone" w:colFirst="6" w:colLast="6"/>
            <w:permStart w:id="16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七</w:t>
            </w:r>
            <w:r>
              <w:rPr>
                <w:rFonts w:ascii="宋体" w:hAnsi="宋体" w:cs="宋体"/>
                <w:color w:val="000000"/>
                <w:kern w:val="0"/>
                <w:szCs w:val="21"/>
                <w:lang w:bidi="ar"/>
              </w:rPr>
              <w:t>）预备费</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1"/>
      <w:permEnd w:id="162"/>
      <w:permEnd w:id="163"/>
      <w:permEnd w:id="164"/>
      <w:permEnd w:id="16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6" w:edGrp="everyone" w:colFirst="3" w:colLast="3"/>
            <w:permStart w:id="167" w:edGrp="everyone" w:colFirst="4" w:colLast="4"/>
            <w:permStart w:id="168" w:edGrp="everyone" w:colFirst="5" w:colLast="5"/>
            <w:permStart w:id="169" w:edGrp="everyone" w:colFirst="6" w:colLast="6"/>
            <w:permStart w:id="17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九</w:t>
            </w:r>
            <w:r>
              <w:rPr>
                <w:rFonts w:ascii="宋体" w:hAnsi="宋体" w:cs="宋体"/>
                <w:color w:val="000000"/>
                <w:kern w:val="0"/>
                <w:szCs w:val="21"/>
                <w:lang w:bidi="ar"/>
              </w:rPr>
              <w:t>）其他支出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6"/>
      <w:permEnd w:id="167"/>
      <w:permEnd w:id="168"/>
      <w:permEnd w:id="169"/>
      <w:permEnd w:id="17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1" w:edGrp="everyone" w:colFirst="3" w:colLast="3"/>
            <w:permStart w:id="172" w:edGrp="everyone" w:colFirst="4" w:colLast="4"/>
            <w:permStart w:id="173" w:edGrp="everyone" w:colFirst="5" w:colLast="5"/>
            <w:permStart w:id="174" w:edGrp="everyone" w:colFirst="6" w:colLast="6"/>
            <w:permStart w:id="17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三十</w:t>
            </w:r>
            <w:r>
              <w:rPr>
                <w:rFonts w:ascii="宋体" w:hAnsi="宋体" w:cs="宋体"/>
                <w:color w:val="000000"/>
                <w:kern w:val="0"/>
                <w:szCs w:val="21"/>
                <w:lang w:bidi="ar"/>
              </w:rPr>
              <w:t>）转移性支出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71"/>
      <w:permEnd w:id="172"/>
      <w:permEnd w:id="173"/>
      <w:permEnd w:id="174"/>
      <w:permEnd w:id="17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6" w:edGrp="everyone" w:colFirst="3" w:colLast="3"/>
            <w:permStart w:id="177" w:edGrp="everyone" w:colFirst="4" w:colLast="4"/>
            <w:permStart w:id="178" w:edGrp="everyone" w:colFirst="5" w:colLast="5"/>
            <w:permStart w:id="179" w:edGrp="everyone" w:colFirst="6" w:colLast="6"/>
            <w:permStart w:id="18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三十一</w:t>
            </w:r>
            <w:r>
              <w:rPr>
                <w:rFonts w:ascii="宋体" w:hAnsi="宋体" w:cs="宋体"/>
                <w:color w:val="000000"/>
                <w:kern w:val="0"/>
                <w:szCs w:val="21"/>
                <w:lang w:bidi="ar"/>
              </w:rPr>
              <w:t>）债务还本支出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76"/>
      <w:permEnd w:id="177"/>
      <w:permEnd w:id="178"/>
      <w:permEnd w:id="179"/>
      <w:permEnd w:id="18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1" w:edGrp="everyone" w:colFirst="3" w:colLast="3"/>
            <w:permStart w:id="182" w:edGrp="everyone" w:colFirst="4" w:colLast="4"/>
            <w:permStart w:id="183" w:edGrp="everyone" w:colFirst="5" w:colLast="5"/>
            <w:permStart w:id="184" w:edGrp="everyone" w:colFirst="6" w:colLast="6"/>
            <w:permStart w:id="18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三十二</w:t>
            </w:r>
            <w:r>
              <w:rPr>
                <w:rFonts w:ascii="宋体" w:hAnsi="宋体" w:cs="宋体"/>
                <w:color w:val="000000"/>
                <w:kern w:val="0"/>
                <w:szCs w:val="21"/>
                <w:lang w:bidi="ar"/>
              </w:rPr>
              <w:t>）债务付息支出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1"/>
      <w:permEnd w:id="182"/>
      <w:permEnd w:id="183"/>
      <w:permEnd w:id="184"/>
      <w:permEnd w:id="18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6" w:edGrp="everyone" w:colFirst="3" w:colLast="3"/>
            <w:permStart w:id="187" w:edGrp="everyone" w:colFirst="4" w:colLast="4"/>
            <w:permStart w:id="188" w:edGrp="everyone" w:colFirst="5" w:colLast="5"/>
            <w:permStart w:id="189" w:edGrp="everyone" w:colFirst="6" w:colLast="6"/>
            <w:permStart w:id="19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三十三</w:t>
            </w:r>
            <w:r>
              <w:rPr>
                <w:rFonts w:ascii="宋体" w:hAnsi="宋体" w:cs="宋体"/>
                <w:color w:val="000000"/>
                <w:kern w:val="0"/>
                <w:szCs w:val="21"/>
                <w:lang w:bidi="ar"/>
              </w:rPr>
              <w:t>）债务发行费用支出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6"/>
      <w:permEnd w:id="187"/>
      <w:permEnd w:id="188"/>
      <w:permEnd w:id="189"/>
      <w:permEnd w:id="19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1" w:edGrp="everyone" w:colFirst="3" w:colLast="3"/>
            <w:permStart w:id="192" w:edGrp="everyone" w:colFirst="4" w:colLast="4"/>
            <w:permStart w:id="193" w:edGrp="everyone" w:colFirst="5" w:colLast="5"/>
            <w:permStart w:id="194" w:edGrp="everyone" w:colFirst="6" w:colLast="6"/>
            <w:permStart w:id="195"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（三十</w:t>
            </w:r>
            <w:r>
              <w:rPr>
                <w:rFonts w:hint="eastAsia" w:ascii="宋体" w:hAnsi="宋体" w:cs="宋体"/>
                <w:color w:val="000000"/>
                <w:kern w:val="0"/>
                <w:szCs w:val="21"/>
                <w:lang w:bidi="ar"/>
              </w:rPr>
              <w:t>四</w:t>
            </w:r>
            <w:r>
              <w:rPr>
                <w:rFonts w:ascii="宋体" w:hAnsi="宋体" w:cs="宋体"/>
                <w:color w:val="000000"/>
                <w:kern w:val="0"/>
                <w:szCs w:val="21"/>
                <w:lang w:bidi="ar"/>
              </w:rPr>
              <w:t>）抗疫特别国债安排的支出</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1"/>
      <w:permEnd w:id="192"/>
      <w:permEnd w:id="193"/>
      <w:permEnd w:id="194"/>
      <w:permEnd w:id="19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6" w:edGrp="everyone" w:colFirst="3" w:colLast="3"/>
            <w:permStart w:id="197" w:edGrp="everyone" w:colFirst="4" w:colLast="4"/>
            <w:permStart w:id="198" w:edGrp="everyone" w:colFirst="5" w:colLast="5"/>
            <w:permStart w:id="199" w:edGrp="everyone" w:colFirst="6" w:colLast="6"/>
            <w:permStart w:id="200"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二、年终结转结余</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6"/>
      <w:permEnd w:id="197"/>
      <w:permEnd w:id="198"/>
      <w:permEnd w:id="199"/>
      <w:permEnd w:id="20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01" w:edGrp="everyone" w:colFirst="1" w:colLast="1"/>
            <w:permStart w:id="202" w:edGrp="everyone" w:colFirst="3" w:colLast="3"/>
            <w:permStart w:id="203" w:edGrp="everyone" w:colFirst="4" w:colLast="4"/>
            <w:permStart w:id="204" w:edGrp="everyone" w:colFirst="5" w:colLast="5"/>
            <w:permStart w:id="205" w:edGrp="everyone" w:colFirst="6" w:colLast="6"/>
            <w:permStart w:id="206" w:edGrp="everyone" w:colFirst="7" w:colLast="7"/>
            <w:r>
              <w:rPr>
                <w:rFonts w:hint="eastAsia" w:ascii="宋体" w:hAnsi="宋体"/>
                <w:color w:val="000000"/>
                <w:kern w:val="0"/>
                <w:szCs w:val="21"/>
              </w:rPr>
              <w:t>收入合计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支出合计</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01"/>
      <w:permEnd w:id="202"/>
      <w:permEnd w:id="203"/>
      <w:permEnd w:id="204"/>
      <w:permEnd w:id="205"/>
      <w:permEnd w:id="206"/>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61" w:name="PO_part4Table1Remark4"/>
      <w:r>
        <w:rPr>
          <w:rFonts w:hint="eastAsia" w:ascii="宋体" w:hAnsi="宋体" w:cs="宋体"/>
          <w:color w:val="000000"/>
          <w:kern w:val="0"/>
          <w:sz w:val="18"/>
          <w:szCs w:val="18"/>
          <w:lang w:bidi="ar"/>
        </w:rPr>
        <w:t xml:space="preserve"> </w:t>
      </w:r>
      <w:permStart w:id="207" w:edGrp="everyone"/>
      <w:r>
        <w:rPr>
          <w:rFonts w:hint="eastAsia" w:ascii="宋体" w:hAnsi="宋体" w:cs="宋体"/>
          <w:color w:val="000000"/>
          <w:kern w:val="0"/>
          <w:sz w:val="18"/>
          <w:szCs w:val="18"/>
          <w:lang w:bidi="ar"/>
        </w:rPr>
        <w:t>报表金额单位转换时可能存在四舍五入尾数误差。</w:t>
      </w:r>
      <w:permEnd w:id="207"/>
      <w:r>
        <w:rPr>
          <w:rFonts w:hint="eastAsia" w:ascii="宋体" w:hAnsi="宋体" w:cs="宋体"/>
          <w:color w:val="000000"/>
          <w:kern w:val="0"/>
          <w:sz w:val="18"/>
          <w:szCs w:val="18"/>
          <w:lang w:bidi="ar"/>
        </w:rPr>
        <w:t xml:space="preserve"> </w:t>
      </w:r>
      <w:bookmarkEnd w:id="61"/>
      <w:r>
        <w:rPr>
          <w:rFonts w:hint="eastAsia" w:ascii="宋体" w:hAnsi="宋体" w:cs="宋体"/>
          <w:color w:val="000000"/>
          <w:kern w:val="0"/>
          <w:sz w:val="18"/>
          <w:szCs w:val="18"/>
          <w:lang w:bidi="ar"/>
        </w:rPr>
        <w:t xml:space="preserve"> </w:t>
      </w:r>
      <w:bookmarkEnd w:id="57"/>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62" w:name="PO_part4Table5"/>
    </w:p>
    <w:tbl>
      <w:tblPr>
        <w:tblStyle w:val="2"/>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7"/>
        <w:gridCol w:w="946"/>
        <w:gridCol w:w="471"/>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noWrap w:val="0"/>
            <w:vAlign w:val="center"/>
          </w:tcPr>
          <w:p>
            <w:pPr>
              <w:kinsoku w:val="0"/>
              <w:overflowPunct w:val="0"/>
              <w:adjustRightInd w:val="0"/>
              <w:snapToGrid w:val="0"/>
              <w:spacing w:line="360" w:lineRule="auto"/>
              <w:ind w:right="51" w:firstLine="964" w:firstLineChars="300"/>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448" w:type="dxa"/>
            <w:gridSpan w:val="7"/>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bookmarkStart w:id="63" w:name="PO_part4Table1DivName5"/>
            <w:r>
              <w:rPr>
                <w:rFonts w:hint="eastAsia" w:ascii="宋体" w:hAnsi="宋体"/>
                <w:color w:val="000000"/>
                <w:kern w:val="0"/>
                <w:sz w:val="18"/>
                <w:szCs w:val="18"/>
              </w:rPr>
              <w:t xml:space="preserve"> </w:t>
            </w:r>
            <w:bookmarkStart w:id="64" w:name="OLE_LINK42"/>
            <w:r>
              <w:rPr>
                <w:rFonts w:hint="eastAsia" w:ascii="宋体" w:hAnsi="宋体"/>
                <w:color w:val="000000"/>
                <w:kern w:val="0"/>
                <w:sz w:val="18"/>
                <w:szCs w:val="18"/>
                <w:lang w:eastAsia="zh-CN"/>
              </w:rPr>
              <w:t>罗山县医疗保障局</w:t>
            </w:r>
            <w:bookmarkEnd w:id="64"/>
            <w:r>
              <w:rPr>
                <w:rFonts w:hint="eastAsia" w:ascii="宋体" w:hAnsi="宋体"/>
                <w:color w:val="000000"/>
                <w:kern w:val="0"/>
                <w:sz w:val="18"/>
                <w:szCs w:val="18"/>
              </w:rPr>
              <w:t xml:space="preserve"> </w:t>
            </w:r>
            <w:bookmarkEnd w:id="63"/>
          </w:p>
        </w:tc>
        <w:tc>
          <w:tcPr>
            <w:tcW w:w="7560" w:type="dxa"/>
            <w:gridSpan w:val="6"/>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08" w:edGrp="everyone" w:colFirst="3" w:colLast="3"/>
            <w:permStart w:id="209" w:edGrp="everyone" w:colFirst="4" w:colLast="4"/>
            <w:permStart w:id="210" w:edGrp="everyone" w:colFirst="5" w:colLast="5"/>
            <w:permStart w:id="211" w:edGrp="everyone" w:colFirst="6" w:colLast="6"/>
            <w:permStart w:id="212" w:edGrp="everyone" w:colFirst="7" w:colLast="7"/>
            <w:permStart w:id="213" w:edGrp="everyone" w:colFirst="8" w:colLast="8"/>
            <w:permStart w:id="214" w:edGrp="everyone" w:colFirst="9" w:colLast="9"/>
            <w:permStart w:id="215" w:edGrp="everyone" w:colFirst="10" w:colLast="10"/>
            <w:permStart w:id="216" w:edGrp="everyone" w:colFirst="11" w:colLast="11"/>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s="宋体"/>
                <w:color w:val="000000"/>
                <w:kern w:val="0"/>
                <w:szCs w:val="21"/>
                <w:lang w:val="en-US" w:eastAsia="zh-CN" w:bidi="ar"/>
              </w:rPr>
              <w:t>4266.74</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434.34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398.62</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35.72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3832.4</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597.16</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i w:val="0"/>
                <w:iCs w:val="0"/>
                <w:color w:val="000000"/>
                <w:kern w:val="0"/>
                <w:sz w:val="18"/>
                <w:szCs w:val="18"/>
                <w:u w:val="none"/>
                <w:lang w:val="en-US" w:eastAsia="zh-CN" w:bidi="ar"/>
              </w:rPr>
              <w:t>3235.24</w:t>
            </w:r>
          </w:p>
        </w:tc>
      </w:tr>
      <w:permEnd w:id="208"/>
      <w:permEnd w:id="209"/>
      <w:permEnd w:id="210"/>
      <w:permEnd w:id="211"/>
      <w:permEnd w:id="212"/>
      <w:permEnd w:id="213"/>
      <w:permEnd w:id="214"/>
      <w:permEnd w:id="215"/>
      <w:permEnd w:id="2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17" w:edGrp="everyone"/>
            <w:r>
              <w:rPr>
                <w:rFonts w:hint="eastAsia" w:ascii="宋体" w:hAnsi="宋体"/>
                <w:color w:val="000000"/>
                <w:kern w:val="0"/>
                <w:szCs w:val="21"/>
                <w:lang w:val="en-US" w:eastAsia="zh-CN"/>
              </w:rPr>
              <w:t>2080505</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43.12</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43.12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43.12</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lang w:val="en-US" w:eastAsia="zh-CN"/>
              </w:rPr>
              <w:t>2089999</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其他社会保障和就业支出</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1.75</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2101101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行政单位医疗</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4.49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4.49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4.49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2101102</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事业单位医疗</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11.95</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11.95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11.95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jc w:val="both"/>
              <w:textAlignment w:val="center"/>
              <w:rPr>
                <w:rFonts w:hint="eastAsia" w:ascii="宋体" w:hAnsi="宋体"/>
                <w:color w:val="000000"/>
                <w:kern w:val="0"/>
                <w:szCs w:val="21"/>
              </w:rPr>
            </w:pPr>
            <w:r>
              <w:rPr>
                <w:rFonts w:hint="eastAsia" w:ascii="宋体" w:hAnsi="宋体"/>
                <w:color w:val="000000"/>
                <w:kern w:val="0"/>
                <w:szCs w:val="21"/>
                <w:lang w:val="en-US" w:eastAsia="zh-CN"/>
              </w:rPr>
              <w:t>2101202</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tabs>
                <w:tab w:val="left" w:pos="540"/>
              </w:tabs>
              <w:jc w:val="left"/>
              <w:textAlignment w:val="center"/>
              <w:rPr>
                <w:rFonts w:hint="eastAsia" w:ascii="宋体" w:hAnsi="宋体"/>
                <w:color w:val="000000"/>
                <w:kern w:val="0"/>
                <w:szCs w:val="21"/>
              </w:rPr>
            </w:pPr>
            <w:r>
              <w:rPr>
                <w:rFonts w:hint="eastAsia" w:ascii="宋体" w:hAnsi="宋体"/>
                <w:color w:val="000000"/>
                <w:kern w:val="0"/>
                <w:szCs w:val="21"/>
                <w:lang w:eastAsia="zh-CN"/>
              </w:rPr>
              <w:t>财政对城乡居民基本医疗保险基金的补助</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3180.74</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3180.74</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3180.74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2101301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城乡医疗救助</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572.66</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572.66</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572.66</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jc w:val="both"/>
              <w:textAlignment w:val="center"/>
              <w:rPr>
                <w:rFonts w:hint="eastAsia" w:ascii="宋体" w:hAnsi="宋体"/>
                <w:color w:val="000000"/>
                <w:kern w:val="0"/>
                <w:szCs w:val="21"/>
              </w:rPr>
            </w:pPr>
            <w:r>
              <w:rPr>
                <w:rFonts w:hint="eastAsia" w:ascii="宋体" w:hAnsi="宋体"/>
                <w:color w:val="000000"/>
                <w:kern w:val="0"/>
                <w:szCs w:val="21"/>
                <w:lang w:val="en-US" w:eastAsia="zh-CN"/>
              </w:rPr>
              <w:t>2101550</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tabs>
                <w:tab w:val="left" w:pos="540"/>
              </w:tabs>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事业运行</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274.07</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219.57</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200.93</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18.64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54.50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2101501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eastAsia="zh-CN"/>
              </w:rPr>
              <w:t>行政运行</w:t>
            </w: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Cs w:val="21"/>
                <w:lang w:val="en-US" w:eastAsia="zh-CN" w:bidi="ar"/>
              </w:rPr>
              <w:t>145.33</w:t>
            </w: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Cs w:val="21"/>
                <w:lang w:val="en-US" w:eastAsia="zh-CN" w:bidi="ar"/>
              </w:rPr>
              <w:t>120.83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Cs w:val="21"/>
                <w:lang w:val="en-US" w:eastAsia="zh-CN" w:bidi="ar"/>
              </w:rPr>
              <w:t>103.75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Cs w:val="21"/>
                <w:lang w:val="en-US" w:eastAsia="zh-CN" w:bidi="ar"/>
              </w:rPr>
              <w:t>17.08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Cs w:val="21"/>
                <w:lang w:val="en-US" w:eastAsia="zh-CN" w:bidi="ar"/>
              </w:rPr>
              <w:t>24.5</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24.5</w:t>
            </w:r>
          </w:p>
        </w:tc>
        <w:tc>
          <w:tcPr>
            <w:tcW w:w="1421" w:type="dxa"/>
            <w:tcBorders>
              <w:left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2210201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eastAsia="zh-CN"/>
              </w:rPr>
              <w:t>住房公积金</w:t>
            </w: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Cs w:val="21"/>
                <w:lang w:val="en-US" w:eastAsia="zh-CN" w:bidi="ar"/>
              </w:rPr>
              <w:t>32.63</w:t>
            </w: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Cs w:val="21"/>
                <w:lang w:val="en-US" w:eastAsia="zh-CN" w:bidi="ar"/>
              </w:rPr>
              <w:t>32.63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Cs w:val="21"/>
                <w:lang w:val="en-US" w:eastAsia="zh-CN" w:bidi="ar"/>
              </w:rPr>
              <w:t>32.63</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ascii="宋体" w:hAnsi="宋体" w:eastAsia="宋体" w:cs="宋体"/>
                <w:i w:val="0"/>
                <w:iCs w:val="0"/>
                <w:color w:val="000000"/>
                <w:kern w:val="0"/>
                <w:sz w:val="18"/>
                <w:szCs w:val="18"/>
                <w:u w:val="none"/>
                <w:lang w:val="en-US" w:eastAsia="zh-CN" w:bidi="ar"/>
              </w:rPr>
            </w:pPr>
          </w:p>
        </w:tc>
      </w:tr>
      <w:permEnd w:id="21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65" w:name="PO_part4Table1Remark5"/>
      <w:r>
        <w:rPr>
          <w:rFonts w:hint="eastAsia" w:ascii="宋体" w:hAnsi="宋体" w:cs="宋体"/>
          <w:color w:val="000000"/>
          <w:kern w:val="0"/>
          <w:sz w:val="18"/>
          <w:szCs w:val="18"/>
          <w:lang w:bidi="ar"/>
        </w:rPr>
        <w:t xml:space="preserve"> </w:t>
      </w:r>
      <w:permStart w:id="218" w:edGrp="everyone"/>
      <w:r>
        <w:rPr>
          <w:rFonts w:hint="eastAsia" w:ascii="宋体" w:hAnsi="宋体" w:cs="宋体"/>
          <w:color w:val="000000"/>
          <w:kern w:val="0"/>
          <w:sz w:val="18"/>
          <w:szCs w:val="18"/>
          <w:lang w:bidi="ar"/>
        </w:rPr>
        <w:t>报表金额单位转换时可能存在四舍五入尾数误差。</w:t>
      </w:r>
    </w:p>
    <w:p>
      <w:pPr>
        <w:ind w:firstLine="419" w:firstLineChars="233"/>
        <w:rPr>
          <w:rFonts w:hint="eastAsia" w:ascii="宋体" w:hAnsi="宋体" w:cs="宋体"/>
          <w:color w:val="000000"/>
          <w:kern w:val="0"/>
          <w:sz w:val="18"/>
          <w:szCs w:val="18"/>
          <w:lang w:bidi="ar"/>
        </w:rPr>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本表仅含当年财政拨款安排的支出。</w:t>
      </w:r>
      <w:permEnd w:id="218"/>
      <w:r>
        <w:rPr>
          <w:rFonts w:hint="eastAsia" w:ascii="宋体" w:hAnsi="宋体" w:cs="宋体"/>
          <w:color w:val="000000"/>
          <w:kern w:val="0"/>
          <w:sz w:val="18"/>
          <w:szCs w:val="18"/>
          <w:lang w:bidi="ar"/>
        </w:rPr>
        <w:t xml:space="preserve"> </w:t>
      </w:r>
      <w:bookmarkEnd w:id="65"/>
      <w:r>
        <w:rPr>
          <w:rFonts w:hint="eastAsia" w:ascii="宋体" w:hAnsi="宋体" w:cs="宋体"/>
          <w:color w:val="000000"/>
          <w:kern w:val="0"/>
          <w:sz w:val="18"/>
          <w:szCs w:val="18"/>
          <w:lang w:bidi="ar"/>
        </w:rPr>
        <w:t xml:space="preserve"> </w:t>
      </w:r>
      <w:bookmarkEnd w:id="62"/>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66" w:name="PO_part4Table6"/>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2429"/>
        <w:gridCol w:w="2429"/>
        <w:gridCol w:w="1217"/>
        <w:gridCol w:w="1212"/>
        <w:gridCol w:w="2429"/>
        <w:gridCol w:w="2429"/>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4" w:type="dxa"/>
            <w:gridSpan w:val="4"/>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r>
              <w:rPr>
                <w:rFonts w:hint="eastAsia" w:ascii="宋体" w:hAnsi="宋体"/>
                <w:color w:val="000000"/>
                <w:kern w:val="0"/>
                <w:sz w:val="18"/>
                <w:szCs w:val="18"/>
                <w:lang w:eastAsia="zh-CN"/>
              </w:rPr>
              <w:t>罗山县医疗保障局</w:t>
            </w:r>
          </w:p>
        </w:tc>
        <w:tc>
          <w:tcPr>
            <w:tcW w:w="8504" w:type="dxa"/>
            <w:gridSpan w:val="4"/>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8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部门预算支出经济分类科目</w:t>
            </w:r>
          </w:p>
        </w:tc>
        <w:tc>
          <w:tcPr>
            <w:tcW w:w="485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政府预算支出经济分类科目编码</w:t>
            </w:r>
          </w:p>
        </w:tc>
        <w:tc>
          <w:tcPr>
            <w:tcW w:w="72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人员经费</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permStart w:id="219" w:edGrp="everyone" w:colFirst="4" w:colLast="4"/>
            <w:permStart w:id="220" w:edGrp="everyone" w:colFirst="5" w:colLast="5"/>
            <w:permStart w:id="221" w:edGrp="everyone" w:colFirst="6" w:colLast="6"/>
            <w:r>
              <w:rPr>
                <w:rFonts w:ascii="宋体" w:hAnsi="宋体" w:eastAsia="宋体" w:cs="宋体"/>
                <w:i w:val="0"/>
                <w:iCs w:val="0"/>
                <w:color w:val="000000"/>
                <w:kern w:val="0"/>
                <w:sz w:val="18"/>
                <w:szCs w:val="18"/>
                <w:u w:val="none"/>
                <w:lang w:val="en-US" w:eastAsia="zh-CN" w:bidi="ar"/>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kern w:val="0"/>
                <w:szCs w:val="21"/>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kern w:val="0"/>
                <w:szCs w:val="21"/>
              </w:rPr>
            </w:pP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kern w:val="0"/>
                <w:szCs w:val="21"/>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olor w:val="000000"/>
                <w:kern w:val="0"/>
                <w:szCs w:val="21"/>
                <w:lang w:val="en-US"/>
              </w:rPr>
            </w:pPr>
            <w:r>
              <w:rPr>
                <w:rFonts w:hint="eastAsia" w:ascii="宋体" w:hAnsi="宋体" w:cs="宋体"/>
                <w:i w:val="0"/>
                <w:iCs w:val="0"/>
                <w:color w:val="000000"/>
                <w:kern w:val="0"/>
                <w:sz w:val="18"/>
                <w:szCs w:val="18"/>
                <w:u w:val="none"/>
                <w:lang w:val="en-US" w:eastAsia="zh-CN" w:bidi="ar"/>
              </w:rPr>
              <w:t>434.34</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olor w:val="000000"/>
                <w:kern w:val="0"/>
                <w:szCs w:val="21"/>
                <w:lang w:val="en-US"/>
              </w:rPr>
            </w:pPr>
            <w:r>
              <w:rPr>
                <w:rFonts w:hint="eastAsia" w:ascii="宋体" w:hAnsi="宋体" w:cs="宋体"/>
                <w:i w:val="0"/>
                <w:iCs w:val="0"/>
                <w:color w:val="000000"/>
                <w:kern w:val="0"/>
                <w:sz w:val="18"/>
                <w:szCs w:val="18"/>
                <w:u w:val="none"/>
                <w:lang w:val="en-US" w:eastAsia="zh-CN" w:bidi="ar"/>
              </w:rPr>
              <w:t>398.62</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olor w:val="000000"/>
                <w:kern w:val="0"/>
                <w:szCs w:val="21"/>
                <w:lang w:val="en-US"/>
              </w:rPr>
            </w:pPr>
            <w:r>
              <w:rPr>
                <w:rFonts w:hint="eastAsia" w:ascii="宋体" w:hAnsi="宋体" w:cs="宋体"/>
                <w:i w:val="0"/>
                <w:iCs w:val="0"/>
                <w:color w:val="000000"/>
                <w:kern w:val="0"/>
                <w:sz w:val="18"/>
                <w:szCs w:val="18"/>
                <w:u w:val="none"/>
                <w:lang w:val="en-US" w:eastAsia="zh-CN" w:bidi="ar"/>
              </w:rPr>
              <w:t>35.72</w:t>
            </w:r>
          </w:p>
        </w:tc>
      </w:tr>
      <w:permEnd w:id="219"/>
      <w:permEnd w:id="220"/>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bookmarkStart w:id="67" w:name="OLE_LINK44" w:colFirst="1" w:colLast="1"/>
            <w:bookmarkStart w:id="68" w:name="OLE_LINK43" w:colFirst="0" w:colLast="0"/>
            <w:bookmarkStart w:id="69" w:name="OLE_LINK45" w:colFirst="2" w:colLast="2"/>
            <w:bookmarkStart w:id="70" w:name="OLE_LINK46" w:colFirst="3" w:colLast="3"/>
            <w:permStart w:id="222" w:edGrp="everyone"/>
            <w:r>
              <w:rPr>
                <w:rFonts w:ascii="宋体" w:hAnsi="宋体" w:eastAsia="宋体" w:cs="宋体"/>
                <w:i w:val="0"/>
                <w:iCs w:val="0"/>
                <w:color w:val="000000"/>
                <w:kern w:val="0"/>
                <w:sz w:val="18"/>
                <w:szCs w:val="18"/>
                <w:u w:val="none"/>
                <w:lang w:val="en-US" w:eastAsia="zh-CN" w:bidi="ar"/>
              </w:rPr>
              <w:t>30101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基本工资</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50101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工资奖金津补贴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olor w:val="000000"/>
                <w:kern w:val="0"/>
                <w:szCs w:val="21"/>
                <w:lang w:val="en-US"/>
              </w:rPr>
            </w:pPr>
            <w:r>
              <w:rPr>
                <w:rFonts w:ascii="宋体" w:hAnsi="宋体" w:eastAsia="宋体" w:cs="宋体"/>
                <w:i w:val="0"/>
                <w:iCs w:val="0"/>
                <w:color w:val="000000"/>
                <w:kern w:val="0"/>
                <w:sz w:val="18"/>
                <w:szCs w:val="18"/>
                <w:u w:val="none"/>
                <w:lang w:val="en-US" w:eastAsia="zh-CN" w:bidi="ar"/>
              </w:rPr>
              <w:t>65.52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65.52</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基本工资</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olor w:val="000000"/>
                <w:kern w:val="0"/>
                <w:szCs w:val="21"/>
                <w:lang w:val="en-US"/>
              </w:rPr>
            </w:pPr>
            <w:r>
              <w:rPr>
                <w:rFonts w:ascii="宋体" w:hAnsi="宋体" w:eastAsia="宋体" w:cs="宋体"/>
                <w:i w:val="0"/>
                <w:iCs w:val="0"/>
                <w:color w:val="000000"/>
                <w:kern w:val="0"/>
                <w:sz w:val="18"/>
                <w:szCs w:val="18"/>
                <w:u w:val="none"/>
                <w:lang w:val="en-US" w:eastAsia="zh-CN" w:bidi="ar"/>
              </w:rPr>
              <w:t>133.45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133.45</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30102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津贴补贴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50101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工资奖金津补贴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olor w:val="000000"/>
                <w:kern w:val="0"/>
                <w:szCs w:val="21"/>
                <w:lang w:val="en-US"/>
              </w:rPr>
            </w:pPr>
            <w:r>
              <w:rPr>
                <w:rFonts w:ascii="宋体" w:hAnsi="宋体" w:eastAsia="宋体" w:cs="宋体"/>
                <w:i w:val="0"/>
                <w:iCs w:val="0"/>
                <w:color w:val="000000"/>
                <w:kern w:val="0"/>
                <w:sz w:val="18"/>
                <w:szCs w:val="18"/>
                <w:u w:val="none"/>
                <w:lang w:val="en-US" w:eastAsia="zh-CN" w:bidi="ar"/>
              </w:rPr>
              <w:t>19.10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19.10</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30102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津贴补贴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7.30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7.30</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30103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奖金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50101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工资奖金津补贴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16.54</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16.54</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30103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奖金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14.89</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14.89</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30107</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绩效工资</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47.87</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47.87</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30108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50102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14.52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14.52</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30108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28.60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28.60</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30110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职工基本医疗保险缴费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50102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5.18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5.18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30110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职工基本医疗保险缴费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11.26</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11.26</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30112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其他社会保障缴费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50102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0.21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0.21</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30112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其他社会保障缴费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1.54</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1.54</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30113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住房公积金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50103</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住房公积金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11.18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11.18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30113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住房公积金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21.45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21.45</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30201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办公费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50201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办公经费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1.50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30201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办公费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8.70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印刷费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0.89</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印刷费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30206</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电费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差旅费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0.76</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差旅费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维修（护）费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50209</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维修（护）费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0.62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30216</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培训费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50203</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培训费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0.43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30217</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公务接待费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30229</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福利费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1.95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30229</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福利费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4.24</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30239</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其他交通费用</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9.92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9.92</w:t>
            </w:r>
          </w:p>
        </w:tc>
      </w:tr>
      <w:bookmarkEnd w:id="67"/>
      <w:bookmarkEnd w:id="68"/>
      <w:bookmarkEnd w:id="69"/>
      <w:bookmarkEnd w:id="70"/>
      <w:permEnd w:id="222"/>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71" w:name="PO_part4Table1Remark6"/>
      <w:r>
        <w:rPr>
          <w:rFonts w:hint="eastAsia" w:ascii="宋体" w:hAnsi="宋体" w:cs="宋体"/>
          <w:color w:val="000000"/>
          <w:kern w:val="0"/>
          <w:sz w:val="18"/>
          <w:szCs w:val="18"/>
          <w:lang w:bidi="ar"/>
        </w:rPr>
        <w:t xml:space="preserve"> </w:t>
      </w:r>
      <w:permStart w:id="223" w:edGrp="everyone"/>
      <w:r>
        <w:rPr>
          <w:rFonts w:hint="eastAsia" w:ascii="宋体" w:hAnsi="宋体" w:cs="宋体"/>
          <w:color w:val="000000"/>
          <w:kern w:val="0"/>
          <w:sz w:val="18"/>
          <w:szCs w:val="18"/>
          <w:lang w:bidi="ar"/>
        </w:rPr>
        <w:t>报表金额单位转换时可能存在四舍五入尾数误差。</w:t>
      </w:r>
      <w:permEnd w:id="223"/>
      <w:r>
        <w:rPr>
          <w:rFonts w:hint="eastAsia" w:ascii="宋体" w:hAnsi="宋体" w:cs="宋体"/>
          <w:color w:val="000000"/>
          <w:kern w:val="0"/>
          <w:sz w:val="18"/>
          <w:szCs w:val="18"/>
          <w:lang w:bidi="ar"/>
        </w:rPr>
        <w:t xml:space="preserve"> </w:t>
      </w:r>
      <w:bookmarkEnd w:id="71"/>
      <w:r>
        <w:rPr>
          <w:rFonts w:hint="eastAsia" w:ascii="宋体" w:hAnsi="宋体" w:cs="宋体"/>
          <w:color w:val="000000"/>
          <w:kern w:val="0"/>
          <w:sz w:val="18"/>
          <w:szCs w:val="18"/>
          <w:lang w:bidi="ar"/>
        </w:rPr>
        <w:t xml:space="preserve"> </w:t>
      </w:r>
      <w:bookmarkEnd w:id="6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72" w:name="PO_part4Table7"/>
    </w:p>
    <w:tbl>
      <w:tblPr>
        <w:tblStyle w:val="2"/>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79"/>
        <w:gridCol w:w="1211"/>
        <w:gridCol w:w="973"/>
        <w:gridCol w:w="1005"/>
        <w:gridCol w:w="973"/>
        <w:gridCol w:w="1021"/>
        <w:gridCol w:w="413"/>
        <w:gridCol w:w="528"/>
        <w:gridCol w:w="1063"/>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7"/>
            <w:tcBorders>
              <w:top w:val="nil"/>
              <w:left w:val="nil"/>
              <w:bottom w:val="nil"/>
              <w:right w:val="nil"/>
            </w:tcBorders>
            <w:noWrap w:val="0"/>
            <w:vAlign w:val="top"/>
          </w:tcPr>
          <w:p>
            <w:pPr>
              <w:jc w:val="right"/>
              <w:rPr>
                <w:rFonts w:hint="eastAsia" w:ascii="宋体" w:hAnsi="宋体"/>
                <w:color w:val="000000"/>
                <w:kern w:val="0"/>
                <w:sz w:val="18"/>
                <w:szCs w:val="18"/>
              </w:rPr>
            </w:pPr>
            <w:r>
              <w:rPr>
                <w:rFonts w:hint="eastAsia" w:ascii="宋体" w:hAnsi="宋体"/>
                <w:color w:val="000000"/>
                <w:kern w:val="0"/>
                <w:sz w:val="18"/>
                <w:szCs w:val="18"/>
              </w:rPr>
              <w:t>预算07表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7"/>
            <w:tcBorders>
              <w:top w:val="nil"/>
              <w:left w:val="nil"/>
              <w:bottom w:val="nil"/>
              <w:right w:val="nil"/>
            </w:tcBorders>
            <w:noWrap w:val="0"/>
            <w:vAlign w:val="top"/>
          </w:tcPr>
          <w:p>
            <w:pPr>
              <w:jc w:val="center"/>
              <w:rPr>
                <w:rFonts w:hint="eastAsia" w:ascii="宋体" w:hAnsi="宋体"/>
                <w:b/>
                <w:bCs/>
                <w:color w:val="000000"/>
                <w:kern w:val="0"/>
                <w:sz w:val="32"/>
                <w:szCs w:val="32"/>
              </w:rPr>
            </w:pPr>
            <w:r>
              <w:rPr>
                <w:rFonts w:hint="eastAsia" w:ascii="宋体" w:hAnsi="宋体"/>
                <w:b/>
                <w:bCs/>
                <w:color w:val="auto"/>
                <w:kern w:val="0"/>
                <w:sz w:val="32"/>
                <w:szCs w:val="32"/>
              </w:rPr>
              <w:t>支出经济分类汇总表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039" w:type="dxa"/>
            <w:gridSpan w:val="9"/>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宋体" w:cs="仿宋_GB2312"/>
                <w:sz w:val="18"/>
                <w:szCs w:val="18"/>
                <w:lang w:eastAsia="zh-CN"/>
              </w:rPr>
            </w:pPr>
            <w:r>
              <w:rPr>
                <w:rFonts w:hint="eastAsia" w:ascii="宋体" w:hAnsi="宋体"/>
                <w:color w:val="000000"/>
                <w:kern w:val="0"/>
                <w:sz w:val="18"/>
                <w:szCs w:val="18"/>
              </w:rPr>
              <w:t>部门名称：</w:t>
            </w:r>
            <w:bookmarkStart w:id="73" w:name="OLE_LINK52"/>
            <w:r>
              <w:rPr>
                <w:rFonts w:hint="eastAsia" w:ascii="宋体" w:hAnsi="宋体"/>
                <w:color w:val="000000"/>
                <w:kern w:val="0"/>
                <w:sz w:val="18"/>
                <w:szCs w:val="18"/>
                <w:lang w:eastAsia="zh-CN"/>
              </w:rPr>
              <w:t>罗山县医疗保障局</w:t>
            </w:r>
            <w:bookmarkEnd w:id="73"/>
          </w:p>
        </w:tc>
        <w:tc>
          <w:tcPr>
            <w:tcW w:w="7969" w:type="dxa"/>
            <w:gridSpan w:val="8"/>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2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部门预算经济分类</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政府预算经济分类</w:t>
            </w:r>
          </w:p>
        </w:tc>
        <w:tc>
          <w:tcPr>
            <w:tcW w:w="97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总计</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10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941"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上年结转结余</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上级补助收入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附属单位上缴收入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事业单位经营收入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97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1021"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4" w:edGrp="everyone" w:colFirst="4" w:colLast="4"/>
            <w:permStart w:id="225" w:edGrp="everyone" w:colFirst="5" w:colLast="5"/>
            <w:permStart w:id="226" w:edGrp="everyone" w:colFirst="6" w:colLast="6"/>
            <w:permStart w:id="227" w:edGrp="everyone" w:colFirst="7" w:colLast="7"/>
            <w:permStart w:id="228" w:edGrp="everyone" w:colFirst="8" w:colLast="8"/>
            <w:permStart w:id="229" w:edGrp="everyone" w:colFirst="9" w:colLast="9"/>
            <w:permStart w:id="230" w:edGrp="everyone" w:colFirst="10" w:colLast="10"/>
            <w:permStart w:id="231" w:edGrp="everyone" w:colFirst="11" w:colLast="11"/>
            <w:permStart w:id="232" w:edGrp="everyone" w:colFirst="12" w:colLast="12"/>
            <w:permStart w:id="233" w:edGrp="everyone" w:colFirst="13" w:colLast="13"/>
            <w:permStart w:id="234" w:edGrp="everyone" w:colFirst="14" w:colLast="14"/>
            <w:permStart w:id="235" w:edGrp="everyone" w:colFirst="15" w:colLast="15"/>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bookmarkStart w:id="74" w:name="OLE_LINK40"/>
            <w:r>
              <w:rPr>
                <w:rFonts w:hint="eastAsia" w:ascii="宋体" w:hAnsi="宋体" w:cs="宋体"/>
                <w:color w:val="000000"/>
                <w:kern w:val="0"/>
                <w:szCs w:val="21"/>
                <w:lang w:val="en-US" w:eastAsia="zh-CN" w:bidi="ar"/>
              </w:rPr>
              <w:t>4266.74</w:t>
            </w:r>
            <w:bookmarkEnd w:id="74"/>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4266.74</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24"/>
      <w:permEnd w:id="225"/>
      <w:permEnd w:id="226"/>
      <w:permEnd w:id="227"/>
      <w:permEnd w:id="228"/>
      <w:permEnd w:id="229"/>
      <w:permEnd w:id="230"/>
      <w:permEnd w:id="231"/>
      <w:permEnd w:id="232"/>
      <w:permEnd w:id="233"/>
      <w:permEnd w:id="234"/>
      <w:permEnd w:id="2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bookmarkStart w:id="75" w:name="OLE_LINK50" w:colFirst="5" w:colLast="5"/>
            <w:bookmarkStart w:id="76" w:name="OLE_LINK39" w:colFirst="6" w:colLast="6"/>
            <w:permStart w:id="236" w:edGrp="everyone"/>
            <w:r>
              <w:rPr>
                <w:rFonts w:ascii="宋体" w:hAnsi="宋体" w:eastAsia="宋体" w:cs="宋体"/>
                <w:i w:val="0"/>
                <w:iCs w:val="0"/>
                <w:color w:val="000000"/>
                <w:kern w:val="0"/>
                <w:sz w:val="18"/>
                <w:szCs w:val="18"/>
                <w:u w:val="none"/>
                <w:lang w:val="en-US" w:eastAsia="zh-CN" w:bidi="ar"/>
              </w:rPr>
              <w:t>30101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基本工资</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50101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工资奖金津补贴</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65.52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65.52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65.52</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3010</w:t>
            </w:r>
            <w:r>
              <w:rPr>
                <w:rFonts w:hint="eastAsia" w:ascii="宋体" w:hAnsi="宋体" w:cs="宋体"/>
                <w:i w:val="0"/>
                <w:iCs w:val="0"/>
                <w:color w:val="000000"/>
                <w:kern w:val="0"/>
                <w:sz w:val="18"/>
                <w:szCs w:val="18"/>
                <w:u w:val="none"/>
                <w:lang w:val="en-US" w:eastAsia="zh-CN" w:bidi="ar"/>
              </w:rPr>
              <w:t>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基本工资</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133.45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133.45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133.45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3010</w:t>
            </w:r>
            <w:r>
              <w:rPr>
                <w:rFonts w:hint="eastAsia" w:ascii="宋体" w:hAnsi="宋体" w:cs="宋体"/>
                <w:i w:val="0"/>
                <w:iCs w:val="0"/>
                <w:color w:val="000000"/>
                <w:kern w:val="0"/>
                <w:sz w:val="18"/>
                <w:szCs w:val="18"/>
                <w:u w:val="none"/>
                <w:lang w:val="en-US" w:eastAsia="zh-CN" w:bidi="ar"/>
              </w:rPr>
              <w:t>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津贴补贴</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50101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工资奖金津补贴</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19.10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19.10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19.10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3010</w:t>
            </w:r>
            <w:r>
              <w:rPr>
                <w:rFonts w:hint="eastAsia" w:ascii="宋体" w:hAnsi="宋体" w:cs="宋体"/>
                <w:i w:val="0"/>
                <w:iCs w:val="0"/>
                <w:color w:val="000000"/>
                <w:kern w:val="0"/>
                <w:sz w:val="18"/>
                <w:szCs w:val="18"/>
                <w:u w:val="none"/>
                <w:lang w:val="en-US" w:eastAsia="zh-CN" w:bidi="ar"/>
              </w:rPr>
              <w:t>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津贴补贴</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7.30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7.30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7.30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3010</w:t>
            </w:r>
            <w:r>
              <w:rPr>
                <w:rFonts w:hint="eastAsia" w:ascii="宋体" w:hAnsi="宋体" w:cs="宋体"/>
                <w:i w:val="0"/>
                <w:iCs w:val="0"/>
                <w:color w:val="000000"/>
                <w:kern w:val="0"/>
                <w:sz w:val="18"/>
                <w:szCs w:val="18"/>
                <w:u w:val="none"/>
                <w:lang w:val="en-US" w:eastAsia="zh-CN" w:bidi="ar"/>
              </w:rPr>
              <w:t>3</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奖金</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50101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工资奖金津补贴</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16.54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16.54</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16.54</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301</w:t>
            </w:r>
            <w:r>
              <w:rPr>
                <w:rFonts w:hint="eastAsia" w:ascii="宋体" w:hAnsi="宋体" w:cs="宋体"/>
                <w:i w:val="0"/>
                <w:iCs w:val="0"/>
                <w:color w:val="000000"/>
                <w:kern w:val="0"/>
                <w:sz w:val="18"/>
                <w:szCs w:val="18"/>
                <w:u w:val="none"/>
                <w:lang w:val="en-US" w:eastAsia="zh-CN" w:bidi="ar"/>
              </w:rPr>
              <w:t>03</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奖金</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14.89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14.89</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14.89</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301</w:t>
            </w:r>
            <w:r>
              <w:rPr>
                <w:rFonts w:hint="eastAsia" w:ascii="宋体" w:hAnsi="宋体" w:cs="宋体"/>
                <w:i w:val="0"/>
                <w:iCs w:val="0"/>
                <w:color w:val="000000"/>
                <w:kern w:val="0"/>
                <w:sz w:val="18"/>
                <w:szCs w:val="18"/>
                <w:u w:val="none"/>
                <w:lang w:val="en-US" w:eastAsia="zh-CN" w:bidi="ar"/>
              </w:rPr>
              <w:t>07</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绩效工资</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47.87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47.87</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47.87</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bookmarkStart w:id="77" w:name="OLE_LINK48"/>
            <w:bookmarkStart w:id="78" w:name="OLE_LINK49" w:colFirst="5" w:colLast="5"/>
            <w:r>
              <w:rPr>
                <w:rFonts w:ascii="宋体" w:hAnsi="宋体" w:eastAsia="宋体" w:cs="宋体"/>
                <w:i w:val="0"/>
                <w:iCs w:val="0"/>
                <w:color w:val="000000"/>
                <w:kern w:val="0"/>
                <w:sz w:val="18"/>
                <w:szCs w:val="18"/>
                <w:u w:val="none"/>
                <w:lang w:val="en-US" w:eastAsia="zh-CN" w:bidi="ar"/>
              </w:rPr>
              <w:t>301</w:t>
            </w:r>
            <w:r>
              <w:rPr>
                <w:rFonts w:hint="eastAsia" w:ascii="宋体" w:hAnsi="宋体" w:cs="宋体"/>
                <w:i w:val="0"/>
                <w:iCs w:val="0"/>
                <w:color w:val="000000"/>
                <w:kern w:val="0"/>
                <w:sz w:val="18"/>
                <w:szCs w:val="18"/>
                <w:u w:val="none"/>
                <w:lang w:val="en-US" w:eastAsia="zh-CN" w:bidi="ar"/>
              </w:rPr>
              <w:t>08</w:t>
            </w:r>
            <w:bookmarkEnd w:id="77"/>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50102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社会保障缴费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14.52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14.52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14.52</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301</w:t>
            </w:r>
            <w:r>
              <w:rPr>
                <w:rFonts w:hint="eastAsia" w:ascii="宋体" w:hAnsi="宋体" w:cs="宋体"/>
                <w:i w:val="0"/>
                <w:iCs w:val="0"/>
                <w:color w:val="000000"/>
                <w:kern w:val="0"/>
                <w:sz w:val="18"/>
                <w:szCs w:val="18"/>
                <w:u w:val="none"/>
                <w:lang w:val="en-US" w:eastAsia="zh-CN" w:bidi="ar"/>
              </w:rPr>
              <w:t>08</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28.60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28.60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28.60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bookmarkStart w:id="79" w:name="OLE_LINK51"/>
            <w:r>
              <w:rPr>
                <w:rFonts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0110</w:t>
            </w:r>
            <w:bookmarkEnd w:id="79"/>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职工基本医疗保险缴费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50102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社会保障缴费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5.18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5.18</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5.18</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0110</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职工基本医疗保险缴费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11.26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11.26</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11.26</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bookmarkStart w:id="80" w:name="OLE_LINK57"/>
            <w:r>
              <w:rPr>
                <w:rFonts w:ascii="宋体" w:hAnsi="宋体" w:eastAsia="宋体" w:cs="宋体"/>
                <w:i w:val="0"/>
                <w:iCs w:val="0"/>
                <w:color w:val="000000"/>
                <w:kern w:val="0"/>
                <w:sz w:val="18"/>
                <w:szCs w:val="18"/>
                <w:u w:val="none"/>
                <w:lang w:val="en-US" w:eastAsia="zh-CN" w:bidi="ar"/>
              </w:rPr>
              <w:t>30</w:t>
            </w:r>
            <w:r>
              <w:rPr>
                <w:rFonts w:hint="eastAsia" w:ascii="宋体" w:hAnsi="宋体" w:cs="宋体"/>
                <w:i w:val="0"/>
                <w:iCs w:val="0"/>
                <w:color w:val="000000"/>
                <w:kern w:val="0"/>
                <w:sz w:val="18"/>
                <w:szCs w:val="18"/>
                <w:u w:val="none"/>
                <w:lang w:val="en-US" w:eastAsia="zh-CN" w:bidi="ar"/>
              </w:rPr>
              <w:t>112</w:t>
            </w:r>
            <w:bookmarkEnd w:id="80"/>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其他社会保障缴费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50102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社会保障缴费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0.21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0.21</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0.21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w:t>
            </w:r>
            <w:r>
              <w:rPr>
                <w:rFonts w:hint="eastAsia" w:ascii="宋体" w:hAnsi="宋体" w:cs="宋体"/>
                <w:i w:val="0"/>
                <w:iCs w:val="0"/>
                <w:color w:val="000000"/>
                <w:kern w:val="0"/>
                <w:sz w:val="18"/>
                <w:szCs w:val="18"/>
                <w:u w:val="none"/>
                <w:lang w:val="en-US" w:eastAsia="zh-CN" w:bidi="ar"/>
              </w:rPr>
              <w:t>112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其他社会保障缴费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1.54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1.54</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1.54</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bookmarkStart w:id="81" w:name="OLE_LINK63"/>
            <w:r>
              <w:rPr>
                <w:rFonts w:ascii="宋体" w:hAnsi="宋体" w:eastAsia="宋体" w:cs="宋体"/>
                <w:i w:val="0"/>
                <w:iCs w:val="0"/>
                <w:color w:val="000000"/>
                <w:kern w:val="0"/>
                <w:sz w:val="18"/>
                <w:szCs w:val="18"/>
                <w:u w:val="none"/>
                <w:lang w:val="en-US" w:eastAsia="zh-CN" w:bidi="ar"/>
              </w:rPr>
              <w:t>30</w:t>
            </w:r>
            <w:r>
              <w:rPr>
                <w:rFonts w:hint="eastAsia" w:ascii="宋体" w:hAnsi="宋体" w:cs="宋体"/>
                <w:i w:val="0"/>
                <w:iCs w:val="0"/>
                <w:color w:val="000000"/>
                <w:kern w:val="0"/>
                <w:sz w:val="18"/>
                <w:szCs w:val="18"/>
                <w:u w:val="none"/>
                <w:lang w:val="en-US" w:eastAsia="zh-CN" w:bidi="ar"/>
              </w:rPr>
              <w:t>113</w:t>
            </w:r>
            <w:bookmarkEnd w:id="81"/>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住房公积金</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50103</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住房公积金</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11.18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11.18</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11.18</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w:t>
            </w:r>
            <w:r>
              <w:rPr>
                <w:rFonts w:hint="eastAsia" w:ascii="宋体" w:hAnsi="宋体" w:cs="宋体"/>
                <w:i w:val="0"/>
                <w:iCs w:val="0"/>
                <w:color w:val="000000"/>
                <w:kern w:val="0"/>
                <w:sz w:val="18"/>
                <w:szCs w:val="18"/>
                <w:u w:val="none"/>
                <w:lang w:val="en-US" w:eastAsia="zh-CN" w:bidi="ar"/>
              </w:rPr>
              <w:t>113</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住房公积金</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21.45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21.45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21.45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olor w:val="000000"/>
                <w:kern w:val="0"/>
                <w:sz w:val="21"/>
                <w:szCs w:val="21"/>
                <w:lang w:val="en-US" w:eastAsia="zh-CN" w:bidi="ar-SA"/>
              </w:rPr>
            </w:pPr>
            <w:bookmarkStart w:id="82" w:name="OLE_LINK64"/>
            <w:r>
              <w:rPr>
                <w:rFonts w:ascii="宋体" w:hAnsi="宋体" w:eastAsia="宋体" w:cs="宋体"/>
                <w:i w:val="0"/>
                <w:iCs w:val="0"/>
                <w:color w:val="000000"/>
                <w:kern w:val="0"/>
                <w:sz w:val="18"/>
                <w:szCs w:val="18"/>
                <w:u w:val="none"/>
                <w:lang w:val="en-US" w:eastAsia="zh-CN" w:bidi="ar"/>
              </w:rPr>
              <w:t>302</w:t>
            </w:r>
            <w:r>
              <w:rPr>
                <w:rFonts w:hint="eastAsia" w:ascii="宋体" w:hAnsi="宋体" w:cs="宋体"/>
                <w:i w:val="0"/>
                <w:iCs w:val="0"/>
                <w:color w:val="000000"/>
                <w:kern w:val="0"/>
                <w:sz w:val="18"/>
                <w:szCs w:val="18"/>
                <w:u w:val="none"/>
                <w:lang w:val="en-US" w:eastAsia="zh-CN" w:bidi="ar"/>
              </w:rPr>
              <w:t>01</w:t>
            </w:r>
            <w:bookmarkEnd w:id="82"/>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办公费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50201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办公经费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26.00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26.00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26.00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302</w:t>
            </w:r>
            <w:r>
              <w:rPr>
                <w:rFonts w:hint="eastAsia" w:ascii="宋体" w:hAnsi="宋体" w:cs="宋体"/>
                <w:i w:val="0"/>
                <w:iCs w:val="0"/>
                <w:color w:val="000000"/>
                <w:kern w:val="0"/>
                <w:sz w:val="18"/>
                <w:szCs w:val="18"/>
                <w:u w:val="none"/>
                <w:lang w:val="en-US" w:eastAsia="zh-CN" w:bidi="ar"/>
              </w:rPr>
              <w:t>01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办公费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50502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21"/>
                <w:szCs w:val="21"/>
                <w:lang w:val="en-US" w:eastAsia="zh-CN" w:bidi="ar-SA"/>
              </w:rPr>
            </w:pPr>
            <w:r>
              <w:rPr>
                <w:rFonts w:ascii="宋体" w:hAnsi="宋体" w:eastAsia="宋体" w:cs="宋体"/>
                <w:i w:val="0"/>
                <w:iCs w:val="0"/>
                <w:color w:val="000000"/>
                <w:kern w:val="0"/>
                <w:sz w:val="18"/>
                <w:szCs w:val="18"/>
                <w:u w:val="none"/>
                <w:lang w:val="en-US" w:eastAsia="zh-CN" w:bidi="ar"/>
              </w:rPr>
              <w:t>商品和服务支出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8.70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8.70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8.70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bookmarkStart w:id="83" w:name="OLE_LINK65"/>
            <w:r>
              <w:rPr>
                <w:rFonts w:hint="eastAsia" w:ascii="宋体" w:hAnsi="宋体"/>
                <w:color w:val="000000"/>
                <w:kern w:val="0"/>
                <w:szCs w:val="21"/>
                <w:lang w:val="en-US" w:eastAsia="zh-CN"/>
              </w:rPr>
              <w:t>30202</w:t>
            </w:r>
            <w:bookmarkEnd w:id="83"/>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印刷费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50201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办公经费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0.89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0.89</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0.89</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bookmarkStart w:id="84" w:name="PO_part4Table8"/>
            <w:r>
              <w:rPr>
                <w:rFonts w:hint="eastAsia" w:ascii="宋体" w:hAnsi="宋体"/>
                <w:color w:val="000000"/>
                <w:kern w:val="0"/>
                <w:szCs w:val="21"/>
                <w:lang w:val="en-US" w:eastAsia="zh-CN"/>
              </w:rPr>
              <w:t>30202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印刷费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50502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30205</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水费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30206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电费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0.50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30211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差旅费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0.76</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0.76</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30211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差旅费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50502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30213</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维修（护）费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50209</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维修（护）费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0.62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0.62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0.62</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30216</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培训费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50203</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培训费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0.43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0.43</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0.43</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30217</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公务接待费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50502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0.70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30229</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福利费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1.95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1.95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1.95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30229</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福利费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50502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4.24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4.24</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4.24</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30239</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其他交通费用</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50201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办公经费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9.92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9.92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9.92</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30307</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医疗费补助</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50901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社会福利和救助</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3210</w:t>
            </w:r>
            <w:r>
              <w:rPr>
                <w:rFonts w:ascii="宋体" w:hAnsi="宋体" w:eastAsia="宋体" w:cs="宋体"/>
                <w:i w:val="0"/>
                <w:iCs w:val="0"/>
                <w:color w:val="000000"/>
                <w:kern w:val="0"/>
                <w:sz w:val="18"/>
                <w:szCs w:val="18"/>
                <w:u w:val="none"/>
                <w:lang w:val="en-US" w:eastAsia="zh-CN" w:bidi="ar"/>
              </w:rPr>
              <w:t>.74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3210</w:t>
            </w:r>
            <w:r>
              <w:rPr>
                <w:rFonts w:ascii="宋体" w:hAnsi="宋体" w:eastAsia="宋体" w:cs="宋体"/>
                <w:i w:val="0"/>
                <w:iCs w:val="0"/>
                <w:color w:val="000000"/>
                <w:kern w:val="0"/>
                <w:sz w:val="18"/>
                <w:szCs w:val="18"/>
                <w:u w:val="none"/>
                <w:lang w:val="en-US" w:eastAsia="zh-CN" w:bidi="ar"/>
              </w:rPr>
              <w:t>.74</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3210</w:t>
            </w:r>
            <w:r>
              <w:rPr>
                <w:rFonts w:ascii="宋体" w:hAnsi="宋体" w:eastAsia="宋体" w:cs="宋体"/>
                <w:i w:val="0"/>
                <w:iCs w:val="0"/>
                <w:color w:val="000000"/>
                <w:kern w:val="0"/>
                <w:sz w:val="18"/>
                <w:szCs w:val="18"/>
                <w:u w:val="none"/>
                <w:lang w:val="en-US" w:eastAsia="zh-CN" w:bidi="ar"/>
              </w:rPr>
              <w:t>.74</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39999</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其他支出</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59999</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597.16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597.16</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597.16</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bookmarkEnd w:id="72"/>
      <w:bookmarkEnd w:id="76"/>
      <w:permEnd w:id="236"/>
    </w:tbl>
    <w:p>
      <w:pPr>
        <w:rPr>
          <w:rFonts w:hint="eastAsia" w:ascii="宋体" w:hAnsi="宋体" w:cs="宋体"/>
          <w:color w:val="000000"/>
          <w:kern w:val="0"/>
          <w:sz w:val="18"/>
          <w:szCs w:val="18"/>
          <w:lang w:bidi="ar"/>
        </w:rPr>
      </w:pPr>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4"/>
        <w:gridCol w:w="2835"/>
        <w:gridCol w:w="2834"/>
        <w:gridCol w:w="283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center"/>
          </w:tcPr>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p>
          <w:p>
            <w:pPr>
              <w:jc w:val="right"/>
              <w:rPr>
                <w:rFonts w:hint="eastAsia" w:ascii="宋体" w:hAnsi="宋体"/>
                <w:color w:val="000000"/>
                <w:kern w:val="0"/>
                <w:sz w:val="18"/>
                <w:szCs w:val="18"/>
              </w:rPr>
            </w:pPr>
            <w:r>
              <w:rPr>
                <w:rFonts w:hint="eastAsia" w:ascii="宋体" w:hAnsi="宋体"/>
                <w:color w:val="000000"/>
                <w:kern w:val="0"/>
                <w:sz w:val="18"/>
                <w:szCs w:val="18"/>
              </w:rPr>
              <w:t>预算08表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一般公共预算“三公”经费支出情况表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3"/>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r>
              <w:rPr>
                <w:rFonts w:hint="eastAsia" w:ascii="宋体" w:hAnsi="宋体"/>
                <w:color w:val="000000"/>
                <w:kern w:val="0"/>
                <w:sz w:val="18"/>
                <w:szCs w:val="18"/>
                <w:lang w:eastAsia="zh-CN"/>
              </w:rPr>
              <w:t>罗山县医疗保障局</w:t>
            </w:r>
          </w:p>
        </w:tc>
        <w:tc>
          <w:tcPr>
            <w:tcW w:w="8505" w:type="dxa"/>
            <w:gridSpan w:val="3"/>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“三公”经费合计</w:t>
            </w:r>
          </w:p>
        </w:tc>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因公出国（境）费</w:t>
            </w:r>
          </w:p>
        </w:tc>
        <w:tc>
          <w:tcPr>
            <w:tcW w:w="85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公务用车购置及运行费</w:t>
            </w:r>
          </w:p>
        </w:tc>
        <w:tc>
          <w:tcPr>
            <w:tcW w:w="283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公务用车购置费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公务用车运行费</w:t>
            </w:r>
          </w:p>
        </w:tc>
        <w:tc>
          <w:tcPr>
            <w:tcW w:w="283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34"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permStart w:id="237" w:edGrp="everyone" w:colFirst="0" w:colLast="0"/>
            <w:permStart w:id="238" w:edGrp="everyone" w:colFirst="1" w:colLast="1"/>
            <w:permStart w:id="239" w:edGrp="everyone" w:colFirst="2" w:colLast="2"/>
            <w:permStart w:id="240" w:edGrp="everyone" w:colFirst="3" w:colLast="3"/>
            <w:permStart w:id="241" w:edGrp="everyone" w:colFirst="4" w:colLast="4"/>
            <w:permStart w:id="242" w:edGrp="everyone" w:colFirst="5" w:colLast="5"/>
            <w:r>
              <w:rPr>
                <w:rFonts w:hint="eastAsia" w:ascii="宋体" w:hAnsi="宋体"/>
                <w:color w:val="000000"/>
                <w:kern w:val="0"/>
                <w:szCs w:val="21"/>
              </w:rPr>
              <w:t>0.00</w:t>
            </w:r>
          </w:p>
        </w:tc>
        <w:tc>
          <w:tcPr>
            <w:tcW w:w="2834"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7"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r>
      <w:permEnd w:id="237"/>
      <w:permEnd w:id="238"/>
      <w:permEnd w:id="239"/>
      <w:permEnd w:id="240"/>
      <w:permEnd w:id="241"/>
      <w:permEnd w:id="242"/>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85" w:name="PO_part4Table1Remark8"/>
      <w:r>
        <w:rPr>
          <w:rFonts w:hint="eastAsia" w:ascii="宋体" w:hAnsi="宋体" w:cs="宋体"/>
          <w:color w:val="000000"/>
          <w:kern w:val="0"/>
          <w:sz w:val="18"/>
          <w:szCs w:val="18"/>
          <w:lang w:bidi="ar"/>
        </w:rPr>
        <w:t xml:space="preserve"> </w:t>
      </w:r>
      <w:permStart w:id="243"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243"/>
      <w:r>
        <w:rPr>
          <w:rFonts w:hint="eastAsia" w:ascii="宋体" w:hAnsi="宋体" w:cs="宋体"/>
          <w:color w:val="000000"/>
          <w:kern w:val="0"/>
          <w:sz w:val="18"/>
          <w:szCs w:val="18"/>
          <w:lang w:bidi="ar"/>
        </w:rPr>
        <w:t xml:space="preserve"> </w:t>
      </w:r>
      <w:bookmarkEnd w:id="85"/>
      <w:r>
        <w:rPr>
          <w:rFonts w:hint="eastAsia" w:ascii="宋体" w:hAnsi="宋体" w:cs="宋体"/>
          <w:color w:val="000000"/>
          <w:kern w:val="0"/>
          <w:sz w:val="18"/>
          <w:szCs w:val="18"/>
          <w:lang w:bidi="ar"/>
        </w:rPr>
        <w:t xml:space="preserve"> </w:t>
      </w:r>
      <w:bookmarkEnd w:id="8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86" w:name="PO_part4Table9"/>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8"/>
        <w:gridCol w:w="1417"/>
        <w:gridCol w:w="1417"/>
        <w:gridCol w:w="1417"/>
        <w:gridCol w:w="1417"/>
        <w:gridCol w:w="141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r>
              <w:rPr>
                <w:rFonts w:hint="eastAsia" w:ascii="宋体" w:hAnsi="宋体"/>
                <w:color w:val="000000"/>
                <w:kern w:val="0"/>
                <w:sz w:val="18"/>
                <w:szCs w:val="18"/>
                <w:lang w:eastAsia="zh-CN"/>
              </w:rPr>
              <w:t>罗山县医疗保障局</w:t>
            </w:r>
          </w:p>
        </w:tc>
        <w:tc>
          <w:tcPr>
            <w:tcW w:w="8505"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其他运转类</w:t>
            </w:r>
          </w:p>
        </w:tc>
        <w:tc>
          <w:tcPr>
            <w:tcW w:w="142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工资福利支出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permStart w:id="244" w:edGrp="everyone" w:colFirst="3" w:colLast="3"/>
            <w:permStart w:id="245" w:edGrp="everyone" w:colFirst="4" w:colLast="4"/>
            <w:permStart w:id="246" w:edGrp="everyone" w:colFirst="5" w:colLast="5"/>
            <w:permStart w:id="247" w:edGrp="everyone" w:colFirst="6" w:colLast="6"/>
            <w:permStart w:id="248" w:edGrp="everyone" w:colFirst="7" w:colLast="7"/>
            <w:permStart w:id="249" w:edGrp="everyone" w:colFirst="8" w:colLast="8"/>
            <w:permStart w:id="250" w:edGrp="everyone" w:colFirst="9" w:colLast="9"/>
            <w:permStart w:id="251" w:edGrp="everyone" w:colFirst="10" w:colLast="10"/>
            <w:permStart w:id="252" w:edGrp="everyone" w:colFirst="11" w:colLast="11"/>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44"/>
      <w:permEnd w:id="245"/>
      <w:permEnd w:id="246"/>
      <w:permEnd w:id="247"/>
      <w:permEnd w:id="248"/>
      <w:permEnd w:id="249"/>
      <w:permEnd w:id="250"/>
      <w:permEnd w:id="251"/>
      <w:permEnd w:id="2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53" w:edGrp="everyone"/>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53"/>
    </w:tbl>
    <w:p>
      <w:pPr>
        <w:rPr>
          <w:rFonts w:hint="eastAsia" w:ascii="宋体" w:hAnsi="宋体"/>
          <w:color w:val="000000"/>
          <w:kern w:val="0"/>
          <w:sz w:val="18"/>
          <w:szCs w:val="18"/>
        </w:rPr>
      </w:pPr>
      <w:r>
        <w:rPr>
          <w:rFonts w:hint="eastAsia" w:ascii="宋体" w:hAnsi="宋体" w:cs="宋体"/>
          <w:color w:val="000000"/>
          <w:kern w:val="0"/>
          <w:sz w:val="18"/>
          <w:szCs w:val="18"/>
          <w:lang w:bidi="ar"/>
        </w:rPr>
        <w:t>注：</w:t>
      </w:r>
      <w:bookmarkStart w:id="87" w:name="PO_part4Table1Remark9"/>
      <w:r>
        <w:rPr>
          <w:rFonts w:hint="eastAsia" w:ascii="宋体" w:hAnsi="宋体" w:cs="宋体"/>
          <w:color w:val="000000"/>
          <w:kern w:val="0"/>
          <w:sz w:val="18"/>
          <w:szCs w:val="18"/>
          <w:lang w:bidi="ar"/>
        </w:rPr>
        <w:t xml:space="preserve"> </w:t>
      </w:r>
      <w:permStart w:id="254"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olor w:val="000000"/>
          <w:kern w:val="0"/>
          <w:sz w:val="18"/>
          <w:szCs w:val="18"/>
        </w:rPr>
        <w:t>没有数据的表格要零报告，列出空表并在表格下方说明“本部门2022年度没有XX，故本表无数据”。有数据可删除本段</w:t>
      </w:r>
      <w:r>
        <w:rPr>
          <w:rFonts w:hint="eastAsia" w:ascii="宋体" w:hAnsi="宋体" w:cs="宋体"/>
          <w:color w:val="000000"/>
          <w:kern w:val="0"/>
          <w:sz w:val="18"/>
          <w:szCs w:val="18"/>
          <w:lang w:bidi="ar"/>
        </w:rPr>
        <w:t>。</w:t>
      </w:r>
      <w:permEnd w:id="254"/>
      <w:r>
        <w:rPr>
          <w:rFonts w:hint="eastAsia" w:ascii="宋体" w:hAnsi="宋体" w:cs="宋体"/>
          <w:color w:val="000000"/>
          <w:kern w:val="0"/>
          <w:sz w:val="18"/>
          <w:szCs w:val="18"/>
          <w:lang w:bidi="ar"/>
        </w:rPr>
        <w:t xml:space="preserve"> </w:t>
      </w:r>
      <w:bookmarkEnd w:id="87"/>
      <w:r>
        <w:rPr>
          <w:rFonts w:hint="eastAsia" w:ascii="宋体" w:hAnsi="宋体" w:cs="宋体"/>
          <w:color w:val="000000"/>
          <w:kern w:val="0"/>
          <w:sz w:val="18"/>
          <w:szCs w:val="18"/>
          <w:lang w:bidi="ar"/>
        </w:rPr>
        <w:t xml:space="preserve"> </w:t>
      </w:r>
      <w:bookmarkEnd w:id="8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88" w:name="PO_part4Table10"/>
    </w:p>
    <w:tbl>
      <w:tblPr>
        <w:tblStyle w:val="2"/>
        <w:tblW w:w="17008" w:type="dxa"/>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16"/>
        <w:gridCol w:w="1416"/>
        <w:gridCol w:w="1417"/>
        <w:gridCol w:w="1417"/>
        <w:gridCol w:w="1417"/>
        <w:gridCol w:w="1419"/>
        <w:gridCol w:w="1417"/>
        <w:gridCol w:w="1417"/>
        <w:gridCol w:w="1417"/>
        <w:gridCol w:w="1417"/>
        <w:gridCol w:w="1417"/>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项目支出表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8502"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bookmarkStart w:id="89" w:name="OLE_LINK54"/>
            <w:r>
              <w:rPr>
                <w:rFonts w:hint="eastAsia" w:ascii="宋体" w:hAnsi="宋体"/>
                <w:color w:val="000000"/>
                <w:kern w:val="0"/>
                <w:sz w:val="18"/>
                <w:szCs w:val="18"/>
                <w:lang w:eastAsia="zh-CN"/>
              </w:rPr>
              <w:t>罗山县医疗保障局</w:t>
            </w:r>
            <w:bookmarkEnd w:id="89"/>
          </w:p>
        </w:tc>
        <w:tc>
          <w:tcPr>
            <w:tcW w:w="8506"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olor w:val="000000"/>
                <w:kern w:val="0"/>
                <w:sz w:val="18"/>
                <w:szCs w:val="18"/>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类型</w:t>
            </w:r>
          </w:p>
        </w:tc>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项目单位</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本年拨款</w:t>
            </w:r>
          </w:p>
        </w:tc>
        <w:tc>
          <w:tcPr>
            <w:tcW w:w="42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财政拨款结转结余</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55" w:edGrp="everyone" w:colFirst="3" w:colLast="3"/>
            <w:permStart w:id="256" w:edGrp="everyone" w:colFirst="4" w:colLast="4"/>
            <w:permStart w:id="257" w:edGrp="everyone" w:colFirst="5" w:colLast="5"/>
            <w:permStart w:id="258" w:edGrp="everyone" w:colFirst="6" w:colLast="6"/>
            <w:permStart w:id="259" w:edGrp="everyone" w:colFirst="7" w:colLast="7"/>
            <w:permStart w:id="260" w:edGrp="everyone" w:colFirst="8" w:colLast="8"/>
            <w:permStart w:id="261" w:edGrp="everyone" w:colFirst="9" w:colLast="9"/>
            <w:permStart w:id="262" w:edGrp="everyone" w:colFirst="10" w:colLast="10"/>
            <w:permStart w:id="263" w:edGrp="everyone" w:colFirst="11" w:colLast="11"/>
          </w:p>
        </w:tc>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bookmarkStart w:id="90" w:name="OLE_LINK47"/>
            <w:r>
              <w:rPr>
                <w:rFonts w:hint="eastAsia" w:ascii="宋体" w:hAnsi="宋体"/>
                <w:color w:val="000000"/>
                <w:kern w:val="0"/>
                <w:szCs w:val="21"/>
                <w:lang w:val="en-US" w:eastAsia="zh-CN"/>
              </w:rPr>
              <w:t>3832.</w:t>
            </w:r>
            <w:bookmarkEnd w:id="90"/>
            <w:r>
              <w:rPr>
                <w:rFonts w:hint="eastAsia" w:ascii="宋体" w:hAnsi="宋体"/>
                <w:color w:val="000000"/>
                <w:kern w:val="0"/>
                <w:szCs w:val="21"/>
                <w:lang w:val="en-US" w:eastAsia="zh-CN"/>
              </w:rPr>
              <w:t>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lang w:val="en-US" w:eastAsia="zh-CN"/>
              </w:rPr>
              <w:t>3832.4</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55"/>
      <w:permEnd w:id="256"/>
      <w:permEnd w:id="257"/>
      <w:permEnd w:id="258"/>
      <w:permEnd w:id="259"/>
      <w:permEnd w:id="260"/>
      <w:permEnd w:id="261"/>
      <w:permEnd w:id="262"/>
      <w:permEnd w:id="26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olor w:val="000000"/>
                <w:kern w:val="0"/>
                <w:szCs w:val="21"/>
              </w:rPr>
            </w:pPr>
            <w:permStart w:id="264" w:edGrp="everyone"/>
            <w:r>
              <w:rPr>
                <w:rFonts w:ascii="宋体" w:hAnsi="宋体" w:eastAsia="宋体" w:cs="宋体"/>
                <w:i w:val="0"/>
                <w:iCs w:val="0"/>
                <w:color w:val="000000"/>
                <w:kern w:val="0"/>
                <w:sz w:val="18"/>
                <w:szCs w:val="18"/>
                <w:u w:val="none"/>
                <w:lang w:val="en-US" w:eastAsia="zh-CN" w:bidi="ar"/>
              </w:rPr>
              <w:t>其他运转类</w:t>
            </w:r>
          </w:p>
        </w:tc>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olor w:val="000000"/>
                <w:kern w:val="0"/>
                <w:szCs w:val="21"/>
              </w:rPr>
            </w:pPr>
            <w:r>
              <w:rPr>
                <w:rFonts w:ascii="宋体" w:hAnsi="宋体" w:eastAsia="宋体" w:cs="宋体"/>
                <w:i w:val="0"/>
                <w:iCs w:val="0"/>
                <w:color w:val="000000"/>
                <w:kern w:val="0"/>
                <w:sz w:val="18"/>
                <w:szCs w:val="18"/>
                <w:u w:val="none"/>
                <w:lang w:val="en-US" w:eastAsia="zh-CN" w:bidi="ar"/>
              </w:rPr>
              <w:t>低保、返贫致贫人口参加医保补助资金</w:t>
            </w:r>
          </w:p>
        </w:tc>
        <w:tc>
          <w:tcPr>
            <w:tcW w:w="141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罗山县医疗保障局</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388.54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388.54</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41" w:hRule="atLeast"/>
        </w:trPr>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其他运转类</w:t>
            </w:r>
          </w:p>
        </w:tc>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对特困、孤儿人员参加医保补助资金</w:t>
            </w:r>
          </w:p>
        </w:tc>
        <w:tc>
          <w:tcPr>
            <w:tcW w:w="141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罗山县医疗保障局</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184.12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184.12</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其他运转类</w:t>
            </w:r>
          </w:p>
        </w:tc>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工作经费资金</w:t>
            </w:r>
          </w:p>
        </w:tc>
        <w:tc>
          <w:tcPr>
            <w:tcW w:w="141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ascii="宋体" w:hAnsi="宋体" w:eastAsia="宋体" w:cs="宋体"/>
                <w:i w:val="0"/>
                <w:iCs w:val="0"/>
                <w:color w:val="000000"/>
                <w:kern w:val="0"/>
                <w:sz w:val="18"/>
                <w:szCs w:val="18"/>
                <w:u w:val="none"/>
                <w:lang w:val="en-US" w:eastAsia="zh-CN" w:bidi="ar"/>
              </w:rPr>
              <w:t>罗山县医疗保障局</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24.50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24.50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特定目标类</w:t>
            </w:r>
          </w:p>
        </w:tc>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bookmarkStart w:id="91" w:name="OLE_LINK66"/>
            <w:r>
              <w:rPr>
                <w:rFonts w:ascii="宋体" w:hAnsi="宋体" w:eastAsia="宋体" w:cs="宋体"/>
                <w:i w:val="0"/>
                <w:iCs w:val="0"/>
                <w:color w:val="000000"/>
                <w:kern w:val="0"/>
                <w:sz w:val="18"/>
                <w:szCs w:val="18"/>
                <w:u w:val="none"/>
                <w:lang w:val="en-US" w:eastAsia="zh-CN" w:bidi="ar"/>
              </w:rPr>
              <w:t>城乡居民医保县级配套</w:t>
            </w:r>
            <w:bookmarkEnd w:id="91"/>
          </w:p>
        </w:tc>
        <w:tc>
          <w:tcPr>
            <w:tcW w:w="141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罗山县医疗保险中心</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3,180.74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3,180.74</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特定目标类</w:t>
            </w:r>
          </w:p>
        </w:tc>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bookmarkStart w:id="92" w:name="OLE_LINK67"/>
            <w:r>
              <w:rPr>
                <w:rFonts w:ascii="宋体" w:hAnsi="宋体" w:eastAsia="宋体" w:cs="宋体"/>
                <w:i w:val="0"/>
                <w:iCs w:val="0"/>
                <w:color w:val="000000"/>
                <w:kern w:val="0"/>
                <w:sz w:val="18"/>
                <w:szCs w:val="18"/>
                <w:u w:val="none"/>
                <w:lang w:val="en-US" w:eastAsia="zh-CN" w:bidi="ar"/>
              </w:rPr>
              <w:t>企业离休干部医疗费补助</w:t>
            </w:r>
            <w:bookmarkEnd w:id="92"/>
          </w:p>
        </w:tc>
        <w:tc>
          <w:tcPr>
            <w:tcW w:w="141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罗山县医疗保险中心</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特定目标类</w:t>
            </w:r>
          </w:p>
        </w:tc>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bookmarkStart w:id="93" w:name="OLE_LINK68"/>
            <w:r>
              <w:rPr>
                <w:rFonts w:ascii="宋体" w:hAnsi="宋体" w:eastAsia="宋体" w:cs="宋体"/>
                <w:i w:val="0"/>
                <w:iCs w:val="0"/>
                <w:color w:val="000000"/>
                <w:kern w:val="0"/>
                <w:sz w:val="18"/>
                <w:szCs w:val="18"/>
                <w:u w:val="none"/>
                <w:lang w:val="en-US" w:eastAsia="zh-CN" w:bidi="ar"/>
              </w:rPr>
              <w:t>业务经费</w:t>
            </w:r>
            <w:bookmarkEnd w:id="93"/>
          </w:p>
        </w:tc>
        <w:tc>
          <w:tcPr>
            <w:tcW w:w="141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罗山县医疗保险中心</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24.50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24.50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64"/>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94" w:name="PO_part4Table1Remark10"/>
      <w:r>
        <w:rPr>
          <w:rFonts w:hint="eastAsia" w:ascii="宋体" w:hAnsi="宋体" w:cs="宋体"/>
          <w:color w:val="000000"/>
          <w:kern w:val="0"/>
          <w:sz w:val="18"/>
          <w:szCs w:val="18"/>
          <w:lang w:bidi="ar"/>
        </w:rPr>
        <w:t xml:space="preserve"> </w:t>
      </w:r>
      <w:permStart w:id="265"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265"/>
      <w:r>
        <w:rPr>
          <w:rFonts w:hint="eastAsia" w:ascii="宋体" w:hAnsi="宋体" w:cs="宋体"/>
          <w:color w:val="000000"/>
          <w:kern w:val="0"/>
          <w:sz w:val="18"/>
          <w:szCs w:val="18"/>
          <w:lang w:bidi="ar"/>
        </w:rPr>
        <w:t xml:space="preserve"> </w:t>
      </w:r>
      <w:bookmarkEnd w:id="94"/>
      <w:r>
        <w:rPr>
          <w:rFonts w:hint="eastAsia" w:ascii="宋体" w:hAnsi="宋体" w:cs="宋体"/>
          <w:color w:val="000000"/>
          <w:kern w:val="0"/>
          <w:sz w:val="18"/>
          <w:szCs w:val="18"/>
          <w:lang w:bidi="ar"/>
        </w:rPr>
        <w:t xml:space="preserve"> </w:t>
      </w:r>
      <w:bookmarkEnd w:id="88"/>
      <w:r>
        <w:rPr>
          <w:rFonts w:hint="eastAsia" w:ascii="宋体" w:hAnsi="宋体" w:cs="宋体"/>
          <w:color w:val="000000"/>
          <w:kern w:val="0"/>
          <w:sz w:val="18"/>
          <w:szCs w:val="18"/>
          <w:lang w:bidi="ar"/>
        </w:rPr>
        <w:t xml:space="preserve"> </w:t>
      </w:r>
    </w:p>
    <w:p>
      <w:pPr>
        <w:rPr>
          <w:rFonts w:hint="eastAsia" w:ascii="仿宋_GB2312" w:hAnsi="仿宋_GB2312" w:eastAsia="仿宋_GB2312" w:cs="仿宋_GB2312"/>
          <w:sz w:val="32"/>
          <w:szCs w:val="32"/>
        </w:rPr>
      </w:pPr>
      <w:bookmarkStart w:id="95" w:name="PO_part4Table11"/>
      <w:r>
        <w:rPr>
          <w:rFonts w:hint="eastAsia" w:ascii="仿宋_GB2312" w:hAnsi="仿宋_GB2312" w:eastAsia="仿宋_GB2312" w:cs="仿宋_GB2312"/>
          <w:sz w:val="32"/>
          <w:szCs w:val="32"/>
        </w:rPr>
        <w:t xml:space="preserve"> </w:t>
      </w:r>
      <w:permStart w:id="266" w:edGrp="everyone"/>
    </w:p>
    <w:tbl>
      <w:tblPr>
        <w:tblStyle w:val="2"/>
        <w:tblW w:w="17008" w:type="dxa"/>
        <w:tblInd w:w="-850" w:type="dxa"/>
        <w:tblLayout w:type="fixed"/>
        <w:tblCellMar>
          <w:top w:w="0" w:type="dxa"/>
          <w:left w:w="108" w:type="dxa"/>
          <w:bottom w:w="0" w:type="dxa"/>
          <w:right w:w="108" w:type="dxa"/>
        </w:tblCellMar>
      </w:tblPr>
      <w:tblGrid>
        <w:gridCol w:w="2442"/>
        <w:gridCol w:w="2619"/>
        <w:gridCol w:w="3973"/>
        <w:gridCol w:w="2118"/>
        <w:gridCol w:w="5856"/>
      </w:tblGrid>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预算11表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kinsoku w:val="0"/>
              <w:overflowPunct w:val="0"/>
              <w:adjustRightInd w:val="0"/>
              <w:snapToGrid w:val="0"/>
              <w:spacing w:line="360" w:lineRule="auto"/>
              <w:ind w:right="50" w:rightChars="24" w:firstLine="964" w:firstLineChars="300"/>
              <w:jc w:val="center"/>
              <w:rPr>
                <w:rFonts w:ascii="宋体" w:hAnsi="宋体" w:cs="宋体"/>
                <w:b/>
                <w:bCs/>
                <w:color w:val="000000"/>
                <w:sz w:val="38"/>
                <w:szCs w:val="38"/>
              </w:rPr>
            </w:pPr>
            <w:r>
              <w:rPr>
                <w:rFonts w:hint="eastAsia" w:ascii="宋体" w:hAnsi="宋体"/>
                <w:b/>
                <w:bCs/>
                <w:color w:val="000000"/>
                <w:kern w:val="0"/>
                <w:sz w:val="32"/>
                <w:szCs w:val="32"/>
              </w:rPr>
              <w:t>部门（单位）整体绩效目标表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w:t>
            </w:r>
            <w:r>
              <w:rPr>
                <w:rFonts w:hint="eastAsia" w:ascii="宋体" w:hAnsi="宋体" w:cs="宋体"/>
                <w:b/>
                <w:bCs/>
                <w:color w:val="000000"/>
                <w:kern w:val="0"/>
                <w:szCs w:val="21"/>
                <w:lang w:bidi="ar"/>
              </w:rPr>
              <w:t>2025</w:t>
            </w:r>
            <w:r>
              <w:rPr>
                <w:rFonts w:ascii="宋体" w:hAnsi="宋体" w:cs="宋体"/>
                <w:b/>
                <w:bCs/>
                <w:color w:val="000000"/>
                <w:kern w:val="0"/>
                <w:szCs w:val="21"/>
                <w:lang w:bidi="ar"/>
              </w:rPr>
              <w:t>年度）</w:t>
            </w:r>
          </w:p>
        </w:tc>
      </w:tr>
      <w:tr>
        <w:tblPrEx>
          <w:tblCellMar>
            <w:top w:w="0" w:type="dxa"/>
            <w:left w:w="108" w:type="dxa"/>
            <w:bottom w:w="0" w:type="dxa"/>
            <w:right w:w="108" w:type="dxa"/>
          </w:tblCellMar>
        </w:tblPrEx>
        <w:trPr>
          <w:trHeight w:val="431" w:hRule="atLeast"/>
        </w:trPr>
        <w:tc>
          <w:tcPr>
            <w:tcW w:w="5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部门（单位）名称</w:t>
            </w:r>
          </w:p>
        </w:tc>
        <w:tc>
          <w:tcPr>
            <w:tcW w:w="119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bookmarkStart w:id="96" w:name="OLE_LINK59"/>
            <w:r>
              <w:rPr>
                <w:rFonts w:hint="eastAsia" w:ascii="宋体" w:hAnsi="宋体"/>
                <w:color w:val="000000"/>
                <w:kern w:val="0"/>
                <w:sz w:val="18"/>
                <w:szCs w:val="18"/>
                <w:lang w:eastAsia="zh-CN"/>
              </w:rPr>
              <w:t>罗山县医疗保障局</w:t>
            </w:r>
            <w:bookmarkEnd w:id="96"/>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年度履职目标</w:t>
            </w:r>
          </w:p>
        </w:tc>
        <w:tc>
          <w:tcPr>
            <w:tcW w:w="145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目标1:</w:t>
            </w:r>
            <w:r>
              <w:rPr>
                <w:rFonts w:hint="eastAsia" w:ascii="宋体" w:hAnsi="宋体" w:cs="宋体"/>
                <w:color w:val="000000"/>
                <w:szCs w:val="21"/>
              </w:rPr>
              <w:tab/>
            </w:r>
            <w:r>
              <w:rPr>
                <w:rFonts w:hint="eastAsia" w:ascii="宋体" w:hAnsi="宋体" w:cs="宋体"/>
                <w:color w:val="000000"/>
                <w:szCs w:val="21"/>
              </w:rPr>
              <w:t>对特困、孤儿人员参加医保补助资金</w:t>
            </w:r>
          </w:p>
          <w:p>
            <w:pPr>
              <w:jc w:val="left"/>
              <w:rPr>
                <w:rFonts w:hint="eastAsia" w:ascii="宋体" w:hAnsi="宋体" w:cs="宋体"/>
                <w:color w:val="000000"/>
                <w:szCs w:val="21"/>
              </w:rPr>
            </w:pPr>
            <w:r>
              <w:rPr>
                <w:rFonts w:hint="eastAsia" w:ascii="宋体" w:hAnsi="宋体" w:cs="宋体"/>
                <w:color w:val="000000"/>
                <w:szCs w:val="21"/>
              </w:rPr>
              <w:t>目标2:</w:t>
            </w:r>
            <w:r>
              <w:rPr>
                <w:rFonts w:hint="eastAsia" w:ascii="宋体" w:hAnsi="宋体" w:cs="宋体"/>
                <w:color w:val="000000"/>
                <w:szCs w:val="21"/>
              </w:rPr>
              <w:tab/>
            </w:r>
            <w:r>
              <w:rPr>
                <w:rFonts w:hint="eastAsia" w:ascii="宋体" w:hAnsi="宋体" w:cs="宋体"/>
                <w:color w:val="000000"/>
                <w:szCs w:val="21"/>
              </w:rPr>
              <w:t>对低保、监测户参加医保补助资金</w:t>
            </w:r>
          </w:p>
          <w:p>
            <w:pPr>
              <w:jc w:val="left"/>
              <w:rPr>
                <w:rFonts w:hint="eastAsia" w:ascii="宋体" w:hAnsi="宋体" w:cs="宋体"/>
                <w:color w:val="000000"/>
                <w:szCs w:val="21"/>
              </w:rPr>
            </w:pPr>
            <w:bookmarkStart w:id="97" w:name="OLE_LINK53"/>
            <w:r>
              <w:rPr>
                <w:rFonts w:hint="eastAsia" w:ascii="宋体" w:hAnsi="宋体" w:cs="宋体"/>
                <w:color w:val="000000"/>
                <w:szCs w:val="21"/>
              </w:rPr>
              <w:t>目标</w:t>
            </w:r>
            <w:r>
              <w:rPr>
                <w:rFonts w:hint="eastAsia" w:ascii="宋体" w:hAnsi="宋体" w:cs="宋体"/>
                <w:color w:val="000000"/>
                <w:szCs w:val="21"/>
                <w:lang w:val="en-US" w:eastAsia="zh-CN"/>
              </w:rPr>
              <w:t>3</w:t>
            </w:r>
            <w:bookmarkEnd w:id="97"/>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工作经费资金</w:t>
            </w:r>
          </w:p>
          <w:p>
            <w:pPr>
              <w:jc w:val="left"/>
              <w:rPr>
                <w:rFonts w:hint="eastAsia" w:ascii="宋体" w:hAnsi="宋体" w:eastAsia="宋体" w:cs="宋体"/>
                <w:color w:val="000000"/>
                <w:szCs w:val="21"/>
                <w:lang w:val="en-US" w:eastAsia="zh-CN"/>
              </w:rPr>
            </w:pPr>
            <w:r>
              <w:rPr>
                <w:rFonts w:hint="eastAsia" w:ascii="宋体" w:hAnsi="宋体" w:cs="宋体"/>
                <w:color w:val="000000"/>
                <w:szCs w:val="21"/>
              </w:rPr>
              <w:t>目标</w:t>
            </w:r>
            <w:r>
              <w:rPr>
                <w:rFonts w:hint="eastAsia" w:ascii="宋体" w:hAnsi="宋体" w:cs="宋体"/>
                <w:color w:val="000000"/>
                <w:szCs w:val="21"/>
                <w:lang w:val="en-US" w:eastAsia="zh-CN"/>
              </w:rPr>
              <w:t>4：</w:t>
            </w:r>
            <w:bookmarkStart w:id="98" w:name="OLE_LINK69"/>
            <w:r>
              <w:rPr>
                <w:rFonts w:ascii="宋体" w:hAnsi="宋体" w:eastAsia="宋体" w:cs="宋体"/>
                <w:i w:val="0"/>
                <w:iCs w:val="0"/>
                <w:color w:val="000000"/>
                <w:kern w:val="0"/>
                <w:sz w:val="18"/>
                <w:szCs w:val="18"/>
                <w:u w:val="none"/>
                <w:lang w:val="en-US" w:eastAsia="zh-CN" w:bidi="ar"/>
              </w:rPr>
              <w:t>城乡居民医保县级配套</w:t>
            </w:r>
            <w:bookmarkEnd w:id="98"/>
          </w:p>
          <w:p>
            <w:pPr>
              <w:jc w:val="left"/>
              <w:rPr>
                <w:rFonts w:hint="eastAsia" w:ascii="宋体" w:hAnsi="宋体" w:cs="宋体"/>
                <w:color w:val="000000"/>
                <w:szCs w:val="21"/>
              </w:rPr>
            </w:pPr>
            <w:r>
              <w:rPr>
                <w:rFonts w:hint="eastAsia" w:ascii="宋体" w:hAnsi="宋体" w:cs="宋体"/>
                <w:color w:val="000000"/>
                <w:szCs w:val="21"/>
              </w:rPr>
              <w:t>目标</w:t>
            </w:r>
            <w:r>
              <w:rPr>
                <w:rFonts w:hint="eastAsia" w:ascii="宋体" w:hAnsi="宋体" w:cs="宋体"/>
                <w:color w:val="000000"/>
                <w:szCs w:val="21"/>
                <w:lang w:val="en-US" w:eastAsia="zh-CN"/>
              </w:rPr>
              <w:t>5：</w:t>
            </w:r>
            <w:bookmarkStart w:id="99" w:name="OLE_LINK70"/>
            <w:r>
              <w:rPr>
                <w:rFonts w:ascii="宋体" w:hAnsi="宋体" w:eastAsia="宋体" w:cs="宋体"/>
                <w:i w:val="0"/>
                <w:iCs w:val="0"/>
                <w:color w:val="000000"/>
                <w:kern w:val="0"/>
                <w:sz w:val="18"/>
                <w:szCs w:val="18"/>
                <w:u w:val="none"/>
                <w:lang w:val="en-US" w:eastAsia="zh-CN" w:bidi="ar"/>
              </w:rPr>
              <w:t>企业离休干部医疗费补助</w:t>
            </w:r>
          </w:p>
          <w:bookmarkEnd w:id="99"/>
          <w:p>
            <w:pPr>
              <w:jc w:val="left"/>
              <w:rPr>
                <w:rFonts w:hint="eastAsia" w:ascii="宋体" w:hAnsi="宋体" w:cs="宋体"/>
                <w:color w:val="000000"/>
                <w:szCs w:val="21"/>
              </w:rPr>
            </w:pPr>
            <w:r>
              <w:rPr>
                <w:rFonts w:hint="eastAsia" w:ascii="宋体" w:hAnsi="宋体" w:cs="宋体"/>
                <w:color w:val="000000"/>
                <w:szCs w:val="21"/>
              </w:rPr>
              <w:t>目标</w:t>
            </w:r>
            <w:r>
              <w:rPr>
                <w:rFonts w:hint="eastAsia" w:ascii="宋体" w:hAnsi="宋体" w:cs="宋体"/>
                <w:color w:val="000000"/>
                <w:szCs w:val="21"/>
                <w:lang w:val="en-US" w:eastAsia="zh-CN"/>
              </w:rPr>
              <w:t>6：</w:t>
            </w:r>
            <w:bookmarkStart w:id="100" w:name="OLE_LINK71"/>
            <w:r>
              <w:rPr>
                <w:rFonts w:ascii="宋体" w:hAnsi="宋体" w:eastAsia="宋体" w:cs="宋体"/>
                <w:i w:val="0"/>
                <w:iCs w:val="0"/>
                <w:color w:val="000000"/>
                <w:kern w:val="0"/>
                <w:sz w:val="18"/>
                <w:szCs w:val="18"/>
                <w:u w:val="none"/>
                <w:lang w:val="en-US" w:eastAsia="zh-CN" w:bidi="ar"/>
              </w:rPr>
              <w:t>业务经费</w:t>
            </w:r>
            <w:bookmarkEnd w:id="100"/>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年度主要任务</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任务名称</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主要内容</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bookmarkStart w:id="101" w:name="OLE_LINK55" w:colFirst="1" w:colLast="1"/>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对特困、孤儿人员参加医保补助资金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对特困、孤儿人员参加医保补助资金</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对低保、监测户参加医保补助资金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对低保、监测户参加医保补助资金</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工作经费资金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lang w:eastAsia="zh-CN"/>
              </w:rPr>
              <w:t>工作经费资金</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bookmarkStart w:id="102" w:name="OLE_LINK72" w:colFirst="1" w:colLast="1"/>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lang w:eastAsia="zh-CN"/>
              </w:rPr>
            </w:pPr>
            <w:r>
              <w:rPr>
                <w:rFonts w:ascii="宋体" w:hAnsi="宋体" w:eastAsia="宋体" w:cs="宋体"/>
                <w:i w:val="0"/>
                <w:iCs w:val="0"/>
                <w:color w:val="000000"/>
                <w:kern w:val="0"/>
                <w:sz w:val="18"/>
                <w:szCs w:val="18"/>
                <w:u w:val="none"/>
                <w:lang w:val="en-US" w:eastAsia="zh-CN" w:bidi="ar"/>
              </w:rPr>
              <w:t>城乡居民医保县级配套</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lang w:eastAsia="zh-CN"/>
              </w:rPr>
            </w:pPr>
            <w:r>
              <w:rPr>
                <w:rFonts w:ascii="宋体" w:hAnsi="宋体" w:eastAsia="宋体" w:cs="宋体"/>
                <w:i w:val="0"/>
                <w:iCs w:val="0"/>
                <w:color w:val="000000"/>
                <w:kern w:val="0"/>
                <w:sz w:val="18"/>
                <w:szCs w:val="18"/>
                <w:u w:val="none"/>
                <w:lang w:val="en-US" w:eastAsia="zh-CN" w:bidi="ar"/>
              </w:rPr>
              <w:t>城乡居民医保县级配套</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lang w:eastAsia="zh-CN"/>
              </w:rPr>
            </w:pPr>
            <w:r>
              <w:rPr>
                <w:rFonts w:ascii="宋体" w:hAnsi="宋体" w:eastAsia="宋体" w:cs="宋体"/>
                <w:i w:val="0"/>
                <w:iCs w:val="0"/>
                <w:color w:val="000000"/>
                <w:kern w:val="0"/>
                <w:sz w:val="18"/>
                <w:szCs w:val="18"/>
                <w:u w:val="none"/>
                <w:lang w:val="en-US" w:eastAsia="zh-CN" w:bidi="ar"/>
              </w:rPr>
              <w:t>企业离休干部医疗费补助</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lang w:eastAsia="zh-CN"/>
              </w:rPr>
            </w:pPr>
            <w:r>
              <w:rPr>
                <w:rFonts w:ascii="宋体" w:hAnsi="宋体" w:eastAsia="宋体" w:cs="宋体"/>
                <w:i w:val="0"/>
                <w:iCs w:val="0"/>
                <w:color w:val="000000"/>
                <w:kern w:val="0"/>
                <w:sz w:val="18"/>
                <w:szCs w:val="18"/>
                <w:u w:val="none"/>
                <w:lang w:val="en-US" w:eastAsia="zh-CN" w:bidi="ar"/>
              </w:rPr>
              <w:t>企业离休干部医疗费补助</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lang w:eastAsia="zh-CN"/>
              </w:rPr>
            </w:pPr>
            <w:r>
              <w:rPr>
                <w:rFonts w:ascii="宋体" w:hAnsi="宋体" w:eastAsia="宋体" w:cs="宋体"/>
                <w:i w:val="0"/>
                <w:iCs w:val="0"/>
                <w:color w:val="000000"/>
                <w:kern w:val="0"/>
                <w:sz w:val="18"/>
                <w:szCs w:val="18"/>
                <w:u w:val="none"/>
                <w:lang w:val="en-US" w:eastAsia="zh-CN" w:bidi="ar"/>
              </w:rPr>
              <w:t>业务经费</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lang w:eastAsia="zh-CN"/>
              </w:rPr>
            </w:pPr>
            <w:r>
              <w:rPr>
                <w:rFonts w:ascii="宋体" w:hAnsi="宋体" w:eastAsia="宋体" w:cs="宋体"/>
                <w:i w:val="0"/>
                <w:iCs w:val="0"/>
                <w:color w:val="000000"/>
                <w:kern w:val="0"/>
                <w:sz w:val="18"/>
                <w:szCs w:val="18"/>
                <w:u w:val="none"/>
                <w:lang w:val="en-US" w:eastAsia="zh-CN" w:bidi="ar"/>
              </w:rPr>
              <w:t>业务经费</w:t>
            </w:r>
          </w:p>
        </w:tc>
      </w:tr>
      <w:bookmarkEnd w:id="101"/>
      <w:bookmarkEnd w:id="102"/>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预算情况</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部门预算总额（万元）</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bookmarkStart w:id="103" w:name="OLE_LINK73"/>
            <w:r>
              <w:rPr>
                <w:rFonts w:hint="eastAsia" w:ascii="宋体" w:hAnsi="宋体" w:cs="宋体"/>
                <w:color w:val="000000"/>
                <w:kern w:val="0"/>
                <w:szCs w:val="21"/>
                <w:lang w:val="en-US" w:eastAsia="zh-CN" w:bidi="ar"/>
              </w:rPr>
              <w:t>4266.74</w:t>
            </w:r>
            <w:bookmarkEnd w:id="103"/>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1、资金来源：（1）政府预算资金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4266.74</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（2）财政专户管理资金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（3）单位资金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2、资金结构：（1）基本支出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434.34</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（2）项目支出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szCs w:val="21"/>
                <w:lang w:val="en-US" w:eastAsia="zh-CN"/>
              </w:rPr>
              <w:t>3832.4</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一级指标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二级指标</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指标值说明</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投入管理指标</w:t>
            </w: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工作目标管理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年度履职目标相关性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相关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工作任务科学性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科学</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绩效指标合理性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合理</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预算和财务管理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预算编制完整性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完整</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专项资金细化率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≥98%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≥98%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预算调整率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结转结余率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“三公经费”控制率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政府采购执行率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≥98%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决算真实性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真实</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资金使用合规性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合规</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管理制度健全性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健全</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预决算信息公开性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公开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资产管理规范性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规范</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绩效管理</w:t>
            </w:r>
          </w:p>
        </w:tc>
        <w:tc>
          <w:tcPr>
            <w:tcW w:w="3973" w:type="dxa"/>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绩效目标编制完成率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绩效监控完成率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绩效自评完成率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部门绩效评价完成率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评价结果应用率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bookmarkStart w:id="104" w:name="OLE_LINK56" w:colFirst="3" w:colLast="3"/>
            <w:r>
              <w:rPr>
                <w:rFonts w:ascii="宋体" w:hAnsi="宋体" w:cs="宋体"/>
                <w:color w:val="000000"/>
                <w:kern w:val="0"/>
                <w:szCs w:val="21"/>
                <w:lang w:bidi="ar"/>
              </w:rPr>
              <w:t>产出指标</w:t>
            </w:r>
          </w:p>
        </w:tc>
        <w:tc>
          <w:tcPr>
            <w:tcW w:w="261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重点工作任务完成</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 xml:space="preserve"> 特困、孤儿人员医保补助资金发放合规率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261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 xml:space="preserve"> 低保、监测户医保补助资金发放合规率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261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 xml:space="preserve"> 业务经费发放合规率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bookmarkEnd w:id="104"/>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履职目标实现</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 xml:space="preserve">  特困、孤儿人员医保补助资金发放到位率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 xml:space="preserve">  低保、监测户医保补助资金发放到位率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 xml:space="preserve">  业务经费发放到位率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61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履职效益</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 xml:space="preserve">   保障困难群众看病就医</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≥98%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261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 xml:space="preserve"> 促进社会保障体系良性发展</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≥98%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 xml:space="preserve"> 服务对象满 意度</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≥98%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bl>
    <w:p>
      <w:pPr>
        <w:rPr>
          <w:rFonts w:hint="eastAsia" w:ascii="宋体" w:hAnsi="宋体"/>
          <w:color w:val="000000"/>
          <w:kern w:val="0"/>
          <w:szCs w:val="21"/>
        </w:rPr>
      </w:pPr>
    </w:p>
    <w:permEnd w:id="266"/>
    <w:p>
      <w:pPr>
        <w:rPr>
          <w:rFonts w:hint="eastAsia" w:ascii="宋体" w:hAnsi="宋体"/>
          <w:color w:val="000000"/>
          <w:kern w:val="0"/>
          <w:szCs w:val="21"/>
        </w:rPr>
      </w:pPr>
    </w:p>
    <w:bookmarkEnd w:id="95"/>
    <w:p>
      <w:pPr>
        <w:rPr>
          <w:rFonts w:hint="eastAsia" w:ascii="宋体" w:hAnsi="宋体"/>
          <w:color w:val="000000"/>
          <w:kern w:val="0"/>
          <w:sz w:val="18"/>
          <w:szCs w:val="18"/>
        </w:rPr>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sz w:val="32"/>
          <w:szCs w:val="32"/>
        </w:rPr>
      </w:pPr>
      <w:bookmarkStart w:id="105" w:name="PO_part4Table12"/>
      <w:r>
        <w:rPr>
          <w:rFonts w:hint="eastAsia" w:ascii="仿宋_GB2312" w:hAnsi="仿宋_GB2312" w:eastAsia="仿宋_GB2312" w:cs="仿宋_GB2312"/>
          <w:sz w:val="32"/>
          <w:szCs w:val="32"/>
        </w:rPr>
        <w:t xml:space="preserve"> </w:t>
      </w:r>
      <w:permStart w:id="267" w:edGrp="everyone"/>
    </w:p>
    <w:tbl>
      <w:tblPr>
        <w:tblStyle w:val="2"/>
        <w:tblW w:w="17188" w:type="dxa"/>
        <w:tblInd w:w="-1030" w:type="dxa"/>
        <w:tblLayout w:type="fixed"/>
        <w:tblCellMar>
          <w:top w:w="0" w:type="dxa"/>
          <w:left w:w="108" w:type="dxa"/>
          <w:bottom w:w="0" w:type="dxa"/>
          <w:right w:w="108" w:type="dxa"/>
        </w:tblCellMar>
      </w:tblPr>
      <w:tblGrid>
        <w:gridCol w:w="1635"/>
        <w:gridCol w:w="1575"/>
        <w:gridCol w:w="975"/>
        <w:gridCol w:w="870"/>
        <w:gridCol w:w="746"/>
        <w:gridCol w:w="834"/>
        <w:gridCol w:w="1432"/>
        <w:gridCol w:w="834"/>
        <w:gridCol w:w="1505"/>
        <w:gridCol w:w="834"/>
        <w:gridCol w:w="1441"/>
        <w:gridCol w:w="1533"/>
        <w:gridCol w:w="1441"/>
        <w:gridCol w:w="1533"/>
      </w:tblGrid>
      <w:tr>
        <w:tblPrEx>
          <w:tblCellMar>
            <w:top w:w="0" w:type="dxa"/>
            <w:left w:w="108" w:type="dxa"/>
            <w:bottom w:w="0" w:type="dxa"/>
            <w:right w:w="108" w:type="dxa"/>
          </w:tblCellMar>
        </w:tblPrEx>
        <w:trPr>
          <w:trHeight w:val="397" w:hRule="atLeast"/>
        </w:trPr>
        <w:tc>
          <w:tcPr>
            <w:tcW w:w="17188" w:type="dxa"/>
            <w:gridSpan w:val="14"/>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预算12表</w:t>
            </w:r>
          </w:p>
        </w:tc>
      </w:tr>
      <w:tr>
        <w:tblPrEx>
          <w:tblCellMar>
            <w:top w:w="0" w:type="dxa"/>
            <w:left w:w="108" w:type="dxa"/>
            <w:bottom w:w="0" w:type="dxa"/>
            <w:right w:w="108" w:type="dxa"/>
          </w:tblCellMar>
        </w:tblPrEx>
        <w:trPr>
          <w:trHeight w:val="397" w:hRule="atLeast"/>
        </w:trPr>
        <w:tc>
          <w:tcPr>
            <w:tcW w:w="17188" w:type="dxa"/>
            <w:gridSpan w:val="14"/>
            <w:tcBorders>
              <w:top w:val="nil"/>
              <w:left w:val="nil"/>
              <w:bottom w:val="nil"/>
              <w:right w:val="nil"/>
            </w:tcBorders>
            <w:noWrap w:val="0"/>
            <w:vAlign w:val="center"/>
          </w:tcPr>
          <w:p>
            <w:pPr>
              <w:widowControl/>
              <w:jc w:val="center"/>
              <w:textAlignment w:val="center"/>
              <w:rPr>
                <w:rFonts w:ascii="宋体" w:hAnsi="宋体" w:cs="宋体"/>
                <w:b/>
                <w:bCs/>
                <w:color w:val="000000"/>
                <w:sz w:val="38"/>
                <w:szCs w:val="38"/>
              </w:rPr>
            </w:pPr>
            <w:r>
              <w:rPr>
                <w:rFonts w:hint="eastAsia" w:ascii="宋体" w:hAnsi="宋体"/>
                <w:b/>
                <w:bCs/>
                <w:color w:val="000000"/>
                <w:kern w:val="0"/>
                <w:sz w:val="32"/>
                <w:szCs w:val="32"/>
              </w:rPr>
              <w:t>部门预算项目绩效目标汇总表</w:t>
            </w:r>
          </w:p>
        </w:tc>
      </w:tr>
      <w:tr>
        <w:tblPrEx>
          <w:tblCellMar>
            <w:top w:w="0" w:type="dxa"/>
            <w:left w:w="108" w:type="dxa"/>
            <w:bottom w:w="0" w:type="dxa"/>
            <w:right w:w="108" w:type="dxa"/>
          </w:tblCellMar>
        </w:tblPrEx>
        <w:trPr>
          <w:trHeight w:val="397" w:hRule="atLeast"/>
        </w:trPr>
        <w:tc>
          <w:tcPr>
            <w:tcW w:w="17188" w:type="dxa"/>
            <w:gridSpan w:val="14"/>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部门名称：</w:t>
            </w:r>
            <w:r>
              <w:rPr>
                <w:rFonts w:hint="eastAsia" w:ascii="宋体" w:hAnsi="宋体"/>
                <w:color w:val="000000"/>
                <w:kern w:val="0"/>
                <w:sz w:val="18"/>
                <w:szCs w:val="18"/>
                <w:lang w:eastAsia="zh-CN"/>
              </w:rPr>
              <w:t>罗山县医疗保障局</w:t>
            </w:r>
          </w:p>
        </w:tc>
      </w:tr>
      <w:tr>
        <w:tblPrEx>
          <w:tblCellMar>
            <w:top w:w="0" w:type="dxa"/>
            <w:left w:w="108" w:type="dxa"/>
            <w:bottom w:w="0" w:type="dxa"/>
            <w:right w:w="108" w:type="dxa"/>
          </w:tblCellMar>
        </w:tblPrEx>
        <w:trPr>
          <w:trHeight w:val="397" w:hRule="atLeast"/>
        </w:trPr>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单位编码（项目编码）</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项目单位（项目名称）</w:t>
            </w:r>
          </w:p>
        </w:tc>
        <w:tc>
          <w:tcPr>
            <w:tcW w:w="342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项目金额（万元）</w:t>
            </w:r>
          </w:p>
        </w:tc>
        <w:tc>
          <w:tcPr>
            <w:tcW w:w="1055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绩效目标</w:t>
            </w:r>
          </w:p>
        </w:tc>
      </w:tr>
      <w:tr>
        <w:tblPrEx>
          <w:tblCellMar>
            <w:top w:w="0" w:type="dxa"/>
            <w:left w:w="108" w:type="dxa"/>
            <w:bottom w:w="0" w:type="dxa"/>
            <w:right w:w="108" w:type="dxa"/>
          </w:tblCellMar>
        </w:tblPrEx>
        <w:trPr>
          <w:trHeight w:val="397" w:hRule="atLeast"/>
        </w:trPr>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42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2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成本指标</w:t>
            </w:r>
          </w:p>
        </w:tc>
        <w:tc>
          <w:tcPr>
            <w:tcW w:w="233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满意度指标</w:t>
            </w:r>
          </w:p>
        </w:tc>
      </w:tr>
      <w:tr>
        <w:tblPrEx>
          <w:tblCellMar>
            <w:top w:w="0" w:type="dxa"/>
            <w:left w:w="108" w:type="dxa"/>
            <w:bottom w:w="0" w:type="dxa"/>
            <w:right w:w="108" w:type="dxa"/>
          </w:tblCellMar>
        </w:tblPrEx>
        <w:trPr>
          <w:trHeight w:val="397" w:hRule="atLeast"/>
        </w:trPr>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资金总额</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政府预算资金</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财政专户管理资金</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单位资金</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r>
      <w:tr>
        <w:tblPrEx>
          <w:tblCellMar>
            <w:top w:w="0" w:type="dxa"/>
            <w:left w:w="108" w:type="dxa"/>
            <w:bottom w:w="0" w:type="dxa"/>
            <w:right w:w="108" w:type="dxa"/>
          </w:tblCellMar>
        </w:tblPrEx>
        <w:trPr>
          <w:trHeight w:val="397"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bookmarkStart w:id="106" w:name="OLE_LINK58" w:colFirst="2" w:colLast="2"/>
            <w:r>
              <w:rPr>
                <w:rFonts w:ascii="宋体" w:hAnsi="宋体" w:eastAsia="宋体" w:cs="宋体"/>
                <w:i w:val="0"/>
                <w:iCs w:val="0"/>
                <w:color w:val="000000"/>
                <w:kern w:val="0"/>
                <w:sz w:val="18"/>
                <w:szCs w:val="18"/>
                <w:u w:val="none"/>
                <w:lang w:val="en-US" w:eastAsia="zh-CN" w:bidi="ar"/>
              </w:rPr>
              <w:t>208001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罗山县医疗保障局</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3832.4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3832.4</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397" w:hRule="atLeast"/>
        </w:trPr>
        <w:tc>
          <w:tcPr>
            <w:tcW w:w="16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411521250000000022103</w:t>
            </w:r>
          </w:p>
        </w:tc>
        <w:tc>
          <w:tcPr>
            <w:tcW w:w="15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工作经费资金</w:t>
            </w:r>
          </w:p>
        </w:tc>
        <w:tc>
          <w:tcPr>
            <w:tcW w:w="9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24.50</w:t>
            </w:r>
          </w:p>
        </w:tc>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24.50</w:t>
            </w:r>
          </w:p>
        </w:tc>
        <w:tc>
          <w:tcPr>
            <w:tcW w:w="74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局机关办公经费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24.5万元</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局机关保障人数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13人</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保障局工作正常运转</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保障</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工作人员满意度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w:t>
            </w:r>
          </w:p>
        </w:tc>
      </w:tr>
      <w:tr>
        <w:tblPrEx>
          <w:tblCellMar>
            <w:top w:w="0" w:type="dxa"/>
            <w:left w:w="108" w:type="dxa"/>
            <w:bottom w:w="0" w:type="dxa"/>
            <w:right w:w="108" w:type="dxa"/>
          </w:tblCellMar>
        </w:tblPrEx>
        <w:trPr>
          <w:trHeight w:val="397" w:hRule="atLeast"/>
        </w:trPr>
        <w:tc>
          <w:tcPr>
            <w:tcW w:w="163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5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75"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val="en-US" w:eastAsia="zh-CN" w:bidi="ar"/>
              </w:rPr>
            </w:pPr>
          </w:p>
        </w:tc>
        <w:tc>
          <w:tcPr>
            <w:tcW w:w="87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val="en-US" w:eastAsia="zh-CN" w:bidi="ar"/>
              </w:rPr>
            </w:pPr>
          </w:p>
        </w:tc>
        <w:tc>
          <w:tcPr>
            <w:tcW w:w="746"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工作经费覆盖率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7" w:hRule="atLeast"/>
        </w:trPr>
        <w:tc>
          <w:tcPr>
            <w:tcW w:w="16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p>
        </w:tc>
        <w:tc>
          <w:tcPr>
            <w:tcW w:w="15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p>
        </w:tc>
        <w:tc>
          <w:tcPr>
            <w:tcW w:w="9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p>
        </w:tc>
        <w:tc>
          <w:tcPr>
            <w:tcW w:w="87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p>
        </w:tc>
        <w:tc>
          <w:tcPr>
            <w:tcW w:w="74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保障及时性</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及时</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397" w:hRule="atLeast"/>
        </w:trPr>
        <w:tc>
          <w:tcPr>
            <w:tcW w:w="16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411521250000000025205</w:t>
            </w:r>
          </w:p>
        </w:tc>
        <w:tc>
          <w:tcPr>
            <w:tcW w:w="15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对特困、孤儿人员参加医保补助资金</w:t>
            </w:r>
          </w:p>
        </w:tc>
        <w:tc>
          <w:tcPr>
            <w:tcW w:w="9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184.12</w:t>
            </w:r>
          </w:p>
        </w:tc>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184.12</w:t>
            </w:r>
          </w:p>
        </w:tc>
        <w:tc>
          <w:tcPr>
            <w:tcW w:w="74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83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特困、孤儿全额资助医疗保险每人金额</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400元/人</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孤儿享受全额医疗资助人数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≥301人</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特困孤儿医疗保障</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保障</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受益群众满意度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≥99%</w:t>
            </w:r>
          </w:p>
        </w:tc>
      </w:tr>
      <w:tr>
        <w:tblPrEx>
          <w:tblCellMar>
            <w:top w:w="0" w:type="dxa"/>
            <w:left w:w="108" w:type="dxa"/>
            <w:bottom w:w="0" w:type="dxa"/>
            <w:right w:w="108" w:type="dxa"/>
          </w:tblCellMar>
        </w:tblPrEx>
        <w:trPr>
          <w:trHeight w:val="397" w:hRule="atLeast"/>
        </w:trPr>
        <w:tc>
          <w:tcPr>
            <w:tcW w:w="163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5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75" w:type="dxa"/>
            <w:vMerge w:val="continue"/>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870" w:type="dxa"/>
            <w:vMerge w:val="continue"/>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746" w:type="dxa"/>
            <w:vMerge w:val="continue"/>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834"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特困、孤儿人员补助费用</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≥184.12万元</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特困享受全额医疗资助人数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≥4302人</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r>
      <w:tr>
        <w:tblPrEx>
          <w:tblCellMar>
            <w:top w:w="0" w:type="dxa"/>
            <w:left w:w="108" w:type="dxa"/>
            <w:bottom w:w="0" w:type="dxa"/>
            <w:right w:w="108" w:type="dxa"/>
          </w:tblCellMar>
        </w:tblPrEx>
        <w:trPr>
          <w:trHeight w:val="397" w:hRule="atLeast"/>
        </w:trPr>
        <w:tc>
          <w:tcPr>
            <w:tcW w:w="163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5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75" w:type="dxa"/>
            <w:vMerge w:val="continue"/>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870" w:type="dxa"/>
            <w:vMerge w:val="continue"/>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746" w:type="dxa"/>
            <w:vMerge w:val="continue"/>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834"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特困、孤儿人员医疗保险全额资助率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100%</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r>
      <w:tr>
        <w:tblPrEx>
          <w:tblCellMar>
            <w:top w:w="0" w:type="dxa"/>
            <w:left w:w="108" w:type="dxa"/>
            <w:bottom w:w="0" w:type="dxa"/>
            <w:right w:w="108" w:type="dxa"/>
          </w:tblCellMar>
        </w:tblPrEx>
        <w:trPr>
          <w:trHeight w:val="397" w:hRule="atLeast"/>
        </w:trPr>
        <w:tc>
          <w:tcPr>
            <w:tcW w:w="16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p>
        </w:tc>
        <w:tc>
          <w:tcPr>
            <w:tcW w:w="15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p>
        </w:tc>
        <w:tc>
          <w:tcPr>
            <w:tcW w:w="9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p>
        </w:tc>
        <w:tc>
          <w:tcPr>
            <w:tcW w:w="87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p>
        </w:tc>
        <w:tc>
          <w:tcPr>
            <w:tcW w:w="74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83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发放完成时间</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按时完成</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r>
      <w:tr>
        <w:tblPrEx>
          <w:tblCellMar>
            <w:top w:w="0" w:type="dxa"/>
            <w:left w:w="108" w:type="dxa"/>
            <w:bottom w:w="0" w:type="dxa"/>
            <w:right w:w="108" w:type="dxa"/>
          </w:tblCellMar>
        </w:tblPrEx>
        <w:trPr>
          <w:trHeight w:val="397" w:hRule="atLeast"/>
        </w:trPr>
        <w:tc>
          <w:tcPr>
            <w:tcW w:w="16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411521250000000025601</w:t>
            </w:r>
          </w:p>
        </w:tc>
        <w:tc>
          <w:tcPr>
            <w:tcW w:w="15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低保、返贫致贫人口参加医保补助资金</w:t>
            </w:r>
          </w:p>
        </w:tc>
        <w:tc>
          <w:tcPr>
            <w:tcW w:w="9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388.54</w:t>
            </w:r>
          </w:p>
        </w:tc>
        <w:tc>
          <w:tcPr>
            <w:tcW w:w="8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388.54</w:t>
            </w:r>
          </w:p>
        </w:tc>
        <w:tc>
          <w:tcPr>
            <w:tcW w:w="74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低保医疗资助参保</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80元/人</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低保享受医疗资助人数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≥45511人</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低保、返贫致贫参加医保补助</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保障</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受益群众满意度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≥98%</w:t>
            </w:r>
          </w:p>
        </w:tc>
      </w:tr>
      <w:bookmarkEnd w:id="106"/>
      <w:tr>
        <w:tblPrEx>
          <w:tblCellMar>
            <w:top w:w="0" w:type="dxa"/>
            <w:left w:w="108" w:type="dxa"/>
            <w:bottom w:w="0" w:type="dxa"/>
            <w:right w:w="108" w:type="dxa"/>
          </w:tblCellMar>
        </w:tblPrEx>
        <w:trPr>
          <w:trHeight w:val="397" w:hRule="atLeast"/>
        </w:trPr>
        <w:tc>
          <w:tcPr>
            <w:tcW w:w="16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57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75" w:type="dxa"/>
            <w:vMerge w:val="continue"/>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870"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746"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返贫致贫医疗资助参保</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80元/人</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返贫致贫享受医疗资助人数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≥3057人</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r>
      <w:tr>
        <w:tblPrEx>
          <w:tblCellMar>
            <w:top w:w="0" w:type="dxa"/>
            <w:left w:w="108" w:type="dxa"/>
            <w:bottom w:w="0" w:type="dxa"/>
            <w:right w:w="108" w:type="dxa"/>
          </w:tblCellMar>
        </w:tblPrEx>
        <w:trPr>
          <w:trHeight w:val="397" w:hRule="atLeast"/>
        </w:trPr>
        <w:tc>
          <w:tcPr>
            <w:tcW w:w="163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57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75" w:type="dxa"/>
            <w:vMerge w:val="continue"/>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870"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746"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低保、返贫致贫享受医疗资助率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r>
      <w:tr>
        <w:tblPrEx>
          <w:tblCellMar>
            <w:top w:w="0" w:type="dxa"/>
            <w:left w:w="108" w:type="dxa"/>
            <w:bottom w:w="0" w:type="dxa"/>
            <w:right w:w="108" w:type="dxa"/>
          </w:tblCellMar>
        </w:tblPrEx>
        <w:trPr>
          <w:trHeight w:val="397" w:hRule="atLeast"/>
        </w:trPr>
        <w:tc>
          <w:tcPr>
            <w:tcW w:w="16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57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p>
        </w:tc>
        <w:tc>
          <w:tcPr>
            <w:tcW w:w="87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74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发放完成时间</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按时完成</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kern w:val="0"/>
                <w:szCs w:val="21"/>
                <w:lang w:bidi="ar"/>
              </w:rPr>
            </w:pPr>
          </w:p>
        </w:tc>
      </w:tr>
      <w:tr>
        <w:tblPrEx>
          <w:tblCellMar>
            <w:top w:w="0" w:type="dxa"/>
            <w:left w:w="108" w:type="dxa"/>
            <w:bottom w:w="0" w:type="dxa"/>
            <w:right w:w="108" w:type="dxa"/>
          </w:tblCellMar>
        </w:tblPrEx>
        <w:trPr>
          <w:trHeight w:val="397"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411521250000000019628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企业离休干部医疗费补助</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30.00</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财政补助金额</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30万元</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补助人数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≤9人</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对离休干部的医疗保障</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有效保障</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离休干部满意度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≥98%</w:t>
            </w:r>
          </w:p>
        </w:tc>
      </w:tr>
      <w:tr>
        <w:tblPrEx>
          <w:tblCellMar>
            <w:top w:w="0" w:type="dxa"/>
            <w:left w:w="108" w:type="dxa"/>
            <w:bottom w:w="0" w:type="dxa"/>
            <w:right w:w="108" w:type="dxa"/>
          </w:tblCellMar>
        </w:tblPrEx>
        <w:trPr>
          <w:trHeight w:val="397"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411521250000000022406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业务经费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24.50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24.50</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工作经费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24.5万元</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中心保障人数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36人</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保障工作正常开展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有效</w:t>
            </w:r>
            <w:r>
              <w:rPr>
                <w:rFonts w:ascii="宋体" w:hAnsi="宋体" w:eastAsia="宋体" w:cs="宋体"/>
                <w:i w:val="0"/>
                <w:iCs w:val="0"/>
                <w:color w:val="000000"/>
                <w:kern w:val="0"/>
                <w:sz w:val="18"/>
                <w:szCs w:val="18"/>
                <w:u w:val="none"/>
                <w:lang w:val="en-US" w:eastAsia="zh-CN" w:bidi="ar"/>
              </w:rPr>
              <w:t>保障</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职工满意度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≥98%</w:t>
            </w:r>
          </w:p>
        </w:tc>
      </w:tr>
      <w:tr>
        <w:tblPrEx>
          <w:tblCellMar>
            <w:top w:w="0" w:type="dxa"/>
            <w:left w:w="108" w:type="dxa"/>
            <w:bottom w:w="0" w:type="dxa"/>
            <w:right w:w="108" w:type="dxa"/>
          </w:tblCellMar>
        </w:tblPrEx>
        <w:trPr>
          <w:trHeight w:val="397"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411521250000000030004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ascii="宋体" w:hAnsi="宋体" w:eastAsia="宋体" w:cs="宋体"/>
                <w:i w:val="0"/>
                <w:iCs w:val="0"/>
                <w:color w:val="000000"/>
                <w:kern w:val="0"/>
                <w:sz w:val="18"/>
                <w:szCs w:val="18"/>
                <w:u w:val="none"/>
                <w:lang w:val="en-US" w:eastAsia="zh-CN" w:bidi="ar"/>
              </w:rPr>
              <w:t>城乡居民医保县级配套</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3,180.74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3,180.74</w:t>
            </w:r>
          </w:p>
        </w:tc>
        <w:tc>
          <w:tcPr>
            <w:tcW w:w="746"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城乡居民基金配套费用</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3180.74万元</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补助人数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567989人</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保证参保人享受医保待遇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确保到位</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参保人满意度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ascii="宋体" w:hAnsi="宋体" w:eastAsia="宋体" w:cs="宋体"/>
                <w:i w:val="0"/>
                <w:iCs w:val="0"/>
                <w:color w:val="000000"/>
                <w:kern w:val="0"/>
                <w:sz w:val="18"/>
                <w:szCs w:val="18"/>
                <w:u w:val="none"/>
                <w:lang w:val="en-US" w:eastAsia="zh-CN" w:bidi="ar"/>
              </w:rPr>
              <w:t>≥99%</w:t>
            </w:r>
          </w:p>
        </w:tc>
      </w:tr>
    </w:tbl>
    <w:p>
      <w:pPr>
        <w:rPr>
          <w:rFonts w:hint="eastAsia" w:ascii="仿宋_GB2312" w:hAnsi="仿宋_GB2312" w:eastAsia="仿宋_GB2312" w:cs="仿宋_GB2312"/>
          <w:sz w:val="32"/>
          <w:szCs w:val="32"/>
        </w:rPr>
      </w:pPr>
    </w:p>
    <w:p>
      <w:pPr>
        <w:rPr>
          <w:rFonts w:hint="eastAsia" w:ascii="宋体" w:hAnsi="宋体"/>
          <w:color w:val="000000"/>
          <w:kern w:val="0"/>
          <w:sz w:val="18"/>
          <w:szCs w:val="18"/>
        </w:rPr>
      </w:pPr>
      <w:r>
        <w:rPr>
          <w:rFonts w:hint="eastAsia" w:ascii="宋体" w:hAnsi="宋体"/>
          <w:color w:val="000000"/>
          <w:kern w:val="0"/>
          <w:szCs w:val="21"/>
        </w:rPr>
        <w:t xml:space="preserve"> </w:t>
      </w:r>
      <w:permEnd w:id="267"/>
      <w:r>
        <w:rPr>
          <w:rFonts w:hint="eastAsia" w:ascii="仿宋_GB2312" w:hAnsi="仿宋_GB2312" w:eastAsia="仿宋_GB2312" w:cs="仿宋_GB2312"/>
          <w:sz w:val="32"/>
          <w:szCs w:val="32"/>
        </w:rPr>
        <w:t xml:space="preserve"> </w:t>
      </w:r>
      <w:bookmarkEnd w:id="105"/>
    </w:p>
    <w:p/>
    <w:sectPr>
      <w:pgSz w:w="18142"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5F2E4"/>
    <w:multiLevelType w:val="singleLevel"/>
    <w:tmpl w:val="E615F2E4"/>
    <w:lvl w:ilvl="0" w:tentative="0">
      <w:start w:val="1"/>
      <w:numFmt w:val="decimal"/>
      <w:lvlText w:val="%1."/>
      <w:lvlJc w:val="left"/>
      <w:pPr>
        <w:tabs>
          <w:tab w:val="left" w:pos="312"/>
        </w:tabs>
      </w:pPr>
    </w:lvl>
  </w:abstractNum>
  <w:abstractNum w:abstractNumId="1">
    <w:nsid w:val="EBB36443"/>
    <w:multiLevelType w:val="singleLevel"/>
    <w:tmpl w:val="EBB3644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NTAzOWI1MGM0MDJiMmE0NWIxODIyODg2YzY1MWEifQ=="/>
    <w:docVar w:name="KSO_WPS_MARK_KEY" w:val="b90f5f5d-a840-4eb4-8898-66c97dc8f1e8"/>
  </w:docVars>
  <w:rsids>
    <w:rsidRoot w:val="7AEB08A4"/>
    <w:rsid w:val="0058523E"/>
    <w:rsid w:val="00F50F43"/>
    <w:rsid w:val="033C089F"/>
    <w:rsid w:val="03411FB9"/>
    <w:rsid w:val="04D70E27"/>
    <w:rsid w:val="04F651CF"/>
    <w:rsid w:val="05C930D0"/>
    <w:rsid w:val="075E5000"/>
    <w:rsid w:val="099F666F"/>
    <w:rsid w:val="09F45FD8"/>
    <w:rsid w:val="0BD7795F"/>
    <w:rsid w:val="0C3A3F6D"/>
    <w:rsid w:val="0D8E04F1"/>
    <w:rsid w:val="1300779B"/>
    <w:rsid w:val="13294F44"/>
    <w:rsid w:val="132A2A6A"/>
    <w:rsid w:val="135B0E75"/>
    <w:rsid w:val="13F97561"/>
    <w:rsid w:val="167D7355"/>
    <w:rsid w:val="185D4E30"/>
    <w:rsid w:val="186D58D3"/>
    <w:rsid w:val="189F1E2A"/>
    <w:rsid w:val="192B12EA"/>
    <w:rsid w:val="1C0D5D0F"/>
    <w:rsid w:val="1C632B49"/>
    <w:rsid w:val="1DBA2C3C"/>
    <w:rsid w:val="1F817EB6"/>
    <w:rsid w:val="1F8B2AE2"/>
    <w:rsid w:val="1FD5595A"/>
    <w:rsid w:val="23E10F23"/>
    <w:rsid w:val="25392DB4"/>
    <w:rsid w:val="262417C3"/>
    <w:rsid w:val="287A1946"/>
    <w:rsid w:val="28D56B7C"/>
    <w:rsid w:val="2BCE0742"/>
    <w:rsid w:val="2D4A7B39"/>
    <w:rsid w:val="2DC378EB"/>
    <w:rsid w:val="2E9D1EEA"/>
    <w:rsid w:val="2EA96AE1"/>
    <w:rsid w:val="2F5E78CC"/>
    <w:rsid w:val="2F77098D"/>
    <w:rsid w:val="3098505F"/>
    <w:rsid w:val="30FA1876"/>
    <w:rsid w:val="319677F1"/>
    <w:rsid w:val="320A3D3B"/>
    <w:rsid w:val="321B7CF6"/>
    <w:rsid w:val="34D83C7C"/>
    <w:rsid w:val="35B77D36"/>
    <w:rsid w:val="3A6C436D"/>
    <w:rsid w:val="3AC151B3"/>
    <w:rsid w:val="3AED7D56"/>
    <w:rsid w:val="3B7641EF"/>
    <w:rsid w:val="3BEB24E7"/>
    <w:rsid w:val="3C357C06"/>
    <w:rsid w:val="3DE25B6C"/>
    <w:rsid w:val="3FE21E53"/>
    <w:rsid w:val="40C003E6"/>
    <w:rsid w:val="431E13F4"/>
    <w:rsid w:val="46604B20"/>
    <w:rsid w:val="4689127A"/>
    <w:rsid w:val="46B90C5C"/>
    <w:rsid w:val="46DD5ED5"/>
    <w:rsid w:val="47174AD8"/>
    <w:rsid w:val="480037BE"/>
    <w:rsid w:val="4C73642C"/>
    <w:rsid w:val="4E5263F6"/>
    <w:rsid w:val="4EC70B92"/>
    <w:rsid w:val="52AF2069"/>
    <w:rsid w:val="54A6749B"/>
    <w:rsid w:val="57E35729"/>
    <w:rsid w:val="58643778"/>
    <w:rsid w:val="58DA3BB7"/>
    <w:rsid w:val="590660BF"/>
    <w:rsid w:val="5B1F3B03"/>
    <w:rsid w:val="5B24111A"/>
    <w:rsid w:val="5B2A0567"/>
    <w:rsid w:val="5BBC75A4"/>
    <w:rsid w:val="5C2778A8"/>
    <w:rsid w:val="5EC7698C"/>
    <w:rsid w:val="60235E44"/>
    <w:rsid w:val="60340051"/>
    <w:rsid w:val="60BA0401"/>
    <w:rsid w:val="642A77A1"/>
    <w:rsid w:val="649410BE"/>
    <w:rsid w:val="654504F9"/>
    <w:rsid w:val="65752C9E"/>
    <w:rsid w:val="65A2780B"/>
    <w:rsid w:val="66AB454D"/>
    <w:rsid w:val="67FC1454"/>
    <w:rsid w:val="683641EC"/>
    <w:rsid w:val="69EE084F"/>
    <w:rsid w:val="6A2169A0"/>
    <w:rsid w:val="6E1B63AC"/>
    <w:rsid w:val="6F0B01CF"/>
    <w:rsid w:val="70F03B20"/>
    <w:rsid w:val="74213BA9"/>
    <w:rsid w:val="74905ECC"/>
    <w:rsid w:val="768865A9"/>
    <w:rsid w:val="76F679B7"/>
    <w:rsid w:val="773B361B"/>
    <w:rsid w:val="77476464"/>
    <w:rsid w:val="777A2396"/>
    <w:rsid w:val="78436C2C"/>
    <w:rsid w:val="794E70EC"/>
    <w:rsid w:val="79872B48"/>
    <w:rsid w:val="7AEB08A4"/>
    <w:rsid w:val="7BC63DFB"/>
    <w:rsid w:val="7C3E4B01"/>
    <w:rsid w:val="7D551534"/>
    <w:rsid w:val="7E0B1F99"/>
    <w:rsid w:val="7E33329E"/>
    <w:rsid w:val="7E8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9077</Words>
  <Characters>12705</Characters>
  <Lines>0</Lines>
  <Paragraphs>0</Paragraphs>
  <TotalTime>1</TotalTime>
  <ScaleCrop>false</ScaleCrop>
  <LinksUpToDate>false</LinksUpToDate>
  <CharactersWithSpaces>12902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2025-03-25T03:10:00Z</dcterms:created>
  <dc:creator>Administrator</dc:creator>
  <cp:lastModifiedBy>Administrator</cp:lastModifiedBy>
  <dcterms:modified xsi:type="dcterms:W3CDTF">2025-03-26T03:13:07Z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6549CE240F03447382F915717DA8DD1E_11</vt:lpwstr>
  </property>
</Properties>
</file>