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sz w:val="36"/>
          <w:szCs w:val="36"/>
        </w:rPr>
        <w:t>关于202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年度</w:t>
      </w:r>
      <w:r>
        <w:rPr>
          <w:rFonts w:hint="eastAsia"/>
          <w:sz w:val="36"/>
          <w:szCs w:val="36"/>
          <w:lang w:val="en-US" w:eastAsia="zh-CN"/>
        </w:rPr>
        <w:t>新型职业农民中</w:t>
      </w:r>
      <w:r>
        <w:rPr>
          <w:sz w:val="36"/>
          <w:szCs w:val="36"/>
        </w:rPr>
        <w:t>级职称评审拟通过人员的公示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根据全市职称工作安排，通过个人申报、单位推荐、主管部门、市人力资源社会保障部门资格审查、评委会承办部门复核，经信阳市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新型职业农民中级职称评审委员会</w:t>
      </w:r>
      <w:r>
        <w:rPr>
          <w:rFonts w:hint="eastAsia" w:ascii="仿宋_GB2312" w:hAnsi="仿宋_GB2312" w:eastAsia="仿宋_GB2312" w:cs="仿宋_GB2312"/>
          <w:sz w:val="27"/>
          <w:szCs w:val="27"/>
        </w:rPr>
        <w:t>组织专家评审，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7"/>
          <w:szCs w:val="27"/>
        </w:rPr>
        <w:t>名同志通过评审。现将评审通过人员公示如下，请予监督。如对公示人员有问题反映，请于公示期内以书面形式反馈我们。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公示时间：202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7"/>
          <w:szCs w:val="27"/>
        </w:rPr>
        <w:t>年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7"/>
          <w:szCs w:val="27"/>
        </w:rPr>
        <w:t>日—202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7"/>
          <w:szCs w:val="27"/>
        </w:rPr>
        <w:t>年1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7"/>
          <w:szCs w:val="27"/>
        </w:rPr>
        <w:t>日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邮寄地址：信阳市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农业农村局人事科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联系方式：0376-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6693775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widowControl/>
        <w:suppressLineNumbers w:val="0"/>
        <w:ind w:firstLine="540" w:firstLineChars="200"/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附件：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信阳市2024年度新型职称农民中级职称评审拟通过人员名单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widowControl/>
        <w:suppressLineNumbers w:val="0"/>
        <w:ind w:left="0" w:firstLine="42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7"/>
          <w:szCs w:val="27"/>
        </w:rPr>
        <w:t>信阳市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农业农村局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    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7"/>
          <w:szCs w:val="27"/>
        </w:rPr>
        <w:t>202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7"/>
          <w:szCs w:val="27"/>
        </w:rPr>
        <w:t>年1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7"/>
          <w:szCs w:val="27"/>
        </w:rPr>
        <w:t>日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345"/>
        <w:gridCol w:w="9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信阳市2024年度新型职称农民中级职称评审拟通过人员名单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商城县汪桥镇农业农村服务中心 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南东伟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商城县金刚台镇农业农村服务中心 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息县项店镇乡村建设办公室 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杨龙龙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息县项店镇乡村建设办公室 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胡建忠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潢川县付店镇乡村建设办公室（新型职业农民）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姚明春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息县项店镇乡村建设办公室 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商城县金刚台镇农业农村服务中心 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新县郭家河乡村镇规划建设办公室（新型职业农民）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新县陈店乡村镇规划建设办公室（新型职业农民）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陈周鑫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商城县苏仙石乡农业农村服务中心（新型职业农民）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夏颖财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浉河区谭家河乡乡村建设办公室（新型职业农民）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平桥区查山乡乡村建设办公室新型职业农民（新型职业农民）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新县八里畈镇村镇规划建设办公室（新型职业农民）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新县八里畈镇村镇规划建设办公室（新型职业农民）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刘芬华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新县浒湾乡村镇规划建设办公室（新型职业农民）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尹旺基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罗山县宝城街道城乡融合发展办公室（新型职业农民）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潢川县黄寺岗镇农业农村服务中心（新型职业农民）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陆松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浉河区东双河镇乡村建设办公室（新型职业农民）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崔仁元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罗山县楠杆镇乡村建设办公室（新型职业农民）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潢川县卜塔集镇乡村建设办公室（新型职业农民）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武森阳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浉河区东双河镇乡村建设办公室（新型职业农民）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周继伟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平桥区兰店街道办事处乡村建设中心新型职业农民（新型职业农民）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曾宪荣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平桥区兰店街道办事处乡村建设中心新型职业农民（新型职业农民）  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3" w:right="1440" w:bottom="163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zU4ZjE2ZTliYzJlNTUyNjM1N2M2NzQ4YmNmMzIifQ=="/>
  </w:docVars>
  <w:rsids>
    <w:rsidRoot w:val="421172B5"/>
    <w:rsid w:val="30F521D8"/>
    <w:rsid w:val="36ED04AD"/>
    <w:rsid w:val="3F761C74"/>
    <w:rsid w:val="421172B5"/>
    <w:rsid w:val="49561716"/>
    <w:rsid w:val="53F70BE0"/>
    <w:rsid w:val="6B7F1D0D"/>
    <w:rsid w:val="77E69F66"/>
    <w:rsid w:val="D6D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2023-12-05T11:54:00Z</dcterms:created>
  <dc:creator>特种兵</dc:creator>
  <cp:lastModifiedBy>牛六六</cp:lastModifiedBy>
  <cp:lastPrinted>2024-11-13T17:13:00Z</cp:lastPrinted>
  <dcterms:modified xsi:type="dcterms:W3CDTF">2024-11-13T16:06:54Z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BBFB41EFAACA4833ADBD6948B52FF1B3_13</vt:lpwstr>
  </property>
</Properties>
</file>