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40174" w14:textId="77777777" w:rsidR="00A05755" w:rsidRDefault="00000000">
      <w:pPr>
        <w:pStyle w:val="a7"/>
        <w:spacing w:line="360" w:lineRule="auto"/>
        <w:jc w:val="center"/>
        <w:rPr>
          <w:rStyle w:val="a8"/>
          <w:rFonts w:ascii="ˎ̥" w:hAnsi="ˎ̥"/>
          <w:color w:val="000000"/>
          <w:sz w:val="40"/>
        </w:rPr>
      </w:pPr>
      <w:r>
        <w:rPr>
          <w:rStyle w:val="a8"/>
          <w:rFonts w:ascii="ˎ̥" w:hAnsi="ˎ̥" w:hint="eastAsia"/>
          <w:color w:val="000000"/>
          <w:sz w:val="40"/>
        </w:rPr>
        <w:t>信阳市平桥区水利局</w:t>
      </w:r>
      <w:r>
        <w:rPr>
          <w:rStyle w:val="a8"/>
          <w:rFonts w:ascii="ˎ̥" w:hAnsi="ˎ̥" w:hint="eastAsia"/>
          <w:color w:val="000000"/>
          <w:sz w:val="40"/>
        </w:rPr>
        <w:t>2021</w:t>
      </w:r>
      <w:r>
        <w:rPr>
          <w:rStyle w:val="a8"/>
          <w:rFonts w:ascii="ˎ̥" w:hAnsi="ˎ̥" w:hint="eastAsia"/>
          <w:color w:val="000000"/>
          <w:sz w:val="40"/>
        </w:rPr>
        <w:t>年部门预算</w:t>
      </w:r>
    </w:p>
    <w:p w14:paraId="2EC89310" w14:textId="77777777" w:rsidR="00A05755" w:rsidRDefault="00000000">
      <w:pPr>
        <w:pStyle w:val="a7"/>
        <w:spacing w:line="360" w:lineRule="auto"/>
        <w:ind w:firstLineChars="200" w:firstLine="482"/>
        <w:rPr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 xml:space="preserve">第一部分　</w:t>
      </w:r>
      <w:r>
        <w:rPr>
          <w:rStyle w:val="a8"/>
          <w:rFonts w:ascii="ˎ̥" w:hAnsi="ˎ̥" w:hint="eastAsia"/>
          <w:color w:val="000000"/>
        </w:rPr>
        <w:t>信阳市平桥区水利局</w:t>
      </w:r>
      <w:r>
        <w:rPr>
          <w:rStyle w:val="a8"/>
          <w:rFonts w:ascii="ˎ̥" w:hAnsi="ˎ̥"/>
          <w:color w:val="000000"/>
        </w:rPr>
        <w:t>概况</w:t>
      </w:r>
    </w:p>
    <w:p w14:paraId="5FBE9112" w14:textId="77777777" w:rsidR="00A05755" w:rsidRDefault="00000000">
      <w:pPr>
        <w:pStyle w:val="a7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>一、</w:t>
      </w:r>
      <w:r>
        <w:rPr>
          <w:rFonts w:ascii="ˎ̥" w:hAnsi="ˎ̥" w:hint="eastAsia"/>
          <w:color w:val="000000"/>
        </w:rPr>
        <w:t>主要职责</w:t>
      </w:r>
    </w:p>
    <w:p w14:paraId="2CD04B96" w14:textId="77777777" w:rsidR="00A05755" w:rsidRDefault="00000000">
      <w:pPr>
        <w:pStyle w:val="a7"/>
        <w:numPr>
          <w:ilvl w:val="0"/>
          <w:numId w:val="1"/>
        </w:numPr>
        <w:spacing w:line="360" w:lineRule="auto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机构设置</w:t>
      </w:r>
    </w:p>
    <w:p w14:paraId="4DF0907C" w14:textId="77777777" w:rsidR="00A05755" w:rsidRDefault="00000000">
      <w:pPr>
        <w:pStyle w:val="a7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三、</w:t>
      </w:r>
      <w:r>
        <w:rPr>
          <w:rFonts w:ascii="ˎ̥" w:hAnsi="ˎ̥"/>
          <w:color w:val="000000"/>
        </w:rPr>
        <w:t>部门预算单位构成</w:t>
      </w:r>
    </w:p>
    <w:p w14:paraId="20E3BA78" w14:textId="77777777" w:rsidR="00A05755" w:rsidRDefault="00000000">
      <w:pPr>
        <w:pStyle w:val="a7"/>
        <w:spacing w:line="360" w:lineRule="auto"/>
        <w:ind w:left="480"/>
        <w:rPr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 xml:space="preserve">第二部分　</w:t>
      </w:r>
      <w:r>
        <w:rPr>
          <w:rStyle w:val="a8"/>
          <w:rFonts w:ascii="ˎ̥" w:hAnsi="ˎ̥" w:hint="eastAsia"/>
          <w:color w:val="000000"/>
        </w:rPr>
        <w:t>信阳市平桥区水利局</w:t>
      </w:r>
      <w:r>
        <w:rPr>
          <w:rStyle w:val="a8"/>
          <w:rFonts w:ascii="ˎ̥" w:hAnsi="ˎ̥"/>
          <w:color w:val="000000"/>
        </w:rPr>
        <w:t>20</w:t>
      </w:r>
      <w:r>
        <w:rPr>
          <w:rStyle w:val="a8"/>
          <w:rFonts w:ascii="ˎ̥" w:hAnsi="ˎ̥" w:hint="eastAsia"/>
          <w:color w:val="000000"/>
        </w:rPr>
        <w:t>21</w:t>
      </w:r>
      <w:r>
        <w:rPr>
          <w:rStyle w:val="a8"/>
          <w:rFonts w:ascii="ˎ̥" w:hAnsi="ˎ̥"/>
          <w:color w:val="000000"/>
        </w:rPr>
        <w:t>年度部门预算情况说明</w:t>
      </w:r>
    </w:p>
    <w:p w14:paraId="5B7543C4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 xml:space="preserve">　　第三部分　名词解释</w:t>
      </w:r>
    </w:p>
    <w:p w14:paraId="3CB59C8E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附件：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年度部门预算表</w:t>
      </w:r>
    </w:p>
    <w:p w14:paraId="1E43D213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一、部门收支总体情况表</w:t>
      </w:r>
    </w:p>
    <w:p w14:paraId="2ADED841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二、部门收入总体情况表</w:t>
      </w:r>
    </w:p>
    <w:p w14:paraId="421AF5AD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三、部门支出总体情况表</w:t>
      </w:r>
    </w:p>
    <w:p w14:paraId="1F4FD34E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四、非税收入预算表</w:t>
      </w:r>
    </w:p>
    <w:p w14:paraId="546A0890" w14:textId="77777777" w:rsidR="00A05755" w:rsidRDefault="00000000">
      <w:pPr>
        <w:pStyle w:val="a7"/>
        <w:spacing w:line="360" w:lineRule="auto"/>
        <w:ind w:firstLineChars="200"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五、财政拨款收支总体情况表</w:t>
      </w:r>
    </w:p>
    <w:p w14:paraId="02D7631E" w14:textId="77777777" w:rsidR="00A05755" w:rsidRDefault="00000000">
      <w:pPr>
        <w:pStyle w:val="a7"/>
        <w:spacing w:line="360" w:lineRule="auto"/>
        <w:ind w:firstLineChars="200"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六、一般公共预算支出情况表</w:t>
      </w:r>
    </w:p>
    <w:p w14:paraId="1C023178" w14:textId="77777777" w:rsidR="00A05755" w:rsidRDefault="00000000">
      <w:pPr>
        <w:pStyle w:val="a7"/>
        <w:spacing w:line="360" w:lineRule="auto"/>
        <w:ind w:firstLineChars="200"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 xml:space="preserve">七、一般公共预算基本支出情况表　　</w:t>
      </w:r>
    </w:p>
    <w:p w14:paraId="1B308B96" w14:textId="77777777" w:rsidR="00A05755" w:rsidRDefault="00000000">
      <w:pPr>
        <w:pStyle w:val="a7"/>
        <w:spacing w:line="360" w:lineRule="auto"/>
        <w:ind w:firstLineChars="200"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八、一般公共预算“三公”经费支出情况表</w:t>
      </w:r>
    </w:p>
    <w:p w14:paraId="3067AC72" w14:textId="77777777" w:rsidR="00A05755" w:rsidRDefault="00000000">
      <w:pPr>
        <w:pStyle w:val="a7"/>
        <w:spacing w:line="360" w:lineRule="auto"/>
        <w:ind w:firstLineChars="200"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九、政府性基金预算支出情况表</w:t>
      </w:r>
    </w:p>
    <w:p w14:paraId="144F58AD" w14:textId="77777777" w:rsidR="00A05755" w:rsidRDefault="00000000">
      <w:pPr>
        <w:pStyle w:val="a7"/>
        <w:spacing w:line="360" w:lineRule="auto"/>
        <w:ind w:firstLineChars="200"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十、</w:t>
      </w:r>
      <w:r>
        <w:rPr>
          <w:rFonts w:ascii="ˎ̥" w:hAnsi="ˎ̥" w:hint="eastAsia"/>
          <w:color w:val="000000"/>
        </w:rPr>
        <w:t>2021</w:t>
      </w:r>
      <w:r>
        <w:rPr>
          <w:rFonts w:ascii="ˎ̥" w:hAnsi="ˎ̥" w:hint="eastAsia"/>
          <w:color w:val="000000"/>
        </w:rPr>
        <w:t>年支出项目表</w:t>
      </w:r>
    </w:p>
    <w:p w14:paraId="43098E5C" w14:textId="77777777" w:rsidR="00A05755" w:rsidRDefault="00A05755">
      <w:pPr>
        <w:pStyle w:val="a7"/>
        <w:spacing w:line="360" w:lineRule="auto"/>
        <w:rPr>
          <w:rFonts w:ascii="ˎ̥" w:hAnsi="ˎ̥"/>
          <w:color w:val="000000"/>
        </w:rPr>
      </w:pPr>
    </w:p>
    <w:p w14:paraId="60A72B06" w14:textId="77777777" w:rsidR="00A05755" w:rsidRDefault="00000000">
      <w:pPr>
        <w:pStyle w:val="a7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第一部分</w:t>
      </w:r>
    </w:p>
    <w:p w14:paraId="082A6996" w14:textId="77777777" w:rsidR="00A05755" w:rsidRDefault="00000000">
      <w:pPr>
        <w:pStyle w:val="a7"/>
        <w:spacing w:line="360" w:lineRule="auto"/>
        <w:ind w:firstLine="481"/>
        <w:jc w:val="center"/>
        <w:rPr>
          <w:rStyle w:val="a8"/>
          <w:rFonts w:ascii="ˎ̥" w:hAnsi="ˎ̥"/>
          <w:color w:val="000000"/>
        </w:rPr>
      </w:pPr>
      <w:r>
        <w:rPr>
          <w:rStyle w:val="a8"/>
          <w:rFonts w:ascii="ˎ̥" w:hAnsi="ˎ̥" w:hint="eastAsia"/>
          <w:color w:val="000000"/>
        </w:rPr>
        <w:t>信阳市平桥区水利局</w:t>
      </w:r>
      <w:r>
        <w:rPr>
          <w:rStyle w:val="a8"/>
          <w:rFonts w:ascii="ˎ̥" w:hAnsi="ˎ̥"/>
          <w:color w:val="000000"/>
        </w:rPr>
        <w:t>概况</w:t>
      </w:r>
    </w:p>
    <w:p w14:paraId="5E216240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 xml:space="preserve">　</w:t>
      </w:r>
      <w:r>
        <w:rPr>
          <w:rStyle w:val="a8"/>
          <w:rFonts w:ascii="ˎ̥" w:hAnsi="ˎ̥" w:hint="eastAsia"/>
          <w:color w:val="000000"/>
        </w:rPr>
        <w:t>一</w:t>
      </w:r>
      <w:r>
        <w:rPr>
          <w:rStyle w:val="a8"/>
          <w:rFonts w:ascii="ˎ̥" w:hAnsi="ˎ̥"/>
          <w:color w:val="000000"/>
        </w:rPr>
        <w:t>、主要职责</w:t>
      </w:r>
    </w:p>
    <w:p w14:paraId="41C32B62" w14:textId="77777777" w:rsidR="00A05755" w:rsidRDefault="00000000">
      <w:pPr>
        <w:pStyle w:val="a7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平桥区水利局</w:t>
      </w:r>
      <w:r>
        <w:rPr>
          <w:rFonts w:ascii="ˎ̥" w:hAnsi="ˎ̥"/>
          <w:color w:val="000000"/>
        </w:rPr>
        <w:t>主要职责是：</w:t>
      </w:r>
    </w:p>
    <w:p w14:paraId="77642B49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ˎ̥" w:hAnsi="ˎ̥" w:hint="eastAsia"/>
          <w:color w:val="000000"/>
        </w:rPr>
        <w:t>负责保障水资源的合理开发利用。拟订全区水利战略规划和政策，起草有关规章草案并监督实施，组织编制水利综合规划、专业规划和专项规划。按规定制定水利工程建设有关制度并组织实施；负责提出全区水利投资方向和项目安排意见，拟订全区水利投资规模及项目投资计划并监督实施。</w:t>
      </w:r>
    </w:p>
    <w:p w14:paraId="58DD83CF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生活、生产经营和生态环境用水的统筹兼顾和保障。实施全区水资源统一监督管理，拟订全区中长期水供求规划、水量分配方案并监督实施；组织开展水资源调查评价工作，承担水能资源的调查工作；负责河流湖库和重要水工程的水资源调度，组织实施取水许可、水资源有偿使用制度和水资源论证、防洪论证制度以及水资源费征收使用制度；对城市规划区地下水和区管取水户审批、发放取水许可证、征收水资源费；发布全区水资源公报；指导水利行业和乡镇供水工作。</w:t>
      </w:r>
    </w:p>
    <w:p w14:paraId="45167271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水资源保护工作。组织编制全区水资源保护规划，拟订水功能区划并监督实施；核定水域纳污能力，提出限制排污总量的建议；指导饮用水水源保护工作；指导地下水开发利用和城市规划区地下水资源管理保护工作。负责最严格水资源管理制度贯彻落实工作，开展水生态系统保护与修复，指导和推进水生态文明建设，组织开展重要河流湖泊健康评估。</w:t>
      </w:r>
    </w:p>
    <w:p w14:paraId="09313584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防治水旱灾害，承担平桥区防汛抗旱指挥部的具体工作。组织、协调、监督、指挥全区防汛抗旱工作；对河流湖库和重要水工程实施防汛抗旱调度和应急水量调度；编制全区防汛抗旱应急预案、抗旱规划并组织实施。指导水利突发公共事件的应急管理工作。</w:t>
      </w:r>
    </w:p>
    <w:p w14:paraId="3FDEC1F9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lastRenderedPageBreak/>
        <w:t>负责节约用水工作。拟订全区节约用水政策，编制节约用水规划，指导全区计划用水工作，对平桥区城市规划区内实施计划用水管理，组织、管理、监督节约用水工作，指导和推动节水型社会建设工作。</w:t>
      </w:r>
    </w:p>
    <w:p w14:paraId="5FC45010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编制、审查、上报全区各类水利基本建设项目建议书、可行性研究报告和初步设计。</w:t>
      </w:r>
    </w:p>
    <w:p w14:paraId="09405127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负责全区水利设施、水域及其岸线的管理和保护，指导河流湖库及滩地的治理和开发；指导水利工程建设与运行管理，负责水利工程质量监督检查工作，组织实施具有控制性的重要水利工程建设与运行管理。</w:t>
      </w:r>
    </w:p>
    <w:p w14:paraId="037608C2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防治水土流失。拟订全区水土保持规划并监督实施；组织实施水土流失的综合防治、监测预报并定期公告；负责水土保持生态环境建设，在权限内审批生产建设单位水土保持方案并监督实施；指导城市水土保持工作；负责有关重大建设项目水土保持方案的审批、监督实施及水土保持设施的验收工作，负责水土保持补偿费征收管理工作；指导区重点水土保持建设项目的实施。</w:t>
      </w:r>
    </w:p>
    <w:p w14:paraId="623AA7CE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 xml:space="preserve">指导农村水利工作。组织协调农田水利基本建设；指导农村饮水安全、大中型灌区、农田水利、节水灌溉等工程建设与管理工作；指导农村水利社会化服务体系建设；负责农村水能资源开发工作。　　</w:t>
      </w:r>
    </w:p>
    <w:p w14:paraId="7F4485EA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重大涉水违法事件的查处，指导全区水政监察和水行政执法，协调、仲裁并处理水事纠纷；依法负责水利行业安全生产工作，组织、指导水库、水电站大坝的安全监管；指导水利建设市场的监督管理，组织开展水利工程建设监督和稽查工作。</w:t>
      </w:r>
    </w:p>
    <w:p w14:paraId="02D25A6C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负责全区水利科技工作。指导全区水利队伍建设；组织实施水利行业质量监督工作；拟订全区水利行业的技术标准、规程规范并监督实施；承担水利统计工作。</w:t>
      </w:r>
    </w:p>
    <w:p w14:paraId="5AE390D0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 xml:space="preserve">负责全区水产工作、水产品质量检验监测及渔政执法管理工作。　</w:t>
      </w:r>
      <w:r>
        <w:rPr>
          <w:rFonts w:ascii="ˎ̥" w:hAnsi="ˎ̥"/>
          <w:color w:val="000000"/>
        </w:rPr>
        <w:t xml:space="preserve">　</w:t>
      </w:r>
    </w:p>
    <w:p w14:paraId="67376284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负责全区河道砂石开采的规划和管理工作。</w:t>
      </w:r>
    </w:p>
    <w:p w14:paraId="52CB4276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 xml:space="preserve">负责局机关及直属单位的电子政务工作。　　</w:t>
      </w:r>
    </w:p>
    <w:p w14:paraId="5AC180E8" w14:textId="77777777" w:rsidR="00A05755" w:rsidRDefault="00000000">
      <w:pPr>
        <w:pStyle w:val="a7"/>
        <w:numPr>
          <w:ilvl w:val="0"/>
          <w:numId w:val="2"/>
        </w:numPr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承办区政府及上级部门交办的其他事项。</w:t>
      </w:r>
    </w:p>
    <w:p w14:paraId="4C7B2E87" w14:textId="77777777" w:rsidR="00A05755" w:rsidRDefault="00000000">
      <w:pPr>
        <w:pStyle w:val="a7"/>
        <w:spacing w:line="360" w:lineRule="auto"/>
        <w:rPr>
          <w:rStyle w:val="a8"/>
          <w:rFonts w:ascii="ˎ̥" w:hAnsi="ˎ̥"/>
          <w:color w:val="000000"/>
        </w:rPr>
      </w:pPr>
      <w:r>
        <w:rPr>
          <w:rStyle w:val="a8"/>
          <w:rFonts w:ascii="ˎ̥" w:hAnsi="ˎ̥" w:hint="eastAsia"/>
          <w:color w:val="000000"/>
        </w:rPr>
        <w:t>二、机构设置</w:t>
      </w:r>
    </w:p>
    <w:p w14:paraId="2CB4E09D" w14:textId="77777777" w:rsidR="00A05755" w:rsidRDefault="00000000">
      <w:pPr>
        <w:pStyle w:val="a7"/>
        <w:spacing w:line="360" w:lineRule="auto"/>
        <w:ind w:firstLine="555"/>
        <w:rPr>
          <w:bCs/>
          <w:color w:val="000000"/>
          <w:spacing w:val="-6"/>
        </w:rPr>
      </w:pPr>
      <w:r>
        <w:rPr>
          <w:rFonts w:hint="eastAsia"/>
          <w:bCs/>
          <w:color w:val="000000"/>
          <w:spacing w:val="-6"/>
        </w:rPr>
        <w:lastRenderedPageBreak/>
        <w:t>纳入信阳市平桥区水利局2021年度部门预算编制范围的单位共9个，包括水利局机关1个行政单位及8个事业单位。</w:t>
      </w:r>
    </w:p>
    <w:p w14:paraId="3219AC45" w14:textId="77777777" w:rsidR="00A05755" w:rsidRDefault="00000000">
      <w:pPr>
        <w:pStyle w:val="a7"/>
        <w:spacing w:line="360" w:lineRule="auto"/>
        <w:ind w:firstLine="555"/>
        <w:rPr>
          <w:rFonts w:ascii="仿宋" w:eastAsia="仿宋" w:hAnsi="仿宋" w:cs="仿宋"/>
          <w:b/>
          <w:color w:val="000000"/>
          <w:spacing w:val="-6"/>
        </w:rPr>
      </w:pPr>
      <w:r>
        <w:rPr>
          <w:rFonts w:ascii="仿宋" w:eastAsia="仿宋" w:hAnsi="仿宋" w:cs="仿宋" w:hint="eastAsia"/>
          <w:b/>
          <w:color w:val="000000"/>
          <w:spacing w:val="-6"/>
        </w:rPr>
        <w:t>三、部门预算单位构成</w:t>
      </w:r>
    </w:p>
    <w:p w14:paraId="1DF2A69D" w14:textId="77777777" w:rsidR="00A05755" w:rsidRDefault="00000000">
      <w:pPr>
        <w:pStyle w:val="a7"/>
        <w:spacing w:line="360" w:lineRule="auto"/>
        <w:ind w:firstLine="555"/>
        <w:rPr>
          <w:rFonts w:asciiTheme="minorEastAsia" w:eastAsiaTheme="minorEastAsia" w:hAnsiTheme="minorEastAsia" w:cstheme="minorEastAsia"/>
          <w:bCs/>
          <w:color w:val="000000"/>
          <w:spacing w:val="-6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pacing w:val="-6"/>
        </w:rPr>
        <w:t>具体8个事业单位包括信阳市平桥区水政监察大队、信阳市平桥区尖山水库管理所、信阳市平桥区红石咀水库管理所、信阳市平桥区王堂水库管理所、信阳市平桥区老鸦河水库管理所、信阳市平桥区洪山水库管理所、信阳市平桥区南湾灌区管理所、信阳市平桥区水土保持监测站。水利局机关下设：办公室(人事股)、水利工程建设股、农村水利与水土保持股、水资源管理股、运行管理与计划股。</w:t>
      </w:r>
    </w:p>
    <w:p w14:paraId="00EE9CD2" w14:textId="77777777" w:rsidR="00A05755" w:rsidRDefault="00000000">
      <w:pPr>
        <w:pStyle w:val="a7"/>
        <w:spacing w:line="360" w:lineRule="auto"/>
        <w:ind w:firstLine="555"/>
        <w:rPr>
          <w:rFonts w:asciiTheme="minorEastAsia" w:eastAsiaTheme="minorEastAsia" w:hAnsiTheme="minorEastAsia" w:cstheme="minorEastAsia"/>
          <w:bCs/>
          <w:color w:val="000000"/>
        </w:rPr>
      </w:pPr>
      <w:r>
        <w:rPr>
          <w:rFonts w:asciiTheme="minorEastAsia" w:eastAsiaTheme="minorEastAsia" w:hAnsiTheme="minorEastAsia" w:cstheme="minorEastAsia" w:hint="eastAsia"/>
          <w:bCs/>
          <w:color w:val="000000"/>
          <w:spacing w:val="-6"/>
        </w:rPr>
        <w:t>信阳市平桥区水利局2021年为汇总预算。</w:t>
      </w:r>
    </w:p>
    <w:p w14:paraId="5D02D837" w14:textId="77777777" w:rsidR="00A05755" w:rsidRDefault="00000000">
      <w:pPr>
        <w:pStyle w:val="a7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Style w:val="a8"/>
          <w:rFonts w:ascii="ˎ̥" w:hAnsi="ˎ̥"/>
          <w:color w:val="000000"/>
        </w:rPr>
        <w:t>第二部分</w:t>
      </w:r>
    </w:p>
    <w:p w14:paraId="512D8B19" w14:textId="77777777" w:rsidR="00A05755" w:rsidRDefault="00000000">
      <w:pPr>
        <w:pStyle w:val="a7"/>
        <w:spacing w:line="360" w:lineRule="auto"/>
        <w:jc w:val="center"/>
        <w:rPr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 xml:space="preserve">　　</w:t>
      </w:r>
      <w:r>
        <w:rPr>
          <w:rStyle w:val="a8"/>
          <w:rFonts w:ascii="ˎ̥" w:hAnsi="ˎ̥" w:hint="eastAsia"/>
          <w:color w:val="000000"/>
        </w:rPr>
        <w:t>信阳市平桥区水利局</w:t>
      </w:r>
      <w:r>
        <w:rPr>
          <w:rStyle w:val="a8"/>
          <w:rFonts w:ascii="ˎ̥" w:hAnsi="ˎ̥"/>
          <w:color w:val="000000"/>
        </w:rPr>
        <w:t>20</w:t>
      </w:r>
      <w:r>
        <w:rPr>
          <w:rStyle w:val="a8"/>
          <w:rFonts w:ascii="ˎ̥" w:hAnsi="ˎ̥" w:hint="eastAsia"/>
          <w:color w:val="000000"/>
        </w:rPr>
        <w:t>21</w:t>
      </w:r>
      <w:r>
        <w:rPr>
          <w:rStyle w:val="a8"/>
          <w:rFonts w:ascii="ˎ̥" w:hAnsi="ˎ̥"/>
          <w:color w:val="000000"/>
        </w:rPr>
        <w:t>年度部门预算情况说明</w:t>
      </w:r>
    </w:p>
    <w:p w14:paraId="5B3E3092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Style w:val="a8"/>
          <w:rFonts w:ascii="ˎ̥" w:hAnsi="ˎ̥"/>
          <w:color w:val="000000"/>
        </w:rPr>
        <w:t>一、收入支出预算总体情况说明</w:t>
      </w:r>
    </w:p>
    <w:p w14:paraId="7BDA3FDB" w14:textId="77777777" w:rsidR="00A05755" w:rsidRDefault="00000000">
      <w:pPr>
        <w:pStyle w:val="a7"/>
        <w:spacing w:line="360" w:lineRule="auto"/>
        <w:rPr>
          <w:rFonts w:ascii="ˎ̥" w:hAnsi="ˎ̥"/>
          <w:color w:val="000000"/>
          <w:spacing w:val="-6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信阳市</w:t>
      </w:r>
      <w:r>
        <w:rPr>
          <w:rFonts w:ascii="ˎ̥" w:hAnsi="ˎ̥" w:hint="eastAsia"/>
          <w:color w:val="000000"/>
          <w:spacing w:val="-6"/>
        </w:rPr>
        <w:t>平桥区水利局</w:t>
      </w:r>
      <w:r>
        <w:rPr>
          <w:rFonts w:ascii="ˎ̥" w:hAnsi="ˎ̥"/>
          <w:color w:val="000000"/>
          <w:spacing w:val="-6"/>
        </w:rPr>
        <w:t>20</w:t>
      </w:r>
      <w:r>
        <w:rPr>
          <w:rFonts w:ascii="ˎ̥" w:hAnsi="ˎ̥" w:hint="eastAsia"/>
          <w:color w:val="000000"/>
          <w:spacing w:val="-6"/>
        </w:rPr>
        <w:t>21</w:t>
      </w:r>
      <w:r>
        <w:rPr>
          <w:rFonts w:ascii="ˎ̥" w:hAnsi="ˎ̥"/>
          <w:color w:val="000000"/>
          <w:spacing w:val="-6"/>
        </w:rPr>
        <w:t>年收入总计</w:t>
      </w:r>
      <w:r>
        <w:rPr>
          <w:rFonts w:ascii="ˎ̥" w:hAnsi="ˎ̥" w:hint="eastAsia"/>
          <w:color w:val="000000"/>
          <w:spacing w:val="-6"/>
        </w:rPr>
        <w:t>2274.58</w:t>
      </w:r>
      <w:r>
        <w:rPr>
          <w:rFonts w:ascii="ˎ̥" w:hAnsi="ˎ̥"/>
          <w:color w:val="000000"/>
          <w:spacing w:val="-6"/>
        </w:rPr>
        <w:t>万元，支出总计</w:t>
      </w:r>
      <w:r>
        <w:rPr>
          <w:rFonts w:ascii="ˎ̥" w:hAnsi="ˎ̥" w:hint="eastAsia"/>
          <w:color w:val="000000"/>
          <w:spacing w:val="-6"/>
        </w:rPr>
        <w:t>2274.58</w:t>
      </w:r>
      <w:r>
        <w:rPr>
          <w:rFonts w:ascii="ˎ̥" w:hAnsi="ˎ̥"/>
          <w:color w:val="000000"/>
          <w:spacing w:val="-6"/>
        </w:rPr>
        <w:t>万元，与</w:t>
      </w:r>
      <w:r>
        <w:rPr>
          <w:rFonts w:ascii="ˎ̥" w:hAnsi="ˎ̥"/>
          <w:color w:val="000000"/>
          <w:spacing w:val="-6"/>
        </w:rPr>
        <w:t>20</w:t>
      </w:r>
      <w:r>
        <w:rPr>
          <w:rFonts w:ascii="ˎ̥" w:hAnsi="ˎ̥" w:hint="eastAsia"/>
          <w:color w:val="000000"/>
          <w:spacing w:val="-6"/>
        </w:rPr>
        <w:t>20</w:t>
      </w:r>
      <w:r>
        <w:rPr>
          <w:rFonts w:ascii="ˎ̥" w:hAnsi="ˎ̥"/>
          <w:color w:val="000000"/>
          <w:spacing w:val="-6"/>
        </w:rPr>
        <w:t>年相比，收、支总计</w:t>
      </w:r>
      <w:r>
        <w:rPr>
          <w:rFonts w:ascii="ˎ̥" w:hAnsi="ˎ̥" w:hint="eastAsia"/>
          <w:color w:val="000000"/>
          <w:spacing w:val="-6"/>
        </w:rPr>
        <w:t>均减少</w:t>
      </w:r>
      <w:r>
        <w:rPr>
          <w:rFonts w:ascii="ˎ̥" w:hAnsi="ˎ̥" w:hint="eastAsia"/>
          <w:color w:val="000000"/>
          <w:spacing w:val="-6"/>
        </w:rPr>
        <w:t>25.85</w:t>
      </w:r>
      <w:r>
        <w:rPr>
          <w:rFonts w:ascii="ˎ̥" w:hAnsi="ˎ̥"/>
          <w:color w:val="000000"/>
          <w:spacing w:val="-6"/>
        </w:rPr>
        <w:t>万元，</w:t>
      </w:r>
      <w:r>
        <w:rPr>
          <w:rFonts w:ascii="ˎ̥" w:hAnsi="ˎ̥" w:hint="eastAsia"/>
          <w:color w:val="000000"/>
          <w:spacing w:val="-6"/>
        </w:rPr>
        <w:t>下降</w:t>
      </w:r>
      <w:r>
        <w:rPr>
          <w:rFonts w:ascii="ˎ̥" w:hAnsi="ˎ̥" w:hint="eastAsia"/>
          <w:color w:val="000000"/>
          <w:spacing w:val="-6"/>
        </w:rPr>
        <w:t>1.12</w:t>
      </w:r>
      <w:r>
        <w:rPr>
          <w:rFonts w:ascii="ˎ̥" w:hAnsi="ˎ̥"/>
          <w:color w:val="000000"/>
          <w:spacing w:val="-6"/>
        </w:rPr>
        <w:t>%</w:t>
      </w:r>
      <w:r>
        <w:rPr>
          <w:rFonts w:ascii="ˎ̥" w:hAnsi="ˎ̥"/>
          <w:color w:val="000000"/>
          <w:spacing w:val="-6"/>
        </w:rPr>
        <w:t>。主要原因：</w:t>
      </w:r>
      <w:r>
        <w:rPr>
          <w:rFonts w:ascii="ˎ̥" w:hAnsi="ˎ̥" w:hint="eastAsia"/>
          <w:color w:val="000000"/>
          <w:spacing w:val="-6"/>
        </w:rPr>
        <w:t>人员退休等。</w:t>
      </w:r>
    </w:p>
    <w:p w14:paraId="7ED0A732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二、收入预算总体情况说明</w:t>
      </w:r>
    </w:p>
    <w:p w14:paraId="25AB2612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年收入合计</w:t>
      </w:r>
      <w:r>
        <w:rPr>
          <w:rFonts w:ascii="ˎ̥" w:hAnsi="ˎ̥" w:hint="eastAsia"/>
          <w:color w:val="000000"/>
          <w:spacing w:val="-6"/>
        </w:rPr>
        <w:t>2274.58</w:t>
      </w:r>
      <w:r>
        <w:rPr>
          <w:rFonts w:ascii="ˎ̥" w:hAnsi="ˎ̥"/>
          <w:color w:val="000000"/>
        </w:rPr>
        <w:t>万元，</w:t>
      </w:r>
      <w:r>
        <w:rPr>
          <w:rFonts w:ascii="ˎ̥" w:hAnsi="ˎ̥" w:hint="eastAsia"/>
          <w:color w:val="000000"/>
        </w:rPr>
        <w:t>其中</w:t>
      </w:r>
      <w:r>
        <w:rPr>
          <w:rFonts w:ascii="ˎ̥" w:hAnsi="ˎ̥"/>
          <w:color w:val="000000"/>
        </w:rPr>
        <w:t>一般公共预算</w:t>
      </w:r>
      <w:r>
        <w:rPr>
          <w:rFonts w:ascii="ˎ̥" w:hAnsi="ˎ̥" w:hint="eastAsia"/>
          <w:color w:val="000000"/>
        </w:rPr>
        <w:t>收人</w:t>
      </w:r>
      <w:r>
        <w:rPr>
          <w:rFonts w:ascii="ˎ̥" w:hAnsi="ˎ̥" w:hint="eastAsia"/>
          <w:color w:val="000000"/>
        </w:rPr>
        <w:t>2274.58</w:t>
      </w:r>
      <w:r>
        <w:rPr>
          <w:rFonts w:ascii="ˎ̥" w:hAnsi="ˎ̥" w:hint="eastAsia"/>
          <w:color w:val="000000"/>
        </w:rPr>
        <w:t>万元，占比</w:t>
      </w:r>
      <w:r>
        <w:rPr>
          <w:rFonts w:ascii="ˎ̥" w:hAnsi="ˎ̥" w:hint="eastAsia"/>
          <w:color w:val="000000"/>
        </w:rPr>
        <w:t>100%</w:t>
      </w:r>
      <w:r>
        <w:rPr>
          <w:rFonts w:ascii="ˎ̥" w:hAnsi="ˎ̥" w:hint="eastAsia"/>
          <w:color w:val="000000"/>
        </w:rPr>
        <w:t>，包含专项经费</w:t>
      </w:r>
      <w:r>
        <w:rPr>
          <w:rFonts w:ascii="ˎ̥" w:hAnsi="ˎ̥" w:hint="eastAsia"/>
          <w:color w:val="000000"/>
        </w:rPr>
        <w:t>154</w:t>
      </w:r>
      <w:r>
        <w:rPr>
          <w:rFonts w:ascii="ˎ̥" w:hAnsi="ˎ̥" w:hint="eastAsia"/>
          <w:color w:val="000000"/>
        </w:rPr>
        <w:t>万元。</w:t>
      </w:r>
    </w:p>
    <w:p w14:paraId="31E05296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三、支出预算总体情况说明</w:t>
      </w:r>
    </w:p>
    <w:p w14:paraId="05CD1A5D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年支出合计</w:t>
      </w:r>
      <w:r>
        <w:rPr>
          <w:rFonts w:ascii="ˎ̥" w:hAnsi="ˎ̥" w:hint="eastAsia"/>
          <w:color w:val="000000"/>
          <w:spacing w:val="-6"/>
        </w:rPr>
        <w:t>2274.58</w:t>
      </w:r>
      <w:r>
        <w:rPr>
          <w:rFonts w:ascii="ˎ̥" w:hAnsi="ˎ̥"/>
          <w:color w:val="000000"/>
        </w:rPr>
        <w:t>万元，其中：基本支出</w:t>
      </w:r>
      <w:r>
        <w:rPr>
          <w:rFonts w:ascii="ˎ̥" w:hAnsi="ˎ̥" w:hint="eastAsia"/>
          <w:color w:val="000000"/>
          <w:spacing w:val="-6"/>
        </w:rPr>
        <w:t>2120.58</w:t>
      </w:r>
      <w:r>
        <w:rPr>
          <w:rFonts w:ascii="ˎ̥" w:hAnsi="ˎ̥"/>
          <w:color w:val="000000"/>
        </w:rPr>
        <w:t>万元，占</w:t>
      </w:r>
      <w:r>
        <w:rPr>
          <w:rFonts w:ascii="ˎ̥" w:hAnsi="ˎ̥" w:hint="eastAsia"/>
          <w:color w:val="000000"/>
        </w:rPr>
        <w:t>93.23</w:t>
      </w:r>
      <w:r>
        <w:rPr>
          <w:rFonts w:ascii="ˎ̥" w:hAnsi="ˎ̥"/>
          <w:color w:val="000000"/>
        </w:rPr>
        <w:t>%</w:t>
      </w:r>
      <w:r>
        <w:rPr>
          <w:rFonts w:ascii="ˎ̥" w:hAnsi="ˎ̥" w:hint="eastAsia"/>
          <w:color w:val="000000"/>
        </w:rPr>
        <w:t>，专项</w:t>
      </w:r>
      <w:r>
        <w:rPr>
          <w:rFonts w:ascii="ˎ̥" w:hAnsi="ˎ̥"/>
          <w:color w:val="000000"/>
        </w:rPr>
        <w:t>支出</w:t>
      </w:r>
      <w:r>
        <w:rPr>
          <w:rFonts w:ascii="ˎ̥" w:hAnsi="ˎ̥" w:hint="eastAsia"/>
          <w:color w:val="000000"/>
        </w:rPr>
        <w:t>154</w:t>
      </w:r>
      <w:r>
        <w:rPr>
          <w:rFonts w:ascii="ˎ̥" w:hAnsi="ˎ̥"/>
          <w:color w:val="000000"/>
        </w:rPr>
        <w:t>万元，占</w:t>
      </w:r>
      <w:r>
        <w:rPr>
          <w:rFonts w:ascii="ˎ̥" w:hAnsi="ˎ̥" w:hint="eastAsia"/>
          <w:color w:val="000000"/>
        </w:rPr>
        <w:t>6.77</w:t>
      </w:r>
      <w:r>
        <w:rPr>
          <w:rFonts w:ascii="ˎ̥" w:hAnsi="ˎ̥"/>
          <w:color w:val="000000"/>
        </w:rPr>
        <w:t>%</w:t>
      </w:r>
      <w:r>
        <w:rPr>
          <w:rFonts w:ascii="ˎ̥" w:hAnsi="ˎ̥"/>
          <w:color w:val="000000"/>
        </w:rPr>
        <w:t>。</w:t>
      </w:r>
    </w:p>
    <w:p w14:paraId="28791B68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四、财政拨款收入支出预算总体情况说明</w:t>
      </w:r>
    </w:p>
    <w:p w14:paraId="491D3268" w14:textId="77777777" w:rsidR="00A05755" w:rsidRDefault="00000000">
      <w:pPr>
        <w:pStyle w:val="a7"/>
        <w:spacing w:line="360" w:lineRule="auto"/>
        <w:rPr>
          <w:rFonts w:ascii="ˎ̥" w:hAnsi="ˎ̥"/>
          <w:color w:val="000000"/>
          <w:spacing w:val="-6"/>
        </w:rPr>
      </w:pPr>
      <w:r>
        <w:rPr>
          <w:rFonts w:ascii="ˎ̥" w:hAnsi="ˎ̥"/>
          <w:color w:val="000000"/>
        </w:rPr>
        <w:lastRenderedPageBreak/>
        <w:t xml:space="preserve">　　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</w:t>
      </w:r>
      <w:r>
        <w:rPr>
          <w:rFonts w:ascii="ˎ̥" w:hAnsi="ˎ̥" w:hint="eastAsia"/>
          <w:color w:val="000000"/>
        </w:rPr>
        <w:t>财政拨款</w:t>
      </w:r>
      <w:r>
        <w:rPr>
          <w:rFonts w:ascii="ˎ̥" w:hAnsi="ˎ̥"/>
          <w:color w:val="000000"/>
        </w:rPr>
        <w:t>收支预算</w:t>
      </w:r>
      <w:r>
        <w:rPr>
          <w:rFonts w:ascii="ˎ̥" w:hAnsi="ˎ̥" w:hint="eastAsia"/>
          <w:color w:val="000000"/>
          <w:spacing w:val="-6"/>
        </w:rPr>
        <w:t>2079.80</w:t>
      </w:r>
      <w:r>
        <w:rPr>
          <w:rFonts w:ascii="ˎ̥" w:hAnsi="ˎ̥"/>
          <w:color w:val="000000"/>
        </w:rPr>
        <w:t>万元</w:t>
      </w:r>
      <w:r>
        <w:rPr>
          <w:rFonts w:ascii="ˎ̥" w:hAnsi="ˎ̥" w:hint="eastAsia"/>
          <w:color w:val="000000"/>
        </w:rPr>
        <w:t>，</w:t>
      </w:r>
      <w:r>
        <w:rPr>
          <w:rFonts w:ascii="ˎ̥" w:hAnsi="ˎ̥"/>
          <w:color w:val="000000"/>
          <w:spacing w:val="-6"/>
        </w:rPr>
        <w:t>与</w:t>
      </w:r>
      <w:r>
        <w:rPr>
          <w:rFonts w:ascii="ˎ̥" w:hAnsi="ˎ̥"/>
          <w:color w:val="000000"/>
          <w:spacing w:val="-6"/>
        </w:rPr>
        <w:t>20</w:t>
      </w:r>
      <w:r>
        <w:rPr>
          <w:rFonts w:ascii="ˎ̥" w:hAnsi="ˎ̥" w:hint="eastAsia"/>
          <w:color w:val="000000"/>
          <w:spacing w:val="-6"/>
        </w:rPr>
        <w:t>20</w:t>
      </w:r>
      <w:r>
        <w:rPr>
          <w:rFonts w:ascii="ˎ̥" w:hAnsi="ˎ̥"/>
          <w:color w:val="000000"/>
          <w:spacing w:val="-6"/>
        </w:rPr>
        <w:t>年相比，</w:t>
      </w:r>
      <w:r>
        <w:rPr>
          <w:rFonts w:ascii="ˎ̥" w:hAnsi="ˎ̥" w:hint="eastAsia"/>
          <w:color w:val="000000"/>
          <w:spacing w:val="-6"/>
        </w:rPr>
        <w:t>财政拨款</w:t>
      </w:r>
      <w:r>
        <w:rPr>
          <w:rFonts w:ascii="ˎ̥" w:hAnsi="ˎ̥"/>
          <w:color w:val="000000"/>
          <w:spacing w:val="-6"/>
        </w:rPr>
        <w:t>收、支</w:t>
      </w:r>
      <w:r>
        <w:rPr>
          <w:rFonts w:ascii="ˎ̥" w:hAnsi="ˎ̥" w:hint="eastAsia"/>
          <w:color w:val="000000"/>
          <w:spacing w:val="-6"/>
        </w:rPr>
        <w:t>预算</w:t>
      </w:r>
      <w:r>
        <w:rPr>
          <w:rFonts w:ascii="ˎ̥" w:hAnsi="ˎ̥"/>
          <w:color w:val="000000"/>
          <w:spacing w:val="-6"/>
        </w:rPr>
        <w:t>总计</w:t>
      </w:r>
      <w:r>
        <w:rPr>
          <w:rFonts w:ascii="ˎ̥" w:hAnsi="ˎ̥" w:hint="eastAsia"/>
          <w:color w:val="000000"/>
          <w:spacing w:val="-6"/>
        </w:rPr>
        <w:t>均增长</w:t>
      </w:r>
      <w:r>
        <w:rPr>
          <w:rFonts w:ascii="ˎ̥" w:hAnsi="ˎ̥" w:hint="eastAsia"/>
          <w:color w:val="000000"/>
          <w:spacing w:val="-6"/>
        </w:rPr>
        <w:t>95.84</w:t>
      </w:r>
      <w:r>
        <w:rPr>
          <w:rFonts w:ascii="ˎ̥" w:hAnsi="ˎ̥"/>
          <w:color w:val="000000"/>
          <w:spacing w:val="-6"/>
        </w:rPr>
        <w:t>万元，</w:t>
      </w:r>
      <w:r>
        <w:rPr>
          <w:rFonts w:ascii="ˎ̥" w:hAnsi="ˎ̥" w:hint="eastAsia"/>
          <w:color w:val="000000"/>
          <w:spacing w:val="-6"/>
        </w:rPr>
        <w:t>增长</w:t>
      </w:r>
      <w:r>
        <w:rPr>
          <w:rFonts w:ascii="ˎ̥" w:hAnsi="ˎ̥" w:hint="eastAsia"/>
          <w:color w:val="000000"/>
          <w:spacing w:val="-6"/>
        </w:rPr>
        <w:t>4.83</w:t>
      </w:r>
      <w:r>
        <w:rPr>
          <w:rFonts w:ascii="ˎ̥" w:hAnsi="ˎ̥"/>
          <w:color w:val="000000"/>
          <w:spacing w:val="-6"/>
        </w:rPr>
        <w:t>%</w:t>
      </w:r>
      <w:r>
        <w:rPr>
          <w:rFonts w:ascii="ˎ̥" w:hAnsi="ˎ̥"/>
          <w:color w:val="000000"/>
          <w:spacing w:val="-6"/>
        </w:rPr>
        <w:t>。主要原因</w:t>
      </w:r>
      <w:r>
        <w:rPr>
          <w:rFonts w:ascii="ˎ̥" w:hAnsi="ˎ̥" w:hint="eastAsia"/>
          <w:color w:val="000000"/>
          <w:spacing w:val="-6"/>
        </w:rPr>
        <w:t>是纳入预算管理的行政事业性收费减少，相应财政拨款收入增长等。</w:t>
      </w:r>
    </w:p>
    <w:p w14:paraId="0023A085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Style w:val="a8"/>
          <w:rFonts w:ascii="ˎ̥" w:hAnsi="ˎ̥"/>
          <w:color w:val="000000"/>
        </w:rPr>
        <w:t>五、一般公共预算支出预算情况说明</w:t>
      </w:r>
    </w:p>
    <w:p w14:paraId="71D1AE88" w14:textId="77777777" w:rsidR="00A05755" w:rsidRDefault="00000000">
      <w:pPr>
        <w:pStyle w:val="a7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 w:hint="eastAsia"/>
          <w:color w:val="000000"/>
        </w:rPr>
        <w:t>2021</w:t>
      </w:r>
      <w:r>
        <w:rPr>
          <w:rFonts w:ascii="ˎ̥" w:hAnsi="ˎ̥" w:hint="eastAsia"/>
          <w:color w:val="000000"/>
        </w:rPr>
        <w:t>年一般公共预算支出年初预算为</w:t>
      </w:r>
      <w:r>
        <w:rPr>
          <w:rFonts w:ascii="ˎ̥" w:hAnsi="ˎ̥" w:hint="eastAsia"/>
          <w:color w:val="000000"/>
          <w:spacing w:val="-6"/>
        </w:rPr>
        <w:t>2274.58</w:t>
      </w:r>
      <w:r>
        <w:rPr>
          <w:rFonts w:ascii="ˎ̥" w:hAnsi="ˎ̥" w:hint="eastAsia"/>
          <w:color w:val="000000"/>
        </w:rPr>
        <w:t>万元。主要用于以下方面：</w:t>
      </w:r>
      <w:r>
        <w:rPr>
          <w:rFonts w:ascii="ˎ̥" w:hAnsi="ˎ̥"/>
          <w:color w:val="000000"/>
        </w:rPr>
        <w:t>基本支出</w:t>
      </w:r>
      <w:r>
        <w:rPr>
          <w:rFonts w:ascii="ˎ̥" w:hAnsi="ˎ̥" w:hint="eastAsia"/>
          <w:color w:val="000000"/>
          <w:spacing w:val="-6"/>
        </w:rPr>
        <w:t>2120.58</w:t>
      </w:r>
      <w:r>
        <w:rPr>
          <w:rFonts w:ascii="ˎ̥" w:hAnsi="ˎ̥"/>
          <w:color w:val="000000"/>
        </w:rPr>
        <w:t>万元，占</w:t>
      </w:r>
      <w:r>
        <w:rPr>
          <w:rFonts w:ascii="ˎ̥" w:hAnsi="ˎ̥" w:hint="eastAsia"/>
          <w:color w:val="000000"/>
        </w:rPr>
        <w:t>93.23</w:t>
      </w:r>
      <w:r>
        <w:rPr>
          <w:rFonts w:ascii="ˎ̥" w:hAnsi="ˎ̥"/>
          <w:color w:val="000000"/>
        </w:rPr>
        <w:t>%</w:t>
      </w:r>
      <w:r>
        <w:rPr>
          <w:rFonts w:ascii="ˎ̥" w:hAnsi="ˎ̥" w:hint="eastAsia"/>
          <w:color w:val="000000"/>
        </w:rPr>
        <w:t>，专项</w:t>
      </w:r>
      <w:r>
        <w:rPr>
          <w:rFonts w:ascii="ˎ̥" w:hAnsi="ˎ̥"/>
          <w:color w:val="000000"/>
        </w:rPr>
        <w:t>支出</w:t>
      </w:r>
      <w:r>
        <w:rPr>
          <w:rFonts w:ascii="ˎ̥" w:hAnsi="ˎ̥" w:hint="eastAsia"/>
          <w:color w:val="000000"/>
        </w:rPr>
        <w:t>154</w:t>
      </w:r>
      <w:r>
        <w:rPr>
          <w:rFonts w:ascii="ˎ̥" w:hAnsi="ˎ̥"/>
          <w:color w:val="000000"/>
        </w:rPr>
        <w:t>万元，占</w:t>
      </w:r>
      <w:r>
        <w:rPr>
          <w:rFonts w:ascii="ˎ̥" w:hAnsi="ˎ̥" w:hint="eastAsia"/>
          <w:color w:val="000000"/>
        </w:rPr>
        <w:t>6.77</w:t>
      </w:r>
      <w:r>
        <w:rPr>
          <w:rFonts w:ascii="ˎ̥" w:hAnsi="ˎ̥"/>
          <w:color w:val="000000"/>
        </w:rPr>
        <w:t>%</w:t>
      </w:r>
      <w:r>
        <w:rPr>
          <w:rFonts w:ascii="ˎ̥" w:hAnsi="ˎ̥" w:hint="eastAsia"/>
          <w:color w:val="000000"/>
        </w:rPr>
        <w:t>。</w:t>
      </w:r>
    </w:p>
    <w:p w14:paraId="14219BA9" w14:textId="77777777" w:rsidR="00A05755" w:rsidRDefault="00000000">
      <w:pPr>
        <w:pStyle w:val="a7"/>
        <w:numPr>
          <w:ilvl w:val="0"/>
          <w:numId w:val="3"/>
        </w:numPr>
        <w:spacing w:line="360" w:lineRule="auto"/>
        <w:ind w:firstLineChars="200" w:firstLine="482"/>
        <w:rPr>
          <w:rStyle w:val="a8"/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>一般公共预算</w:t>
      </w:r>
      <w:r>
        <w:rPr>
          <w:rStyle w:val="a8"/>
          <w:rFonts w:ascii="ˎ̥" w:hAnsi="ˎ̥" w:hint="eastAsia"/>
          <w:color w:val="000000"/>
        </w:rPr>
        <w:t>基本</w:t>
      </w:r>
      <w:r>
        <w:rPr>
          <w:rStyle w:val="a8"/>
          <w:rFonts w:ascii="ˎ̥" w:hAnsi="ˎ̥"/>
          <w:color w:val="000000"/>
        </w:rPr>
        <w:t>支出预算情况说明</w:t>
      </w:r>
    </w:p>
    <w:p w14:paraId="685D54D2" w14:textId="77777777" w:rsidR="00A05755" w:rsidRDefault="00000000">
      <w:pPr>
        <w:spacing w:line="560" w:lineRule="exact"/>
        <w:ind w:firstLineChars="200" w:firstLine="422"/>
        <w:rPr>
          <w:rStyle w:val="a8"/>
          <w:rFonts w:ascii="ˎ̥" w:eastAsia="宋体" w:hAnsi="ˎ̥" w:cs="Times New Roman"/>
          <w:b w:val="0"/>
          <w:bCs w:val="0"/>
          <w:color w:val="000000"/>
          <w:sz w:val="24"/>
          <w:szCs w:val="24"/>
        </w:rPr>
      </w:pPr>
      <w:r>
        <w:rPr>
          <w:rStyle w:val="a8"/>
          <w:rFonts w:ascii="ˎ̥" w:hAnsi="ˎ̥" w:hint="eastAsia"/>
          <w:color w:val="000000"/>
        </w:rPr>
        <w:t xml:space="preserve">  </w:t>
      </w:r>
      <w:r>
        <w:rPr>
          <w:rFonts w:ascii="ˎ̥" w:hAnsi="ˎ̥" w:hint="eastAsia"/>
          <w:color w:val="000000"/>
          <w:sz w:val="24"/>
          <w:szCs w:val="24"/>
        </w:rPr>
        <w:t xml:space="preserve">  </w:t>
      </w:r>
      <w:r>
        <w:rPr>
          <w:rFonts w:ascii="ˎ̥" w:hAnsi="ˎ̥" w:hint="eastAsia"/>
          <w:color w:val="000000"/>
          <w:sz w:val="24"/>
          <w:szCs w:val="24"/>
        </w:rPr>
        <w:t>信阳市平桥区水利局</w:t>
      </w:r>
      <w:r>
        <w:rPr>
          <w:rFonts w:ascii="ˎ̥" w:hAnsi="ˎ̥" w:hint="eastAsia"/>
          <w:color w:val="000000"/>
          <w:sz w:val="24"/>
          <w:szCs w:val="24"/>
        </w:rPr>
        <w:t>2021</w:t>
      </w:r>
      <w:r>
        <w:rPr>
          <w:rFonts w:ascii="ˎ̥" w:hAnsi="ˎ̥" w:hint="eastAsia"/>
          <w:color w:val="000000"/>
          <w:sz w:val="24"/>
          <w:szCs w:val="24"/>
        </w:rPr>
        <w:t>年一般公共预算基本支出为</w:t>
      </w:r>
      <w:r>
        <w:rPr>
          <w:rFonts w:ascii="ˎ̥" w:hAnsi="ˎ̥" w:hint="eastAsia"/>
          <w:color w:val="000000"/>
          <w:spacing w:val="-6"/>
          <w:sz w:val="24"/>
          <w:szCs w:val="24"/>
        </w:rPr>
        <w:t>2120.58</w:t>
      </w:r>
      <w:r>
        <w:rPr>
          <w:rFonts w:ascii="ˎ̥" w:hAnsi="ˎ̥" w:hint="eastAsia"/>
          <w:color w:val="000000"/>
          <w:sz w:val="24"/>
          <w:szCs w:val="24"/>
        </w:rPr>
        <w:t>万元，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其中：工资福利支出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1944.36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万元，主要包括：基本工资、津贴补贴、奖金、社会保障缴费、伙食补助费、绩效工资、其他工资福利支出。商品和服务支出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149.70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万元，主要包括：办公费、印刷费、咨询费、手续费、水费、电费、邮电费、取暖费、物业管理费、差旅费、因公出国（境）费、维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修（护）费、租赁费、会议费、培训费、公务接待费、专用材料费、劳务费、委托业务费、工会经费、福利费、公务用车运行维护费、其他交通费用、其他商品和服务支出，办公设备购置、大型修缮、信息网络及软件购置更新。对个人和家庭的补助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26.52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万元，主要包括：离休费、退休费、退职（役）费、抚恤金、生活补助、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 xml:space="preserve"> </w:t>
      </w:r>
      <w:r>
        <w:rPr>
          <w:rStyle w:val="a8"/>
          <w:rFonts w:ascii="ˎ̥" w:eastAsia="宋体" w:hAnsi="ˎ̥" w:cs="Times New Roman" w:hint="eastAsia"/>
          <w:b w:val="0"/>
          <w:bCs w:val="0"/>
          <w:color w:val="000000"/>
          <w:sz w:val="24"/>
          <w:szCs w:val="24"/>
        </w:rPr>
        <w:t>医疗费、助学金、奖励金、住房公积金、购房补贴、其他对个人和家庭的补助支出。</w:t>
      </w:r>
    </w:p>
    <w:p w14:paraId="5F8BDF7E" w14:textId="77777777" w:rsidR="00A05755" w:rsidRDefault="00000000">
      <w:pPr>
        <w:pStyle w:val="a7"/>
        <w:spacing w:line="360" w:lineRule="auto"/>
        <w:ind w:firstLineChars="200" w:firstLine="482"/>
        <w:rPr>
          <w:rFonts w:ascii="ˎ̥" w:hAnsi="ˎ̥"/>
          <w:color w:val="000000"/>
        </w:rPr>
      </w:pPr>
      <w:r>
        <w:rPr>
          <w:rStyle w:val="a8"/>
          <w:rFonts w:ascii="ˎ̥" w:hAnsi="ˎ̥" w:hint="eastAsia"/>
          <w:color w:val="000000"/>
        </w:rPr>
        <w:t>七</w:t>
      </w:r>
      <w:r>
        <w:rPr>
          <w:rStyle w:val="a8"/>
          <w:rFonts w:ascii="ˎ̥" w:hAnsi="ˎ̥"/>
          <w:color w:val="000000"/>
        </w:rPr>
        <w:t>、支出预算经济分类情况说明</w:t>
      </w:r>
    </w:p>
    <w:p w14:paraId="1409D17F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按照《财政部关于印发</w:t>
      </w:r>
      <w:r>
        <w:rPr>
          <w:rFonts w:ascii="ˎ̥" w:hAnsi="ˎ̥"/>
          <w:color w:val="000000"/>
        </w:rPr>
        <w:t>&lt;</w:t>
      </w:r>
      <w:r>
        <w:rPr>
          <w:rFonts w:ascii="ˎ̥" w:hAnsi="ˎ̥"/>
          <w:color w:val="000000"/>
        </w:rPr>
        <w:t>支出经济分类科目改革方案</w:t>
      </w:r>
      <w:r>
        <w:rPr>
          <w:rFonts w:ascii="ˎ̥" w:hAnsi="ˎ̥"/>
          <w:color w:val="000000"/>
        </w:rPr>
        <w:t>&gt;</w:t>
      </w:r>
      <w:r>
        <w:rPr>
          <w:rFonts w:ascii="ˎ̥" w:hAnsi="ˎ̥"/>
          <w:color w:val="000000"/>
        </w:rPr>
        <w:t>的通知》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财预〔</w:t>
      </w:r>
      <w:r>
        <w:rPr>
          <w:rFonts w:ascii="ˎ̥" w:hAnsi="ˎ̥"/>
          <w:color w:val="000000"/>
        </w:rPr>
        <w:t>2017</w:t>
      </w:r>
      <w:r>
        <w:rPr>
          <w:rFonts w:ascii="ˎ̥" w:hAnsi="ˎ̥"/>
          <w:color w:val="000000"/>
        </w:rPr>
        <w:t>〕</w:t>
      </w:r>
      <w:r>
        <w:rPr>
          <w:rFonts w:ascii="ˎ̥" w:hAnsi="ˎ̥"/>
          <w:color w:val="000000"/>
        </w:rPr>
        <w:t>98</w:t>
      </w:r>
      <w:r>
        <w:rPr>
          <w:rFonts w:ascii="ˎ̥" w:hAnsi="ˎ̥"/>
          <w:color w:val="000000"/>
        </w:rPr>
        <w:t>号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要求，从</w:t>
      </w:r>
      <w:r>
        <w:rPr>
          <w:rFonts w:ascii="ˎ̥" w:hAnsi="ˎ̥"/>
          <w:color w:val="000000"/>
        </w:rPr>
        <w:t>2018</w:t>
      </w:r>
      <w:r>
        <w:rPr>
          <w:rFonts w:ascii="ˎ̥" w:hAnsi="ˎ̥"/>
          <w:color w:val="000000"/>
        </w:rPr>
        <w:t>年起全面实施支出经济分类科目改革，根据政府预算管理和部门预算管理的不同特点，分设部门预算支出经济分类科目和政府预算支出经济分类科目，两套科目之间保持对应关系。为适应改革要求，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lastRenderedPageBreak/>
        <w:t>《支出经济分类汇总表》由仅反映一般公共预算基本支出经济分类科目预算，调整为按两套经济分类科目分别反映不同资金来源的全部预算支出。</w:t>
      </w:r>
    </w:p>
    <w:p w14:paraId="57B6BE1E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</w:t>
      </w:r>
      <w:r>
        <w:rPr>
          <w:rStyle w:val="a8"/>
          <w:rFonts w:ascii="ˎ̥" w:hAnsi="ˎ̥" w:hint="eastAsia"/>
          <w:color w:val="000000"/>
        </w:rPr>
        <w:t>八</w:t>
      </w:r>
      <w:r>
        <w:rPr>
          <w:rStyle w:val="a8"/>
          <w:rFonts w:ascii="ˎ̥" w:hAnsi="ˎ̥"/>
          <w:color w:val="000000"/>
        </w:rPr>
        <w:t>、政府性基金预算支出情况说明</w:t>
      </w:r>
    </w:p>
    <w:p w14:paraId="18A85B98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年没有使用政府性基金预算拨款安排的支出。</w:t>
      </w:r>
    </w:p>
    <w:p w14:paraId="0DCE8FC4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</w:t>
      </w:r>
      <w:r>
        <w:rPr>
          <w:rStyle w:val="a8"/>
          <w:rFonts w:ascii="ˎ̥" w:hAnsi="ˎ̥" w:hint="eastAsia"/>
          <w:color w:val="000000"/>
        </w:rPr>
        <w:t>九</w:t>
      </w:r>
      <w:r>
        <w:rPr>
          <w:rStyle w:val="a8"/>
          <w:rFonts w:ascii="ˎ̥" w:hAnsi="ˎ̥"/>
          <w:color w:val="000000"/>
        </w:rPr>
        <w:t>、</w:t>
      </w:r>
      <w:r>
        <w:rPr>
          <w:rStyle w:val="a8"/>
          <w:rFonts w:ascii="ˎ̥" w:hAnsi="ˎ̥"/>
          <w:color w:val="000000"/>
        </w:rPr>
        <w:t>“</w:t>
      </w:r>
      <w:r>
        <w:rPr>
          <w:rStyle w:val="a8"/>
          <w:rFonts w:ascii="ˎ̥" w:hAnsi="ˎ̥"/>
          <w:color w:val="000000"/>
        </w:rPr>
        <w:t>三公</w:t>
      </w:r>
      <w:r>
        <w:rPr>
          <w:rStyle w:val="a8"/>
          <w:rFonts w:ascii="ˎ̥" w:hAnsi="ˎ̥"/>
          <w:color w:val="000000"/>
        </w:rPr>
        <w:t>”</w:t>
      </w:r>
      <w:r>
        <w:rPr>
          <w:rStyle w:val="a8"/>
          <w:rFonts w:ascii="ˎ̥" w:hAnsi="ˎ̥"/>
          <w:color w:val="000000"/>
        </w:rPr>
        <w:t>经费支出预算情况说明</w:t>
      </w:r>
    </w:p>
    <w:p w14:paraId="486E18DC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三公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经费预算为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万元。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三公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经费支出预算数与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20</w:t>
      </w:r>
      <w:r>
        <w:rPr>
          <w:rFonts w:ascii="ˎ̥" w:hAnsi="ˎ̥"/>
          <w:color w:val="000000"/>
        </w:rPr>
        <w:t>年持平。</w:t>
      </w:r>
    </w:p>
    <w:p w14:paraId="42BC94C7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具体支出情况如下：</w:t>
      </w:r>
    </w:p>
    <w:p w14:paraId="57A45C80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一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因公出国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境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费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万元，预算数与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20</w:t>
      </w:r>
      <w:r>
        <w:rPr>
          <w:rFonts w:ascii="ˎ̥" w:hAnsi="ˎ̥"/>
          <w:color w:val="000000"/>
        </w:rPr>
        <w:t>年持平。</w:t>
      </w:r>
    </w:p>
    <w:p w14:paraId="577D7BE8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二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公务用车购置及运行费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万元，其中，公务用车购置费</w:t>
      </w:r>
      <w:r>
        <w:rPr>
          <w:rFonts w:ascii="ˎ̥" w:hAnsi="ˎ̥"/>
          <w:color w:val="000000"/>
        </w:rPr>
        <w:t>0</w:t>
      </w:r>
      <w:r>
        <w:rPr>
          <w:rFonts w:ascii="ˎ̥" w:hAnsi="ˎ̥"/>
          <w:color w:val="000000"/>
        </w:rPr>
        <w:t>元；公务用车运行维护费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万元，主要用于开展工作所需公务用车的燃料费、维修费、过路过桥费、保险费、安全奖励费用等支出。公务用车购置费预算数和公务用车运行维护费预算数与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20</w:t>
      </w:r>
      <w:r>
        <w:rPr>
          <w:rFonts w:ascii="ˎ̥" w:hAnsi="ˎ̥"/>
          <w:color w:val="000000"/>
        </w:rPr>
        <w:t>年持平。</w:t>
      </w:r>
    </w:p>
    <w:p w14:paraId="04075238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三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公务接待费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万元，预算数与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20</w:t>
      </w:r>
      <w:r>
        <w:rPr>
          <w:rFonts w:ascii="ˎ̥" w:hAnsi="ˎ̥"/>
          <w:color w:val="000000"/>
        </w:rPr>
        <w:t>年持平。</w:t>
      </w:r>
    </w:p>
    <w:p w14:paraId="27E9E724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十</w:t>
      </w:r>
      <w:r>
        <w:rPr>
          <w:rStyle w:val="a8"/>
          <w:rFonts w:ascii="ˎ̥" w:hAnsi="ˎ̥"/>
          <w:color w:val="000000"/>
        </w:rPr>
        <w:t>、其他重要事项的情况说明</w:t>
      </w:r>
    </w:p>
    <w:p w14:paraId="53551DC7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一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机关运行经费支出情况</w:t>
      </w:r>
    </w:p>
    <w:p w14:paraId="036442FF" w14:textId="01F99BFC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年机关运行经费支出预算</w:t>
      </w:r>
      <w:r w:rsidR="00D316A5">
        <w:rPr>
          <w:rFonts w:ascii="ˎ̥" w:hAnsi="ˎ̥"/>
          <w:color w:val="000000"/>
        </w:rPr>
        <w:t>149.69</w:t>
      </w:r>
      <w:r>
        <w:rPr>
          <w:rFonts w:ascii="ˎ̥" w:hAnsi="ˎ̥"/>
          <w:color w:val="000000"/>
        </w:rPr>
        <w:t>万元，主要保障机构正常运转及正常履职需要。</w:t>
      </w:r>
    </w:p>
    <w:p w14:paraId="386AF319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二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政府采购支出情况</w:t>
      </w:r>
    </w:p>
    <w:p w14:paraId="79FCE457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年政府采购预算安排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万元，</w:t>
      </w:r>
      <w:r>
        <w:rPr>
          <w:rFonts w:ascii="ˎ̥" w:hAnsi="ˎ̥" w:hint="eastAsia"/>
          <w:color w:val="000000"/>
        </w:rPr>
        <w:t>未安排</w:t>
      </w:r>
      <w:r>
        <w:rPr>
          <w:rFonts w:ascii="ˎ̥" w:hAnsi="ˎ̥"/>
          <w:color w:val="000000"/>
        </w:rPr>
        <w:t>政府采购</w:t>
      </w:r>
      <w:r>
        <w:rPr>
          <w:rFonts w:ascii="ˎ̥" w:hAnsi="ˎ̥" w:hint="eastAsia"/>
          <w:color w:val="000000"/>
        </w:rPr>
        <w:t>货物、</w:t>
      </w:r>
      <w:r>
        <w:rPr>
          <w:rFonts w:ascii="ˎ̥" w:hAnsi="ˎ̥"/>
          <w:color w:val="000000"/>
        </w:rPr>
        <w:t>服务</w:t>
      </w:r>
      <w:r>
        <w:rPr>
          <w:rFonts w:ascii="ˎ̥" w:hAnsi="ˎ̥" w:hint="eastAsia"/>
          <w:color w:val="000000"/>
        </w:rPr>
        <w:t>或工程类</w:t>
      </w:r>
      <w:r>
        <w:rPr>
          <w:rFonts w:ascii="ˎ̥" w:hAnsi="ˎ̥"/>
          <w:color w:val="000000"/>
        </w:rPr>
        <w:t>预算</w:t>
      </w:r>
      <w:r>
        <w:rPr>
          <w:rFonts w:ascii="ˎ̥" w:hAnsi="ˎ̥" w:hint="eastAsia"/>
          <w:color w:val="000000"/>
        </w:rPr>
        <w:t>，其中：政府采购货物预算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 w:hint="eastAsia"/>
          <w:color w:val="000000"/>
        </w:rPr>
        <w:t>万元、政府采购工程预算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 w:hint="eastAsia"/>
          <w:color w:val="000000"/>
        </w:rPr>
        <w:t>万元、政府采购服务预算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 w:hint="eastAsia"/>
          <w:color w:val="000000"/>
        </w:rPr>
        <w:t>万元。</w:t>
      </w:r>
    </w:p>
    <w:p w14:paraId="75D0CAC6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lastRenderedPageBreak/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三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关于预算绩效管理工作开展</w:t>
      </w:r>
      <w:r>
        <w:rPr>
          <w:rFonts w:ascii="ˎ̥" w:hAnsi="ˎ̥" w:hint="eastAsia"/>
          <w:color w:val="000000"/>
        </w:rPr>
        <w:t>及重点项目预算绩效目标设置情况说明</w:t>
      </w:r>
    </w:p>
    <w:p w14:paraId="660000CB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21</w:t>
      </w:r>
      <w:r>
        <w:rPr>
          <w:rFonts w:ascii="ˎ̥" w:hAnsi="ˎ̥"/>
          <w:color w:val="000000"/>
        </w:rPr>
        <w:t>年</w:t>
      </w:r>
      <w:r>
        <w:rPr>
          <w:rFonts w:ascii="ˎ̥" w:hAnsi="ˎ̥" w:hint="eastAsia"/>
          <w:color w:val="000000"/>
        </w:rPr>
        <w:t>，信阳市平桥区水利局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 w14:paraId="292B571F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四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国有资产占用情况</w:t>
      </w:r>
    </w:p>
    <w:p w14:paraId="7EB9FEE6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20</w:t>
      </w:r>
      <w:r>
        <w:rPr>
          <w:rFonts w:ascii="ˎ̥" w:hAnsi="ˎ̥" w:hint="eastAsia"/>
          <w:color w:val="000000"/>
        </w:rPr>
        <w:t>20</w:t>
      </w:r>
      <w:r>
        <w:rPr>
          <w:rFonts w:ascii="ˎ̥" w:hAnsi="ˎ̥"/>
          <w:color w:val="000000"/>
        </w:rPr>
        <w:t>年期末，</w:t>
      </w: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共有车辆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辆，全部为一般公务用车；单价</w:t>
      </w:r>
      <w:r>
        <w:rPr>
          <w:rFonts w:ascii="ˎ̥" w:hAnsi="ˎ̥"/>
          <w:color w:val="000000"/>
        </w:rPr>
        <w:t>50</w:t>
      </w:r>
      <w:r>
        <w:rPr>
          <w:rFonts w:ascii="ˎ̥" w:hAnsi="ˎ̥"/>
          <w:color w:val="000000"/>
        </w:rPr>
        <w:t>万元以上通用设备</w:t>
      </w:r>
      <w:r>
        <w:rPr>
          <w:rFonts w:ascii="ˎ̥" w:hAnsi="ˎ̥" w:hint="eastAsia"/>
          <w:color w:val="000000"/>
        </w:rPr>
        <w:t>0</w:t>
      </w:r>
      <w:r>
        <w:rPr>
          <w:rFonts w:ascii="ˎ̥" w:hAnsi="ˎ̥"/>
          <w:color w:val="000000"/>
        </w:rPr>
        <w:t>台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套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，单位价值</w:t>
      </w:r>
      <w:r>
        <w:rPr>
          <w:rFonts w:ascii="ˎ̥" w:hAnsi="ˎ̥"/>
          <w:color w:val="000000"/>
        </w:rPr>
        <w:t>100</w:t>
      </w:r>
      <w:r>
        <w:rPr>
          <w:rFonts w:ascii="ˎ̥" w:hAnsi="ˎ̥"/>
          <w:color w:val="000000"/>
        </w:rPr>
        <w:t>万元以上专用设备</w:t>
      </w:r>
      <w:r>
        <w:rPr>
          <w:rFonts w:ascii="ˎ̥" w:hAnsi="ˎ̥"/>
          <w:color w:val="000000"/>
        </w:rPr>
        <w:t>0</w:t>
      </w:r>
      <w:r>
        <w:rPr>
          <w:rFonts w:ascii="ˎ̥" w:hAnsi="ˎ̥"/>
          <w:color w:val="000000"/>
        </w:rPr>
        <w:t>台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套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。</w:t>
      </w:r>
    </w:p>
    <w:p w14:paraId="4074B810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五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专项转移支付项目情况</w:t>
      </w:r>
    </w:p>
    <w:p w14:paraId="58C6170D" w14:textId="77777777" w:rsidR="00A05755" w:rsidRDefault="00000000">
      <w:pPr>
        <w:pStyle w:val="a7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/>
          <w:color w:val="000000"/>
        </w:rPr>
        <w:t>无负责管理的专项转移支付项目及资金。</w:t>
      </w:r>
    </w:p>
    <w:p w14:paraId="426F3460" w14:textId="77777777" w:rsidR="00A05755" w:rsidRDefault="00000000"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Chars="200" w:firstLine="480"/>
        <w:rPr>
          <w:rFonts w:ascii="ˎ̥" w:eastAsia="宋体" w:hAnsi="ˎ̥" w:cs="宋体"/>
          <w:color w:val="000000"/>
          <w:kern w:val="0"/>
          <w:sz w:val="24"/>
          <w:szCs w:val="24"/>
        </w:rPr>
      </w:pPr>
      <w:r>
        <w:rPr>
          <w:rFonts w:ascii="ˎ̥" w:eastAsia="宋体" w:hAnsi="ˎ̥" w:cs="宋体" w:hint="eastAsia"/>
          <w:color w:val="000000"/>
          <w:kern w:val="0"/>
          <w:sz w:val="24"/>
          <w:szCs w:val="24"/>
        </w:rPr>
        <w:t>（六）专项经费支出情况</w:t>
      </w:r>
    </w:p>
    <w:p w14:paraId="3F391ADF" w14:textId="77777777" w:rsidR="00A05755" w:rsidRDefault="00000000">
      <w:pPr>
        <w:pStyle w:val="a7"/>
        <w:spacing w:line="360" w:lineRule="auto"/>
        <w:ind w:firstLine="480"/>
        <w:rPr>
          <w:rFonts w:ascii="ˎ̥" w:hAnsi="ˎ̥"/>
          <w:color w:val="000000"/>
        </w:rPr>
      </w:pPr>
      <w:r>
        <w:rPr>
          <w:rFonts w:ascii="ˎ̥" w:hAnsi="ˎ̥" w:hint="eastAsia"/>
          <w:color w:val="000000"/>
        </w:rPr>
        <w:t>信阳市平桥区水利局</w:t>
      </w:r>
      <w:r>
        <w:rPr>
          <w:rFonts w:ascii="ˎ̥" w:hAnsi="ˎ̥" w:hint="eastAsia"/>
          <w:color w:val="000000"/>
        </w:rPr>
        <w:t>2021</w:t>
      </w:r>
      <w:r>
        <w:rPr>
          <w:rFonts w:ascii="ˎ̥" w:hAnsi="ˎ̥" w:hint="eastAsia"/>
          <w:color w:val="000000"/>
        </w:rPr>
        <w:t>年专项经费预算</w:t>
      </w:r>
      <w:r>
        <w:rPr>
          <w:rFonts w:ascii="ˎ̥" w:hAnsi="ˎ̥" w:hint="eastAsia"/>
          <w:color w:val="000000"/>
        </w:rPr>
        <w:t>154</w:t>
      </w:r>
      <w:r>
        <w:rPr>
          <w:rFonts w:ascii="ˎ̥" w:hAnsi="ˎ̥" w:hint="eastAsia"/>
          <w:color w:val="000000"/>
        </w:rPr>
        <w:t>万元，具体为：防汛工作经费</w:t>
      </w:r>
      <w:r>
        <w:rPr>
          <w:rFonts w:ascii="ˎ̥" w:hAnsi="ˎ̥" w:hint="eastAsia"/>
          <w:color w:val="000000"/>
        </w:rPr>
        <w:t>10</w:t>
      </w:r>
      <w:r>
        <w:rPr>
          <w:rFonts w:ascii="ˎ̥" w:hAnsi="ˎ̥" w:hint="eastAsia"/>
          <w:color w:val="000000"/>
        </w:rPr>
        <w:t>万元，水库维修</w:t>
      </w:r>
      <w:r>
        <w:rPr>
          <w:rFonts w:ascii="ˎ̥" w:hAnsi="ˎ̥" w:hint="eastAsia"/>
          <w:color w:val="000000"/>
        </w:rPr>
        <w:t>30</w:t>
      </w:r>
      <w:r>
        <w:rPr>
          <w:rFonts w:ascii="ˎ̥" w:hAnsi="ˎ̥" w:hint="eastAsia"/>
          <w:color w:val="000000"/>
        </w:rPr>
        <w:t>万元，南湾灌区基本水费</w:t>
      </w:r>
      <w:r>
        <w:rPr>
          <w:rFonts w:ascii="ˎ̥" w:hAnsi="ˎ̥" w:hint="eastAsia"/>
          <w:color w:val="000000"/>
        </w:rPr>
        <w:t>34</w:t>
      </w:r>
      <w:r>
        <w:rPr>
          <w:rFonts w:ascii="ˎ̥" w:hAnsi="ˎ̥" w:hint="eastAsia"/>
          <w:color w:val="000000"/>
        </w:rPr>
        <w:t>万元，安全饮水维修基金</w:t>
      </w:r>
      <w:r>
        <w:rPr>
          <w:rFonts w:ascii="ˎ̥" w:hAnsi="ˎ̥" w:hint="eastAsia"/>
          <w:color w:val="000000"/>
        </w:rPr>
        <w:t>80</w:t>
      </w:r>
      <w:r>
        <w:rPr>
          <w:rFonts w:ascii="ˎ̥" w:hAnsi="ˎ̥" w:hint="eastAsia"/>
          <w:color w:val="000000"/>
        </w:rPr>
        <w:t>万元。</w:t>
      </w:r>
    </w:p>
    <w:p w14:paraId="0CC8A83E" w14:textId="77777777" w:rsidR="00A05755" w:rsidRDefault="00000000">
      <w:pPr>
        <w:pStyle w:val="a7"/>
        <w:spacing w:line="360" w:lineRule="auto"/>
        <w:jc w:val="center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</w:t>
      </w:r>
      <w:r>
        <w:rPr>
          <w:rStyle w:val="a8"/>
          <w:rFonts w:ascii="ˎ̥" w:hAnsi="ˎ̥"/>
          <w:color w:val="000000"/>
        </w:rPr>
        <w:t xml:space="preserve">　第三部分</w:t>
      </w:r>
    </w:p>
    <w:p w14:paraId="08EB1417" w14:textId="77777777" w:rsidR="00A05755" w:rsidRDefault="00000000">
      <w:pPr>
        <w:pStyle w:val="a7"/>
        <w:spacing w:line="360" w:lineRule="auto"/>
        <w:jc w:val="center"/>
        <w:rPr>
          <w:rFonts w:ascii="ˎ̥" w:hAnsi="ˎ̥"/>
          <w:color w:val="000000"/>
        </w:rPr>
      </w:pPr>
      <w:r>
        <w:rPr>
          <w:rStyle w:val="a8"/>
          <w:rFonts w:ascii="ˎ̥" w:hAnsi="ˎ̥"/>
          <w:color w:val="000000"/>
        </w:rPr>
        <w:t xml:space="preserve">　　名词解释</w:t>
      </w:r>
    </w:p>
    <w:p w14:paraId="3D6E675C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一、财政拨款收入：是指省级财政当年拨付的资金。</w:t>
      </w:r>
    </w:p>
    <w:p w14:paraId="4F800651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二、事业收入：是指事业单位开展专业活动及辅助活动所取得的收入。</w:t>
      </w:r>
    </w:p>
    <w:p w14:paraId="7D7F3FB8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三、其他收入：是指部门取得的除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财政拨款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、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事业收入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、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事业单位经营收入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等以外的收入。</w:t>
      </w:r>
    </w:p>
    <w:p w14:paraId="15BC5E12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四、用事业基金弥补收支差额：是指事业单位在当年的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财政拨款收入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、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事业收入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、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经营收入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和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其他收入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不足以安排当年支出的情况下，使用以前年</w:t>
      </w:r>
      <w:r>
        <w:rPr>
          <w:rFonts w:ascii="ˎ̥" w:hAnsi="ˎ̥"/>
          <w:color w:val="000000"/>
        </w:rPr>
        <w:lastRenderedPageBreak/>
        <w:t>度积累的事业基金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即事业单位以前各年度收支相抵后，按国家规定提取、用于弥补以后年度收支差额的基金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弥补当年收支缺口的资金。</w:t>
      </w:r>
    </w:p>
    <w:p w14:paraId="7671A57D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五、基本支出：是指为保障机构正常运转、完成日常工作任务所必需的开支，其内容包括人员经费和日常公用经费两部分。</w:t>
      </w:r>
    </w:p>
    <w:p w14:paraId="00E69B29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六、项目支出：是指在基本支出之外，为完成特定的行政工作任务或事业发展目标所发生的支出。</w:t>
      </w:r>
    </w:p>
    <w:p w14:paraId="29DB12FE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七、</w:t>
      </w:r>
      <w:r>
        <w:rPr>
          <w:rFonts w:ascii="ˎ̥" w:hAnsi="ˎ̥"/>
          <w:color w:val="000000"/>
        </w:rPr>
        <w:t>“</w:t>
      </w:r>
      <w:r>
        <w:rPr>
          <w:rFonts w:ascii="ˎ̥" w:hAnsi="ˎ̥"/>
          <w:color w:val="000000"/>
        </w:rPr>
        <w:t>三公</w:t>
      </w:r>
      <w:r>
        <w:rPr>
          <w:rFonts w:ascii="ˎ̥" w:hAnsi="ˎ̥"/>
          <w:color w:val="000000"/>
        </w:rPr>
        <w:t>”</w:t>
      </w:r>
      <w:r>
        <w:rPr>
          <w:rFonts w:ascii="ˎ̥" w:hAnsi="ˎ̥"/>
          <w:color w:val="000000"/>
        </w:rPr>
        <w:t>经费：是指纳入省级财政预算管理，部门使用财政拨款安排的因公出国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境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费、公务用车购置及运行费和公务接待费。其中，因公出国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境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费反映单位公务出国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境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含外宾接待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支出。</w:t>
      </w:r>
    </w:p>
    <w:p w14:paraId="54745C5C" w14:textId="77777777" w:rsidR="00A05755" w:rsidRDefault="00000000">
      <w:pPr>
        <w:pStyle w:val="a7"/>
        <w:spacing w:line="360" w:lineRule="auto"/>
        <w:rPr>
          <w:rFonts w:ascii="ˎ̥" w:hAnsi="ˎ̥"/>
          <w:color w:val="000000"/>
        </w:rPr>
      </w:pPr>
      <w:r>
        <w:rPr>
          <w:rFonts w:ascii="ˎ̥" w:hAnsi="ˎ̥"/>
          <w:color w:val="000000"/>
        </w:rPr>
        <w:t xml:space="preserve">　　八、机关运行经费：是指为保障行政单位</w:t>
      </w:r>
      <w:r>
        <w:rPr>
          <w:rFonts w:ascii="ˎ̥" w:hAnsi="ˎ̥"/>
          <w:color w:val="000000"/>
        </w:rPr>
        <w:t>(</w:t>
      </w:r>
      <w:r>
        <w:rPr>
          <w:rFonts w:ascii="ˎ̥" w:hAnsi="ˎ̥"/>
          <w:color w:val="000000"/>
        </w:rPr>
        <w:t>含参照公务员法管理的事业单位</w:t>
      </w:r>
      <w:r>
        <w:rPr>
          <w:rFonts w:ascii="ˎ̥" w:hAnsi="ˎ̥"/>
          <w:color w:val="000000"/>
        </w:rPr>
        <w:t>)</w:t>
      </w:r>
      <w:r>
        <w:rPr>
          <w:rFonts w:ascii="ˎ̥" w:hAnsi="ˎ̥"/>
          <w:color w:val="000000"/>
        </w:rPr>
        <w:t>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14:paraId="0F0822B5" w14:textId="77777777" w:rsidR="00A05755" w:rsidRDefault="00000000">
      <w:r>
        <w:rPr>
          <w:rFonts w:hint="eastAsia"/>
        </w:rPr>
        <w:t xml:space="preserve"> </w:t>
      </w:r>
    </w:p>
    <w:sectPr w:rsidR="00A057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16CE11"/>
    <w:multiLevelType w:val="singleLevel"/>
    <w:tmpl w:val="A616CE11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BA555FC"/>
    <w:multiLevelType w:val="singleLevel"/>
    <w:tmpl w:val="DBA555FC"/>
    <w:lvl w:ilvl="0">
      <w:start w:val="2"/>
      <w:numFmt w:val="chineseCounting"/>
      <w:suff w:val="nothing"/>
      <w:lvlText w:val="%1、"/>
      <w:lvlJc w:val="left"/>
      <w:pPr>
        <w:ind w:left="480" w:firstLine="0"/>
      </w:pPr>
      <w:rPr>
        <w:rFonts w:hint="eastAsia"/>
      </w:rPr>
    </w:lvl>
  </w:abstractNum>
  <w:abstractNum w:abstractNumId="2" w15:restartNumberingAfterBreak="0">
    <w:nsid w:val="2973415E"/>
    <w:multiLevelType w:val="singleLevel"/>
    <w:tmpl w:val="2973415E"/>
    <w:lvl w:ilvl="0">
      <w:start w:val="1"/>
      <w:numFmt w:val="decimal"/>
      <w:suff w:val="nothing"/>
      <w:lvlText w:val="%1、"/>
      <w:lvlJc w:val="left"/>
    </w:lvl>
  </w:abstractNum>
  <w:num w:numId="1" w16cid:durableId="83233014">
    <w:abstractNumId w:val="1"/>
  </w:num>
  <w:num w:numId="2" w16cid:durableId="1998222849">
    <w:abstractNumId w:val="2"/>
  </w:num>
  <w:num w:numId="3" w16cid:durableId="55994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dhMzE3OWE5ZDg5NDI4MGQ2N2M0YzlmNTQ4NDVlZmEifQ=="/>
  </w:docVars>
  <w:rsids>
    <w:rsidRoot w:val="00945899"/>
    <w:rsid w:val="0001694C"/>
    <w:rsid w:val="001819E4"/>
    <w:rsid w:val="001F7909"/>
    <w:rsid w:val="003F6F7A"/>
    <w:rsid w:val="00433693"/>
    <w:rsid w:val="00711C11"/>
    <w:rsid w:val="00727F48"/>
    <w:rsid w:val="00774C09"/>
    <w:rsid w:val="00823354"/>
    <w:rsid w:val="00945899"/>
    <w:rsid w:val="0098343D"/>
    <w:rsid w:val="00A05755"/>
    <w:rsid w:val="00A328DA"/>
    <w:rsid w:val="00A55A68"/>
    <w:rsid w:val="00AC7EFD"/>
    <w:rsid w:val="00B6704C"/>
    <w:rsid w:val="00C60BBE"/>
    <w:rsid w:val="00C82C88"/>
    <w:rsid w:val="00D316A5"/>
    <w:rsid w:val="00E76C92"/>
    <w:rsid w:val="00F20FCE"/>
    <w:rsid w:val="00F2386A"/>
    <w:rsid w:val="00F335D8"/>
    <w:rsid w:val="00F804F2"/>
    <w:rsid w:val="02126739"/>
    <w:rsid w:val="0258448F"/>
    <w:rsid w:val="03313367"/>
    <w:rsid w:val="035E1DFB"/>
    <w:rsid w:val="03E8751B"/>
    <w:rsid w:val="050B4187"/>
    <w:rsid w:val="05AF4051"/>
    <w:rsid w:val="06344057"/>
    <w:rsid w:val="09154719"/>
    <w:rsid w:val="092F5C18"/>
    <w:rsid w:val="0A5F2B50"/>
    <w:rsid w:val="0C245407"/>
    <w:rsid w:val="0C977BAD"/>
    <w:rsid w:val="0D30620B"/>
    <w:rsid w:val="0F0540B2"/>
    <w:rsid w:val="0FDA17CC"/>
    <w:rsid w:val="10B65D95"/>
    <w:rsid w:val="10C61F43"/>
    <w:rsid w:val="10D62F42"/>
    <w:rsid w:val="1227078C"/>
    <w:rsid w:val="12A85F6A"/>
    <w:rsid w:val="12B058B0"/>
    <w:rsid w:val="13954387"/>
    <w:rsid w:val="14BC3B82"/>
    <w:rsid w:val="159A7ABB"/>
    <w:rsid w:val="164A78AD"/>
    <w:rsid w:val="165C52A9"/>
    <w:rsid w:val="194E619B"/>
    <w:rsid w:val="1B657B55"/>
    <w:rsid w:val="1B83468C"/>
    <w:rsid w:val="1CAA0320"/>
    <w:rsid w:val="1D1A25F4"/>
    <w:rsid w:val="1D436E7A"/>
    <w:rsid w:val="1DE02CF0"/>
    <w:rsid w:val="210E5779"/>
    <w:rsid w:val="216C24A0"/>
    <w:rsid w:val="24A26904"/>
    <w:rsid w:val="2623429A"/>
    <w:rsid w:val="268E3B90"/>
    <w:rsid w:val="26ED6C83"/>
    <w:rsid w:val="27D00396"/>
    <w:rsid w:val="286E2215"/>
    <w:rsid w:val="28BF7D89"/>
    <w:rsid w:val="2F5A7EF4"/>
    <w:rsid w:val="2FC6242A"/>
    <w:rsid w:val="303E14BF"/>
    <w:rsid w:val="332C36FC"/>
    <w:rsid w:val="359D3A72"/>
    <w:rsid w:val="370C5E5F"/>
    <w:rsid w:val="37FE7E19"/>
    <w:rsid w:val="38F7367C"/>
    <w:rsid w:val="3ABB2320"/>
    <w:rsid w:val="3ADA6A00"/>
    <w:rsid w:val="3B8C2A6C"/>
    <w:rsid w:val="3C3F00DB"/>
    <w:rsid w:val="3D9A20EA"/>
    <w:rsid w:val="3E330E87"/>
    <w:rsid w:val="3E5744D5"/>
    <w:rsid w:val="3EE03FC2"/>
    <w:rsid w:val="3EE46D38"/>
    <w:rsid w:val="3F9A1970"/>
    <w:rsid w:val="3FFE78A2"/>
    <w:rsid w:val="40E737C8"/>
    <w:rsid w:val="434B1992"/>
    <w:rsid w:val="43707776"/>
    <w:rsid w:val="440841D1"/>
    <w:rsid w:val="44287871"/>
    <w:rsid w:val="44324E3C"/>
    <w:rsid w:val="46131423"/>
    <w:rsid w:val="487D473C"/>
    <w:rsid w:val="4A3407FA"/>
    <w:rsid w:val="4B0E1F40"/>
    <w:rsid w:val="4C2D3467"/>
    <w:rsid w:val="4CB72357"/>
    <w:rsid w:val="4F8545A9"/>
    <w:rsid w:val="4F895B87"/>
    <w:rsid w:val="502E69EF"/>
    <w:rsid w:val="52714092"/>
    <w:rsid w:val="53613596"/>
    <w:rsid w:val="53760CD1"/>
    <w:rsid w:val="55842C47"/>
    <w:rsid w:val="58445001"/>
    <w:rsid w:val="5ADF7263"/>
    <w:rsid w:val="5BCE4CD2"/>
    <w:rsid w:val="5CF841AA"/>
    <w:rsid w:val="5DB75774"/>
    <w:rsid w:val="5DE94524"/>
    <w:rsid w:val="5E317DD6"/>
    <w:rsid w:val="5E651E79"/>
    <w:rsid w:val="5E714676"/>
    <w:rsid w:val="5ECF3DDD"/>
    <w:rsid w:val="5F7F5DB8"/>
    <w:rsid w:val="5FD64711"/>
    <w:rsid w:val="607161FC"/>
    <w:rsid w:val="60CB7D4C"/>
    <w:rsid w:val="619F3C29"/>
    <w:rsid w:val="620D7FC9"/>
    <w:rsid w:val="625E3163"/>
    <w:rsid w:val="62CC0855"/>
    <w:rsid w:val="64293772"/>
    <w:rsid w:val="642A6D72"/>
    <w:rsid w:val="67D87514"/>
    <w:rsid w:val="68040976"/>
    <w:rsid w:val="687E00BB"/>
    <w:rsid w:val="6951757E"/>
    <w:rsid w:val="69BA3435"/>
    <w:rsid w:val="6B115722"/>
    <w:rsid w:val="6D984749"/>
    <w:rsid w:val="6E384BBF"/>
    <w:rsid w:val="6E735AAE"/>
    <w:rsid w:val="6EA67601"/>
    <w:rsid w:val="6ED30A35"/>
    <w:rsid w:val="71297032"/>
    <w:rsid w:val="73CF685E"/>
    <w:rsid w:val="745E1624"/>
    <w:rsid w:val="74E23B51"/>
    <w:rsid w:val="75A02EEF"/>
    <w:rsid w:val="75C17558"/>
    <w:rsid w:val="7609747A"/>
    <w:rsid w:val="77767FA8"/>
    <w:rsid w:val="780834E7"/>
    <w:rsid w:val="78A67847"/>
    <w:rsid w:val="79541D63"/>
    <w:rsid w:val="799966F7"/>
    <w:rsid w:val="7B7510F7"/>
    <w:rsid w:val="7BC365EA"/>
    <w:rsid w:val="7E505BFE"/>
    <w:rsid w:val="7EF944E8"/>
    <w:rsid w:val="7FB4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CBC60C"/>
  <w15:docId w15:val="{06B54365-FBF3-4A01-B649-356593FFB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694</Words>
  <Characters>3959</Characters>
  <Application>Microsoft Office Word</Application>
  <DocSecurity>0</DocSecurity>
  <Lines>32</Lines>
  <Paragraphs>9</Paragraphs>
  <ScaleCrop>false</ScaleCrop>
  <Company>Sky123.Org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</dc:creator>
  <cp:lastModifiedBy>郑 斌恒</cp:lastModifiedBy>
  <cp:revision>13</cp:revision>
  <cp:lastPrinted>2018-05-31T08:56:00Z</cp:lastPrinted>
  <dcterms:created xsi:type="dcterms:W3CDTF">2018-05-03T09:55:00Z</dcterms:created>
  <dcterms:modified xsi:type="dcterms:W3CDTF">2022-09-08T03:09:00Z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7AA5E6EEA63F4239A16B31600325610A</vt:lpwstr>
  </property>
</Properties>
</file>