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A277" w14:textId="77777777" w:rsidR="006B2688" w:rsidRDefault="006B2688">
      <w:pPr>
        <w:rPr>
          <w:rFonts w:ascii="Times New Roman" w:eastAsia="Times New Roman" w:hAnsi="Times New Roman" w:cs="Times New Roman"/>
          <w:sz w:val="20"/>
          <w:szCs w:val="20"/>
        </w:rPr>
      </w:pPr>
    </w:p>
    <w:p w14:paraId="3C729309" w14:textId="77777777" w:rsidR="006B2688" w:rsidRDefault="006B2688">
      <w:pPr>
        <w:rPr>
          <w:rFonts w:ascii="Times New Roman" w:eastAsia="Times New Roman" w:hAnsi="Times New Roman" w:cs="Times New Roman"/>
          <w:sz w:val="20"/>
          <w:szCs w:val="20"/>
        </w:rPr>
      </w:pPr>
    </w:p>
    <w:p w14:paraId="127F9803" w14:textId="77777777" w:rsidR="006B2688" w:rsidRDefault="006B2688">
      <w:pPr>
        <w:rPr>
          <w:rFonts w:ascii="Times New Roman" w:eastAsia="Times New Roman" w:hAnsi="Times New Roman" w:cs="Times New Roman"/>
          <w:sz w:val="20"/>
          <w:szCs w:val="20"/>
        </w:rPr>
      </w:pPr>
    </w:p>
    <w:p w14:paraId="43F77977" w14:textId="77777777" w:rsidR="006B2688" w:rsidRDefault="006B2688">
      <w:pPr>
        <w:rPr>
          <w:rFonts w:ascii="Times New Roman" w:eastAsia="Times New Roman" w:hAnsi="Times New Roman" w:cs="Times New Roman"/>
          <w:sz w:val="20"/>
          <w:szCs w:val="20"/>
        </w:rPr>
      </w:pPr>
    </w:p>
    <w:p w14:paraId="07FBA3EC" w14:textId="77777777" w:rsidR="006B2688" w:rsidRDefault="006B2688">
      <w:pPr>
        <w:rPr>
          <w:rFonts w:ascii="Times New Roman" w:eastAsia="Times New Roman" w:hAnsi="Times New Roman" w:cs="Times New Roman"/>
          <w:sz w:val="20"/>
          <w:szCs w:val="20"/>
        </w:rPr>
      </w:pPr>
    </w:p>
    <w:p w14:paraId="5BCC5878" w14:textId="77777777" w:rsidR="006B2688" w:rsidRDefault="006B2688">
      <w:pPr>
        <w:rPr>
          <w:rFonts w:ascii="Times New Roman" w:eastAsia="Times New Roman" w:hAnsi="Times New Roman" w:cs="Times New Roman"/>
          <w:sz w:val="20"/>
          <w:szCs w:val="20"/>
        </w:rPr>
      </w:pPr>
    </w:p>
    <w:p w14:paraId="496AD53A" w14:textId="77777777" w:rsidR="006B2688" w:rsidRDefault="006B2688">
      <w:pPr>
        <w:rPr>
          <w:rFonts w:ascii="Times New Roman" w:eastAsia="Times New Roman" w:hAnsi="Times New Roman" w:cs="Times New Roman"/>
          <w:sz w:val="20"/>
          <w:szCs w:val="20"/>
        </w:rPr>
      </w:pPr>
    </w:p>
    <w:p w14:paraId="2282DF8C" w14:textId="77777777" w:rsidR="006B2688" w:rsidRDefault="006B2688">
      <w:pPr>
        <w:rPr>
          <w:rFonts w:ascii="Times New Roman" w:eastAsia="Times New Roman" w:hAnsi="Times New Roman" w:cs="Times New Roman"/>
          <w:sz w:val="20"/>
          <w:szCs w:val="20"/>
        </w:rPr>
      </w:pPr>
    </w:p>
    <w:p w14:paraId="11C6D0A9" w14:textId="77777777" w:rsidR="006B2688" w:rsidRDefault="006B2688">
      <w:pPr>
        <w:rPr>
          <w:rFonts w:ascii="Times New Roman" w:eastAsia="Times New Roman" w:hAnsi="Times New Roman" w:cs="Times New Roman"/>
          <w:sz w:val="20"/>
          <w:szCs w:val="20"/>
        </w:rPr>
      </w:pPr>
    </w:p>
    <w:p w14:paraId="133F8BDC" w14:textId="77777777" w:rsidR="006B2688" w:rsidRDefault="006B2688">
      <w:pPr>
        <w:rPr>
          <w:rFonts w:ascii="Times New Roman" w:eastAsia="Times New Roman" w:hAnsi="Times New Roman" w:cs="Times New Roman"/>
          <w:sz w:val="20"/>
          <w:szCs w:val="20"/>
        </w:rPr>
      </w:pPr>
    </w:p>
    <w:p w14:paraId="07E52DB3" w14:textId="77777777" w:rsidR="006B2688" w:rsidRDefault="006B2688">
      <w:pPr>
        <w:rPr>
          <w:rFonts w:ascii="Times New Roman" w:eastAsia="Times New Roman" w:hAnsi="Times New Roman" w:cs="Times New Roman"/>
          <w:sz w:val="20"/>
          <w:szCs w:val="20"/>
        </w:rPr>
      </w:pPr>
    </w:p>
    <w:p w14:paraId="7E16D708" w14:textId="77777777" w:rsidR="006B2688" w:rsidRDefault="006B2688">
      <w:pPr>
        <w:rPr>
          <w:rFonts w:ascii="Times New Roman" w:eastAsia="Times New Roman" w:hAnsi="Times New Roman" w:cs="Times New Roman"/>
          <w:sz w:val="20"/>
          <w:szCs w:val="20"/>
        </w:rPr>
      </w:pPr>
    </w:p>
    <w:p w14:paraId="4D445826" w14:textId="77777777" w:rsidR="006B2688" w:rsidRDefault="006B2688">
      <w:pPr>
        <w:rPr>
          <w:rFonts w:ascii="Times New Roman" w:eastAsia="Times New Roman" w:hAnsi="Times New Roman" w:cs="Times New Roman"/>
          <w:sz w:val="20"/>
          <w:szCs w:val="20"/>
        </w:rPr>
      </w:pPr>
    </w:p>
    <w:p w14:paraId="51F68897" w14:textId="77777777" w:rsidR="006B2688" w:rsidRDefault="006B2688">
      <w:pPr>
        <w:rPr>
          <w:rFonts w:ascii="Times New Roman" w:eastAsia="Times New Roman" w:hAnsi="Times New Roman" w:cs="Times New Roman"/>
          <w:sz w:val="20"/>
          <w:szCs w:val="20"/>
        </w:rPr>
      </w:pPr>
    </w:p>
    <w:p w14:paraId="79E2DA13" w14:textId="77777777" w:rsidR="006B2688" w:rsidRDefault="006B2688">
      <w:pPr>
        <w:rPr>
          <w:rFonts w:ascii="Times New Roman" w:eastAsia="Times New Roman" w:hAnsi="Times New Roman" w:cs="Times New Roman"/>
          <w:sz w:val="20"/>
          <w:szCs w:val="20"/>
        </w:rPr>
      </w:pPr>
    </w:p>
    <w:p w14:paraId="0ED50736" w14:textId="77777777" w:rsidR="006B2688" w:rsidRDefault="006B2688">
      <w:pPr>
        <w:rPr>
          <w:rFonts w:ascii="Times New Roman" w:eastAsia="Times New Roman" w:hAnsi="Times New Roman" w:cs="Times New Roman"/>
          <w:sz w:val="20"/>
          <w:szCs w:val="20"/>
        </w:rPr>
      </w:pPr>
    </w:p>
    <w:p w14:paraId="1D826348" w14:textId="77777777" w:rsidR="006B2688" w:rsidRDefault="006B2688">
      <w:pPr>
        <w:rPr>
          <w:rFonts w:ascii="Times New Roman" w:eastAsia="Times New Roman" w:hAnsi="Times New Roman" w:cs="Times New Roman"/>
          <w:sz w:val="20"/>
          <w:szCs w:val="20"/>
        </w:rPr>
      </w:pPr>
    </w:p>
    <w:p w14:paraId="2E2791A1" w14:textId="77777777" w:rsidR="006B2688" w:rsidRDefault="006B2688">
      <w:pPr>
        <w:rPr>
          <w:rFonts w:ascii="Times New Roman" w:eastAsia="Times New Roman" w:hAnsi="Times New Roman" w:cs="Times New Roman"/>
          <w:sz w:val="20"/>
          <w:szCs w:val="20"/>
        </w:rPr>
      </w:pPr>
    </w:p>
    <w:p w14:paraId="3F0AAA7A" w14:textId="77777777" w:rsidR="006B2688" w:rsidRDefault="006B2688">
      <w:pPr>
        <w:spacing w:before="3"/>
        <w:rPr>
          <w:rFonts w:ascii="Times New Roman" w:eastAsia="Times New Roman" w:hAnsi="Times New Roman" w:cs="Times New Roman"/>
        </w:rPr>
      </w:pPr>
    </w:p>
    <w:p w14:paraId="173ACDC2" w14:textId="77777777" w:rsidR="006B2688" w:rsidRDefault="00000000">
      <w:pPr>
        <w:spacing w:line="621" w:lineRule="exact"/>
        <w:ind w:left="640" w:right="585"/>
        <w:jc w:val="center"/>
        <w:rPr>
          <w:rFonts w:ascii="黑体" w:eastAsia="黑体" w:hAnsi="黑体" w:cs="黑体"/>
          <w:sz w:val="52"/>
          <w:szCs w:val="52"/>
          <w:lang w:eastAsia="zh-CN"/>
        </w:rPr>
      </w:pPr>
      <w:r>
        <w:rPr>
          <w:rFonts w:ascii="黑体" w:eastAsia="黑体" w:hAnsi="黑体" w:cs="黑体"/>
          <w:sz w:val="52"/>
          <w:szCs w:val="52"/>
          <w:lang w:eastAsia="zh-CN"/>
        </w:rPr>
        <w:t>20</w:t>
      </w:r>
      <w:r>
        <w:rPr>
          <w:rFonts w:ascii="黑体" w:eastAsia="黑体" w:hAnsi="黑体" w:cs="黑体" w:hint="eastAsia"/>
          <w:sz w:val="52"/>
          <w:szCs w:val="52"/>
          <w:lang w:eastAsia="zh-CN"/>
        </w:rPr>
        <w:t>20</w:t>
      </w:r>
      <w:r>
        <w:rPr>
          <w:rFonts w:ascii="黑体" w:eastAsia="黑体" w:hAnsi="黑体" w:cs="黑体"/>
          <w:spacing w:val="-132"/>
          <w:sz w:val="52"/>
          <w:szCs w:val="52"/>
          <w:lang w:eastAsia="zh-CN"/>
        </w:rPr>
        <w:t xml:space="preserve"> </w:t>
      </w:r>
      <w:r>
        <w:rPr>
          <w:rFonts w:ascii="黑体" w:eastAsia="黑体" w:hAnsi="黑体" w:cs="黑体"/>
          <w:sz w:val="52"/>
          <w:szCs w:val="52"/>
          <w:lang w:eastAsia="zh-CN"/>
        </w:rPr>
        <w:t>年度</w:t>
      </w:r>
    </w:p>
    <w:p w14:paraId="45F4513C" w14:textId="77777777" w:rsidR="006B2688" w:rsidRDefault="00000000">
      <w:pPr>
        <w:spacing w:before="270"/>
        <w:ind w:left="640" w:right="585"/>
        <w:jc w:val="center"/>
        <w:rPr>
          <w:rFonts w:ascii="黑体" w:eastAsia="黑体" w:hAnsi="黑体" w:cs="黑体"/>
          <w:sz w:val="52"/>
          <w:szCs w:val="52"/>
          <w:lang w:eastAsia="zh-CN"/>
        </w:rPr>
      </w:pPr>
      <w:r>
        <w:rPr>
          <w:rFonts w:ascii="黑体" w:eastAsia="黑体" w:hAnsi="黑体" w:cs="黑体"/>
          <w:sz w:val="52"/>
          <w:szCs w:val="52"/>
          <w:lang w:eastAsia="zh-CN"/>
        </w:rPr>
        <w:t>平桥区</w:t>
      </w:r>
      <w:r>
        <w:rPr>
          <w:rFonts w:ascii="黑体" w:eastAsia="黑体" w:hAnsi="黑体" w:cs="黑体" w:hint="eastAsia"/>
          <w:sz w:val="52"/>
          <w:szCs w:val="52"/>
          <w:lang w:eastAsia="zh-CN"/>
        </w:rPr>
        <w:t>建筑节能与墙体材料革新办公室</w:t>
      </w:r>
      <w:r>
        <w:rPr>
          <w:rFonts w:ascii="黑体" w:eastAsia="黑体" w:hAnsi="黑体" w:cs="黑体"/>
          <w:sz w:val="52"/>
          <w:szCs w:val="52"/>
          <w:lang w:eastAsia="zh-CN"/>
        </w:rPr>
        <w:t>部门决算</w:t>
      </w:r>
    </w:p>
    <w:p w14:paraId="48DD48C2" w14:textId="77777777" w:rsidR="006B2688" w:rsidRDefault="006B2688">
      <w:pPr>
        <w:rPr>
          <w:rFonts w:ascii="黑体" w:eastAsia="黑体" w:hAnsi="黑体" w:cs="黑体"/>
          <w:sz w:val="52"/>
          <w:szCs w:val="52"/>
          <w:lang w:eastAsia="zh-CN"/>
        </w:rPr>
      </w:pPr>
    </w:p>
    <w:p w14:paraId="6C3D0BC5" w14:textId="77777777" w:rsidR="006B2688" w:rsidRDefault="006B2688">
      <w:pPr>
        <w:rPr>
          <w:rFonts w:ascii="黑体" w:eastAsia="黑体" w:hAnsi="黑体" w:cs="黑体"/>
          <w:sz w:val="52"/>
          <w:szCs w:val="52"/>
          <w:lang w:eastAsia="zh-CN"/>
        </w:rPr>
      </w:pPr>
    </w:p>
    <w:p w14:paraId="7CF987D6" w14:textId="77777777" w:rsidR="006B2688" w:rsidRDefault="006B2688">
      <w:pPr>
        <w:rPr>
          <w:rFonts w:ascii="黑体" w:eastAsia="黑体" w:hAnsi="黑体" w:cs="黑体"/>
          <w:sz w:val="52"/>
          <w:szCs w:val="52"/>
          <w:lang w:eastAsia="zh-CN"/>
        </w:rPr>
      </w:pPr>
    </w:p>
    <w:p w14:paraId="0BDD25F0" w14:textId="77777777" w:rsidR="006B2688" w:rsidRDefault="006B2688">
      <w:pPr>
        <w:rPr>
          <w:rFonts w:ascii="黑体" w:eastAsia="黑体" w:hAnsi="黑体" w:cs="黑体"/>
          <w:sz w:val="52"/>
          <w:szCs w:val="52"/>
          <w:lang w:eastAsia="zh-CN"/>
        </w:rPr>
      </w:pPr>
    </w:p>
    <w:p w14:paraId="3E053224" w14:textId="77777777" w:rsidR="006B2688" w:rsidRDefault="006B2688">
      <w:pPr>
        <w:rPr>
          <w:rFonts w:ascii="黑体" w:eastAsia="黑体" w:hAnsi="黑体" w:cs="黑体"/>
          <w:sz w:val="52"/>
          <w:szCs w:val="52"/>
          <w:lang w:eastAsia="zh-CN"/>
        </w:rPr>
      </w:pPr>
    </w:p>
    <w:p w14:paraId="686173A1" w14:textId="77777777" w:rsidR="006B2688" w:rsidRDefault="006B2688">
      <w:pPr>
        <w:rPr>
          <w:rFonts w:ascii="黑体" w:eastAsia="黑体" w:hAnsi="黑体" w:cs="黑体"/>
          <w:sz w:val="52"/>
          <w:szCs w:val="52"/>
          <w:lang w:eastAsia="zh-CN"/>
        </w:rPr>
      </w:pPr>
    </w:p>
    <w:p w14:paraId="7D9DDE8C" w14:textId="77777777" w:rsidR="006B2688" w:rsidRDefault="006B2688">
      <w:pPr>
        <w:rPr>
          <w:rFonts w:ascii="黑体" w:eastAsia="黑体" w:hAnsi="黑体" w:cs="黑体"/>
          <w:sz w:val="52"/>
          <w:szCs w:val="52"/>
          <w:lang w:eastAsia="zh-CN"/>
        </w:rPr>
      </w:pPr>
    </w:p>
    <w:p w14:paraId="2C6F92C0" w14:textId="77777777" w:rsidR="006B2688" w:rsidRDefault="006B2688">
      <w:pPr>
        <w:rPr>
          <w:rFonts w:ascii="黑体" w:eastAsia="黑体" w:hAnsi="黑体" w:cs="黑体"/>
          <w:sz w:val="52"/>
          <w:szCs w:val="52"/>
          <w:lang w:eastAsia="zh-CN"/>
        </w:rPr>
      </w:pPr>
    </w:p>
    <w:p w14:paraId="4F5DAD2F" w14:textId="77777777" w:rsidR="006B2688" w:rsidRDefault="006B2688">
      <w:pPr>
        <w:rPr>
          <w:rFonts w:ascii="黑体" w:eastAsia="黑体" w:hAnsi="黑体" w:cs="黑体"/>
          <w:sz w:val="41"/>
          <w:szCs w:val="41"/>
          <w:lang w:eastAsia="zh-CN"/>
        </w:rPr>
      </w:pPr>
    </w:p>
    <w:p w14:paraId="7F8FE5AF" w14:textId="40D7795E" w:rsidR="006B2688" w:rsidRDefault="00000000" w:rsidP="00165CED">
      <w:pPr>
        <w:pStyle w:val="a3"/>
        <w:ind w:left="637" w:right="585"/>
        <w:jc w:val="center"/>
        <w:rPr>
          <w:rFonts w:ascii="Times New Roman" w:eastAsia="Times New Roman" w:hAnsi="Times New Roman" w:cs="Times New Roman"/>
          <w:sz w:val="17"/>
          <w:szCs w:val="17"/>
          <w:lang w:eastAsia="zh-CN"/>
        </w:rPr>
        <w:sectPr w:rsidR="006B2688">
          <w:pgSz w:w="11910" w:h="16840"/>
          <w:pgMar w:top="1580" w:right="1680" w:bottom="280" w:left="1680" w:header="720" w:footer="720" w:gutter="0"/>
          <w:cols w:space="720"/>
        </w:sectPr>
      </w:pPr>
      <w:r>
        <w:rPr>
          <w:rFonts w:ascii="黑体" w:eastAsia="黑体" w:hAnsi="黑体" w:cs="黑体"/>
          <w:lang w:eastAsia="zh-CN"/>
        </w:rPr>
        <w:t>二〇</w:t>
      </w:r>
      <w:r>
        <w:rPr>
          <w:rFonts w:ascii="黑体" w:eastAsia="黑体" w:hAnsi="黑体" w:cs="黑体" w:hint="eastAsia"/>
          <w:lang w:eastAsia="zh-CN"/>
        </w:rPr>
        <w:t>二一</w:t>
      </w:r>
      <w:r>
        <w:rPr>
          <w:rFonts w:ascii="黑体" w:eastAsia="黑体" w:hAnsi="黑体" w:cs="黑体"/>
          <w:lang w:eastAsia="zh-CN"/>
        </w:rPr>
        <w:t>年</w:t>
      </w:r>
      <w:r>
        <w:rPr>
          <w:rFonts w:ascii="黑体" w:eastAsia="黑体" w:hAnsi="黑体" w:cs="黑体" w:hint="eastAsia"/>
          <w:lang w:eastAsia="zh-CN"/>
        </w:rPr>
        <w:t>九</w:t>
      </w:r>
      <w:r>
        <w:rPr>
          <w:rFonts w:ascii="黑体" w:eastAsia="黑体" w:hAnsi="黑体" w:cs="黑体"/>
          <w:lang w:eastAsia="zh-CN"/>
        </w:rPr>
        <w:t>月</w:t>
      </w:r>
    </w:p>
    <w:p w14:paraId="4E6B654E" w14:textId="77777777" w:rsidR="006B2688" w:rsidRDefault="00000000">
      <w:pPr>
        <w:tabs>
          <w:tab w:val="left" w:pos="4860"/>
        </w:tabs>
        <w:spacing w:line="438" w:lineRule="exact"/>
        <w:ind w:left="3780" w:right="739"/>
        <w:rPr>
          <w:rFonts w:ascii="黑体" w:eastAsia="黑体" w:hAnsi="黑体" w:cs="黑体"/>
          <w:sz w:val="36"/>
          <w:szCs w:val="36"/>
          <w:lang w:eastAsia="zh-CN"/>
        </w:rPr>
      </w:pPr>
      <w:r>
        <w:rPr>
          <w:rFonts w:ascii="黑体" w:eastAsia="黑体" w:hAnsi="黑体" w:cs="黑体"/>
          <w:sz w:val="36"/>
          <w:szCs w:val="36"/>
          <w:lang w:eastAsia="zh-CN"/>
        </w:rPr>
        <w:lastRenderedPageBreak/>
        <w:t>目</w:t>
      </w:r>
      <w:r>
        <w:rPr>
          <w:rFonts w:ascii="黑体" w:eastAsia="黑体" w:hAnsi="黑体" w:cs="黑体"/>
          <w:sz w:val="36"/>
          <w:szCs w:val="36"/>
          <w:lang w:eastAsia="zh-CN"/>
        </w:rPr>
        <w:tab/>
        <w:t>录</w:t>
      </w:r>
    </w:p>
    <w:p w14:paraId="091A4F8F" w14:textId="77777777" w:rsidR="006B2688" w:rsidRDefault="00000000" w:rsidP="00A72D40">
      <w:pPr>
        <w:pStyle w:val="a3"/>
        <w:tabs>
          <w:tab w:val="left" w:pos="2026"/>
        </w:tabs>
        <w:spacing w:before="197"/>
        <w:ind w:left="108" w:right="567"/>
        <w:rPr>
          <w:rFonts w:ascii="黑体" w:eastAsia="黑体" w:hAnsi="黑体" w:cs="黑体"/>
          <w:lang w:eastAsia="zh-CN"/>
        </w:rPr>
      </w:pPr>
      <w:r>
        <w:rPr>
          <w:rFonts w:ascii="黑体" w:eastAsia="黑体" w:hAnsi="黑体" w:cs="黑体"/>
          <w:w w:val="95"/>
          <w:lang w:eastAsia="zh-CN"/>
        </w:rPr>
        <w:t>第一部分</w:t>
      </w:r>
      <w:r>
        <w:rPr>
          <w:rFonts w:ascii="黑体" w:eastAsia="黑体" w:hAnsi="黑体" w:cs="黑体"/>
          <w:w w:val="95"/>
          <w:lang w:eastAsia="zh-CN"/>
        </w:rPr>
        <w:tab/>
      </w:r>
      <w:r>
        <w:rPr>
          <w:rFonts w:ascii="黑体" w:eastAsia="黑体" w:hAnsi="黑体" w:cs="黑体"/>
          <w:lang w:eastAsia="zh-CN"/>
        </w:rPr>
        <w:t>平桥区</w:t>
      </w:r>
      <w:r>
        <w:rPr>
          <w:rFonts w:ascii="黑体" w:eastAsia="黑体" w:hAnsi="黑体" w:cs="黑体" w:hint="eastAsia"/>
          <w:lang w:eastAsia="zh-CN"/>
        </w:rPr>
        <w:t>建筑节能与墙体材料革新办公室</w:t>
      </w:r>
      <w:r>
        <w:rPr>
          <w:rFonts w:ascii="黑体" w:eastAsia="黑体" w:hAnsi="黑体" w:cs="黑体"/>
          <w:lang w:eastAsia="zh-CN"/>
        </w:rPr>
        <w:t>概况</w:t>
      </w:r>
    </w:p>
    <w:p w14:paraId="516ADBD8" w14:textId="77777777" w:rsidR="006B2688" w:rsidRDefault="00000000" w:rsidP="00A72D40">
      <w:pPr>
        <w:pStyle w:val="a3"/>
        <w:spacing w:line="362" w:lineRule="auto"/>
        <w:ind w:left="748" w:right="1134"/>
        <w:jc w:val="both"/>
        <w:rPr>
          <w:rFonts w:ascii="宋体" w:eastAsia="宋体" w:hAnsi="宋体" w:cs="宋体"/>
          <w:w w:val="99"/>
          <w:lang w:eastAsia="zh-CN"/>
        </w:rPr>
      </w:pPr>
      <w:r>
        <w:rPr>
          <w:rFonts w:ascii="宋体" w:eastAsia="宋体" w:hAnsi="宋体" w:cs="宋体"/>
          <w:lang w:eastAsia="zh-CN"/>
        </w:rPr>
        <w:t>一、部门</w:t>
      </w:r>
      <w:r>
        <w:rPr>
          <w:rFonts w:ascii="宋体" w:eastAsia="宋体" w:hAnsi="宋体" w:cs="宋体" w:hint="eastAsia"/>
          <w:lang w:eastAsia="zh-CN"/>
        </w:rPr>
        <w:t>职责</w:t>
      </w:r>
    </w:p>
    <w:p w14:paraId="0B80BE78" w14:textId="77777777" w:rsidR="006B2688" w:rsidRDefault="00000000" w:rsidP="00A72D40">
      <w:pPr>
        <w:pStyle w:val="a3"/>
        <w:spacing w:line="362" w:lineRule="auto"/>
        <w:ind w:left="748" w:right="1134"/>
        <w:jc w:val="both"/>
        <w:rPr>
          <w:rFonts w:ascii="宋体" w:eastAsia="宋体" w:hAnsi="宋体" w:cs="宋体"/>
          <w:lang w:eastAsia="zh-CN"/>
        </w:rPr>
      </w:pPr>
      <w:r>
        <w:rPr>
          <w:rFonts w:ascii="宋体" w:eastAsia="宋体" w:hAnsi="宋体" w:cs="宋体"/>
          <w:lang w:eastAsia="zh-CN"/>
        </w:rPr>
        <w:t>二、机构设置</w:t>
      </w:r>
    </w:p>
    <w:p w14:paraId="6517C2A1" w14:textId="77777777" w:rsidR="006B2688" w:rsidRDefault="00000000" w:rsidP="00A72D40">
      <w:pPr>
        <w:pStyle w:val="a3"/>
        <w:tabs>
          <w:tab w:val="left" w:pos="2026"/>
        </w:tabs>
        <w:spacing w:before="54" w:line="362" w:lineRule="auto"/>
        <w:ind w:left="749" w:right="1134" w:hanging="641"/>
        <w:rPr>
          <w:rFonts w:ascii="黑体" w:eastAsia="黑体" w:hAnsi="黑体" w:cs="黑体"/>
          <w:w w:val="99"/>
          <w:lang w:eastAsia="zh-CN"/>
        </w:rPr>
      </w:pPr>
      <w:r>
        <w:rPr>
          <w:rFonts w:ascii="黑体" w:eastAsia="黑体" w:hAnsi="黑体" w:cs="黑体"/>
          <w:w w:val="95"/>
          <w:lang w:eastAsia="zh-CN"/>
        </w:rPr>
        <w:t>第二部分</w:t>
      </w:r>
      <w:r>
        <w:rPr>
          <w:rFonts w:ascii="黑体" w:eastAsia="黑体" w:hAnsi="黑体" w:cs="黑体"/>
          <w:w w:val="95"/>
          <w:lang w:eastAsia="zh-CN"/>
        </w:rPr>
        <w:tab/>
      </w:r>
      <w:r>
        <w:rPr>
          <w:rFonts w:ascii="黑体" w:eastAsia="黑体" w:hAnsi="黑体" w:cs="黑体"/>
          <w:lang w:eastAsia="zh-CN"/>
        </w:rPr>
        <w:t>20</w:t>
      </w:r>
      <w:r>
        <w:rPr>
          <w:rFonts w:ascii="黑体" w:eastAsia="黑体" w:hAnsi="黑体" w:cs="黑体" w:hint="eastAsia"/>
          <w:lang w:eastAsia="zh-CN"/>
        </w:rPr>
        <w:t>20</w:t>
      </w:r>
      <w:r>
        <w:rPr>
          <w:rFonts w:ascii="黑体" w:eastAsia="黑体" w:hAnsi="黑体" w:cs="黑体"/>
          <w:spacing w:val="-85"/>
          <w:lang w:eastAsia="zh-CN"/>
        </w:rPr>
        <w:t xml:space="preserve"> </w:t>
      </w:r>
      <w:r>
        <w:rPr>
          <w:rFonts w:ascii="黑体" w:eastAsia="黑体" w:hAnsi="黑体" w:cs="黑体"/>
          <w:lang w:eastAsia="zh-CN"/>
        </w:rPr>
        <w:t>年度部门决</w:t>
      </w:r>
      <w:r>
        <w:rPr>
          <w:rFonts w:ascii="黑体" w:eastAsia="黑体" w:hAnsi="黑体" w:cs="黑体" w:hint="eastAsia"/>
          <w:lang w:eastAsia="zh-CN"/>
        </w:rPr>
        <w:t>算</w:t>
      </w:r>
      <w:r>
        <w:rPr>
          <w:rFonts w:ascii="黑体" w:eastAsia="黑体" w:hAnsi="黑体" w:cs="黑体"/>
          <w:lang w:eastAsia="zh-CN"/>
        </w:rPr>
        <w:t>表</w:t>
      </w:r>
      <w:r>
        <w:rPr>
          <w:rFonts w:ascii="黑体" w:eastAsia="黑体" w:hAnsi="黑体" w:cs="黑体"/>
          <w:w w:val="99"/>
          <w:lang w:eastAsia="zh-CN"/>
        </w:rPr>
        <w:t xml:space="preserve"> </w:t>
      </w:r>
    </w:p>
    <w:p w14:paraId="5B928DCD" w14:textId="77777777" w:rsidR="006B2688" w:rsidRDefault="00000000">
      <w:pPr>
        <w:pStyle w:val="a3"/>
        <w:tabs>
          <w:tab w:val="left" w:pos="2026"/>
        </w:tabs>
        <w:spacing w:before="54" w:line="362" w:lineRule="auto"/>
        <w:ind w:right="3878"/>
        <w:rPr>
          <w:rFonts w:ascii="宋体" w:eastAsia="宋体" w:hAnsi="宋体" w:cs="宋体"/>
          <w:lang w:eastAsia="zh-CN"/>
        </w:rPr>
      </w:pPr>
      <w:r>
        <w:rPr>
          <w:rFonts w:ascii="宋体" w:eastAsia="宋体" w:hAnsi="宋体" w:cs="宋体"/>
          <w:lang w:eastAsia="zh-CN"/>
        </w:rPr>
        <w:t>一、收入支出决算总表</w:t>
      </w:r>
    </w:p>
    <w:p w14:paraId="2056E038" w14:textId="77777777" w:rsidR="006B2688" w:rsidRDefault="00000000">
      <w:pPr>
        <w:pStyle w:val="a3"/>
        <w:tabs>
          <w:tab w:val="left" w:pos="2026"/>
        </w:tabs>
        <w:spacing w:before="54" w:line="362" w:lineRule="auto"/>
        <w:ind w:left="747" w:right="3878" w:hanging="641"/>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hint="eastAsia"/>
          <w:w w:val="99"/>
          <w:lang w:eastAsia="zh-CN"/>
        </w:rPr>
        <w:t xml:space="preserve">   </w:t>
      </w:r>
      <w:r>
        <w:rPr>
          <w:rFonts w:ascii="宋体" w:eastAsia="宋体" w:hAnsi="宋体" w:cs="宋体"/>
          <w:lang w:eastAsia="zh-CN"/>
        </w:rPr>
        <w:t>二、收入决算表</w:t>
      </w:r>
    </w:p>
    <w:p w14:paraId="3FE489A7" w14:textId="77777777" w:rsidR="006B2688" w:rsidRDefault="00000000">
      <w:pPr>
        <w:pStyle w:val="a3"/>
        <w:tabs>
          <w:tab w:val="left" w:pos="2026"/>
        </w:tabs>
        <w:spacing w:before="54" w:line="362" w:lineRule="auto"/>
        <w:ind w:leftChars="50" w:left="110" w:right="3878" w:firstLineChars="150" w:firstLine="473"/>
        <w:rPr>
          <w:rFonts w:ascii="宋体" w:eastAsia="宋体" w:hAnsi="宋体" w:cs="宋体"/>
          <w:lang w:eastAsia="zh-CN"/>
        </w:rPr>
      </w:pPr>
      <w:r>
        <w:rPr>
          <w:rFonts w:ascii="宋体" w:eastAsia="宋体" w:hAnsi="宋体" w:cs="宋体"/>
          <w:w w:val="99"/>
          <w:lang w:eastAsia="zh-CN"/>
        </w:rPr>
        <w:t xml:space="preserve"> </w:t>
      </w:r>
      <w:r>
        <w:rPr>
          <w:rFonts w:ascii="宋体" w:eastAsia="宋体" w:hAnsi="宋体" w:cs="宋体"/>
          <w:lang w:eastAsia="zh-CN"/>
        </w:rPr>
        <w:t>三、支出决算表</w:t>
      </w:r>
    </w:p>
    <w:p w14:paraId="3D81A62F" w14:textId="77777777" w:rsidR="006B2688" w:rsidRDefault="00000000">
      <w:pPr>
        <w:pStyle w:val="a3"/>
        <w:spacing w:before="51" w:line="362" w:lineRule="auto"/>
        <w:ind w:left="747" w:right="739"/>
        <w:rPr>
          <w:rFonts w:ascii="宋体" w:eastAsia="宋体" w:hAnsi="宋体" w:cs="宋体"/>
          <w:lang w:eastAsia="zh-CN"/>
        </w:rPr>
      </w:pPr>
      <w:r>
        <w:rPr>
          <w:rFonts w:ascii="宋体" w:eastAsia="宋体" w:hAnsi="宋体" w:cs="宋体"/>
          <w:lang w:eastAsia="zh-CN"/>
        </w:rPr>
        <w:t>四、财政拨款收入支出决算总表</w:t>
      </w:r>
    </w:p>
    <w:p w14:paraId="31D11CBC" w14:textId="77777777" w:rsidR="006B2688" w:rsidRDefault="00000000">
      <w:pPr>
        <w:pStyle w:val="a3"/>
        <w:spacing w:before="51" w:line="362" w:lineRule="auto"/>
        <w:ind w:left="747" w:right="739"/>
        <w:rPr>
          <w:rFonts w:ascii="宋体" w:eastAsia="宋体" w:hAnsi="宋体" w:cs="宋体"/>
          <w:lang w:eastAsia="zh-CN"/>
        </w:rPr>
      </w:pPr>
      <w:r>
        <w:rPr>
          <w:rFonts w:ascii="宋体" w:eastAsia="宋体" w:hAnsi="宋体" w:cs="宋体"/>
          <w:lang w:eastAsia="zh-CN"/>
        </w:rPr>
        <w:t>五、一般公共预算财政拨款支出决算表</w:t>
      </w:r>
    </w:p>
    <w:p w14:paraId="3E4832F6" w14:textId="1E93DFC0" w:rsidR="006B2688" w:rsidRDefault="00000000" w:rsidP="00165CED">
      <w:pPr>
        <w:pStyle w:val="a3"/>
        <w:spacing w:before="51" w:line="362" w:lineRule="auto"/>
        <w:ind w:left="747" w:right="739"/>
        <w:rPr>
          <w:rFonts w:ascii="宋体" w:eastAsia="宋体" w:hAnsi="宋体" w:cs="宋体"/>
          <w:lang w:eastAsia="zh-CN"/>
        </w:rPr>
      </w:pPr>
      <w:r>
        <w:rPr>
          <w:rFonts w:ascii="宋体" w:eastAsia="宋体" w:hAnsi="宋体" w:cs="宋体"/>
          <w:lang w:eastAsia="zh-CN"/>
        </w:rPr>
        <w:t>六、一般公共预算财政拨款基本支出决算表</w:t>
      </w:r>
    </w:p>
    <w:p w14:paraId="72D7D8F6" w14:textId="107B3FA2" w:rsidR="006B2688" w:rsidRDefault="00000000" w:rsidP="00346D31">
      <w:pPr>
        <w:pStyle w:val="a3"/>
        <w:spacing w:before="51" w:line="362" w:lineRule="auto"/>
        <w:ind w:left="748" w:right="567"/>
        <w:rPr>
          <w:rFonts w:ascii="宋体" w:eastAsia="宋体" w:hAnsi="宋体" w:cs="宋体"/>
          <w:lang w:eastAsia="zh-CN"/>
        </w:rPr>
      </w:pPr>
      <w:r>
        <w:rPr>
          <w:rFonts w:ascii="宋体" w:eastAsia="宋体" w:hAnsi="宋体" w:cs="宋体"/>
          <w:lang w:eastAsia="zh-CN"/>
        </w:rPr>
        <w:t>七、一般公共预算财政拨款“三公”经费支出决算表八、政府性基金预算财政拨款收入支出决算表</w:t>
      </w:r>
    </w:p>
    <w:p w14:paraId="5DAB4E26" w14:textId="77777777" w:rsidR="006B2688" w:rsidRDefault="00000000">
      <w:pPr>
        <w:pStyle w:val="a3"/>
        <w:tabs>
          <w:tab w:val="left" w:pos="2026"/>
        </w:tabs>
        <w:spacing w:before="51" w:line="362" w:lineRule="auto"/>
        <w:ind w:left="747" w:right="2357" w:hanging="641"/>
        <w:rPr>
          <w:rFonts w:ascii="宋体" w:eastAsia="宋体" w:hAnsi="宋体" w:cs="宋体"/>
          <w:w w:val="99"/>
          <w:lang w:eastAsia="zh-CN"/>
        </w:rPr>
      </w:pPr>
      <w:r>
        <w:rPr>
          <w:rFonts w:ascii="黑体" w:eastAsia="黑体" w:hAnsi="黑体" w:cs="黑体"/>
          <w:w w:val="95"/>
          <w:lang w:eastAsia="zh-CN"/>
        </w:rPr>
        <w:t>第三部分</w:t>
      </w:r>
      <w:r>
        <w:rPr>
          <w:rFonts w:ascii="黑体" w:eastAsia="黑体" w:hAnsi="黑体" w:cs="黑体"/>
          <w:w w:val="95"/>
          <w:lang w:eastAsia="zh-CN"/>
        </w:rPr>
        <w:tab/>
      </w:r>
      <w:r>
        <w:rPr>
          <w:rFonts w:ascii="黑体" w:eastAsia="黑体" w:hAnsi="黑体" w:cs="黑体"/>
          <w:lang w:eastAsia="zh-CN"/>
        </w:rPr>
        <w:t>20</w:t>
      </w:r>
      <w:r>
        <w:rPr>
          <w:rFonts w:ascii="黑体" w:eastAsia="黑体" w:hAnsi="黑体" w:cs="黑体" w:hint="eastAsia"/>
          <w:lang w:eastAsia="zh-CN"/>
        </w:rPr>
        <w:t>20</w:t>
      </w:r>
      <w:r>
        <w:rPr>
          <w:rFonts w:ascii="黑体" w:eastAsia="黑体" w:hAnsi="黑体" w:cs="黑体"/>
          <w:spacing w:val="-87"/>
          <w:lang w:eastAsia="zh-CN"/>
        </w:rPr>
        <w:t xml:space="preserve"> </w:t>
      </w:r>
      <w:r>
        <w:rPr>
          <w:rFonts w:ascii="黑体" w:eastAsia="黑体" w:hAnsi="黑体" w:cs="黑体"/>
          <w:lang w:eastAsia="zh-CN"/>
        </w:rPr>
        <w:t>年度部门决算情况说明</w:t>
      </w:r>
      <w:r>
        <w:rPr>
          <w:rFonts w:ascii="黑体" w:eastAsia="黑体" w:hAnsi="黑体" w:cs="黑体"/>
          <w:w w:val="99"/>
          <w:lang w:eastAsia="zh-CN"/>
        </w:rPr>
        <w:t xml:space="preserve"> </w:t>
      </w:r>
      <w:r>
        <w:rPr>
          <w:rFonts w:ascii="宋体" w:eastAsia="宋体" w:hAnsi="宋体" w:cs="宋体"/>
          <w:lang w:eastAsia="zh-CN"/>
        </w:rPr>
        <w:t>一、收入支出决算总体情况说明</w:t>
      </w:r>
      <w:r>
        <w:rPr>
          <w:rFonts w:ascii="宋体" w:eastAsia="宋体" w:hAnsi="宋体" w:cs="宋体"/>
          <w:w w:val="99"/>
          <w:lang w:eastAsia="zh-CN"/>
        </w:rPr>
        <w:t xml:space="preserve"> </w:t>
      </w:r>
    </w:p>
    <w:p w14:paraId="0FE20084" w14:textId="77777777" w:rsidR="006B2688" w:rsidRDefault="00000000">
      <w:pPr>
        <w:pStyle w:val="a3"/>
        <w:tabs>
          <w:tab w:val="left" w:pos="2026"/>
        </w:tabs>
        <w:spacing w:before="51" w:line="362" w:lineRule="auto"/>
        <w:ind w:right="2357"/>
        <w:rPr>
          <w:rFonts w:ascii="宋体" w:eastAsia="宋体" w:hAnsi="宋体" w:cs="宋体"/>
          <w:w w:val="99"/>
          <w:lang w:eastAsia="zh-CN"/>
        </w:rPr>
      </w:pPr>
      <w:r>
        <w:rPr>
          <w:rFonts w:ascii="宋体" w:eastAsia="宋体" w:hAnsi="宋体" w:cs="宋体"/>
          <w:lang w:eastAsia="zh-CN"/>
        </w:rPr>
        <w:t>二、收入决算情况说明</w:t>
      </w:r>
      <w:r>
        <w:rPr>
          <w:rFonts w:ascii="宋体" w:eastAsia="宋体" w:hAnsi="宋体" w:cs="宋体"/>
          <w:w w:val="99"/>
          <w:lang w:eastAsia="zh-CN"/>
        </w:rPr>
        <w:t xml:space="preserve"> </w:t>
      </w:r>
    </w:p>
    <w:p w14:paraId="6C3A9354" w14:textId="77777777" w:rsidR="006B2688" w:rsidRDefault="00000000">
      <w:pPr>
        <w:pStyle w:val="a3"/>
        <w:tabs>
          <w:tab w:val="left" w:pos="2026"/>
        </w:tabs>
        <w:spacing w:before="51" w:line="362" w:lineRule="auto"/>
        <w:ind w:right="2357"/>
        <w:rPr>
          <w:rFonts w:ascii="宋体" w:eastAsia="宋体" w:hAnsi="宋体" w:cs="宋体"/>
          <w:w w:val="99"/>
          <w:lang w:eastAsia="zh-CN"/>
        </w:rPr>
      </w:pPr>
      <w:r>
        <w:rPr>
          <w:rFonts w:ascii="宋体" w:eastAsia="宋体" w:hAnsi="宋体" w:cs="宋体"/>
          <w:lang w:eastAsia="zh-CN"/>
        </w:rPr>
        <w:t>三、支出决算情况说明</w:t>
      </w:r>
      <w:r>
        <w:rPr>
          <w:rFonts w:ascii="宋体" w:eastAsia="宋体" w:hAnsi="宋体" w:cs="宋体"/>
          <w:w w:val="99"/>
          <w:lang w:eastAsia="zh-CN"/>
        </w:rPr>
        <w:t xml:space="preserve"> </w:t>
      </w:r>
    </w:p>
    <w:p w14:paraId="1E32F361" w14:textId="77777777" w:rsidR="006B2688" w:rsidRDefault="00000000" w:rsidP="00A72D40">
      <w:pPr>
        <w:pStyle w:val="a3"/>
        <w:tabs>
          <w:tab w:val="left" w:pos="2026"/>
        </w:tabs>
        <w:spacing w:before="51" w:line="362" w:lineRule="auto"/>
        <w:ind w:right="1134"/>
        <w:rPr>
          <w:rFonts w:ascii="宋体" w:eastAsia="宋体" w:hAnsi="宋体" w:cs="宋体"/>
          <w:lang w:eastAsia="zh-CN"/>
        </w:rPr>
      </w:pPr>
      <w:r>
        <w:rPr>
          <w:rFonts w:ascii="宋体" w:eastAsia="宋体" w:hAnsi="宋体" w:cs="宋体"/>
          <w:lang w:eastAsia="zh-CN"/>
        </w:rPr>
        <w:t>四、财政拨款收入支出决算总体情况</w:t>
      </w:r>
      <w:r>
        <w:rPr>
          <w:rFonts w:ascii="宋体" w:eastAsia="宋体" w:hAnsi="宋体" w:cs="宋体" w:hint="eastAsia"/>
          <w:lang w:eastAsia="zh-CN"/>
        </w:rPr>
        <w:t>说</w:t>
      </w:r>
      <w:r>
        <w:rPr>
          <w:rFonts w:ascii="宋体" w:eastAsia="宋体" w:hAnsi="宋体" w:cs="宋体"/>
          <w:lang w:eastAsia="zh-CN"/>
        </w:rPr>
        <w:t>明</w:t>
      </w:r>
    </w:p>
    <w:p w14:paraId="23AF9F71" w14:textId="77777777" w:rsidR="006B2688" w:rsidRDefault="00000000">
      <w:pPr>
        <w:pStyle w:val="a3"/>
        <w:spacing w:before="51" w:line="362" w:lineRule="auto"/>
        <w:ind w:left="747" w:right="99"/>
        <w:rPr>
          <w:rFonts w:ascii="宋体" w:eastAsia="宋体" w:hAnsi="宋体" w:cs="宋体"/>
          <w:w w:val="99"/>
          <w:lang w:eastAsia="zh-CN"/>
        </w:rPr>
      </w:pPr>
      <w:r>
        <w:rPr>
          <w:rFonts w:ascii="宋体" w:eastAsia="宋体" w:hAnsi="宋体" w:cs="宋体"/>
          <w:lang w:eastAsia="zh-CN"/>
        </w:rPr>
        <w:t>五、一般公共预算财政拨款支出决算情况说明</w:t>
      </w:r>
      <w:r>
        <w:rPr>
          <w:rFonts w:ascii="宋体" w:eastAsia="宋体" w:hAnsi="宋体" w:cs="宋体"/>
          <w:w w:val="99"/>
          <w:lang w:eastAsia="zh-CN"/>
        </w:rPr>
        <w:t xml:space="preserve"> </w:t>
      </w:r>
    </w:p>
    <w:p w14:paraId="2384654E" w14:textId="77777777" w:rsidR="006B2688" w:rsidRDefault="00000000">
      <w:pPr>
        <w:pStyle w:val="a3"/>
        <w:spacing w:before="51" w:line="362" w:lineRule="auto"/>
        <w:ind w:left="747" w:right="99"/>
        <w:rPr>
          <w:rFonts w:ascii="宋体" w:eastAsia="宋体" w:hAnsi="宋体" w:cs="宋体"/>
          <w:w w:val="99"/>
          <w:lang w:eastAsia="zh-CN"/>
        </w:rPr>
      </w:pPr>
      <w:r>
        <w:rPr>
          <w:rFonts w:ascii="宋体" w:eastAsia="宋体" w:hAnsi="宋体" w:cs="宋体"/>
          <w:lang w:eastAsia="zh-CN"/>
        </w:rPr>
        <w:t>六、一般公共预算财政拨款基本支出决算情况说明</w:t>
      </w:r>
      <w:r>
        <w:rPr>
          <w:rFonts w:ascii="宋体" w:eastAsia="宋体" w:hAnsi="宋体" w:cs="宋体"/>
          <w:w w:val="99"/>
          <w:lang w:eastAsia="zh-CN"/>
        </w:rPr>
        <w:t xml:space="preserve"> </w:t>
      </w:r>
    </w:p>
    <w:p w14:paraId="292F1E1B" w14:textId="77777777" w:rsidR="006B2688" w:rsidRDefault="00000000">
      <w:pPr>
        <w:pStyle w:val="a3"/>
        <w:spacing w:before="51" w:line="362" w:lineRule="auto"/>
        <w:ind w:left="747" w:right="99"/>
        <w:rPr>
          <w:rFonts w:ascii="宋体" w:eastAsia="宋体" w:hAnsi="宋体" w:cs="宋体"/>
          <w:lang w:eastAsia="zh-CN"/>
        </w:rPr>
      </w:pPr>
      <w:r>
        <w:rPr>
          <w:rFonts w:ascii="宋体" w:eastAsia="宋体" w:hAnsi="宋体" w:cs="宋体"/>
          <w:lang w:eastAsia="zh-CN"/>
        </w:rPr>
        <w:t>七、一般公共预算财政拨款“三公”经费支出决算情况</w:t>
      </w:r>
      <w:r>
        <w:rPr>
          <w:rFonts w:ascii="宋体" w:eastAsia="宋体" w:hAnsi="宋体" w:cs="宋体" w:hint="eastAsia"/>
          <w:lang w:eastAsia="zh-CN"/>
        </w:rPr>
        <w:t>说明</w:t>
      </w:r>
    </w:p>
    <w:p w14:paraId="0FA2B134" w14:textId="77777777" w:rsidR="006B2688" w:rsidRDefault="00000000" w:rsidP="00A72D40">
      <w:pPr>
        <w:pStyle w:val="a3"/>
        <w:spacing w:before="51" w:line="362" w:lineRule="auto"/>
        <w:ind w:left="747" w:right="99"/>
        <w:rPr>
          <w:rFonts w:ascii="宋体" w:eastAsia="宋体" w:hAnsi="宋体" w:cs="宋体"/>
          <w:lang w:eastAsia="zh-CN"/>
        </w:rPr>
      </w:pPr>
      <w:r>
        <w:rPr>
          <w:rFonts w:ascii="宋体" w:eastAsia="宋体" w:hAnsi="宋体" w:cs="宋体" w:hint="eastAsia"/>
          <w:lang w:eastAsia="zh-CN"/>
        </w:rPr>
        <w:lastRenderedPageBreak/>
        <w:t>八、</w:t>
      </w:r>
      <w:r>
        <w:rPr>
          <w:rFonts w:ascii="宋体" w:eastAsia="宋体" w:hAnsi="宋体" w:cs="宋体"/>
          <w:lang w:eastAsia="zh-CN"/>
        </w:rPr>
        <w:t>预算绩效情况说明</w:t>
      </w:r>
    </w:p>
    <w:p w14:paraId="4D2E4641" w14:textId="034A19B0" w:rsidR="00A72D40" w:rsidRPr="00A72D40" w:rsidRDefault="00000000" w:rsidP="00A72D40">
      <w:pPr>
        <w:pStyle w:val="a3"/>
        <w:spacing w:before="51" w:line="362" w:lineRule="auto"/>
        <w:ind w:left="747" w:right="99"/>
        <w:rPr>
          <w:rFonts w:ascii="宋体" w:eastAsia="宋体" w:hAnsi="宋体" w:cs="宋体"/>
          <w:lang w:eastAsia="zh-CN"/>
        </w:rPr>
      </w:pPr>
      <w:r>
        <w:rPr>
          <w:rFonts w:ascii="宋体" w:eastAsia="宋体" w:hAnsi="宋体" w:cs="宋体"/>
          <w:lang w:eastAsia="zh-CN"/>
        </w:rPr>
        <w:t>九、政府性基金预算财政拨款支出决算情况说明</w:t>
      </w:r>
      <w:r w:rsidRPr="00A72D40">
        <w:rPr>
          <w:rFonts w:ascii="宋体" w:eastAsia="宋体" w:hAnsi="宋体" w:cs="宋体"/>
          <w:lang w:eastAsia="zh-CN"/>
        </w:rPr>
        <w:t xml:space="preserve"> </w:t>
      </w:r>
    </w:p>
    <w:p w14:paraId="671C2DD3" w14:textId="77777777" w:rsidR="00A72D40" w:rsidRPr="00A72D40" w:rsidRDefault="00A72D40" w:rsidP="00A72D40">
      <w:pPr>
        <w:pStyle w:val="a3"/>
        <w:spacing w:before="51" w:line="362" w:lineRule="auto"/>
        <w:ind w:left="747" w:right="99"/>
        <w:rPr>
          <w:rFonts w:ascii="宋体" w:eastAsia="宋体" w:hAnsi="宋体" w:cs="宋体"/>
          <w:lang w:eastAsia="zh-CN"/>
        </w:rPr>
      </w:pPr>
      <w:r w:rsidRPr="00A72D40">
        <w:rPr>
          <w:rFonts w:ascii="宋体" w:eastAsia="宋体" w:hAnsi="宋体" w:cs="宋体" w:hint="eastAsia"/>
          <w:lang w:eastAsia="zh-CN"/>
        </w:rPr>
        <w:t>十、机关运行经费支出情况说明</w:t>
      </w:r>
    </w:p>
    <w:p w14:paraId="4CC821E5" w14:textId="3F16D371" w:rsidR="00A72D40" w:rsidRPr="00A72D40" w:rsidRDefault="00A72D40" w:rsidP="00A72D40">
      <w:pPr>
        <w:pStyle w:val="a3"/>
        <w:spacing w:before="51" w:line="362" w:lineRule="auto"/>
        <w:ind w:left="747" w:right="99"/>
        <w:rPr>
          <w:rFonts w:ascii="宋体" w:eastAsia="宋体" w:hAnsi="宋体" w:cs="宋体"/>
          <w:lang w:eastAsia="zh-CN"/>
        </w:rPr>
      </w:pPr>
      <w:r w:rsidRPr="00A72D40">
        <w:rPr>
          <w:rFonts w:ascii="宋体" w:eastAsia="宋体" w:hAnsi="宋体" w:cs="宋体" w:hint="eastAsia"/>
          <w:lang w:eastAsia="zh-CN"/>
        </w:rPr>
        <w:t>十一、政府采购支出情况说明</w:t>
      </w:r>
    </w:p>
    <w:p w14:paraId="6F74BEA0" w14:textId="69BA5D15" w:rsidR="006B2688" w:rsidRDefault="00000000" w:rsidP="00A72D40">
      <w:pPr>
        <w:pStyle w:val="a3"/>
        <w:spacing w:before="51" w:line="362" w:lineRule="auto"/>
        <w:ind w:left="747" w:right="99"/>
        <w:rPr>
          <w:rFonts w:ascii="宋体" w:eastAsia="宋体" w:hAnsi="宋体" w:cs="宋体"/>
          <w:lang w:eastAsia="zh-CN"/>
        </w:rPr>
      </w:pPr>
      <w:r>
        <w:rPr>
          <w:rFonts w:ascii="宋体" w:eastAsia="宋体" w:hAnsi="宋体" w:cs="宋体"/>
          <w:lang w:eastAsia="zh-CN"/>
        </w:rPr>
        <w:t>十</w:t>
      </w:r>
      <w:r w:rsidR="00A72D40">
        <w:rPr>
          <w:rFonts w:ascii="宋体" w:eastAsia="宋体" w:hAnsi="宋体" w:cs="宋体" w:hint="eastAsia"/>
          <w:lang w:eastAsia="zh-CN"/>
        </w:rPr>
        <w:t>二</w:t>
      </w:r>
      <w:r>
        <w:rPr>
          <w:rFonts w:ascii="宋体" w:eastAsia="宋体" w:hAnsi="宋体" w:cs="宋体"/>
          <w:lang w:eastAsia="zh-CN"/>
        </w:rPr>
        <w:t>、国有资产占用情况说明</w:t>
      </w:r>
    </w:p>
    <w:p w14:paraId="6CC1FCCE" w14:textId="77777777" w:rsidR="006B2688" w:rsidRDefault="00000000">
      <w:pPr>
        <w:pStyle w:val="a3"/>
        <w:tabs>
          <w:tab w:val="left" w:pos="2026"/>
        </w:tabs>
        <w:spacing w:before="51"/>
        <w:ind w:left="106" w:right="1259"/>
        <w:rPr>
          <w:rFonts w:ascii="黑体" w:eastAsia="黑体" w:hAnsi="黑体" w:cs="黑体"/>
          <w:lang w:eastAsia="zh-CN"/>
        </w:rPr>
      </w:pPr>
      <w:r>
        <w:rPr>
          <w:rFonts w:ascii="黑体" w:eastAsia="黑体" w:hAnsi="黑体" w:cs="黑体"/>
          <w:w w:val="95"/>
          <w:lang w:eastAsia="zh-CN"/>
        </w:rPr>
        <w:t>第四部分</w:t>
      </w:r>
      <w:r>
        <w:rPr>
          <w:rFonts w:ascii="黑体" w:eastAsia="黑体" w:hAnsi="黑体" w:cs="黑体"/>
          <w:w w:val="95"/>
          <w:lang w:eastAsia="zh-CN"/>
        </w:rPr>
        <w:tab/>
      </w:r>
      <w:r>
        <w:rPr>
          <w:rFonts w:ascii="黑体" w:eastAsia="黑体" w:hAnsi="黑体" w:cs="黑体"/>
          <w:lang w:eastAsia="zh-CN"/>
        </w:rPr>
        <w:t>名词解释</w:t>
      </w:r>
    </w:p>
    <w:p w14:paraId="690C4E43" w14:textId="77777777" w:rsidR="006B2688" w:rsidRDefault="006B2688">
      <w:pPr>
        <w:rPr>
          <w:rFonts w:ascii="黑体" w:eastAsia="黑体" w:hAnsi="黑体" w:cs="黑体"/>
          <w:lang w:eastAsia="zh-CN"/>
        </w:rPr>
        <w:sectPr w:rsidR="006B2688">
          <w:footerReference w:type="default" r:id="rId8"/>
          <w:pgSz w:w="11910" w:h="16840"/>
          <w:pgMar w:top="1500" w:right="1680" w:bottom="1160" w:left="1480" w:header="0" w:footer="975" w:gutter="0"/>
          <w:cols w:space="720"/>
        </w:sectPr>
      </w:pPr>
    </w:p>
    <w:p w14:paraId="1823620B" w14:textId="77777777" w:rsidR="006B2688" w:rsidRDefault="006B2688">
      <w:pPr>
        <w:rPr>
          <w:rFonts w:ascii="黑体" w:eastAsia="黑体" w:hAnsi="黑体" w:cs="黑体"/>
          <w:sz w:val="20"/>
          <w:szCs w:val="20"/>
          <w:lang w:eastAsia="zh-CN"/>
        </w:rPr>
      </w:pPr>
    </w:p>
    <w:p w14:paraId="20750395" w14:textId="77777777" w:rsidR="006B2688" w:rsidRDefault="006B2688">
      <w:pPr>
        <w:rPr>
          <w:rFonts w:ascii="黑体" w:eastAsia="黑体" w:hAnsi="黑体" w:cs="黑体"/>
          <w:sz w:val="20"/>
          <w:szCs w:val="20"/>
          <w:lang w:eastAsia="zh-CN"/>
        </w:rPr>
      </w:pPr>
    </w:p>
    <w:p w14:paraId="44173ED3" w14:textId="77777777" w:rsidR="006B2688" w:rsidRDefault="006B2688">
      <w:pPr>
        <w:rPr>
          <w:rFonts w:ascii="黑体" w:eastAsia="黑体" w:hAnsi="黑体" w:cs="黑体"/>
          <w:sz w:val="20"/>
          <w:szCs w:val="20"/>
          <w:lang w:eastAsia="zh-CN"/>
        </w:rPr>
      </w:pPr>
    </w:p>
    <w:p w14:paraId="4AD1FA5F" w14:textId="77777777" w:rsidR="006B2688" w:rsidRDefault="006B2688">
      <w:pPr>
        <w:rPr>
          <w:rFonts w:ascii="黑体" w:eastAsia="黑体" w:hAnsi="黑体" w:cs="黑体"/>
          <w:sz w:val="20"/>
          <w:szCs w:val="20"/>
          <w:lang w:eastAsia="zh-CN"/>
        </w:rPr>
      </w:pPr>
    </w:p>
    <w:p w14:paraId="747EE08E" w14:textId="77777777" w:rsidR="006B2688" w:rsidRDefault="006B2688">
      <w:pPr>
        <w:rPr>
          <w:rFonts w:ascii="黑体" w:eastAsia="黑体" w:hAnsi="黑体" w:cs="黑体"/>
          <w:sz w:val="20"/>
          <w:szCs w:val="20"/>
          <w:lang w:eastAsia="zh-CN"/>
        </w:rPr>
      </w:pPr>
    </w:p>
    <w:p w14:paraId="4279A3D1" w14:textId="77777777" w:rsidR="006B2688" w:rsidRDefault="006B2688">
      <w:pPr>
        <w:rPr>
          <w:rFonts w:ascii="黑体" w:eastAsia="黑体" w:hAnsi="黑体" w:cs="黑体"/>
          <w:sz w:val="20"/>
          <w:szCs w:val="20"/>
          <w:lang w:eastAsia="zh-CN"/>
        </w:rPr>
      </w:pPr>
    </w:p>
    <w:p w14:paraId="4F8E690F" w14:textId="77777777" w:rsidR="006B2688" w:rsidRDefault="006B2688">
      <w:pPr>
        <w:rPr>
          <w:rFonts w:ascii="黑体" w:eastAsia="黑体" w:hAnsi="黑体" w:cs="黑体"/>
          <w:sz w:val="20"/>
          <w:szCs w:val="20"/>
          <w:lang w:eastAsia="zh-CN"/>
        </w:rPr>
      </w:pPr>
    </w:p>
    <w:p w14:paraId="25614003" w14:textId="77777777" w:rsidR="006B2688" w:rsidRDefault="006B2688">
      <w:pPr>
        <w:rPr>
          <w:rFonts w:ascii="黑体" w:eastAsia="黑体" w:hAnsi="黑体" w:cs="黑体"/>
          <w:sz w:val="20"/>
          <w:szCs w:val="20"/>
          <w:lang w:eastAsia="zh-CN"/>
        </w:rPr>
      </w:pPr>
    </w:p>
    <w:p w14:paraId="1EE18B95" w14:textId="77777777" w:rsidR="006B2688" w:rsidRDefault="006B2688">
      <w:pPr>
        <w:rPr>
          <w:rFonts w:ascii="黑体" w:eastAsia="黑体" w:hAnsi="黑体" w:cs="黑体"/>
          <w:sz w:val="20"/>
          <w:szCs w:val="20"/>
          <w:lang w:eastAsia="zh-CN"/>
        </w:rPr>
      </w:pPr>
    </w:p>
    <w:p w14:paraId="4DB49A76" w14:textId="77777777" w:rsidR="006B2688" w:rsidRDefault="006B2688">
      <w:pPr>
        <w:rPr>
          <w:rFonts w:ascii="黑体" w:eastAsia="黑体" w:hAnsi="黑体" w:cs="黑体"/>
          <w:sz w:val="20"/>
          <w:szCs w:val="20"/>
          <w:lang w:eastAsia="zh-CN"/>
        </w:rPr>
      </w:pPr>
    </w:p>
    <w:p w14:paraId="249677B6" w14:textId="77777777" w:rsidR="006B2688" w:rsidRDefault="006B2688">
      <w:pPr>
        <w:rPr>
          <w:rFonts w:ascii="黑体" w:eastAsia="黑体" w:hAnsi="黑体" w:cs="黑体"/>
          <w:sz w:val="20"/>
          <w:szCs w:val="20"/>
          <w:lang w:eastAsia="zh-CN"/>
        </w:rPr>
      </w:pPr>
    </w:p>
    <w:p w14:paraId="3B7B4899" w14:textId="77777777" w:rsidR="006B2688" w:rsidRDefault="006B2688">
      <w:pPr>
        <w:rPr>
          <w:rFonts w:ascii="黑体" w:eastAsia="黑体" w:hAnsi="黑体" w:cs="黑体"/>
          <w:sz w:val="20"/>
          <w:szCs w:val="20"/>
          <w:lang w:eastAsia="zh-CN"/>
        </w:rPr>
      </w:pPr>
    </w:p>
    <w:p w14:paraId="039CFA5D" w14:textId="77777777" w:rsidR="006B2688" w:rsidRDefault="006B2688">
      <w:pPr>
        <w:rPr>
          <w:rFonts w:ascii="黑体" w:eastAsia="黑体" w:hAnsi="黑体" w:cs="黑体"/>
          <w:sz w:val="20"/>
          <w:szCs w:val="20"/>
          <w:lang w:eastAsia="zh-CN"/>
        </w:rPr>
      </w:pPr>
    </w:p>
    <w:p w14:paraId="383D8107" w14:textId="77777777" w:rsidR="006B2688" w:rsidRDefault="006B2688">
      <w:pPr>
        <w:rPr>
          <w:rFonts w:ascii="黑体" w:eastAsia="黑体" w:hAnsi="黑体" w:cs="黑体"/>
          <w:sz w:val="20"/>
          <w:szCs w:val="20"/>
          <w:lang w:eastAsia="zh-CN"/>
        </w:rPr>
      </w:pPr>
    </w:p>
    <w:p w14:paraId="2A8BA8B6" w14:textId="77777777" w:rsidR="006B2688" w:rsidRDefault="006B2688">
      <w:pPr>
        <w:rPr>
          <w:rFonts w:ascii="黑体" w:eastAsia="黑体" w:hAnsi="黑体" w:cs="黑体"/>
          <w:sz w:val="20"/>
          <w:szCs w:val="20"/>
          <w:lang w:eastAsia="zh-CN"/>
        </w:rPr>
      </w:pPr>
    </w:p>
    <w:p w14:paraId="4AD40650" w14:textId="77777777" w:rsidR="006B2688" w:rsidRDefault="006B2688">
      <w:pPr>
        <w:spacing w:before="6"/>
        <w:rPr>
          <w:rFonts w:ascii="黑体" w:eastAsia="黑体" w:hAnsi="黑体" w:cs="黑体"/>
          <w:sz w:val="19"/>
          <w:szCs w:val="19"/>
          <w:lang w:eastAsia="zh-CN"/>
        </w:rPr>
      </w:pPr>
    </w:p>
    <w:p w14:paraId="43030DBE" w14:textId="77777777" w:rsidR="006B2688" w:rsidRDefault="00000000">
      <w:pPr>
        <w:pStyle w:val="11"/>
        <w:tabs>
          <w:tab w:val="left" w:pos="2591"/>
        </w:tabs>
        <w:spacing w:line="580" w:lineRule="exact"/>
        <w:ind w:left="191"/>
        <w:rPr>
          <w:lang w:eastAsia="zh-CN"/>
        </w:rPr>
      </w:pPr>
      <w:r>
        <w:rPr>
          <w:lang w:eastAsia="zh-CN"/>
        </w:rPr>
        <w:t>第一部分</w:t>
      </w:r>
      <w:r>
        <w:rPr>
          <w:lang w:eastAsia="zh-CN"/>
        </w:rPr>
        <w:tab/>
        <w:t>平桥区</w:t>
      </w:r>
      <w:r>
        <w:rPr>
          <w:rFonts w:cs="黑体" w:hint="eastAsia"/>
          <w:lang w:eastAsia="zh-CN"/>
        </w:rPr>
        <w:t>建筑节能与墙体材料革新办公室</w:t>
      </w:r>
      <w:r>
        <w:rPr>
          <w:lang w:eastAsia="zh-CN"/>
        </w:rPr>
        <w:t>概况</w:t>
      </w:r>
    </w:p>
    <w:p w14:paraId="67331454" w14:textId="77777777" w:rsidR="006B2688" w:rsidRDefault="006B2688">
      <w:pPr>
        <w:spacing w:line="580" w:lineRule="exact"/>
        <w:rPr>
          <w:lang w:eastAsia="zh-CN"/>
        </w:rPr>
        <w:sectPr w:rsidR="006B2688">
          <w:footerReference w:type="default" r:id="rId9"/>
          <w:pgSz w:w="11910" w:h="16840"/>
          <w:pgMar w:top="1580" w:right="1680" w:bottom="900" w:left="1680" w:header="0" w:footer="704" w:gutter="0"/>
          <w:pgNumType w:start="3"/>
          <w:cols w:space="720"/>
        </w:sectPr>
      </w:pPr>
    </w:p>
    <w:p w14:paraId="2D9FC058" w14:textId="77777777" w:rsidR="006B2688" w:rsidRDefault="00000000">
      <w:pPr>
        <w:pStyle w:val="a3"/>
        <w:spacing w:line="395" w:lineRule="exact"/>
        <w:ind w:right="96"/>
        <w:rPr>
          <w:rFonts w:ascii="黑体" w:eastAsia="黑体" w:hAnsi="黑体" w:cs="黑体"/>
          <w:lang w:eastAsia="zh-CN"/>
        </w:rPr>
      </w:pPr>
      <w:r>
        <w:rPr>
          <w:rFonts w:ascii="黑体" w:eastAsia="黑体" w:hAnsi="黑体" w:cs="黑体"/>
          <w:lang w:eastAsia="zh-CN"/>
        </w:rPr>
        <w:lastRenderedPageBreak/>
        <w:t>一、</w:t>
      </w:r>
      <w:r>
        <w:rPr>
          <w:rFonts w:ascii="黑体" w:eastAsia="黑体" w:hAnsi="黑体" w:cs="黑体"/>
          <w:spacing w:val="-85"/>
          <w:lang w:eastAsia="zh-CN"/>
        </w:rPr>
        <w:t xml:space="preserve"> </w:t>
      </w:r>
      <w:r>
        <w:rPr>
          <w:rFonts w:ascii="黑体" w:eastAsia="黑体" w:hAnsi="黑体" w:cs="黑体"/>
          <w:lang w:eastAsia="zh-CN"/>
        </w:rPr>
        <w:t>部门职责</w:t>
      </w:r>
    </w:p>
    <w:p w14:paraId="64A2C409" w14:textId="77777777" w:rsidR="006B2688" w:rsidRDefault="00000000" w:rsidP="00A72D40">
      <w:pPr>
        <w:pStyle w:val="a3"/>
        <w:spacing w:before="205" w:line="360" w:lineRule="auto"/>
        <w:ind w:left="0" w:firstLineChars="200" w:firstLine="640"/>
        <w:jc w:val="both"/>
        <w:rPr>
          <w:rFonts w:ascii="宋体" w:eastAsia="宋体" w:hAnsi="宋体" w:cs="宋体"/>
          <w:lang w:eastAsia="zh-CN"/>
        </w:rPr>
      </w:pPr>
      <w:r>
        <w:rPr>
          <w:rFonts w:ascii="宋体" w:eastAsia="宋体" w:hAnsi="宋体" w:cs="宋体" w:hint="eastAsia"/>
          <w:lang w:eastAsia="zh-CN"/>
        </w:rPr>
        <w:t>贯彻执行国家、省、市有关新型墙材和建筑节能的政策法令，法规，结合实际拟定区级相关规定措施，并负责实施。编制行政区域内长期、近期墙改工作发展规划和年度计划，报上级墙改主管部门及区政府批准后组织实施。协助新型墙体材料与建筑节能领导小组做好相关部门之间的组织协调和管理工作；围绕行政区域内建筑节能总目标，做好新型墙材、节能建筑的推广与应用工作。负责墙改专项基金的管理工作。负责组织墙改工作的总结、表彰、信息交流、业务培训等日常性工作。负责本级人民政府和上级墙改管理部门交办的其它事项。</w:t>
      </w:r>
    </w:p>
    <w:p w14:paraId="534785D4" w14:textId="77777777" w:rsidR="006B2688" w:rsidRDefault="00000000">
      <w:pPr>
        <w:pStyle w:val="a3"/>
        <w:spacing w:before="205" w:line="360" w:lineRule="auto"/>
        <w:ind w:right="96"/>
        <w:rPr>
          <w:rFonts w:ascii="黑体" w:eastAsia="黑体" w:hAnsi="黑体" w:cs="黑体"/>
          <w:lang w:eastAsia="zh-CN"/>
        </w:rPr>
      </w:pPr>
      <w:r>
        <w:rPr>
          <w:rFonts w:ascii="宋体" w:eastAsia="宋体" w:hAnsi="宋体" w:cs="宋体" w:hint="eastAsia"/>
          <w:lang w:eastAsia="zh-CN"/>
        </w:rPr>
        <w:t> </w:t>
      </w:r>
      <w:r>
        <w:rPr>
          <w:rFonts w:ascii="黑体" w:eastAsia="黑体" w:hAnsi="黑体" w:cs="黑体"/>
          <w:lang w:eastAsia="zh-CN"/>
        </w:rPr>
        <w:t>二、机构设置</w:t>
      </w:r>
    </w:p>
    <w:p w14:paraId="06ADC509" w14:textId="59918BEC" w:rsidR="006B2688" w:rsidRPr="00A72D40" w:rsidRDefault="00000000" w:rsidP="00A72D40">
      <w:pPr>
        <w:spacing w:line="358" w:lineRule="auto"/>
        <w:ind w:firstLineChars="200" w:firstLine="605"/>
        <w:jc w:val="both"/>
        <w:rPr>
          <w:rFonts w:ascii="宋体" w:eastAsia="宋体" w:hAnsi="宋体" w:cs="宋体"/>
          <w:w w:val="95"/>
          <w:sz w:val="32"/>
          <w:szCs w:val="32"/>
          <w:lang w:eastAsia="zh-CN"/>
        </w:rPr>
      </w:pPr>
      <w:r w:rsidRPr="00A72D40">
        <w:rPr>
          <w:rFonts w:ascii="宋体" w:eastAsia="宋体" w:hAnsi="宋体" w:cs="宋体" w:hint="eastAsia"/>
          <w:w w:val="95"/>
          <w:sz w:val="32"/>
          <w:szCs w:val="32"/>
          <w:lang w:eastAsia="zh-CN"/>
        </w:rPr>
        <w:t>平桥区建筑节能与墙体材料革新办公室内设机构 4 个，包括：主任室、办公室、业务室、财务室。</w:t>
      </w:r>
    </w:p>
    <w:p w14:paraId="536C925B" w14:textId="77777777" w:rsidR="006B2688" w:rsidRPr="00A72D40" w:rsidRDefault="00000000" w:rsidP="00A72D40">
      <w:pPr>
        <w:spacing w:line="358" w:lineRule="auto"/>
        <w:ind w:firstLineChars="200" w:firstLine="605"/>
        <w:jc w:val="both"/>
        <w:rPr>
          <w:rFonts w:ascii="宋体" w:eastAsia="宋体" w:hAnsi="宋体" w:cs="宋体"/>
          <w:w w:val="95"/>
          <w:sz w:val="32"/>
          <w:szCs w:val="32"/>
          <w:lang w:eastAsia="zh-CN"/>
        </w:rPr>
      </w:pPr>
      <w:r w:rsidRPr="00A72D40">
        <w:rPr>
          <w:rFonts w:ascii="宋体" w:eastAsia="宋体" w:hAnsi="宋体" w:cs="宋体"/>
          <w:w w:val="95"/>
          <w:sz w:val="32"/>
          <w:szCs w:val="32"/>
          <w:lang w:eastAsia="zh-CN"/>
        </w:rPr>
        <w:t>从决算单位构成看，平桥区</w:t>
      </w:r>
      <w:r w:rsidRPr="00A72D40">
        <w:rPr>
          <w:rFonts w:ascii="宋体" w:eastAsia="宋体" w:hAnsi="宋体" w:cs="宋体" w:hint="eastAsia"/>
          <w:w w:val="95"/>
          <w:sz w:val="32"/>
          <w:szCs w:val="32"/>
          <w:lang w:eastAsia="zh-CN"/>
        </w:rPr>
        <w:t>墙改办</w:t>
      </w:r>
      <w:r w:rsidRPr="00A72D40">
        <w:rPr>
          <w:rFonts w:ascii="宋体" w:eastAsia="宋体" w:hAnsi="宋体" w:cs="宋体"/>
          <w:w w:val="95"/>
          <w:sz w:val="32"/>
          <w:szCs w:val="32"/>
          <w:lang w:eastAsia="zh-CN"/>
        </w:rPr>
        <w:t>部门决算包括：本级 决算。</w:t>
      </w:r>
    </w:p>
    <w:p w14:paraId="52302729" w14:textId="58D96164" w:rsidR="00A72D40" w:rsidRPr="00A72D40" w:rsidRDefault="00A72D40" w:rsidP="00A72D40">
      <w:pPr>
        <w:spacing w:line="358" w:lineRule="auto"/>
        <w:ind w:firstLineChars="200" w:firstLine="605"/>
        <w:jc w:val="both"/>
        <w:rPr>
          <w:rFonts w:ascii="宋体" w:eastAsia="宋体" w:hAnsi="宋体" w:cs="宋体"/>
          <w:w w:val="95"/>
          <w:sz w:val="32"/>
          <w:szCs w:val="32"/>
          <w:lang w:eastAsia="zh-CN"/>
        </w:rPr>
      </w:pPr>
      <w:r w:rsidRPr="00A72D40">
        <w:rPr>
          <w:rFonts w:ascii="宋体" w:eastAsia="宋体" w:hAnsi="宋体" w:cs="宋体" w:hint="eastAsia"/>
          <w:w w:val="95"/>
          <w:sz w:val="32"/>
          <w:szCs w:val="32"/>
          <w:lang w:eastAsia="zh-CN"/>
        </w:rPr>
        <w:t>本决算为汇总决算，纳入本部门20</w:t>
      </w:r>
      <w:r>
        <w:rPr>
          <w:rFonts w:ascii="宋体" w:eastAsia="宋体" w:hAnsi="宋体" w:cs="宋体"/>
          <w:w w:val="95"/>
          <w:sz w:val="32"/>
          <w:szCs w:val="32"/>
          <w:lang w:eastAsia="zh-CN"/>
        </w:rPr>
        <w:t>20</w:t>
      </w:r>
      <w:r w:rsidRPr="00A72D40">
        <w:rPr>
          <w:rFonts w:ascii="宋体" w:eastAsia="宋体" w:hAnsi="宋体" w:cs="宋体" w:hint="eastAsia"/>
          <w:w w:val="95"/>
          <w:sz w:val="32"/>
          <w:szCs w:val="32"/>
          <w:lang w:eastAsia="zh-CN"/>
        </w:rPr>
        <w:t>年度部门决算编制范围的单位共</w:t>
      </w:r>
      <w:r>
        <w:rPr>
          <w:rFonts w:ascii="宋体" w:eastAsia="宋体" w:hAnsi="宋体" w:cs="宋体" w:hint="eastAsia"/>
          <w:w w:val="95"/>
          <w:sz w:val="32"/>
          <w:szCs w:val="32"/>
          <w:lang w:eastAsia="zh-CN"/>
        </w:rPr>
        <w:t>1</w:t>
      </w:r>
      <w:r w:rsidRPr="00A72D40">
        <w:rPr>
          <w:rFonts w:ascii="宋体" w:eastAsia="宋体" w:hAnsi="宋体" w:cs="宋体" w:hint="eastAsia"/>
          <w:w w:val="95"/>
          <w:sz w:val="32"/>
          <w:szCs w:val="32"/>
          <w:lang w:eastAsia="zh-CN"/>
        </w:rPr>
        <w:t>个，其中二级预算单位</w:t>
      </w:r>
      <w:r>
        <w:rPr>
          <w:rFonts w:ascii="宋体" w:eastAsia="宋体" w:hAnsi="宋体" w:cs="宋体" w:hint="eastAsia"/>
          <w:w w:val="95"/>
          <w:sz w:val="32"/>
          <w:szCs w:val="32"/>
          <w:lang w:eastAsia="zh-CN"/>
        </w:rPr>
        <w:t>0</w:t>
      </w:r>
      <w:r w:rsidRPr="00A72D40">
        <w:rPr>
          <w:rFonts w:ascii="宋体" w:eastAsia="宋体" w:hAnsi="宋体" w:cs="宋体" w:hint="eastAsia"/>
          <w:w w:val="95"/>
          <w:sz w:val="32"/>
          <w:szCs w:val="32"/>
          <w:lang w:eastAsia="zh-CN"/>
        </w:rPr>
        <w:t>个，具体是：</w:t>
      </w:r>
    </w:p>
    <w:p w14:paraId="07378DB8" w14:textId="1A0DB4C5" w:rsidR="00A72D40" w:rsidRPr="00A72D40" w:rsidRDefault="00A72D40" w:rsidP="00A72D40">
      <w:pPr>
        <w:spacing w:line="358" w:lineRule="auto"/>
        <w:ind w:firstLineChars="200" w:firstLine="605"/>
        <w:jc w:val="both"/>
        <w:rPr>
          <w:rFonts w:ascii="宋体" w:eastAsia="宋体" w:hAnsi="宋体" w:cs="宋体"/>
          <w:w w:val="95"/>
          <w:sz w:val="32"/>
          <w:szCs w:val="32"/>
          <w:lang w:eastAsia="zh-CN"/>
        </w:rPr>
        <w:sectPr w:rsidR="00A72D40" w:rsidRPr="00A72D40">
          <w:pgSz w:w="11910" w:h="16840"/>
          <w:pgMar w:top="1500" w:right="1540" w:bottom="900" w:left="1680" w:header="0" w:footer="704" w:gutter="0"/>
          <w:cols w:space="720"/>
        </w:sectPr>
      </w:pPr>
      <w:r w:rsidRPr="00A72D40">
        <w:rPr>
          <w:rFonts w:ascii="宋体" w:eastAsia="宋体" w:hAnsi="宋体" w:cs="宋体" w:hint="eastAsia"/>
          <w:w w:val="95"/>
          <w:sz w:val="32"/>
          <w:szCs w:val="32"/>
          <w:lang w:eastAsia="zh-CN"/>
        </w:rPr>
        <w:t>1.平桥区建筑节能与墙体材料革新办公室本级</w:t>
      </w:r>
    </w:p>
    <w:p w14:paraId="79448B74" w14:textId="77777777" w:rsidR="006B2688" w:rsidRDefault="006B2688">
      <w:pPr>
        <w:rPr>
          <w:rFonts w:ascii="宋体" w:eastAsia="宋体" w:hAnsi="宋体" w:cs="宋体"/>
          <w:sz w:val="20"/>
          <w:szCs w:val="20"/>
          <w:lang w:eastAsia="zh-CN"/>
        </w:rPr>
      </w:pPr>
    </w:p>
    <w:p w14:paraId="55A6E982" w14:textId="77777777" w:rsidR="006B2688" w:rsidRDefault="006B2688">
      <w:pPr>
        <w:rPr>
          <w:rFonts w:ascii="宋体" w:eastAsia="宋体" w:hAnsi="宋体" w:cs="宋体"/>
          <w:sz w:val="20"/>
          <w:szCs w:val="20"/>
          <w:lang w:eastAsia="zh-CN"/>
        </w:rPr>
      </w:pPr>
    </w:p>
    <w:p w14:paraId="7F59108A" w14:textId="77777777" w:rsidR="006B2688" w:rsidRDefault="006B2688">
      <w:pPr>
        <w:rPr>
          <w:rFonts w:ascii="宋体" w:eastAsia="宋体" w:hAnsi="宋体" w:cs="宋体"/>
          <w:sz w:val="20"/>
          <w:szCs w:val="20"/>
          <w:lang w:eastAsia="zh-CN"/>
        </w:rPr>
      </w:pPr>
    </w:p>
    <w:p w14:paraId="16DC890D" w14:textId="77777777" w:rsidR="006B2688" w:rsidRDefault="006B2688">
      <w:pPr>
        <w:rPr>
          <w:rFonts w:ascii="宋体" w:eastAsia="宋体" w:hAnsi="宋体" w:cs="宋体"/>
          <w:sz w:val="20"/>
          <w:szCs w:val="20"/>
          <w:lang w:eastAsia="zh-CN"/>
        </w:rPr>
      </w:pPr>
    </w:p>
    <w:p w14:paraId="25828892" w14:textId="77777777" w:rsidR="006B2688" w:rsidRDefault="006B2688">
      <w:pPr>
        <w:rPr>
          <w:rFonts w:ascii="宋体" w:eastAsia="宋体" w:hAnsi="宋体" w:cs="宋体"/>
          <w:sz w:val="20"/>
          <w:szCs w:val="20"/>
          <w:lang w:eastAsia="zh-CN"/>
        </w:rPr>
      </w:pPr>
    </w:p>
    <w:p w14:paraId="1BBE2282" w14:textId="77777777" w:rsidR="006B2688" w:rsidRDefault="006B2688">
      <w:pPr>
        <w:rPr>
          <w:rFonts w:ascii="宋体" w:eastAsia="宋体" w:hAnsi="宋体" w:cs="宋体"/>
          <w:sz w:val="20"/>
          <w:szCs w:val="20"/>
          <w:lang w:eastAsia="zh-CN"/>
        </w:rPr>
      </w:pPr>
    </w:p>
    <w:p w14:paraId="683E840E" w14:textId="77777777" w:rsidR="006B2688" w:rsidRDefault="006B2688">
      <w:pPr>
        <w:rPr>
          <w:rFonts w:ascii="宋体" w:eastAsia="宋体" w:hAnsi="宋体" w:cs="宋体"/>
          <w:sz w:val="20"/>
          <w:szCs w:val="20"/>
          <w:lang w:eastAsia="zh-CN"/>
        </w:rPr>
      </w:pPr>
    </w:p>
    <w:p w14:paraId="415CFB15" w14:textId="77777777" w:rsidR="006B2688" w:rsidRDefault="006B2688">
      <w:pPr>
        <w:rPr>
          <w:rFonts w:ascii="宋体" w:eastAsia="宋体" w:hAnsi="宋体" w:cs="宋体"/>
          <w:sz w:val="20"/>
          <w:szCs w:val="20"/>
          <w:lang w:eastAsia="zh-CN"/>
        </w:rPr>
      </w:pPr>
    </w:p>
    <w:p w14:paraId="271920FC" w14:textId="77777777" w:rsidR="006B2688" w:rsidRDefault="006B2688">
      <w:pPr>
        <w:rPr>
          <w:rFonts w:ascii="宋体" w:eastAsia="宋体" w:hAnsi="宋体" w:cs="宋体"/>
          <w:sz w:val="20"/>
          <w:szCs w:val="20"/>
          <w:lang w:eastAsia="zh-CN"/>
        </w:rPr>
      </w:pPr>
    </w:p>
    <w:p w14:paraId="0A131A8C" w14:textId="77777777" w:rsidR="006B2688" w:rsidRDefault="006B2688">
      <w:pPr>
        <w:rPr>
          <w:rFonts w:ascii="宋体" w:eastAsia="宋体" w:hAnsi="宋体" w:cs="宋体"/>
          <w:sz w:val="20"/>
          <w:szCs w:val="20"/>
          <w:lang w:eastAsia="zh-CN"/>
        </w:rPr>
      </w:pPr>
    </w:p>
    <w:p w14:paraId="19EE2CC7" w14:textId="77777777" w:rsidR="006B2688" w:rsidRDefault="006B2688">
      <w:pPr>
        <w:rPr>
          <w:rFonts w:ascii="宋体" w:eastAsia="宋体" w:hAnsi="宋体" w:cs="宋体"/>
          <w:sz w:val="20"/>
          <w:szCs w:val="20"/>
          <w:lang w:eastAsia="zh-CN"/>
        </w:rPr>
      </w:pPr>
    </w:p>
    <w:p w14:paraId="61387F72" w14:textId="77777777" w:rsidR="006B2688" w:rsidRDefault="006B2688">
      <w:pPr>
        <w:rPr>
          <w:rFonts w:ascii="宋体" w:eastAsia="宋体" w:hAnsi="宋体" w:cs="宋体"/>
          <w:sz w:val="20"/>
          <w:szCs w:val="20"/>
          <w:lang w:eastAsia="zh-CN"/>
        </w:rPr>
      </w:pPr>
    </w:p>
    <w:p w14:paraId="4F7E183F" w14:textId="77777777" w:rsidR="006B2688" w:rsidRDefault="006B2688">
      <w:pPr>
        <w:rPr>
          <w:rFonts w:ascii="宋体" w:eastAsia="宋体" w:hAnsi="宋体" w:cs="宋体"/>
          <w:sz w:val="20"/>
          <w:szCs w:val="20"/>
          <w:lang w:eastAsia="zh-CN"/>
        </w:rPr>
      </w:pPr>
    </w:p>
    <w:p w14:paraId="33750EF1" w14:textId="77777777" w:rsidR="006B2688" w:rsidRDefault="006B2688">
      <w:pPr>
        <w:rPr>
          <w:rFonts w:ascii="宋体" w:eastAsia="宋体" w:hAnsi="宋体" w:cs="宋体"/>
          <w:sz w:val="20"/>
          <w:szCs w:val="20"/>
          <w:lang w:eastAsia="zh-CN"/>
        </w:rPr>
      </w:pPr>
    </w:p>
    <w:p w14:paraId="2CCAF62A" w14:textId="77777777" w:rsidR="006B2688" w:rsidRDefault="006B2688">
      <w:pPr>
        <w:rPr>
          <w:rFonts w:ascii="宋体" w:eastAsia="宋体" w:hAnsi="宋体" w:cs="宋体"/>
          <w:sz w:val="20"/>
          <w:szCs w:val="20"/>
          <w:lang w:eastAsia="zh-CN"/>
        </w:rPr>
      </w:pPr>
    </w:p>
    <w:p w14:paraId="01526F18" w14:textId="77777777" w:rsidR="006B2688" w:rsidRDefault="006B2688">
      <w:pPr>
        <w:spacing w:before="6"/>
        <w:rPr>
          <w:rFonts w:ascii="宋体" w:eastAsia="宋体" w:hAnsi="宋体" w:cs="宋体"/>
          <w:sz w:val="19"/>
          <w:szCs w:val="19"/>
          <w:lang w:eastAsia="zh-CN"/>
        </w:rPr>
      </w:pPr>
    </w:p>
    <w:p w14:paraId="527CAA48" w14:textId="77777777" w:rsidR="006B2688" w:rsidRDefault="00000000">
      <w:pPr>
        <w:pStyle w:val="11"/>
        <w:tabs>
          <w:tab w:val="left" w:pos="3251"/>
        </w:tabs>
        <w:spacing w:line="580" w:lineRule="exact"/>
        <w:ind w:left="851"/>
        <w:rPr>
          <w:lang w:eastAsia="zh-CN"/>
        </w:rPr>
      </w:pPr>
      <w:r>
        <w:rPr>
          <w:lang w:eastAsia="zh-CN"/>
        </w:rPr>
        <w:t>第二部分</w:t>
      </w:r>
      <w:r>
        <w:rPr>
          <w:lang w:eastAsia="zh-CN"/>
        </w:rPr>
        <w:tab/>
        <w:t>20</w:t>
      </w:r>
      <w:r>
        <w:rPr>
          <w:rFonts w:hint="eastAsia"/>
          <w:lang w:eastAsia="zh-CN"/>
        </w:rPr>
        <w:t>20</w:t>
      </w:r>
      <w:r>
        <w:rPr>
          <w:lang w:eastAsia="zh-CN"/>
        </w:rPr>
        <w:t>年度部门决算表</w:t>
      </w:r>
    </w:p>
    <w:p w14:paraId="139D7FB3" w14:textId="77777777" w:rsidR="006B2688" w:rsidRDefault="006B2688">
      <w:pPr>
        <w:spacing w:line="580" w:lineRule="exact"/>
        <w:rPr>
          <w:lang w:eastAsia="zh-CN"/>
        </w:rPr>
        <w:sectPr w:rsidR="006B2688">
          <w:pgSz w:w="11910" w:h="16840"/>
          <w:pgMar w:top="1580" w:right="1680" w:bottom="900" w:left="1680" w:header="0" w:footer="704" w:gutter="0"/>
          <w:cols w:space="720"/>
        </w:sectPr>
      </w:pPr>
    </w:p>
    <w:tbl>
      <w:tblPr>
        <w:tblW w:w="14927" w:type="dxa"/>
        <w:tblCellMar>
          <w:left w:w="0" w:type="dxa"/>
          <w:right w:w="0" w:type="dxa"/>
        </w:tblCellMar>
        <w:tblLook w:val="04A0" w:firstRow="1" w:lastRow="0" w:firstColumn="1" w:lastColumn="0" w:noHBand="0" w:noVBand="1"/>
      </w:tblPr>
      <w:tblGrid>
        <w:gridCol w:w="5090"/>
        <w:gridCol w:w="818"/>
        <w:gridCol w:w="1997"/>
        <w:gridCol w:w="4207"/>
        <w:gridCol w:w="569"/>
        <w:gridCol w:w="2246"/>
      </w:tblGrid>
      <w:tr w:rsidR="006B2688" w14:paraId="58779FF6" w14:textId="77777777">
        <w:trPr>
          <w:trHeight w:val="375"/>
        </w:trPr>
        <w:tc>
          <w:tcPr>
            <w:tcW w:w="5090" w:type="dxa"/>
            <w:tcBorders>
              <w:top w:val="nil"/>
              <w:left w:val="nil"/>
              <w:bottom w:val="nil"/>
              <w:right w:val="nil"/>
            </w:tcBorders>
            <w:shd w:val="clear" w:color="auto" w:fill="FFFFFF"/>
            <w:noWrap/>
            <w:tcMar>
              <w:top w:w="15" w:type="dxa"/>
              <w:left w:w="15" w:type="dxa"/>
              <w:right w:w="15" w:type="dxa"/>
            </w:tcMar>
            <w:vAlign w:val="center"/>
          </w:tcPr>
          <w:p w14:paraId="1C38B86B" w14:textId="77777777" w:rsidR="006B2688" w:rsidRDefault="006B2688">
            <w:pPr>
              <w:rPr>
                <w:rFonts w:ascii="宋体" w:eastAsia="宋体" w:hAnsi="宋体" w:cs="宋体"/>
                <w:color w:val="000000"/>
                <w:sz w:val="18"/>
                <w:szCs w:val="18"/>
                <w:lang w:eastAsia="zh-CN"/>
              </w:rPr>
            </w:pPr>
          </w:p>
        </w:tc>
        <w:tc>
          <w:tcPr>
            <w:tcW w:w="2815" w:type="dxa"/>
            <w:gridSpan w:val="2"/>
            <w:tcBorders>
              <w:top w:val="nil"/>
              <w:left w:val="nil"/>
              <w:bottom w:val="nil"/>
              <w:right w:val="nil"/>
            </w:tcBorders>
            <w:shd w:val="clear" w:color="auto" w:fill="FFFFFF"/>
            <w:noWrap/>
            <w:tcMar>
              <w:top w:w="15" w:type="dxa"/>
              <w:left w:w="15" w:type="dxa"/>
              <w:right w:w="15" w:type="dxa"/>
            </w:tcMar>
            <w:vAlign w:val="center"/>
          </w:tcPr>
          <w:p w14:paraId="470791CD" w14:textId="77777777" w:rsidR="006B2688" w:rsidRDefault="00000000">
            <w:pPr>
              <w:widowControl/>
              <w:jc w:val="center"/>
              <w:textAlignment w:val="center"/>
              <w:rPr>
                <w:rFonts w:ascii="黑体" w:eastAsia="黑体" w:hAnsi="Arial" w:cs="黑体"/>
                <w:color w:val="000000"/>
                <w:sz w:val="30"/>
                <w:szCs w:val="30"/>
              </w:rPr>
            </w:pPr>
            <w:r>
              <w:rPr>
                <w:rFonts w:ascii="黑体" w:eastAsia="黑体" w:hAnsi="Arial" w:cs="黑体" w:hint="eastAsia"/>
                <w:color w:val="000000"/>
                <w:sz w:val="30"/>
                <w:szCs w:val="30"/>
                <w:lang w:eastAsia="zh-CN" w:bidi="ar"/>
              </w:rPr>
              <w:t>收入支出决算总表</w:t>
            </w:r>
          </w:p>
        </w:tc>
        <w:tc>
          <w:tcPr>
            <w:tcW w:w="4207" w:type="dxa"/>
            <w:tcBorders>
              <w:top w:val="nil"/>
              <w:left w:val="nil"/>
              <w:bottom w:val="nil"/>
              <w:right w:val="nil"/>
            </w:tcBorders>
            <w:shd w:val="clear" w:color="auto" w:fill="FFFFFF"/>
            <w:noWrap/>
            <w:tcMar>
              <w:top w:w="15" w:type="dxa"/>
              <w:left w:w="15" w:type="dxa"/>
              <w:right w:w="15" w:type="dxa"/>
            </w:tcMar>
            <w:vAlign w:val="center"/>
          </w:tcPr>
          <w:p w14:paraId="08713068" w14:textId="77777777" w:rsidR="006B2688" w:rsidRDefault="006B2688">
            <w:pPr>
              <w:rPr>
                <w:rFonts w:ascii="宋体" w:eastAsia="宋体" w:hAnsi="宋体" w:cs="宋体"/>
                <w:color w:val="000000"/>
                <w:sz w:val="18"/>
                <w:szCs w:val="18"/>
              </w:rPr>
            </w:pPr>
          </w:p>
        </w:tc>
        <w:tc>
          <w:tcPr>
            <w:tcW w:w="569" w:type="dxa"/>
            <w:tcBorders>
              <w:top w:val="nil"/>
              <w:left w:val="nil"/>
              <w:bottom w:val="nil"/>
              <w:right w:val="nil"/>
            </w:tcBorders>
            <w:shd w:val="clear" w:color="auto" w:fill="FFFFFF"/>
            <w:noWrap/>
            <w:tcMar>
              <w:top w:w="15" w:type="dxa"/>
              <w:left w:w="15" w:type="dxa"/>
              <w:right w:w="15" w:type="dxa"/>
            </w:tcMar>
            <w:vAlign w:val="center"/>
          </w:tcPr>
          <w:p w14:paraId="795AAB78" w14:textId="77777777" w:rsidR="006B2688" w:rsidRDefault="006B2688">
            <w:pPr>
              <w:rPr>
                <w:rFonts w:ascii="宋体" w:eastAsia="宋体" w:hAnsi="宋体" w:cs="宋体"/>
                <w:color w:val="000000"/>
                <w:sz w:val="18"/>
                <w:szCs w:val="18"/>
              </w:rPr>
            </w:pPr>
          </w:p>
        </w:tc>
        <w:tc>
          <w:tcPr>
            <w:tcW w:w="2246" w:type="dxa"/>
            <w:tcBorders>
              <w:top w:val="nil"/>
              <w:left w:val="nil"/>
              <w:bottom w:val="nil"/>
              <w:right w:val="single" w:sz="4" w:space="0" w:color="808080"/>
            </w:tcBorders>
            <w:shd w:val="clear" w:color="auto" w:fill="FFFFFF"/>
            <w:noWrap/>
            <w:tcMar>
              <w:top w:w="15" w:type="dxa"/>
              <w:left w:w="15" w:type="dxa"/>
              <w:right w:w="15" w:type="dxa"/>
            </w:tcMar>
            <w:vAlign w:val="center"/>
          </w:tcPr>
          <w:p w14:paraId="26710272" w14:textId="77777777" w:rsidR="006B2688" w:rsidRDefault="006B2688">
            <w:pPr>
              <w:rPr>
                <w:rFonts w:ascii="宋体" w:eastAsia="宋体" w:hAnsi="宋体" w:cs="宋体"/>
                <w:color w:val="000000"/>
                <w:sz w:val="18"/>
                <w:szCs w:val="18"/>
              </w:rPr>
            </w:pPr>
          </w:p>
        </w:tc>
      </w:tr>
      <w:tr w:rsidR="006B2688" w14:paraId="32486A60" w14:textId="77777777">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14:paraId="00408453" w14:textId="77777777" w:rsidR="006B2688" w:rsidRDefault="006B268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6212377" w14:textId="77777777" w:rsidR="006B2688" w:rsidRDefault="006B2688">
            <w:pPr>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05A78BB" w14:textId="77777777" w:rsidR="006B2688" w:rsidRDefault="006B2688">
            <w:pPr>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9D66066" w14:textId="77777777" w:rsidR="006B2688" w:rsidRDefault="006B2688">
            <w:pPr>
              <w:rPr>
                <w:rFonts w:ascii="宋体" w:eastAsia="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03CE0F4" w14:textId="77777777" w:rsidR="006B2688" w:rsidRDefault="006B2688">
            <w:pPr>
              <w:rPr>
                <w:rFonts w:ascii="宋体" w:eastAsia="宋体" w:hAnsi="宋体" w:cs="宋体"/>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5A8EC5D5" w14:textId="77777777"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公开01表</w:t>
            </w:r>
          </w:p>
        </w:tc>
      </w:tr>
      <w:tr w:rsidR="006B2688" w14:paraId="3FF33C77" w14:textId="77777777">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F25B13B" w14:textId="77777777" w:rsidR="006B2688" w:rsidRDefault="00000000">
            <w:pPr>
              <w:widowControl/>
              <w:textAlignment w:val="center"/>
              <w:rPr>
                <w:rFonts w:ascii="宋体" w:eastAsia="宋体" w:hAnsi="宋体" w:cs="宋体"/>
                <w:color w:val="000000"/>
                <w:lang w:eastAsia="zh-CN"/>
              </w:rPr>
            </w:pPr>
            <w:r>
              <w:rPr>
                <w:rFonts w:ascii="宋体" w:eastAsia="宋体" w:hAnsi="宋体" w:cs="宋体" w:hint="eastAsia"/>
                <w:color w:val="000000"/>
                <w:lang w:eastAsia="zh-CN" w:bidi="ar"/>
              </w:rPr>
              <w:t>部门：信阳市平桥区建筑节能与墙体材料革新办公室</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040CDB6F"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C4AF13C" w14:textId="77777777" w:rsidR="006B2688" w:rsidRDefault="00000000">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eastAsia="zh-CN"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21588AD" w14:textId="77777777" w:rsidR="006B2688" w:rsidRDefault="006B2688">
            <w:pPr>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F2934AE" w14:textId="77777777" w:rsidR="006B2688" w:rsidRDefault="006B2688">
            <w:pPr>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1AD6DD44" w14:textId="14D8371D"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金额单位：</w:t>
            </w:r>
            <w:r w:rsidR="001E71CA">
              <w:rPr>
                <w:rFonts w:ascii="宋体" w:eastAsia="宋体" w:hAnsi="宋体" w:cs="宋体" w:hint="eastAsia"/>
                <w:color w:val="000000"/>
                <w:lang w:eastAsia="zh-CN" w:bidi="ar"/>
              </w:rPr>
              <w:t>万</w:t>
            </w:r>
            <w:r>
              <w:rPr>
                <w:rFonts w:ascii="宋体" w:eastAsia="宋体" w:hAnsi="宋体" w:cs="宋体" w:hint="eastAsia"/>
                <w:color w:val="000000"/>
                <w:lang w:eastAsia="zh-CN" w:bidi="ar"/>
              </w:rPr>
              <w:t>元</w:t>
            </w:r>
          </w:p>
        </w:tc>
      </w:tr>
      <w:tr w:rsidR="006B2688" w14:paraId="16F2F6F1"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16374FF"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收入</w:t>
            </w:r>
          </w:p>
        </w:tc>
        <w:tc>
          <w:tcPr>
            <w:tcW w:w="0" w:type="auto"/>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F8C5DB1"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支出</w:t>
            </w:r>
          </w:p>
        </w:tc>
      </w:tr>
      <w:tr w:rsidR="006B2688" w14:paraId="1D152501"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1F83267"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9B24B6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行次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803417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金额</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FF2CEDD"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F6D85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行次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D561C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金额</w:t>
            </w:r>
          </w:p>
        </w:tc>
      </w:tr>
      <w:tr w:rsidR="006B2688" w14:paraId="798580C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F3947B1"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3803135" w14:textId="77777777" w:rsidR="006B2688" w:rsidRDefault="006B2688">
            <w:pPr>
              <w:jc w:val="cente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7ECAB4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D738148"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33393BA" w14:textId="77777777" w:rsidR="006B2688" w:rsidRDefault="006B2688">
            <w:pPr>
              <w:jc w:val="cente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CB727F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r>
      <w:tr w:rsidR="006B2688" w14:paraId="6982EDD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1A94B46"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一、一般公共预算财政拨款收入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B98A4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FABB6E" w14:textId="20ED0D66"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110.13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F54B8B"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一、一般公共服务支出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C5FF28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E724FE" w14:textId="66741B1E"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rPr>
              <w:t xml:space="preserve">110.28 </w:t>
            </w:r>
          </w:p>
        </w:tc>
      </w:tr>
      <w:tr w:rsidR="006B2688" w14:paraId="0150647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EEBAC45"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二、政府性基金预算财政拨款收入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3CB85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79DE2B"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44CE04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二、外交支出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45CB2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8F8790" w14:textId="77777777" w:rsidR="006B2688" w:rsidRDefault="006B2688">
            <w:pPr>
              <w:jc w:val="right"/>
              <w:rPr>
                <w:rFonts w:ascii="宋体" w:eastAsia="宋体" w:hAnsi="宋体" w:cs="宋体"/>
                <w:color w:val="000000"/>
                <w:sz w:val="20"/>
                <w:szCs w:val="20"/>
              </w:rPr>
            </w:pPr>
          </w:p>
        </w:tc>
      </w:tr>
      <w:tr w:rsidR="006B2688" w14:paraId="7D542CF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42B428A"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三、国有资本经营预算财政拨款收入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A44DA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44A4E5"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76C4D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三、国防支出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6AE58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F4D31F" w14:textId="77777777" w:rsidR="006B2688" w:rsidRDefault="006B2688">
            <w:pPr>
              <w:jc w:val="right"/>
              <w:rPr>
                <w:rFonts w:ascii="宋体" w:eastAsia="宋体" w:hAnsi="宋体" w:cs="宋体"/>
                <w:color w:val="000000"/>
                <w:sz w:val="20"/>
                <w:szCs w:val="20"/>
              </w:rPr>
            </w:pPr>
          </w:p>
        </w:tc>
      </w:tr>
      <w:tr w:rsidR="006B2688" w14:paraId="61A09EA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14EF93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四、上级补助收入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BBB76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76DC81"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F619C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四、公共安全支出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B48BE9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C57183" w14:textId="77777777" w:rsidR="006B2688" w:rsidRDefault="006B2688">
            <w:pPr>
              <w:jc w:val="right"/>
              <w:rPr>
                <w:rFonts w:ascii="宋体" w:eastAsia="宋体" w:hAnsi="宋体" w:cs="宋体"/>
                <w:color w:val="000000"/>
                <w:sz w:val="20"/>
                <w:szCs w:val="20"/>
              </w:rPr>
            </w:pPr>
          </w:p>
        </w:tc>
      </w:tr>
      <w:tr w:rsidR="006B2688" w14:paraId="5064EE9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9F46F3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五、事业收入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15BBAC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18E1F9"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0A1CF18"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五、教育支出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92AA0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92A8DC" w14:textId="77777777" w:rsidR="006B2688" w:rsidRDefault="006B2688">
            <w:pPr>
              <w:jc w:val="right"/>
              <w:rPr>
                <w:rFonts w:ascii="宋体" w:eastAsia="宋体" w:hAnsi="宋体" w:cs="宋体"/>
                <w:color w:val="000000"/>
                <w:sz w:val="20"/>
                <w:szCs w:val="20"/>
              </w:rPr>
            </w:pPr>
          </w:p>
        </w:tc>
      </w:tr>
      <w:tr w:rsidR="006B2688" w14:paraId="2F55D02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B21FBA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六、经营收入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1BF5B7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2456AB"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1DBCC1"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六、科学技术支出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5DF21C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1F142C" w14:textId="77777777" w:rsidR="006B2688" w:rsidRDefault="006B2688">
            <w:pPr>
              <w:jc w:val="right"/>
              <w:rPr>
                <w:rFonts w:ascii="宋体" w:eastAsia="宋体" w:hAnsi="宋体" w:cs="宋体"/>
                <w:color w:val="000000"/>
                <w:sz w:val="20"/>
                <w:szCs w:val="20"/>
              </w:rPr>
            </w:pPr>
          </w:p>
        </w:tc>
      </w:tr>
      <w:tr w:rsidR="006B2688" w14:paraId="2A9F2082"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A1E23EF"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七、附属单位上缴收入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155462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F7197E4"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3DCEF7A"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七、文化旅游体育与传媒支出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DDBF9A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056FCE" w14:textId="77777777" w:rsidR="006B2688" w:rsidRDefault="006B2688">
            <w:pPr>
              <w:jc w:val="right"/>
              <w:rPr>
                <w:rFonts w:ascii="宋体" w:eastAsia="宋体" w:hAnsi="宋体" w:cs="宋体"/>
                <w:color w:val="000000"/>
                <w:sz w:val="20"/>
                <w:szCs w:val="20"/>
              </w:rPr>
            </w:pPr>
          </w:p>
        </w:tc>
      </w:tr>
      <w:tr w:rsidR="00442930" w14:paraId="7C1C4E37" w14:textId="77777777" w:rsidTr="00487A31">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5AED991"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八、其他收入</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FDD6E50" w14:textId="77777777" w:rsidR="00442930" w:rsidRDefault="00442930" w:rsidP="0044293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DDB659"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A95285"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八、社会保障和就业支出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ACF7828" w14:textId="77777777" w:rsidR="00442930" w:rsidRDefault="00442930" w:rsidP="0044293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24416715" w14:textId="0D348C3B" w:rsidR="00442930" w:rsidRDefault="00442930" w:rsidP="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rPr>
              <w:t xml:space="preserve">10.55 </w:t>
            </w:r>
          </w:p>
        </w:tc>
      </w:tr>
      <w:tr w:rsidR="00442930" w14:paraId="6DB6F609" w14:textId="77777777" w:rsidTr="00487A31">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4F1A005" w14:textId="77777777" w:rsidR="00442930" w:rsidRDefault="00442930" w:rsidP="00442930">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94CC64" w14:textId="77777777" w:rsidR="00442930" w:rsidRDefault="00442930" w:rsidP="0044293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71D35E" w14:textId="77777777" w:rsidR="00442930" w:rsidRDefault="00442930" w:rsidP="00442930">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8C6C272"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九、卫生健康支出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C1E6EA6" w14:textId="77777777" w:rsidR="00442930" w:rsidRDefault="00442930" w:rsidP="0044293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1687AAFA" w14:textId="40BE1A18" w:rsidR="00442930" w:rsidRDefault="00442930" w:rsidP="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rPr>
              <w:t xml:space="preserve">4.22 </w:t>
            </w:r>
          </w:p>
        </w:tc>
      </w:tr>
      <w:tr w:rsidR="006B2688" w14:paraId="3CD2D3B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F09A079"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F5DF65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BFF371"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8EB2AB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十、节能环保支出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0D2813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B36FBF" w14:textId="77777777" w:rsidR="006B2688" w:rsidRDefault="006B2688">
            <w:pPr>
              <w:jc w:val="right"/>
              <w:rPr>
                <w:rFonts w:ascii="宋体" w:eastAsia="宋体" w:hAnsi="宋体" w:cs="宋体"/>
                <w:color w:val="000000"/>
                <w:sz w:val="20"/>
                <w:szCs w:val="20"/>
              </w:rPr>
            </w:pPr>
          </w:p>
        </w:tc>
      </w:tr>
      <w:tr w:rsidR="006B2688" w14:paraId="240137D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F1111CE"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CE5157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75DD17"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3AF60D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十一、城乡社区支出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A222B3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E1798F" w14:textId="77777777" w:rsidR="006B2688" w:rsidRDefault="006B2688">
            <w:pPr>
              <w:jc w:val="right"/>
              <w:rPr>
                <w:rFonts w:ascii="宋体" w:eastAsia="宋体" w:hAnsi="宋体" w:cs="宋体"/>
                <w:color w:val="000000"/>
                <w:sz w:val="20"/>
                <w:szCs w:val="20"/>
              </w:rPr>
            </w:pPr>
          </w:p>
        </w:tc>
      </w:tr>
      <w:tr w:rsidR="006B2688" w14:paraId="14C1EB0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DC82B97"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33D1C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828E2A"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D94AF4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十二、农林水支出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14543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EE8DC8" w14:textId="77777777" w:rsidR="006B2688" w:rsidRDefault="006B2688">
            <w:pPr>
              <w:jc w:val="right"/>
              <w:rPr>
                <w:rFonts w:ascii="宋体" w:eastAsia="宋体" w:hAnsi="宋体" w:cs="宋体"/>
                <w:color w:val="000000"/>
                <w:sz w:val="20"/>
                <w:szCs w:val="20"/>
              </w:rPr>
            </w:pPr>
          </w:p>
        </w:tc>
      </w:tr>
      <w:tr w:rsidR="006B2688" w14:paraId="6CF337F7"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E6330CE"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5452E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3FE7DA8"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275FFC"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十三、交通运输支出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9A2B1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745525" w14:textId="77777777" w:rsidR="006B2688" w:rsidRDefault="006B2688">
            <w:pPr>
              <w:jc w:val="right"/>
              <w:rPr>
                <w:rFonts w:ascii="宋体" w:eastAsia="宋体" w:hAnsi="宋体" w:cs="宋体"/>
                <w:color w:val="000000"/>
                <w:sz w:val="20"/>
                <w:szCs w:val="20"/>
              </w:rPr>
            </w:pPr>
          </w:p>
        </w:tc>
      </w:tr>
      <w:tr w:rsidR="006B2688" w14:paraId="504967FB"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9B70287"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E8E25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40E426"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7D61E5"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十四、资源勘探工业信息等支出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214AB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E3CDF26" w14:textId="77777777" w:rsidR="006B2688" w:rsidRDefault="006B2688">
            <w:pPr>
              <w:jc w:val="right"/>
              <w:rPr>
                <w:rFonts w:ascii="宋体" w:eastAsia="宋体" w:hAnsi="宋体" w:cs="宋体"/>
                <w:color w:val="000000"/>
                <w:sz w:val="20"/>
                <w:szCs w:val="20"/>
              </w:rPr>
            </w:pPr>
          </w:p>
        </w:tc>
      </w:tr>
      <w:tr w:rsidR="006B2688" w14:paraId="16E53F9F"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B26E459"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E12EDD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3B4433"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7B40C02"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十五、商业服务业等支出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3D540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CDB6A9" w14:textId="77777777" w:rsidR="006B2688" w:rsidRDefault="006B2688">
            <w:pPr>
              <w:jc w:val="right"/>
              <w:rPr>
                <w:rFonts w:ascii="宋体" w:eastAsia="宋体" w:hAnsi="宋体" w:cs="宋体"/>
                <w:color w:val="000000"/>
                <w:sz w:val="20"/>
                <w:szCs w:val="20"/>
              </w:rPr>
            </w:pPr>
          </w:p>
        </w:tc>
      </w:tr>
      <w:tr w:rsidR="006B2688" w14:paraId="51BAD8F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3C68283"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89CDE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AE047E"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EF383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十六、金融支出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84CFCD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8C6992" w14:textId="77777777" w:rsidR="006B2688" w:rsidRDefault="006B2688">
            <w:pPr>
              <w:jc w:val="right"/>
              <w:rPr>
                <w:rFonts w:ascii="宋体" w:eastAsia="宋体" w:hAnsi="宋体" w:cs="宋体"/>
                <w:color w:val="000000"/>
                <w:sz w:val="20"/>
                <w:szCs w:val="20"/>
              </w:rPr>
            </w:pPr>
          </w:p>
        </w:tc>
      </w:tr>
      <w:tr w:rsidR="006B2688" w14:paraId="3938D4F0"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8231850"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68639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C19057"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CCB3671"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十七、援助其他地区支出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F468E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69A702" w14:textId="77777777" w:rsidR="006B2688" w:rsidRDefault="006B2688">
            <w:pPr>
              <w:jc w:val="right"/>
              <w:rPr>
                <w:rFonts w:ascii="宋体" w:eastAsia="宋体" w:hAnsi="宋体" w:cs="宋体"/>
                <w:color w:val="000000"/>
                <w:sz w:val="20"/>
                <w:szCs w:val="20"/>
              </w:rPr>
            </w:pPr>
          </w:p>
        </w:tc>
      </w:tr>
      <w:tr w:rsidR="006B2688" w14:paraId="478962B6"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44DD387"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8B8C1C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EFB48E"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0EE98AE"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十八、自然资源海洋气象等支出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64370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A0166E" w14:textId="77777777" w:rsidR="006B2688" w:rsidRDefault="006B2688">
            <w:pPr>
              <w:jc w:val="right"/>
              <w:rPr>
                <w:rFonts w:ascii="宋体" w:eastAsia="宋体" w:hAnsi="宋体" w:cs="宋体"/>
                <w:color w:val="000000"/>
                <w:sz w:val="20"/>
                <w:szCs w:val="20"/>
              </w:rPr>
            </w:pPr>
          </w:p>
        </w:tc>
      </w:tr>
      <w:tr w:rsidR="006B2688" w14:paraId="312AEAF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C9CB78E"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3AC1D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2A32E3"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DEEFEA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十九、住房保障支出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AB9A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5A4C38" w14:textId="307D19BB"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 xml:space="preserve">4.84 </w:t>
            </w:r>
          </w:p>
        </w:tc>
      </w:tr>
      <w:tr w:rsidR="006B2688" w14:paraId="67FFE31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684F1C7"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3C364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FB63F0"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435CABA"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二十、粮油物资储备支出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AF018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DBA96F" w14:textId="77777777" w:rsidR="006B2688" w:rsidRDefault="006B2688">
            <w:pPr>
              <w:jc w:val="right"/>
              <w:rPr>
                <w:rFonts w:ascii="宋体" w:eastAsia="宋体" w:hAnsi="宋体" w:cs="宋体"/>
                <w:color w:val="000000"/>
                <w:sz w:val="20"/>
                <w:szCs w:val="20"/>
              </w:rPr>
            </w:pPr>
          </w:p>
        </w:tc>
      </w:tr>
      <w:tr w:rsidR="006B2688" w14:paraId="47012BD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EB89691"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A751A0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97396B2"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268E794"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二十一、国有资本经营预算支出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890C7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AFA95D" w14:textId="77777777" w:rsidR="006B2688" w:rsidRDefault="006B2688">
            <w:pPr>
              <w:jc w:val="right"/>
              <w:rPr>
                <w:rFonts w:ascii="宋体" w:eastAsia="宋体" w:hAnsi="宋体" w:cs="宋体"/>
                <w:color w:val="000000"/>
                <w:sz w:val="20"/>
                <w:szCs w:val="20"/>
              </w:rPr>
            </w:pPr>
          </w:p>
        </w:tc>
      </w:tr>
      <w:tr w:rsidR="006B2688" w14:paraId="2474B29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2FC2696"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60FA8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788D3A"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CE9EBF"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二十二、灾害防治及应急管理支出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1ACD37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393A0B" w14:textId="77777777" w:rsidR="006B2688" w:rsidRDefault="006B2688">
            <w:pPr>
              <w:jc w:val="right"/>
              <w:rPr>
                <w:rFonts w:ascii="宋体" w:eastAsia="宋体" w:hAnsi="宋体" w:cs="宋体"/>
                <w:color w:val="000000"/>
                <w:sz w:val="20"/>
                <w:szCs w:val="20"/>
              </w:rPr>
            </w:pPr>
          </w:p>
        </w:tc>
      </w:tr>
      <w:tr w:rsidR="006B2688" w14:paraId="23435D5C"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BF3B7E6"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FE2CE1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0A2D63"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7C1CA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二十三、其他支出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464563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4D29A4" w14:textId="77777777" w:rsidR="006B2688" w:rsidRDefault="006B2688">
            <w:pPr>
              <w:jc w:val="right"/>
              <w:rPr>
                <w:rFonts w:ascii="宋体" w:eastAsia="宋体" w:hAnsi="宋体" w:cs="宋体"/>
                <w:color w:val="000000"/>
                <w:sz w:val="20"/>
                <w:szCs w:val="20"/>
              </w:rPr>
            </w:pPr>
          </w:p>
        </w:tc>
      </w:tr>
      <w:tr w:rsidR="006B2688" w14:paraId="1A9BFDD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A6151A9" w14:textId="77777777" w:rsidR="006B2688" w:rsidRDefault="006B2688">
            <w:pPr>
              <w:jc w:val="center"/>
              <w:rPr>
                <w:rFonts w:ascii="宋体" w:eastAsia="宋体" w:hAnsi="宋体" w:cs="宋体"/>
                <w:b/>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286A5E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982D4B"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30E78ED"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二十四、债务还本支出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41FE7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CC7B1E" w14:textId="77777777" w:rsidR="006B2688" w:rsidRDefault="006B2688">
            <w:pPr>
              <w:jc w:val="right"/>
              <w:rPr>
                <w:rFonts w:ascii="宋体" w:eastAsia="宋体" w:hAnsi="宋体" w:cs="宋体"/>
                <w:color w:val="000000"/>
                <w:sz w:val="20"/>
                <w:szCs w:val="20"/>
              </w:rPr>
            </w:pPr>
          </w:p>
        </w:tc>
      </w:tr>
      <w:tr w:rsidR="006B2688" w14:paraId="252BD09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D664067"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6C18FB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25</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AB2AF9A"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4077E29"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二十五、债务付息支出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7FD53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239585" w14:textId="77777777" w:rsidR="006B2688" w:rsidRDefault="006B2688">
            <w:pPr>
              <w:jc w:val="right"/>
              <w:rPr>
                <w:rFonts w:ascii="宋体" w:eastAsia="宋体" w:hAnsi="宋体" w:cs="宋体"/>
                <w:color w:val="000000"/>
                <w:sz w:val="20"/>
                <w:szCs w:val="20"/>
              </w:rPr>
            </w:pPr>
          </w:p>
        </w:tc>
      </w:tr>
      <w:tr w:rsidR="006B2688" w14:paraId="436816E9"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CED9FA0"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311792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26</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6146E0"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EE8CF53"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二十六、抗疫特别国债安排的支出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46675B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BF1A7D" w14:textId="77777777" w:rsidR="006B2688" w:rsidRDefault="006B2688">
            <w:pPr>
              <w:jc w:val="right"/>
              <w:rPr>
                <w:rFonts w:ascii="宋体" w:eastAsia="宋体" w:hAnsi="宋体" w:cs="宋体"/>
                <w:color w:val="000000"/>
                <w:sz w:val="20"/>
                <w:szCs w:val="20"/>
              </w:rPr>
            </w:pPr>
          </w:p>
        </w:tc>
      </w:tr>
      <w:tr w:rsidR="006B2688" w14:paraId="2384928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B43B8E5" w14:textId="77777777" w:rsidR="006B2688" w:rsidRDefault="000000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本年收入合计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18F14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27</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ECDA3B" w14:textId="1975D0E4"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110.13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7CCE11" w14:textId="77777777" w:rsidR="006B2688" w:rsidRDefault="000000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本年支出合计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2FA4AB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109DDB" w14:textId="7BBDC78A"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 xml:space="preserve">129.89 </w:t>
            </w:r>
          </w:p>
        </w:tc>
      </w:tr>
      <w:tr w:rsidR="006B2688" w14:paraId="38D12288"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FF6392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使用非财政拨款结余</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FC886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08D5F1"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045D30"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结余分配</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277BDB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B64065"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6288B83E"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A268BF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年初结转和结余</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3D3F39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34F3E6" w14:textId="02F972EA"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66.22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7D84B0"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年末结转和结余</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9582E6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F7FBEE" w14:textId="6AB415ED"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 xml:space="preserve">46.46 </w:t>
            </w:r>
          </w:p>
        </w:tc>
      </w:tr>
      <w:tr w:rsidR="006B2688" w14:paraId="74063AA5"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2111A1C"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5237A1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10917C" w14:textId="77777777" w:rsidR="006B2688" w:rsidRDefault="006B2688">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FAA31EB" w14:textId="77777777" w:rsidR="006B2688" w:rsidRDefault="006B2688">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F49BF1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35A4F6" w14:textId="77777777" w:rsidR="006B2688" w:rsidRDefault="006B2688">
            <w:pPr>
              <w:rPr>
                <w:rFonts w:ascii="宋体" w:eastAsia="宋体" w:hAnsi="宋体" w:cs="宋体"/>
                <w:color w:val="000000"/>
                <w:sz w:val="20"/>
                <w:szCs w:val="20"/>
              </w:rPr>
            </w:pPr>
          </w:p>
        </w:tc>
      </w:tr>
      <w:tr w:rsidR="006B2688" w14:paraId="6307AEBA" w14:textId="77777777">
        <w:trPr>
          <w:trHeight w:val="300"/>
        </w:trPr>
        <w:tc>
          <w:tcPr>
            <w:tcW w:w="0" w:type="auto"/>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E04BE82" w14:textId="77777777" w:rsidR="006B2688" w:rsidRDefault="00000000">
            <w:pPr>
              <w:widowControl/>
              <w:jc w:val="both"/>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总计</w:t>
            </w:r>
          </w:p>
        </w:tc>
        <w:tc>
          <w:tcPr>
            <w:tcW w:w="0" w:type="auto"/>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14:paraId="070D50B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DEBEB2" w14:textId="23C8A678"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rPr>
              <w:t>176.35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0468550" w14:textId="77777777" w:rsidR="006B2688" w:rsidRDefault="00000000">
            <w:pPr>
              <w:widowControl/>
              <w:jc w:val="both"/>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总计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C750EF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CB65A8" w14:textId="7905C6A3"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 xml:space="preserve">176.35 </w:t>
            </w:r>
          </w:p>
        </w:tc>
      </w:tr>
      <w:tr w:rsidR="006B2688" w14:paraId="4676174D" w14:textId="77777777">
        <w:trPr>
          <w:trHeight w:val="300"/>
        </w:trPr>
        <w:tc>
          <w:tcPr>
            <w:tcW w:w="0" w:type="auto"/>
            <w:gridSpan w:val="6"/>
            <w:tcBorders>
              <w:top w:val="nil"/>
              <w:left w:val="nil"/>
              <w:bottom w:val="nil"/>
              <w:right w:val="nil"/>
            </w:tcBorders>
            <w:shd w:val="clear" w:color="auto" w:fill="FFFFFF"/>
            <w:noWrap/>
            <w:tcMar>
              <w:top w:w="15" w:type="dxa"/>
              <w:left w:w="15" w:type="dxa"/>
              <w:right w:w="15" w:type="dxa"/>
            </w:tcMar>
            <w:vAlign w:val="center"/>
          </w:tcPr>
          <w:p w14:paraId="38C70776"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注：本表反映部门本年度的总收支和年末结转结余情况。本套报表金额单位转换时可能存在尾数误差。</w:t>
            </w:r>
          </w:p>
        </w:tc>
      </w:tr>
      <w:tr w:rsidR="006B2688" w14:paraId="3F5581BD" w14:textId="77777777">
        <w:trPr>
          <w:trHeight w:val="300"/>
        </w:trPr>
        <w:tc>
          <w:tcPr>
            <w:tcW w:w="0" w:type="auto"/>
            <w:gridSpan w:val="6"/>
            <w:tcBorders>
              <w:top w:val="nil"/>
              <w:left w:val="nil"/>
              <w:bottom w:val="nil"/>
              <w:right w:val="single" w:sz="4" w:space="0" w:color="808080"/>
            </w:tcBorders>
            <w:shd w:val="clear" w:color="auto" w:fill="FFFFFF"/>
            <w:noWrap/>
            <w:tcMar>
              <w:top w:w="15" w:type="dxa"/>
              <w:left w:w="15" w:type="dxa"/>
              <w:right w:w="15" w:type="dxa"/>
            </w:tcMar>
            <w:vAlign w:val="center"/>
          </w:tcPr>
          <w:p w14:paraId="3B68D238" w14:textId="77777777" w:rsidR="006B2688" w:rsidRDefault="006B2688">
            <w:pPr>
              <w:rPr>
                <w:rFonts w:ascii="Tahoma" w:eastAsia="Tahoma" w:hAnsi="Tahoma" w:cs="Tahoma"/>
                <w:color w:val="000000"/>
                <w:sz w:val="16"/>
                <w:szCs w:val="16"/>
                <w:lang w:eastAsia="zh-CN"/>
              </w:rPr>
            </w:pPr>
          </w:p>
        </w:tc>
      </w:tr>
      <w:tr w:rsidR="006B2688" w14:paraId="2FF09A2E" w14:textId="77777777">
        <w:trPr>
          <w:trHeight w:val="300"/>
        </w:trPr>
        <w:tc>
          <w:tcPr>
            <w:tcW w:w="0" w:type="auto"/>
            <w:gridSpan w:val="6"/>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4E5F0FDE" w14:textId="77777777" w:rsidR="006B2688" w:rsidRDefault="006B2688">
            <w:pPr>
              <w:rPr>
                <w:rFonts w:ascii="宋体" w:eastAsia="宋体" w:hAnsi="宋体" w:cs="宋体"/>
                <w:color w:val="000000"/>
                <w:sz w:val="18"/>
                <w:szCs w:val="18"/>
                <w:lang w:eastAsia="zh-CN"/>
              </w:rPr>
            </w:pPr>
          </w:p>
        </w:tc>
      </w:tr>
    </w:tbl>
    <w:p w14:paraId="3C57AB15" w14:textId="677F26E6" w:rsidR="00D87576" w:rsidRDefault="00D87576">
      <w:pPr>
        <w:rPr>
          <w:rFonts w:ascii="宋体" w:eastAsia="宋体" w:hAnsi="宋体" w:cs="宋体"/>
          <w:sz w:val="20"/>
          <w:szCs w:val="20"/>
          <w:lang w:eastAsia="zh-CN"/>
        </w:rPr>
      </w:pPr>
    </w:p>
    <w:p w14:paraId="14043547" w14:textId="77777777" w:rsidR="00D87576" w:rsidRDefault="00D87576">
      <w:pPr>
        <w:widowControl/>
        <w:rPr>
          <w:rFonts w:ascii="宋体" w:eastAsia="宋体" w:hAnsi="宋体" w:cs="宋体"/>
          <w:sz w:val="20"/>
          <w:szCs w:val="20"/>
          <w:lang w:eastAsia="zh-CN"/>
        </w:rPr>
      </w:pPr>
      <w:r>
        <w:rPr>
          <w:rFonts w:ascii="宋体" w:eastAsia="宋体" w:hAnsi="宋体" w:cs="宋体"/>
          <w:sz w:val="20"/>
          <w:szCs w:val="20"/>
          <w:lang w:eastAsia="zh-CN"/>
        </w:rPr>
        <w:br w:type="page"/>
      </w:r>
    </w:p>
    <w:p w14:paraId="7A925C63" w14:textId="77777777" w:rsidR="006B2688" w:rsidRDefault="006B2688">
      <w:pPr>
        <w:spacing w:before="3"/>
        <w:rPr>
          <w:rFonts w:ascii="宋体" w:eastAsia="宋体" w:hAnsi="宋体" w:cs="宋体"/>
          <w:sz w:val="18"/>
          <w:szCs w:val="18"/>
          <w:lang w:eastAsia="zh-CN"/>
        </w:rPr>
      </w:pPr>
    </w:p>
    <w:tbl>
      <w:tblPr>
        <w:tblW w:w="13770" w:type="dxa"/>
        <w:tblCellMar>
          <w:left w:w="0" w:type="dxa"/>
          <w:right w:w="0" w:type="dxa"/>
        </w:tblCellMar>
        <w:tblLook w:val="04A0" w:firstRow="1" w:lastRow="0" w:firstColumn="1" w:lastColumn="0" w:noHBand="0" w:noVBand="1"/>
      </w:tblPr>
      <w:tblGrid>
        <w:gridCol w:w="3939"/>
        <w:gridCol w:w="30"/>
        <w:gridCol w:w="43"/>
        <w:gridCol w:w="87"/>
        <w:gridCol w:w="3739"/>
        <w:gridCol w:w="1305"/>
        <w:gridCol w:w="1072"/>
        <w:gridCol w:w="680"/>
        <w:gridCol w:w="547"/>
        <w:gridCol w:w="564"/>
        <w:gridCol w:w="669"/>
        <w:gridCol w:w="1095"/>
      </w:tblGrid>
      <w:tr w:rsidR="00D87576" w14:paraId="3B0B9F9D" w14:textId="77777777" w:rsidTr="00843B6C">
        <w:trPr>
          <w:trHeight w:val="375"/>
        </w:trPr>
        <w:tc>
          <w:tcPr>
            <w:tcW w:w="13770" w:type="dxa"/>
            <w:gridSpan w:val="12"/>
            <w:tcBorders>
              <w:top w:val="nil"/>
              <w:left w:val="nil"/>
              <w:bottom w:val="nil"/>
              <w:right w:val="single" w:sz="4" w:space="0" w:color="808080"/>
            </w:tcBorders>
            <w:shd w:val="clear" w:color="auto" w:fill="FFFFFF"/>
            <w:noWrap/>
            <w:tcMar>
              <w:top w:w="15" w:type="dxa"/>
              <w:left w:w="15" w:type="dxa"/>
              <w:right w:w="15" w:type="dxa"/>
            </w:tcMar>
            <w:vAlign w:val="center"/>
          </w:tcPr>
          <w:p w14:paraId="34ABBA02" w14:textId="53D687C1" w:rsidR="00D87576" w:rsidRDefault="00D87576" w:rsidP="00D87576">
            <w:pPr>
              <w:jc w:val="center"/>
              <w:rPr>
                <w:rFonts w:ascii="宋体" w:eastAsia="宋体" w:hAnsi="宋体" w:cs="宋体"/>
                <w:color w:val="000000"/>
                <w:sz w:val="18"/>
                <w:szCs w:val="18"/>
              </w:rPr>
            </w:pPr>
            <w:r>
              <w:rPr>
                <w:rFonts w:ascii="黑体" w:eastAsia="黑体" w:hAnsi="Arial" w:cs="黑体" w:hint="eastAsia"/>
                <w:color w:val="000000"/>
                <w:sz w:val="30"/>
                <w:szCs w:val="30"/>
                <w:lang w:eastAsia="zh-CN" w:bidi="ar"/>
              </w:rPr>
              <w:t>收入决算表</w:t>
            </w:r>
          </w:p>
        </w:tc>
      </w:tr>
      <w:tr w:rsidR="00442930" w14:paraId="7304F361" w14:textId="77777777" w:rsidTr="00442930">
        <w:trPr>
          <w:trHeight w:val="300"/>
        </w:trPr>
        <w:tc>
          <w:tcPr>
            <w:tcW w:w="0" w:type="auto"/>
            <w:gridSpan w:val="2"/>
            <w:tcBorders>
              <w:top w:val="nil"/>
              <w:left w:val="nil"/>
              <w:bottom w:val="nil"/>
              <w:right w:val="nil"/>
            </w:tcBorders>
            <w:shd w:val="clear" w:color="auto" w:fill="FFFFFF"/>
            <w:noWrap/>
            <w:tcMar>
              <w:top w:w="15" w:type="dxa"/>
              <w:left w:w="15" w:type="dxa"/>
              <w:right w:w="15" w:type="dxa"/>
            </w:tcMar>
            <w:vAlign w:val="center"/>
          </w:tcPr>
          <w:p w14:paraId="47F72F6A" w14:textId="77777777" w:rsidR="006B2688" w:rsidRDefault="006B2688">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0E2C621" w14:textId="77777777" w:rsidR="006B2688" w:rsidRDefault="006B2688">
            <w:pPr>
              <w:rPr>
                <w:rFonts w:ascii="宋体" w:eastAsia="宋体" w:hAnsi="宋体" w:cs="宋体"/>
                <w:color w:val="000000"/>
                <w:sz w:val="18"/>
                <w:szCs w:val="18"/>
              </w:rPr>
            </w:pPr>
          </w:p>
        </w:tc>
        <w:tc>
          <w:tcPr>
            <w:tcW w:w="49" w:type="dxa"/>
            <w:tcBorders>
              <w:top w:val="nil"/>
              <w:left w:val="nil"/>
              <w:bottom w:val="nil"/>
              <w:right w:val="nil"/>
            </w:tcBorders>
            <w:shd w:val="clear" w:color="auto" w:fill="FFFFFF"/>
            <w:noWrap/>
            <w:tcMar>
              <w:top w:w="15" w:type="dxa"/>
              <w:left w:w="15" w:type="dxa"/>
              <w:right w:w="15" w:type="dxa"/>
            </w:tcMar>
            <w:vAlign w:val="center"/>
          </w:tcPr>
          <w:p w14:paraId="46D7CAE9" w14:textId="77777777" w:rsidR="006B2688" w:rsidRDefault="006B2688">
            <w:pPr>
              <w:rPr>
                <w:rFonts w:ascii="宋体" w:eastAsia="宋体" w:hAnsi="宋体" w:cs="宋体"/>
                <w:color w:val="000000"/>
                <w:sz w:val="18"/>
                <w:szCs w:val="18"/>
              </w:rPr>
            </w:pPr>
          </w:p>
        </w:tc>
        <w:tc>
          <w:tcPr>
            <w:tcW w:w="2291" w:type="dxa"/>
            <w:tcBorders>
              <w:top w:val="nil"/>
              <w:left w:val="nil"/>
              <w:bottom w:val="nil"/>
              <w:right w:val="nil"/>
            </w:tcBorders>
            <w:shd w:val="clear" w:color="auto" w:fill="FFFFFF"/>
            <w:noWrap/>
            <w:tcMar>
              <w:top w:w="15" w:type="dxa"/>
              <w:left w:w="15" w:type="dxa"/>
              <w:right w:w="15" w:type="dxa"/>
            </w:tcMar>
            <w:vAlign w:val="center"/>
          </w:tcPr>
          <w:p w14:paraId="5F902E46" w14:textId="77777777" w:rsidR="006B2688" w:rsidRDefault="006B2688">
            <w:pPr>
              <w:rPr>
                <w:rFonts w:ascii="宋体" w:eastAsia="宋体" w:hAnsi="宋体" w:cs="宋体"/>
                <w:color w:val="000000"/>
                <w:sz w:val="18"/>
                <w:szCs w:val="18"/>
              </w:rPr>
            </w:pPr>
          </w:p>
        </w:tc>
        <w:tc>
          <w:tcPr>
            <w:tcW w:w="1359" w:type="dxa"/>
            <w:tcBorders>
              <w:top w:val="nil"/>
              <w:left w:val="nil"/>
              <w:bottom w:val="nil"/>
              <w:right w:val="nil"/>
            </w:tcBorders>
            <w:shd w:val="clear" w:color="auto" w:fill="FFFFFF"/>
            <w:noWrap/>
            <w:tcMar>
              <w:top w:w="15" w:type="dxa"/>
              <w:left w:w="15" w:type="dxa"/>
              <w:right w:w="15" w:type="dxa"/>
            </w:tcMar>
            <w:vAlign w:val="center"/>
          </w:tcPr>
          <w:p w14:paraId="394C2745" w14:textId="77777777" w:rsidR="006B2688" w:rsidRDefault="006B2688">
            <w:pPr>
              <w:rPr>
                <w:rFonts w:ascii="宋体" w:eastAsia="宋体" w:hAnsi="宋体" w:cs="宋体"/>
                <w:color w:val="000000"/>
                <w:sz w:val="18"/>
                <w:szCs w:val="18"/>
              </w:rPr>
            </w:pPr>
          </w:p>
        </w:tc>
        <w:tc>
          <w:tcPr>
            <w:tcW w:w="1115" w:type="dxa"/>
            <w:tcBorders>
              <w:top w:val="nil"/>
              <w:left w:val="nil"/>
              <w:bottom w:val="nil"/>
              <w:right w:val="nil"/>
            </w:tcBorders>
            <w:shd w:val="clear" w:color="auto" w:fill="FFFFFF"/>
            <w:noWrap/>
            <w:tcMar>
              <w:top w:w="15" w:type="dxa"/>
              <w:left w:w="15" w:type="dxa"/>
              <w:right w:w="15" w:type="dxa"/>
            </w:tcMar>
            <w:vAlign w:val="center"/>
          </w:tcPr>
          <w:p w14:paraId="398B54DD" w14:textId="77777777" w:rsidR="006B2688" w:rsidRDefault="006B2688">
            <w:pPr>
              <w:rPr>
                <w:rFonts w:ascii="宋体" w:eastAsia="宋体" w:hAnsi="宋体" w:cs="宋体"/>
                <w:color w:val="000000"/>
                <w:sz w:val="18"/>
                <w:szCs w:val="18"/>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3143711C" w14:textId="77777777" w:rsidR="006B2688" w:rsidRDefault="006B2688">
            <w:pPr>
              <w:rPr>
                <w:rFonts w:ascii="宋体" w:eastAsia="宋体" w:hAnsi="宋体" w:cs="宋体"/>
                <w:color w:val="000000"/>
                <w:sz w:val="18"/>
                <w:szCs w:val="18"/>
              </w:rPr>
            </w:pPr>
          </w:p>
        </w:tc>
        <w:tc>
          <w:tcPr>
            <w:tcW w:w="566" w:type="dxa"/>
            <w:tcBorders>
              <w:top w:val="nil"/>
              <w:left w:val="nil"/>
              <w:bottom w:val="nil"/>
              <w:right w:val="nil"/>
            </w:tcBorders>
            <w:shd w:val="clear" w:color="auto" w:fill="FFFFFF"/>
            <w:noWrap/>
            <w:tcMar>
              <w:top w:w="15" w:type="dxa"/>
              <w:left w:w="15" w:type="dxa"/>
              <w:right w:w="15" w:type="dxa"/>
            </w:tcMar>
            <w:vAlign w:val="center"/>
          </w:tcPr>
          <w:p w14:paraId="03571C50" w14:textId="77777777" w:rsidR="006B2688" w:rsidRDefault="006B2688">
            <w:pPr>
              <w:rPr>
                <w:rFonts w:ascii="宋体" w:eastAsia="宋体" w:hAnsi="宋体" w:cs="宋体"/>
                <w:color w:val="000000"/>
                <w:sz w:val="18"/>
                <w:szCs w:val="18"/>
              </w:rPr>
            </w:pPr>
          </w:p>
        </w:tc>
        <w:tc>
          <w:tcPr>
            <w:tcW w:w="583" w:type="dxa"/>
            <w:tcBorders>
              <w:top w:val="nil"/>
              <w:left w:val="nil"/>
              <w:bottom w:val="nil"/>
              <w:right w:val="nil"/>
            </w:tcBorders>
            <w:shd w:val="clear" w:color="auto" w:fill="FFFFFF"/>
            <w:noWrap/>
            <w:tcMar>
              <w:top w:w="15" w:type="dxa"/>
              <w:left w:w="15" w:type="dxa"/>
              <w:right w:w="15" w:type="dxa"/>
            </w:tcMar>
            <w:vAlign w:val="center"/>
          </w:tcPr>
          <w:p w14:paraId="3FE5D412" w14:textId="77777777" w:rsidR="006B2688" w:rsidRDefault="006B2688">
            <w:pPr>
              <w:rPr>
                <w:rFonts w:ascii="宋体" w:eastAsia="宋体" w:hAnsi="宋体" w:cs="宋体"/>
                <w:color w:val="000000"/>
                <w:sz w:val="18"/>
                <w:szCs w:val="18"/>
              </w:rPr>
            </w:pPr>
          </w:p>
        </w:tc>
        <w:tc>
          <w:tcPr>
            <w:tcW w:w="694" w:type="dxa"/>
            <w:tcBorders>
              <w:top w:val="nil"/>
              <w:left w:val="nil"/>
              <w:bottom w:val="nil"/>
              <w:right w:val="nil"/>
            </w:tcBorders>
            <w:shd w:val="clear" w:color="auto" w:fill="FFFFFF"/>
            <w:noWrap/>
            <w:tcMar>
              <w:top w:w="15" w:type="dxa"/>
              <w:left w:w="15" w:type="dxa"/>
              <w:right w:w="15" w:type="dxa"/>
            </w:tcMar>
            <w:vAlign w:val="center"/>
          </w:tcPr>
          <w:p w14:paraId="6F059A6A" w14:textId="77777777" w:rsidR="006B2688" w:rsidRDefault="006B2688">
            <w:pPr>
              <w:rPr>
                <w:rFonts w:ascii="宋体" w:eastAsia="宋体" w:hAnsi="宋体" w:cs="宋体"/>
                <w:color w:val="000000"/>
                <w:sz w:val="18"/>
                <w:szCs w:val="18"/>
              </w:rPr>
            </w:pPr>
          </w:p>
        </w:tc>
        <w:tc>
          <w:tcPr>
            <w:tcW w:w="1139" w:type="dxa"/>
            <w:tcBorders>
              <w:top w:val="nil"/>
              <w:left w:val="nil"/>
              <w:bottom w:val="nil"/>
              <w:right w:val="single" w:sz="4" w:space="0" w:color="808080"/>
            </w:tcBorders>
            <w:shd w:val="clear" w:color="auto" w:fill="FFFFFF"/>
            <w:noWrap/>
            <w:tcMar>
              <w:top w:w="15" w:type="dxa"/>
              <w:left w:w="15" w:type="dxa"/>
              <w:right w:w="15" w:type="dxa"/>
            </w:tcMar>
            <w:vAlign w:val="center"/>
          </w:tcPr>
          <w:p w14:paraId="4501D995" w14:textId="77777777"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公开02表</w:t>
            </w:r>
          </w:p>
        </w:tc>
      </w:tr>
      <w:tr w:rsidR="001E71CA" w14:paraId="6598ACA5" w14:textId="77777777" w:rsidTr="00A44075">
        <w:trPr>
          <w:trHeight w:val="300"/>
        </w:trPr>
        <w:tc>
          <w:tcPr>
            <w:tcW w:w="0" w:type="auto"/>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1FF9D0AB" w14:textId="77777777" w:rsidR="001E71CA" w:rsidRDefault="001E71CA">
            <w:pPr>
              <w:widowControl/>
              <w:textAlignment w:val="center"/>
              <w:rPr>
                <w:rFonts w:ascii="宋体" w:eastAsia="宋体" w:hAnsi="宋体" w:cs="宋体"/>
                <w:color w:val="000000"/>
                <w:lang w:eastAsia="zh-CN"/>
              </w:rPr>
            </w:pPr>
            <w:r>
              <w:rPr>
                <w:rFonts w:ascii="宋体" w:eastAsia="宋体" w:hAnsi="宋体" w:cs="宋体" w:hint="eastAsia"/>
                <w:color w:val="000000"/>
                <w:lang w:eastAsia="zh-CN" w:bidi="ar"/>
              </w:rPr>
              <w:t>部门：信阳市平桥区建筑节能与墙体材料革新办公室</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4DC6F07C" w14:textId="77777777" w:rsidR="001E71CA" w:rsidRDefault="001E71CA">
            <w:pPr>
              <w:rPr>
                <w:rFonts w:ascii="宋体" w:eastAsia="宋体" w:hAnsi="宋体" w:cs="宋体"/>
                <w:color w:val="000000"/>
                <w:sz w:val="18"/>
                <w:szCs w:val="18"/>
                <w:lang w:eastAsia="zh-CN"/>
              </w:rPr>
            </w:pPr>
          </w:p>
        </w:tc>
        <w:tc>
          <w:tcPr>
            <w:tcW w:w="49" w:type="dxa"/>
            <w:tcBorders>
              <w:top w:val="nil"/>
              <w:left w:val="nil"/>
              <w:bottom w:val="single" w:sz="4" w:space="0" w:color="808080"/>
              <w:right w:val="nil"/>
            </w:tcBorders>
            <w:shd w:val="clear" w:color="auto" w:fill="FFFFFF"/>
            <w:noWrap/>
            <w:tcMar>
              <w:top w:w="15" w:type="dxa"/>
              <w:left w:w="15" w:type="dxa"/>
              <w:right w:w="15" w:type="dxa"/>
            </w:tcMar>
            <w:vAlign w:val="center"/>
          </w:tcPr>
          <w:p w14:paraId="6404A002" w14:textId="77777777" w:rsidR="001E71CA" w:rsidRDefault="001E71CA">
            <w:pPr>
              <w:rPr>
                <w:rFonts w:ascii="宋体" w:eastAsia="宋体" w:hAnsi="宋体" w:cs="宋体"/>
                <w:color w:val="000000"/>
                <w:sz w:val="18"/>
                <w:szCs w:val="18"/>
                <w:lang w:eastAsia="zh-CN"/>
              </w:rPr>
            </w:pPr>
          </w:p>
        </w:tc>
        <w:tc>
          <w:tcPr>
            <w:tcW w:w="2291" w:type="dxa"/>
            <w:tcBorders>
              <w:top w:val="nil"/>
              <w:left w:val="nil"/>
              <w:bottom w:val="single" w:sz="4" w:space="0" w:color="808080"/>
              <w:right w:val="nil"/>
            </w:tcBorders>
            <w:shd w:val="clear" w:color="auto" w:fill="FFFFFF"/>
            <w:noWrap/>
            <w:tcMar>
              <w:top w:w="15" w:type="dxa"/>
              <w:left w:w="15" w:type="dxa"/>
              <w:right w:w="15" w:type="dxa"/>
            </w:tcMar>
            <w:vAlign w:val="center"/>
          </w:tcPr>
          <w:p w14:paraId="207B5A33" w14:textId="77777777" w:rsidR="001E71CA" w:rsidRDefault="001E71CA">
            <w:pPr>
              <w:rPr>
                <w:rFonts w:ascii="宋体" w:eastAsia="宋体" w:hAnsi="宋体" w:cs="宋体"/>
                <w:color w:val="000000"/>
                <w:sz w:val="18"/>
                <w:szCs w:val="18"/>
                <w:lang w:eastAsia="zh-CN"/>
              </w:rPr>
            </w:pPr>
          </w:p>
        </w:tc>
        <w:tc>
          <w:tcPr>
            <w:tcW w:w="1359" w:type="dxa"/>
            <w:tcBorders>
              <w:top w:val="nil"/>
              <w:left w:val="nil"/>
              <w:bottom w:val="single" w:sz="4" w:space="0" w:color="808080"/>
              <w:right w:val="nil"/>
            </w:tcBorders>
            <w:shd w:val="clear" w:color="auto" w:fill="FFFFFF"/>
            <w:noWrap/>
            <w:tcMar>
              <w:top w:w="15" w:type="dxa"/>
              <w:left w:w="15" w:type="dxa"/>
              <w:right w:w="15" w:type="dxa"/>
            </w:tcMar>
            <w:vAlign w:val="center"/>
          </w:tcPr>
          <w:p w14:paraId="37401877" w14:textId="77777777" w:rsidR="001E71CA" w:rsidRDefault="001E71CA">
            <w:pPr>
              <w:rPr>
                <w:rFonts w:ascii="宋体" w:eastAsia="宋体" w:hAnsi="宋体" w:cs="宋体"/>
                <w:color w:val="000000"/>
                <w:sz w:val="18"/>
                <w:szCs w:val="18"/>
                <w:lang w:eastAsia="zh-CN"/>
              </w:rPr>
            </w:pPr>
          </w:p>
        </w:tc>
        <w:tc>
          <w:tcPr>
            <w:tcW w:w="1115" w:type="dxa"/>
            <w:tcBorders>
              <w:top w:val="nil"/>
              <w:left w:val="nil"/>
              <w:bottom w:val="single" w:sz="4" w:space="0" w:color="808080"/>
              <w:right w:val="nil"/>
            </w:tcBorders>
            <w:shd w:val="clear" w:color="auto" w:fill="FFFFFF"/>
            <w:noWrap/>
            <w:tcMar>
              <w:top w:w="15" w:type="dxa"/>
              <w:left w:w="15" w:type="dxa"/>
              <w:right w:w="15" w:type="dxa"/>
            </w:tcMar>
            <w:vAlign w:val="center"/>
          </w:tcPr>
          <w:p w14:paraId="30F76114" w14:textId="77777777" w:rsidR="001E71CA" w:rsidRDefault="001E71CA">
            <w:pPr>
              <w:widowControl/>
              <w:jc w:val="center"/>
              <w:textAlignment w:val="center"/>
              <w:rPr>
                <w:rFonts w:ascii="宋体" w:eastAsia="宋体" w:hAnsi="宋体" w:cs="宋体"/>
                <w:color w:val="000000"/>
              </w:rPr>
            </w:pPr>
            <w:r>
              <w:rPr>
                <w:rFonts w:ascii="宋体" w:eastAsia="宋体" w:hAnsi="宋体" w:cs="宋体" w:hint="eastAsia"/>
                <w:color w:val="000000"/>
                <w:lang w:eastAsia="zh-CN" w:bidi="ar"/>
              </w:rPr>
              <w:t>2020年度</w:t>
            </w:r>
          </w:p>
        </w:tc>
        <w:tc>
          <w:tcPr>
            <w:tcW w:w="705" w:type="dxa"/>
            <w:tcBorders>
              <w:top w:val="nil"/>
              <w:left w:val="nil"/>
              <w:bottom w:val="single" w:sz="4" w:space="0" w:color="808080"/>
              <w:right w:val="nil"/>
            </w:tcBorders>
            <w:shd w:val="clear" w:color="auto" w:fill="FFFFFF"/>
            <w:noWrap/>
            <w:tcMar>
              <w:top w:w="15" w:type="dxa"/>
              <w:left w:w="15" w:type="dxa"/>
              <w:right w:w="15" w:type="dxa"/>
            </w:tcMar>
            <w:vAlign w:val="center"/>
          </w:tcPr>
          <w:p w14:paraId="1D53F98F" w14:textId="77777777" w:rsidR="001E71CA" w:rsidRDefault="001E71CA">
            <w:pPr>
              <w:rPr>
                <w:rFonts w:ascii="宋体" w:eastAsia="宋体" w:hAnsi="宋体" w:cs="宋体"/>
                <w:color w:val="000000"/>
                <w:sz w:val="18"/>
                <w:szCs w:val="18"/>
              </w:rPr>
            </w:pPr>
          </w:p>
        </w:tc>
        <w:tc>
          <w:tcPr>
            <w:tcW w:w="566" w:type="dxa"/>
            <w:tcBorders>
              <w:top w:val="nil"/>
              <w:left w:val="nil"/>
              <w:bottom w:val="single" w:sz="4" w:space="0" w:color="808080"/>
              <w:right w:val="nil"/>
            </w:tcBorders>
            <w:shd w:val="clear" w:color="auto" w:fill="FFFFFF"/>
            <w:noWrap/>
            <w:tcMar>
              <w:top w:w="15" w:type="dxa"/>
              <w:left w:w="15" w:type="dxa"/>
              <w:right w:w="15" w:type="dxa"/>
            </w:tcMar>
            <w:vAlign w:val="center"/>
          </w:tcPr>
          <w:p w14:paraId="3999ACC1" w14:textId="77777777" w:rsidR="001E71CA" w:rsidRDefault="001E71CA">
            <w:pPr>
              <w:rPr>
                <w:rFonts w:ascii="宋体" w:eastAsia="宋体" w:hAnsi="宋体" w:cs="宋体"/>
                <w:color w:val="000000"/>
                <w:sz w:val="18"/>
                <w:szCs w:val="18"/>
              </w:rPr>
            </w:pPr>
          </w:p>
        </w:tc>
        <w:tc>
          <w:tcPr>
            <w:tcW w:w="583" w:type="dxa"/>
            <w:tcBorders>
              <w:top w:val="nil"/>
              <w:left w:val="nil"/>
              <w:bottom w:val="single" w:sz="4" w:space="0" w:color="808080"/>
              <w:right w:val="nil"/>
            </w:tcBorders>
            <w:shd w:val="clear" w:color="auto" w:fill="FFFFFF"/>
            <w:noWrap/>
            <w:tcMar>
              <w:top w:w="15" w:type="dxa"/>
              <w:left w:w="15" w:type="dxa"/>
              <w:right w:w="15" w:type="dxa"/>
            </w:tcMar>
            <w:vAlign w:val="center"/>
          </w:tcPr>
          <w:p w14:paraId="57853EBB" w14:textId="77777777" w:rsidR="001E71CA" w:rsidRDefault="001E71CA">
            <w:pPr>
              <w:rPr>
                <w:rFonts w:ascii="宋体" w:eastAsia="宋体" w:hAnsi="宋体" w:cs="宋体"/>
                <w:color w:val="000000"/>
                <w:sz w:val="18"/>
                <w:szCs w:val="18"/>
              </w:rPr>
            </w:pPr>
          </w:p>
        </w:tc>
        <w:tc>
          <w:tcPr>
            <w:tcW w:w="1833" w:type="dxa"/>
            <w:gridSpan w:val="2"/>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625EB027" w14:textId="1824211E" w:rsidR="001E71CA" w:rsidRDefault="001E71CA">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金额单位：万元</w:t>
            </w:r>
          </w:p>
        </w:tc>
      </w:tr>
      <w:tr w:rsidR="00442930" w14:paraId="37580B29" w14:textId="77777777" w:rsidTr="00442930">
        <w:trPr>
          <w:trHeight w:val="300"/>
        </w:trPr>
        <w:tc>
          <w:tcPr>
            <w:tcW w:w="7609"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D242609"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135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ED3F6E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本年收入合计</w:t>
            </w:r>
          </w:p>
        </w:tc>
        <w:tc>
          <w:tcPr>
            <w:tcW w:w="111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4B4727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财政拨款收入</w:t>
            </w:r>
          </w:p>
        </w:tc>
        <w:tc>
          <w:tcPr>
            <w:tcW w:w="70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996D6B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上级补助收入</w:t>
            </w:r>
          </w:p>
        </w:tc>
        <w:tc>
          <w:tcPr>
            <w:tcW w:w="56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AB8859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事业收入</w:t>
            </w:r>
          </w:p>
        </w:tc>
        <w:tc>
          <w:tcPr>
            <w:tcW w:w="58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3E9106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经营收入</w:t>
            </w:r>
          </w:p>
        </w:tc>
        <w:tc>
          <w:tcPr>
            <w:tcW w:w="6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F2600A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附属单位上缴收入</w:t>
            </w:r>
          </w:p>
        </w:tc>
        <w:tc>
          <w:tcPr>
            <w:tcW w:w="113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FF3CEF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其他收入</w:t>
            </w:r>
          </w:p>
        </w:tc>
      </w:tr>
      <w:tr w:rsidR="00442930" w14:paraId="24DA8BD6" w14:textId="77777777" w:rsidTr="00442930">
        <w:trPr>
          <w:trHeight w:val="300"/>
        </w:trPr>
        <w:tc>
          <w:tcPr>
            <w:tcW w:w="2595"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47B1028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功能分类科目编码</w:t>
            </w:r>
          </w:p>
        </w:tc>
        <w:tc>
          <w:tcPr>
            <w:tcW w:w="5014" w:type="dxa"/>
            <w:gridSpan w:val="4"/>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CBADE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3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7FE0A7C" w14:textId="77777777" w:rsidR="006B2688" w:rsidRDefault="006B2688">
            <w:pPr>
              <w:jc w:val="center"/>
              <w:rPr>
                <w:rFonts w:ascii="宋体" w:eastAsia="宋体" w:hAnsi="宋体" w:cs="宋体"/>
                <w:color w:val="000000"/>
                <w:sz w:val="20"/>
                <w:szCs w:val="20"/>
              </w:rPr>
            </w:pPr>
          </w:p>
        </w:tc>
        <w:tc>
          <w:tcPr>
            <w:tcW w:w="11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7E51D53" w14:textId="77777777" w:rsidR="006B2688" w:rsidRDefault="006B2688">
            <w:pPr>
              <w:jc w:val="center"/>
              <w:rPr>
                <w:rFonts w:ascii="宋体" w:eastAsia="宋体" w:hAnsi="宋体" w:cs="宋体"/>
                <w:color w:val="000000"/>
                <w:sz w:val="20"/>
                <w:szCs w:val="20"/>
              </w:rPr>
            </w:pPr>
          </w:p>
        </w:tc>
        <w:tc>
          <w:tcPr>
            <w:tcW w:w="70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BA2D0AB" w14:textId="77777777" w:rsidR="006B2688" w:rsidRDefault="006B2688">
            <w:pPr>
              <w:jc w:val="center"/>
              <w:rPr>
                <w:rFonts w:ascii="宋体" w:eastAsia="宋体" w:hAnsi="宋体" w:cs="宋体"/>
                <w:color w:val="000000"/>
                <w:sz w:val="20"/>
                <w:szCs w:val="20"/>
              </w:rPr>
            </w:pPr>
          </w:p>
        </w:tc>
        <w:tc>
          <w:tcPr>
            <w:tcW w:w="56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02C0FF4" w14:textId="77777777" w:rsidR="006B2688" w:rsidRDefault="006B2688">
            <w:pPr>
              <w:jc w:val="center"/>
              <w:rPr>
                <w:rFonts w:ascii="宋体" w:eastAsia="宋体" w:hAnsi="宋体" w:cs="宋体"/>
                <w:color w:val="000000"/>
                <w:sz w:val="20"/>
                <w:szCs w:val="20"/>
              </w:rPr>
            </w:pPr>
          </w:p>
        </w:tc>
        <w:tc>
          <w:tcPr>
            <w:tcW w:w="58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56CE9B1" w14:textId="77777777" w:rsidR="006B2688" w:rsidRDefault="006B2688">
            <w:pPr>
              <w:jc w:val="center"/>
              <w:rPr>
                <w:rFonts w:ascii="宋体" w:eastAsia="宋体" w:hAnsi="宋体" w:cs="宋体"/>
                <w:color w:val="000000"/>
                <w:sz w:val="20"/>
                <w:szCs w:val="20"/>
              </w:rPr>
            </w:pPr>
          </w:p>
        </w:tc>
        <w:tc>
          <w:tcPr>
            <w:tcW w:w="6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E4E146D" w14:textId="77777777" w:rsidR="006B2688" w:rsidRDefault="006B2688">
            <w:pPr>
              <w:jc w:val="center"/>
              <w:rPr>
                <w:rFonts w:ascii="宋体" w:eastAsia="宋体" w:hAnsi="宋体" w:cs="宋体"/>
                <w:color w:val="000000"/>
                <w:sz w:val="20"/>
                <w:szCs w:val="20"/>
              </w:rPr>
            </w:pPr>
          </w:p>
        </w:tc>
        <w:tc>
          <w:tcPr>
            <w:tcW w:w="11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4726D5E" w14:textId="77777777" w:rsidR="006B2688" w:rsidRDefault="006B2688">
            <w:pPr>
              <w:jc w:val="center"/>
              <w:rPr>
                <w:rFonts w:ascii="宋体" w:eastAsia="宋体" w:hAnsi="宋体" w:cs="宋体"/>
                <w:color w:val="000000"/>
                <w:sz w:val="20"/>
                <w:szCs w:val="20"/>
              </w:rPr>
            </w:pPr>
          </w:p>
        </w:tc>
      </w:tr>
      <w:tr w:rsidR="00442930" w14:paraId="4221AC56" w14:textId="77777777" w:rsidTr="00442930">
        <w:trPr>
          <w:trHeight w:val="300"/>
        </w:trPr>
        <w:tc>
          <w:tcPr>
            <w:tcW w:w="2595"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6F335EAA" w14:textId="77777777" w:rsidR="006B2688" w:rsidRDefault="006B2688">
            <w:pPr>
              <w:jc w:val="center"/>
              <w:rPr>
                <w:rFonts w:ascii="宋体" w:eastAsia="宋体" w:hAnsi="宋体" w:cs="宋体"/>
                <w:color w:val="000000"/>
                <w:sz w:val="20"/>
                <w:szCs w:val="20"/>
              </w:rPr>
            </w:pPr>
          </w:p>
        </w:tc>
        <w:tc>
          <w:tcPr>
            <w:tcW w:w="5014" w:type="dxa"/>
            <w:gridSpan w:val="4"/>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C39C5E" w14:textId="77777777" w:rsidR="006B2688" w:rsidRDefault="006B2688">
            <w:pPr>
              <w:jc w:val="center"/>
              <w:rPr>
                <w:rFonts w:ascii="宋体" w:eastAsia="宋体" w:hAnsi="宋体" w:cs="宋体"/>
                <w:color w:val="000000"/>
                <w:sz w:val="20"/>
                <w:szCs w:val="20"/>
              </w:rPr>
            </w:pPr>
          </w:p>
        </w:tc>
        <w:tc>
          <w:tcPr>
            <w:tcW w:w="13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B527853" w14:textId="77777777" w:rsidR="006B2688" w:rsidRDefault="006B2688">
            <w:pPr>
              <w:jc w:val="center"/>
              <w:rPr>
                <w:rFonts w:ascii="宋体" w:eastAsia="宋体" w:hAnsi="宋体" w:cs="宋体"/>
                <w:color w:val="000000"/>
                <w:sz w:val="20"/>
                <w:szCs w:val="20"/>
              </w:rPr>
            </w:pPr>
          </w:p>
        </w:tc>
        <w:tc>
          <w:tcPr>
            <w:tcW w:w="11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5DEC823" w14:textId="77777777" w:rsidR="006B2688" w:rsidRDefault="006B2688">
            <w:pPr>
              <w:jc w:val="center"/>
              <w:rPr>
                <w:rFonts w:ascii="宋体" w:eastAsia="宋体" w:hAnsi="宋体" w:cs="宋体"/>
                <w:color w:val="000000"/>
                <w:sz w:val="20"/>
                <w:szCs w:val="20"/>
              </w:rPr>
            </w:pPr>
          </w:p>
        </w:tc>
        <w:tc>
          <w:tcPr>
            <w:tcW w:w="70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EB0EB8F" w14:textId="77777777" w:rsidR="006B2688" w:rsidRDefault="006B2688">
            <w:pPr>
              <w:jc w:val="center"/>
              <w:rPr>
                <w:rFonts w:ascii="宋体" w:eastAsia="宋体" w:hAnsi="宋体" w:cs="宋体"/>
                <w:color w:val="000000"/>
                <w:sz w:val="20"/>
                <w:szCs w:val="20"/>
              </w:rPr>
            </w:pPr>
          </w:p>
        </w:tc>
        <w:tc>
          <w:tcPr>
            <w:tcW w:w="56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449CF19" w14:textId="77777777" w:rsidR="006B2688" w:rsidRDefault="006B2688">
            <w:pPr>
              <w:jc w:val="center"/>
              <w:rPr>
                <w:rFonts w:ascii="宋体" w:eastAsia="宋体" w:hAnsi="宋体" w:cs="宋体"/>
                <w:color w:val="000000"/>
                <w:sz w:val="20"/>
                <w:szCs w:val="20"/>
              </w:rPr>
            </w:pPr>
          </w:p>
        </w:tc>
        <w:tc>
          <w:tcPr>
            <w:tcW w:w="58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E9ADF8C" w14:textId="77777777" w:rsidR="006B2688" w:rsidRDefault="006B2688">
            <w:pPr>
              <w:jc w:val="center"/>
              <w:rPr>
                <w:rFonts w:ascii="宋体" w:eastAsia="宋体" w:hAnsi="宋体" w:cs="宋体"/>
                <w:color w:val="000000"/>
                <w:sz w:val="20"/>
                <w:szCs w:val="20"/>
              </w:rPr>
            </w:pPr>
          </w:p>
        </w:tc>
        <w:tc>
          <w:tcPr>
            <w:tcW w:w="6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67F0C87" w14:textId="77777777" w:rsidR="006B2688" w:rsidRDefault="006B2688">
            <w:pPr>
              <w:jc w:val="center"/>
              <w:rPr>
                <w:rFonts w:ascii="宋体" w:eastAsia="宋体" w:hAnsi="宋体" w:cs="宋体"/>
                <w:color w:val="000000"/>
                <w:sz w:val="20"/>
                <w:szCs w:val="20"/>
              </w:rPr>
            </w:pPr>
          </w:p>
        </w:tc>
        <w:tc>
          <w:tcPr>
            <w:tcW w:w="11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3104487" w14:textId="77777777" w:rsidR="006B2688" w:rsidRDefault="006B2688">
            <w:pPr>
              <w:jc w:val="center"/>
              <w:rPr>
                <w:rFonts w:ascii="宋体" w:eastAsia="宋体" w:hAnsi="宋体" w:cs="宋体"/>
                <w:color w:val="000000"/>
                <w:sz w:val="20"/>
                <w:szCs w:val="20"/>
              </w:rPr>
            </w:pPr>
          </w:p>
        </w:tc>
      </w:tr>
      <w:tr w:rsidR="00442930" w14:paraId="0AF1BE45" w14:textId="77777777" w:rsidTr="00442930">
        <w:trPr>
          <w:trHeight w:val="300"/>
        </w:trPr>
        <w:tc>
          <w:tcPr>
            <w:tcW w:w="2595"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20DD290C" w14:textId="77777777" w:rsidR="006B2688" w:rsidRDefault="006B2688">
            <w:pPr>
              <w:jc w:val="center"/>
              <w:rPr>
                <w:rFonts w:ascii="宋体" w:eastAsia="宋体" w:hAnsi="宋体" w:cs="宋体"/>
                <w:color w:val="000000"/>
                <w:sz w:val="20"/>
                <w:szCs w:val="20"/>
              </w:rPr>
            </w:pPr>
          </w:p>
        </w:tc>
        <w:tc>
          <w:tcPr>
            <w:tcW w:w="5014" w:type="dxa"/>
            <w:gridSpan w:val="4"/>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F7C87FA" w14:textId="77777777" w:rsidR="006B2688" w:rsidRDefault="006B2688">
            <w:pPr>
              <w:jc w:val="center"/>
              <w:rPr>
                <w:rFonts w:ascii="宋体" w:eastAsia="宋体" w:hAnsi="宋体" w:cs="宋体"/>
                <w:color w:val="000000"/>
                <w:sz w:val="20"/>
                <w:szCs w:val="20"/>
              </w:rPr>
            </w:pPr>
          </w:p>
        </w:tc>
        <w:tc>
          <w:tcPr>
            <w:tcW w:w="13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7795AC3" w14:textId="77777777" w:rsidR="006B2688" w:rsidRDefault="006B2688">
            <w:pPr>
              <w:jc w:val="center"/>
              <w:rPr>
                <w:rFonts w:ascii="宋体" w:eastAsia="宋体" w:hAnsi="宋体" w:cs="宋体"/>
                <w:color w:val="000000"/>
                <w:sz w:val="20"/>
                <w:szCs w:val="20"/>
              </w:rPr>
            </w:pPr>
          </w:p>
        </w:tc>
        <w:tc>
          <w:tcPr>
            <w:tcW w:w="11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59BB59F" w14:textId="77777777" w:rsidR="006B2688" w:rsidRDefault="006B2688">
            <w:pPr>
              <w:jc w:val="center"/>
              <w:rPr>
                <w:rFonts w:ascii="宋体" w:eastAsia="宋体" w:hAnsi="宋体" w:cs="宋体"/>
                <w:color w:val="000000"/>
                <w:sz w:val="20"/>
                <w:szCs w:val="20"/>
              </w:rPr>
            </w:pPr>
          </w:p>
        </w:tc>
        <w:tc>
          <w:tcPr>
            <w:tcW w:w="70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19352E1" w14:textId="77777777" w:rsidR="006B2688" w:rsidRDefault="006B2688">
            <w:pPr>
              <w:jc w:val="center"/>
              <w:rPr>
                <w:rFonts w:ascii="宋体" w:eastAsia="宋体" w:hAnsi="宋体" w:cs="宋体"/>
                <w:color w:val="000000"/>
                <w:sz w:val="20"/>
                <w:szCs w:val="20"/>
              </w:rPr>
            </w:pPr>
          </w:p>
        </w:tc>
        <w:tc>
          <w:tcPr>
            <w:tcW w:w="56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BDF4B77" w14:textId="77777777" w:rsidR="006B2688" w:rsidRDefault="006B2688">
            <w:pPr>
              <w:jc w:val="center"/>
              <w:rPr>
                <w:rFonts w:ascii="宋体" w:eastAsia="宋体" w:hAnsi="宋体" w:cs="宋体"/>
                <w:color w:val="000000"/>
                <w:sz w:val="20"/>
                <w:szCs w:val="20"/>
              </w:rPr>
            </w:pPr>
          </w:p>
        </w:tc>
        <w:tc>
          <w:tcPr>
            <w:tcW w:w="58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05F0A3F" w14:textId="77777777" w:rsidR="006B2688" w:rsidRDefault="006B2688">
            <w:pPr>
              <w:jc w:val="center"/>
              <w:rPr>
                <w:rFonts w:ascii="宋体" w:eastAsia="宋体" w:hAnsi="宋体" w:cs="宋体"/>
                <w:color w:val="000000"/>
                <w:sz w:val="20"/>
                <w:szCs w:val="20"/>
              </w:rPr>
            </w:pPr>
          </w:p>
        </w:tc>
        <w:tc>
          <w:tcPr>
            <w:tcW w:w="6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918C995" w14:textId="77777777" w:rsidR="006B2688" w:rsidRDefault="006B2688">
            <w:pPr>
              <w:jc w:val="center"/>
              <w:rPr>
                <w:rFonts w:ascii="宋体" w:eastAsia="宋体" w:hAnsi="宋体" w:cs="宋体"/>
                <w:color w:val="000000"/>
                <w:sz w:val="20"/>
                <w:szCs w:val="20"/>
              </w:rPr>
            </w:pPr>
          </w:p>
        </w:tc>
        <w:tc>
          <w:tcPr>
            <w:tcW w:w="11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6FA49E5" w14:textId="77777777" w:rsidR="006B2688" w:rsidRDefault="006B2688">
            <w:pPr>
              <w:jc w:val="center"/>
              <w:rPr>
                <w:rFonts w:ascii="宋体" w:eastAsia="宋体" w:hAnsi="宋体" w:cs="宋体"/>
                <w:color w:val="000000"/>
                <w:sz w:val="20"/>
                <w:szCs w:val="20"/>
              </w:rPr>
            </w:pPr>
          </w:p>
        </w:tc>
      </w:tr>
      <w:tr w:rsidR="00442930" w14:paraId="0080DB45" w14:textId="77777777" w:rsidTr="00442930">
        <w:trPr>
          <w:trHeight w:val="300"/>
        </w:trPr>
        <w:tc>
          <w:tcPr>
            <w:tcW w:w="7609"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71D1C0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1359"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2C8426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111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7A7725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70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DDAF53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c>
          <w:tcPr>
            <w:tcW w:w="56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3FDDE8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w:t>
            </w:r>
          </w:p>
        </w:tc>
        <w:tc>
          <w:tcPr>
            <w:tcW w:w="58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D4EA6A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w:t>
            </w:r>
          </w:p>
        </w:tc>
        <w:tc>
          <w:tcPr>
            <w:tcW w:w="69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D5C24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w:t>
            </w:r>
          </w:p>
        </w:tc>
        <w:tc>
          <w:tcPr>
            <w:tcW w:w="1139"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2F873D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7</w:t>
            </w:r>
          </w:p>
        </w:tc>
      </w:tr>
      <w:tr w:rsidR="00442930" w14:paraId="455B2DB1" w14:textId="77777777" w:rsidTr="00442930">
        <w:trPr>
          <w:trHeight w:val="300"/>
        </w:trPr>
        <w:tc>
          <w:tcPr>
            <w:tcW w:w="7609"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A68A993"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合计</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3E5F7E" w14:textId="3997B5A1" w:rsidR="006B2688" w:rsidRDefault="00442930">
            <w:pPr>
              <w:widowControl/>
              <w:jc w:val="right"/>
              <w:textAlignment w:val="center"/>
              <w:rPr>
                <w:rFonts w:ascii="宋体" w:eastAsia="宋体" w:hAnsi="宋体" w:cs="宋体"/>
                <w:b/>
                <w:color w:val="000000"/>
                <w:sz w:val="20"/>
                <w:szCs w:val="20"/>
              </w:rPr>
            </w:pPr>
            <w:r w:rsidRPr="00442930">
              <w:rPr>
                <w:rFonts w:ascii="宋体" w:eastAsia="宋体" w:hAnsi="宋体" w:cs="宋体"/>
                <w:b/>
                <w:color w:val="000000"/>
                <w:sz w:val="20"/>
                <w:szCs w:val="20"/>
                <w:lang w:eastAsia="zh-CN" w:bidi="ar"/>
              </w:rPr>
              <w:t>110.13</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FE24A14" w14:textId="6F1D6411" w:rsidR="006B2688" w:rsidRDefault="00442930">
            <w:pPr>
              <w:widowControl/>
              <w:jc w:val="right"/>
              <w:textAlignment w:val="center"/>
              <w:rPr>
                <w:rFonts w:ascii="宋体" w:eastAsia="宋体" w:hAnsi="宋体" w:cs="宋体"/>
                <w:b/>
                <w:color w:val="000000"/>
                <w:sz w:val="20"/>
                <w:szCs w:val="20"/>
              </w:rPr>
            </w:pPr>
            <w:r w:rsidRPr="00442930">
              <w:rPr>
                <w:rFonts w:ascii="宋体" w:eastAsia="宋体" w:hAnsi="宋体" w:cs="宋体"/>
                <w:b/>
                <w:color w:val="000000"/>
                <w:sz w:val="20"/>
                <w:szCs w:val="20"/>
                <w:lang w:eastAsia="zh-CN" w:bidi="ar"/>
              </w:rPr>
              <w:t>110.13</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40AAEB"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E9E86B"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860BD7"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810F12"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2C08D2"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54F8BADC"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5F4AB21"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55E3F0"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一般公共服务支出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8162496" w14:textId="2B464E89"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14866364" w14:textId="16F68642"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29F9F17"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A6EBD4"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EB1FFE1"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B23FBD"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A44302A"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3F0E6856"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5257092"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20199</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85C8B65" w14:textId="77777777" w:rsidR="00442930" w:rsidRDefault="00442930" w:rsidP="00442930">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其他一般公共服务支出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15C9348" w14:textId="7E0F11DE"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178B1916" w14:textId="4FC15EBC"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E4E11F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153589"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CB390B3"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FC30B40"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93897E"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4B88A885"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C5829C"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2019999</w:t>
            </w:r>
          </w:p>
        </w:tc>
        <w:tc>
          <w:tcPr>
            <w:tcW w:w="5014"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02306C93"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其他一般公共服务支出</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6C1E4F9" w14:textId="2002BAB4"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2779E653" w14:textId="12BCF066"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90.52</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85BBAC"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7D6DD5"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1EB4EA2"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3476EB"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C2D596"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5A00E5A6"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4B5C5AA"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C6CF24F"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社会保障和就业支出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5A989B96" w14:textId="48C92E7B"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2B95AFFF" w14:textId="6110B9FF"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8D8FB2"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9CE7322"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23C687"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7840774"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F1EC1E2"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51689717"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F76F688"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20805</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1DCA875" w14:textId="77777777" w:rsidR="00442930" w:rsidRDefault="00442930" w:rsidP="00442930">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行政事业单位养老支出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9375D74" w14:textId="1BF06BA2"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6C0919E2" w14:textId="29854B2E"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32DEC6"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E992C8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54DB4F1"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1237E7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9B7208E"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5DE010F6"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792D57"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2080505</w:t>
            </w:r>
          </w:p>
        </w:tc>
        <w:tc>
          <w:tcPr>
            <w:tcW w:w="5014"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27CD303C"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机关事业单位基本养老保险缴费支出</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5C0282B" w14:textId="3D102785"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7.03</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7D1C034" w14:textId="5404F8DD"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7.03</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C768C8"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0B649F"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2008CB"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FE3647"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375162A"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1996636C"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F7A70C"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2080506</w:t>
            </w:r>
          </w:p>
        </w:tc>
        <w:tc>
          <w:tcPr>
            <w:tcW w:w="5014"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72D076F6"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机关事业单位职业年金缴费支出</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270A218" w14:textId="47C0FE42"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3.52</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76074DC1" w14:textId="78E3E9AC"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3.52</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3ED98E"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32CDA8E"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C93561"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11A220"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85A84C"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340152BD"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970EAB8"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BE96F6F"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卫生健康支出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0564BFF5" w14:textId="29029E26"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0524CA30" w14:textId="3E7B51FA"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F6D3F0B"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D187E42"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FB08E28"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34A68B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8A16DE3"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657D52EC"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1CFFC1F"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21011</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07F47A"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行政事业单位医疗</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333A9D2D" w14:textId="3183834B"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6AAC8B4E" w14:textId="7E541DE6"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86925D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DEC37C"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FE6668"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AAB6F1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DD1678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5D337552"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E32072"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2101101</w:t>
            </w:r>
          </w:p>
        </w:tc>
        <w:tc>
          <w:tcPr>
            <w:tcW w:w="5014"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0B6080CC"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行政单位医疗</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039BB40" w14:textId="37F778E9"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1D12F04" w14:textId="70FF2165"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0558BD"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52A0B8C"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09DF3D"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C5F7C9"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BF9E95"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0E76300C"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A28B7AA"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71AA550"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住房保障支出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444BC83" w14:textId="3F0997A2"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1C00CE40" w14:textId="5164057E"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5F52CDD"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9C6FC4C"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1C99334"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20F01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A72654"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2EAE1344"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71DF36E"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22102</w:t>
            </w:r>
          </w:p>
        </w:tc>
        <w:tc>
          <w:tcPr>
            <w:tcW w:w="5014"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10B036"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住房改革支出</w:t>
            </w:r>
          </w:p>
        </w:tc>
        <w:tc>
          <w:tcPr>
            <w:tcW w:w="13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3244B4A6" w14:textId="36CE0251"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115"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10D32485" w14:textId="27D6BB7E"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70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F2CAF20"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4729EE"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52057F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4DC7E85"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9EE8696"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16756F86" w14:textId="77777777" w:rsidTr="00442930">
        <w:trPr>
          <w:trHeight w:val="300"/>
        </w:trPr>
        <w:tc>
          <w:tcPr>
            <w:tcW w:w="259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25EB52"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2210201</w:t>
            </w:r>
          </w:p>
        </w:tc>
        <w:tc>
          <w:tcPr>
            <w:tcW w:w="5014"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34C19DE7"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住房公积金</w:t>
            </w:r>
          </w:p>
        </w:tc>
        <w:tc>
          <w:tcPr>
            <w:tcW w:w="13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2D37D17" w14:textId="46AA7519"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11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6728A7D" w14:textId="7A91BA34"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70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3379A8D"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6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310C73"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58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B75E6F"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8AEAD2D"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113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368412"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7959E4A2" w14:textId="77777777">
        <w:trPr>
          <w:trHeight w:val="300"/>
        </w:trPr>
        <w:tc>
          <w:tcPr>
            <w:tcW w:w="0" w:type="auto"/>
            <w:gridSpan w:val="12"/>
            <w:tcBorders>
              <w:top w:val="nil"/>
              <w:left w:val="nil"/>
              <w:bottom w:val="nil"/>
              <w:right w:val="nil"/>
            </w:tcBorders>
            <w:shd w:val="clear" w:color="auto" w:fill="FFFFFF"/>
            <w:noWrap/>
            <w:tcMar>
              <w:top w:w="15" w:type="dxa"/>
              <w:left w:w="15" w:type="dxa"/>
              <w:right w:w="15" w:type="dxa"/>
            </w:tcMar>
            <w:vAlign w:val="center"/>
          </w:tcPr>
          <w:p w14:paraId="32441802"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注：本表反映部门本年度取得的各项收入情况。</w:t>
            </w:r>
          </w:p>
        </w:tc>
      </w:tr>
    </w:tbl>
    <w:p w14:paraId="08A507E0" w14:textId="77777777" w:rsidR="006B2688" w:rsidRDefault="006B2688">
      <w:pPr>
        <w:spacing w:before="37"/>
        <w:rPr>
          <w:rFonts w:ascii="宋体" w:eastAsia="宋体" w:hAnsi="宋体" w:cs="宋体"/>
          <w:sz w:val="20"/>
          <w:szCs w:val="20"/>
          <w:lang w:eastAsia="zh-CN"/>
        </w:rPr>
        <w:sectPr w:rsidR="006B2688">
          <w:footerReference w:type="default" r:id="rId10"/>
          <w:type w:val="continuous"/>
          <w:pgSz w:w="16840" w:h="11910" w:orient="landscape"/>
          <w:pgMar w:top="1580" w:right="1800" w:bottom="280" w:left="1300" w:header="720" w:footer="720" w:gutter="0"/>
          <w:cols w:space="720"/>
        </w:sectPr>
      </w:pPr>
    </w:p>
    <w:tbl>
      <w:tblPr>
        <w:tblW w:w="14290" w:type="dxa"/>
        <w:tblLayout w:type="fixed"/>
        <w:tblCellMar>
          <w:left w:w="0" w:type="dxa"/>
          <w:right w:w="0" w:type="dxa"/>
        </w:tblCellMar>
        <w:tblLook w:val="04A0" w:firstRow="1" w:lastRow="0" w:firstColumn="1" w:lastColumn="0" w:noHBand="0" w:noVBand="1"/>
      </w:tblPr>
      <w:tblGrid>
        <w:gridCol w:w="2425"/>
        <w:gridCol w:w="2320"/>
        <w:gridCol w:w="253"/>
        <w:gridCol w:w="50"/>
        <w:gridCol w:w="1063"/>
        <w:gridCol w:w="1984"/>
        <w:gridCol w:w="1559"/>
        <w:gridCol w:w="1418"/>
        <w:gridCol w:w="1134"/>
        <w:gridCol w:w="992"/>
        <w:gridCol w:w="1092"/>
      </w:tblGrid>
      <w:tr w:rsidR="006B2688" w14:paraId="33070C30" w14:textId="77777777" w:rsidTr="00442930">
        <w:trPr>
          <w:trHeight w:val="375"/>
        </w:trPr>
        <w:tc>
          <w:tcPr>
            <w:tcW w:w="4745" w:type="dxa"/>
            <w:gridSpan w:val="2"/>
            <w:tcBorders>
              <w:top w:val="nil"/>
              <w:left w:val="nil"/>
              <w:bottom w:val="nil"/>
              <w:right w:val="nil"/>
            </w:tcBorders>
            <w:shd w:val="clear" w:color="auto" w:fill="FFFFFF"/>
            <w:noWrap/>
            <w:tcMar>
              <w:top w:w="15" w:type="dxa"/>
              <w:left w:w="15" w:type="dxa"/>
              <w:right w:w="15" w:type="dxa"/>
            </w:tcMar>
            <w:vAlign w:val="center"/>
          </w:tcPr>
          <w:p w14:paraId="3836F8DE" w14:textId="77777777" w:rsidR="006B2688" w:rsidRDefault="006B2688">
            <w:pPr>
              <w:rPr>
                <w:rFonts w:ascii="宋体" w:eastAsia="宋体" w:hAnsi="宋体" w:cs="宋体"/>
                <w:color w:val="000000"/>
                <w:sz w:val="18"/>
                <w:szCs w:val="18"/>
                <w:lang w:eastAsia="zh-CN"/>
              </w:rPr>
            </w:pPr>
          </w:p>
        </w:tc>
        <w:tc>
          <w:tcPr>
            <w:tcW w:w="253" w:type="dxa"/>
            <w:tcBorders>
              <w:top w:val="nil"/>
              <w:left w:val="nil"/>
              <w:bottom w:val="nil"/>
              <w:right w:val="nil"/>
            </w:tcBorders>
            <w:shd w:val="clear" w:color="auto" w:fill="FFFFFF"/>
            <w:noWrap/>
            <w:tcMar>
              <w:top w:w="15" w:type="dxa"/>
              <w:left w:w="15" w:type="dxa"/>
              <w:right w:w="15" w:type="dxa"/>
            </w:tcMar>
            <w:vAlign w:val="center"/>
          </w:tcPr>
          <w:p w14:paraId="2FF63849" w14:textId="77777777" w:rsidR="006B2688" w:rsidRDefault="006B2688">
            <w:pPr>
              <w:rPr>
                <w:rFonts w:ascii="宋体" w:eastAsia="宋体" w:hAnsi="宋体" w:cs="宋体"/>
                <w:color w:val="000000"/>
                <w:sz w:val="18"/>
                <w:szCs w:val="18"/>
                <w:lang w:eastAsia="zh-CN"/>
              </w:rPr>
            </w:pPr>
          </w:p>
        </w:tc>
        <w:tc>
          <w:tcPr>
            <w:tcW w:w="50" w:type="dxa"/>
            <w:tcBorders>
              <w:top w:val="nil"/>
              <w:left w:val="nil"/>
              <w:bottom w:val="nil"/>
              <w:right w:val="nil"/>
            </w:tcBorders>
            <w:shd w:val="clear" w:color="auto" w:fill="FFFFFF"/>
            <w:noWrap/>
            <w:tcMar>
              <w:top w:w="15" w:type="dxa"/>
              <w:left w:w="15" w:type="dxa"/>
              <w:right w:w="15" w:type="dxa"/>
            </w:tcMar>
            <w:vAlign w:val="center"/>
          </w:tcPr>
          <w:p w14:paraId="13DA27FB" w14:textId="77777777" w:rsidR="006B2688" w:rsidRDefault="006B2688">
            <w:pPr>
              <w:rPr>
                <w:rFonts w:ascii="宋体" w:eastAsia="宋体" w:hAnsi="宋体" w:cs="宋体"/>
                <w:color w:val="000000"/>
                <w:sz w:val="18"/>
                <w:szCs w:val="18"/>
                <w:lang w:eastAsia="zh-CN"/>
              </w:rPr>
            </w:pPr>
          </w:p>
        </w:tc>
        <w:tc>
          <w:tcPr>
            <w:tcW w:w="3047" w:type="dxa"/>
            <w:gridSpan w:val="2"/>
            <w:tcBorders>
              <w:top w:val="nil"/>
              <w:left w:val="nil"/>
              <w:bottom w:val="nil"/>
              <w:right w:val="nil"/>
            </w:tcBorders>
            <w:shd w:val="clear" w:color="auto" w:fill="FFFFFF"/>
            <w:noWrap/>
            <w:tcMar>
              <w:top w:w="15" w:type="dxa"/>
              <w:left w:w="15" w:type="dxa"/>
              <w:right w:w="15" w:type="dxa"/>
            </w:tcMar>
            <w:vAlign w:val="center"/>
          </w:tcPr>
          <w:p w14:paraId="333C8B65" w14:textId="77777777" w:rsidR="006B2688" w:rsidRDefault="00000000">
            <w:pPr>
              <w:widowControl/>
              <w:jc w:val="center"/>
              <w:textAlignment w:val="center"/>
              <w:rPr>
                <w:rFonts w:ascii="黑体" w:eastAsia="黑体" w:hAnsi="Arial" w:cs="黑体"/>
                <w:color w:val="000000"/>
                <w:sz w:val="30"/>
                <w:szCs w:val="30"/>
              </w:rPr>
            </w:pPr>
            <w:r>
              <w:rPr>
                <w:rFonts w:ascii="黑体" w:eastAsia="黑体" w:hAnsi="Arial" w:cs="黑体" w:hint="eastAsia"/>
                <w:color w:val="000000"/>
                <w:sz w:val="30"/>
                <w:szCs w:val="30"/>
                <w:lang w:eastAsia="zh-CN" w:bidi="ar"/>
              </w:rPr>
              <w:t>支出决算表</w:t>
            </w:r>
          </w:p>
        </w:tc>
        <w:tc>
          <w:tcPr>
            <w:tcW w:w="1559" w:type="dxa"/>
            <w:tcBorders>
              <w:top w:val="nil"/>
              <w:left w:val="nil"/>
              <w:bottom w:val="nil"/>
              <w:right w:val="nil"/>
            </w:tcBorders>
            <w:shd w:val="clear" w:color="auto" w:fill="FFFFFF"/>
            <w:noWrap/>
            <w:tcMar>
              <w:top w:w="15" w:type="dxa"/>
              <w:left w:w="15" w:type="dxa"/>
              <w:right w:w="15" w:type="dxa"/>
            </w:tcMar>
            <w:vAlign w:val="center"/>
          </w:tcPr>
          <w:p w14:paraId="34BC78E9" w14:textId="77777777" w:rsidR="006B2688" w:rsidRDefault="006B2688">
            <w:pPr>
              <w:rPr>
                <w:rFonts w:ascii="宋体" w:eastAsia="宋体" w:hAnsi="宋体" w:cs="宋体"/>
                <w:color w:val="000000"/>
                <w:sz w:val="18"/>
                <w:szCs w:val="18"/>
              </w:rPr>
            </w:pPr>
          </w:p>
        </w:tc>
        <w:tc>
          <w:tcPr>
            <w:tcW w:w="1418" w:type="dxa"/>
            <w:tcBorders>
              <w:top w:val="nil"/>
              <w:left w:val="nil"/>
              <w:bottom w:val="nil"/>
              <w:right w:val="nil"/>
            </w:tcBorders>
            <w:shd w:val="clear" w:color="auto" w:fill="FFFFFF"/>
            <w:noWrap/>
            <w:tcMar>
              <w:top w:w="15" w:type="dxa"/>
              <w:left w:w="15" w:type="dxa"/>
              <w:right w:w="15" w:type="dxa"/>
            </w:tcMar>
            <w:vAlign w:val="center"/>
          </w:tcPr>
          <w:p w14:paraId="3D77469B" w14:textId="77777777" w:rsidR="006B2688" w:rsidRDefault="006B2688">
            <w:pPr>
              <w:rPr>
                <w:rFonts w:ascii="宋体" w:eastAsia="宋体" w:hAnsi="宋体" w:cs="宋体"/>
                <w:color w:val="000000"/>
                <w:sz w:val="18"/>
                <w:szCs w:val="18"/>
              </w:rPr>
            </w:pPr>
          </w:p>
        </w:tc>
        <w:tc>
          <w:tcPr>
            <w:tcW w:w="1134" w:type="dxa"/>
            <w:tcBorders>
              <w:top w:val="nil"/>
              <w:left w:val="nil"/>
              <w:bottom w:val="nil"/>
              <w:right w:val="nil"/>
            </w:tcBorders>
            <w:shd w:val="clear" w:color="auto" w:fill="FFFFFF"/>
            <w:noWrap/>
            <w:tcMar>
              <w:top w:w="15" w:type="dxa"/>
              <w:left w:w="15" w:type="dxa"/>
              <w:right w:w="15" w:type="dxa"/>
            </w:tcMar>
            <w:vAlign w:val="center"/>
          </w:tcPr>
          <w:p w14:paraId="23DC787C" w14:textId="77777777" w:rsidR="006B2688" w:rsidRDefault="006B2688">
            <w:pPr>
              <w:rPr>
                <w:rFonts w:ascii="宋体" w:eastAsia="宋体" w:hAnsi="宋体" w:cs="宋体"/>
                <w:color w:val="000000"/>
                <w:sz w:val="18"/>
                <w:szCs w:val="18"/>
              </w:rPr>
            </w:pPr>
          </w:p>
        </w:tc>
        <w:tc>
          <w:tcPr>
            <w:tcW w:w="992" w:type="dxa"/>
            <w:tcBorders>
              <w:top w:val="nil"/>
              <w:left w:val="nil"/>
              <w:bottom w:val="nil"/>
              <w:right w:val="nil"/>
            </w:tcBorders>
            <w:shd w:val="clear" w:color="auto" w:fill="FFFFFF"/>
            <w:noWrap/>
            <w:tcMar>
              <w:top w:w="15" w:type="dxa"/>
              <w:left w:w="15" w:type="dxa"/>
              <w:right w:w="15" w:type="dxa"/>
            </w:tcMar>
            <w:vAlign w:val="center"/>
          </w:tcPr>
          <w:p w14:paraId="5C06EE28" w14:textId="77777777" w:rsidR="006B2688" w:rsidRDefault="006B2688">
            <w:pPr>
              <w:rPr>
                <w:rFonts w:ascii="宋体" w:eastAsia="宋体" w:hAnsi="宋体" w:cs="宋体"/>
                <w:color w:val="000000"/>
                <w:sz w:val="18"/>
                <w:szCs w:val="18"/>
              </w:rPr>
            </w:pPr>
          </w:p>
        </w:tc>
        <w:tc>
          <w:tcPr>
            <w:tcW w:w="1092" w:type="dxa"/>
            <w:tcBorders>
              <w:top w:val="nil"/>
              <w:left w:val="nil"/>
              <w:bottom w:val="nil"/>
              <w:right w:val="single" w:sz="4" w:space="0" w:color="808080"/>
            </w:tcBorders>
            <w:shd w:val="clear" w:color="auto" w:fill="FFFFFF"/>
            <w:noWrap/>
            <w:tcMar>
              <w:top w:w="15" w:type="dxa"/>
              <w:left w:w="15" w:type="dxa"/>
              <w:right w:w="15" w:type="dxa"/>
            </w:tcMar>
            <w:vAlign w:val="center"/>
          </w:tcPr>
          <w:p w14:paraId="10EB6ED1" w14:textId="77777777" w:rsidR="006B2688" w:rsidRDefault="006B2688">
            <w:pPr>
              <w:rPr>
                <w:rFonts w:ascii="宋体" w:eastAsia="宋体" w:hAnsi="宋体" w:cs="宋体"/>
                <w:color w:val="000000"/>
                <w:sz w:val="18"/>
                <w:szCs w:val="18"/>
              </w:rPr>
            </w:pPr>
          </w:p>
        </w:tc>
      </w:tr>
      <w:tr w:rsidR="006B2688" w14:paraId="0DEC854F" w14:textId="77777777" w:rsidTr="00442930">
        <w:trPr>
          <w:trHeight w:val="300"/>
        </w:trPr>
        <w:tc>
          <w:tcPr>
            <w:tcW w:w="4745" w:type="dxa"/>
            <w:gridSpan w:val="2"/>
            <w:tcBorders>
              <w:top w:val="nil"/>
              <w:left w:val="nil"/>
              <w:bottom w:val="nil"/>
              <w:right w:val="nil"/>
            </w:tcBorders>
            <w:shd w:val="clear" w:color="auto" w:fill="FFFFFF"/>
            <w:noWrap/>
            <w:tcMar>
              <w:top w:w="15" w:type="dxa"/>
              <w:left w:w="15" w:type="dxa"/>
              <w:right w:w="15" w:type="dxa"/>
            </w:tcMar>
            <w:vAlign w:val="center"/>
          </w:tcPr>
          <w:p w14:paraId="306B531F" w14:textId="77777777" w:rsidR="006B2688" w:rsidRDefault="006B2688">
            <w:pPr>
              <w:rPr>
                <w:rFonts w:ascii="Tahoma" w:eastAsia="Tahoma" w:hAnsi="Tahoma" w:cs="Tahoma"/>
                <w:color w:val="000000"/>
                <w:sz w:val="16"/>
                <w:szCs w:val="16"/>
              </w:rPr>
            </w:pPr>
          </w:p>
        </w:tc>
        <w:tc>
          <w:tcPr>
            <w:tcW w:w="253" w:type="dxa"/>
            <w:tcBorders>
              <w:top w:val="nil"/>
              <w:left w:val="nil"/>
              <w:bottom w:val="nil"/>
              <w:right w:val="nil"/>
            </w:tcBorders>
            <w:shd w:val="clear" w:color="auto" w:fill="FFFFFF"/>
            <w:noWrap/>
            <w:tcMar>
              <w:top w:w="15" w:type="dxa"/>
              <w:left w:w="15" w:type="dxa"/>
              <w:right w:w="15" w:type="dxa"/>
            </w:tcMar>
            <w:vAlign w:val="center"/>
          </w:tcPr>
          <w:p w14:paraId="2060A341" w14:textId="77777777" w:rsidR="006B2688" w:rsidRDefault="006B2688">
            <w:pPr>
              <w:rPr>
                <w:rFonts w:ascii="宋体" w:eastAsia="宋体" w:hAnsi="宋体" w:cs="宋体"/>
                <w:color w:val="000000"/>
                <w:sz w:val="18"/>
                <w:szCs w:val="18"/>
              </w:rPr>
            </w:pPr>
          </w:p>
        </w:tc>
        <w:tc>
          <w:tcPr>
            <w:tcW w:w="50" w:type="dxa"/>
            <w:tcBorders>
              <w:top w:val="nil"/>
              <w:left w:val="nil"/>
              <w:bottom w:val="nil"/>
              <w:right w:val="nil"/>
            </w:tcBorders>
            <w:shd w:val="clear" w:color="auto" w:fill="FFFFFF"/>
            <w:noWrap/>
            <w:tcMar>
              <w:top w:w="15" w:type="dxa"/>
              <w:left w:w="15" w:type="dxa"/>
              <w:right w:w="15" w:type="dxa"/>
            </w:tcMar>
            <w:vAlign w:val="center"/>
          </w:tcPr>
          <w:p w14:paraId="3663CA08" w14:textId="77777777" w:rsidR="006B2688" w:rsidRDefault="006B2688">
            <w:pPr>
              <w:rPr>
                <w:rFonts w:ascii="宋体" w:eastAsia="宋体" w:hAnsi="宋体" w:cs="宋体"/>
                <w:color w:val="000000"/>
                <w:sz w:val="18"/>
                <w:szCs w:val="18"/>
              </w:rPr>
            </w:pPr>
          </w:p>
        </w:tc>
        <w:tc>
          <w:tcPr>
            <w:tcW w:w="1063" w:type="dxa"/>
            <w:tcBorders>
              <w:top w:val="nil"/>
              <w:left w:val="nil"/>
              <w:bottom w:val="nil"/>
              <w:right w:val="nil"/>
            </w:tcBorders>
            <w:shd w:val="clear" w:color="auto" w:fill="FFFFFF"/>
            <w:noWrap/>
            <w:tcMar>
              <w:top w:w="15" w:type="dxa"/>
              <w:left w:w="15" w:type="dxa"/>
              <w:right w:w="15" w:type="dxa"/>
            </w:tcMar>
            <w:vAlign w:val="center"/>
          </w:tcPr>
          <w:p w14:paraId="2D4A7172" w14:textId="77777777" w:rsidR="006B2688" w:rsidRDefault="006B2688">
            <w:pPr>
              <w:rPr>
                <w:rFonts w:ascii="宋体" w:eastAsia="宋体" w:hAnsi="宋体" w:cs="宋体"/>
                <w:color w:val="000000"/>
                <w:sz w:val="18"/>
                <w:szCs w:val="18"/>
              </w:rPr>
            </w:pPr>
          </w:p>
        </w:tc>
        <w:tc>
          <w:tcPr>
            <w:tcW w:w="1984" w:type="dxa"/>
            <w:tcBorders>
              <w:top w:val="nil"/>
              <w:left w:val="nil"/>
              <w:bottom w:val="nil"/>
              <w:right w:val="nil"/>
            </w:tcBorders>
            <w:shd w:val="clear" w:color="auto" w:fill="FFFFFF"/>
            <w:noWrap/>
            <w:tcMar>
              <w:top w:w="15" w:type="dxa"/>
              <w:left w:w="15" w:type="dxa"/>
              <w:right w:w="15" w:type="dxa"/>
            </w:tcMar>
            <w:vAlign w:val="center"/>
          </w:tcPr>
          <w:p w14:paraId="1BEEE268" w14:textId="77777777" w:rsidR="006B2688" w:rsidRDefault="006B2688">
            <w:pPr>
              <w:rPr>
                <w:rFonts w:ascii="宋体" w:eastAsia="宋体" w:hAnsi="宋体" w:cs="宋体"/>
                <w:color w:val="000000"/>
                <w:sz w:val="18"/>
                <w:szCs w:val="18"/>
              </w:rPr>
            </w:pPr>
          </w:p>
        </w:tc>
        <w:tc>
          <w:tcPr>
            <w:tcW w:w="1559" w:type="dxa"/>
            <w:tcBorders>
              <w:top w:val="nil"/>
              <w:left w:val="nil"/>
              <w:bottom w:val="nil"/>
              <w:right w:val="nil"/>
            </w:tcBorders>
            <w:shd w:val="clear" w:color="auto" w:fill="FFFFFF"/>
            <w:noWrap/>
            <w:tcMar>
              <w:top w:w="15" w:type="dxa"/>
              <w:left w:w="15" w:type="dxa"/>
              <w:right w:w="15" w:type="dxa"/>
            </w:tcMar>
            <w:vAlign w:val="center"/>
          </w:tcPr>
          <w:p w14:paraId="367067E7" w14:textId="77777777" w:rsidR="006B2688" w:rsidRDefault="006B2688">
            <w:pPr>
              <w:rPr>
                <w:rFonts w:ascii="宋体" w:eastAsia="宋体" w:hAnsi="宋体" w:cs="宋体"/>
                <w:color w:val="000000"/>
                <w:sz w:val="18"/>
                <w:szCs w:val="18"/>
              </w:rPr>
            </w:pPr>
          </w:p>
        </w:tc>
        <w:tc>
          <w:tcPr>
            <w:tcW w:w="1418" w:type="dxa"/>
            <w:tcBorders>
              <w:top w:val="nil"/>
              <w:left w:val="nil"/>
              <w:bottom w:val="nil"/>
              <w:right w:val="nil"/>
            </w:tcBorders>
            <w:shd w:val="clear" w:color="auto" w:fill="FFFFFF"/>
            <w:noWrap/>
            <w:tcMar>
              <w:top w:w="15" w:type="dxa"/>
              <w:left w:w="15" w:type="dxa"/>
              <w:right w:w="15" w:type="dxa"/>
            </w:tcMar>
            <w:vAlign w:val="center"/>
          </w:tcPr>
          <w:p w14:paraId="114EE4A2" w14:textId="77777777" w:rsidR="006B2688" w:rsidRDefault="006B2688">
            <w:pPr>
              <w:rPr>
                <w:rFonts w:ascii="宋体" w:eastAsia="宋体" w:hAnsi="宋体" w:cs="宋体"/>
                <w:color w:val="000000"/>
                <w:sz w:val="18"/>
                <w:szCs w:val="18"/>
              </w:rPr>
            </w:pPr>
          </w:p>
        </w:tc>
        <w:tc>
          <w:tcPr>
            <w:tcW w:w="1134" w:type="dxa"/>
            <w:tcBorders>
              <w:top w:val="nil"/>
              <w:left w:val="nil"/>
              <w:bottom w:val="nil"/>
              <w:right w:val="nil"/>
            </w:tcBorders>
            <w:shd w:val="clear" w:color="auto" w:fill="FFFFFF"/>
            <w:noWrap/>
            <w:tcMar>
              <w:top w:w="15" w:type="dxa"/>
              <w:left w:w="15" w:type="dxa"/>
              <w:right w:w="15" w:type="dxa"/>
            </w:tcMar>
            <w:vAlign w:val="center"/>
          </w:tcPr>
          <w:p w14:paraId="1AA5DAEB" w14:textId="77777777" w:rsidR="006B2688" w:rsidRDefault="006B2688">
            <w:pPr>
              <w:rPr>
                <w:rFonts w:ascii="宋体" w:eastAsia="宋体" w:hAnsi="宋体" w:cs="宋体"/>
                <w:color w:val="000000"/>
                <w:sz w:val="18"/>
                <w:szCs w:val="18"/>
              </w:rPr>
            </w:pPr>
          </w:p>
        </w:tc>
        <w:tc>
          <w:tcPr>
            <w:tcW w:w="992" w:type="dxa"/>
            <w:tcBorders>
              <w:top w:val="nil"/>
              <w:left w:val="nil"/>
              <w:bottom w:val="nil"/>
              <w:right w:val="nil"/>
            </w:tcBorders>
            <w:shd w:val="clear" w:color="auto" w:fill="FFFFFF"/>
            <w:noWrap/>
            <w:tcMar>
              <w:top w:w="15" w:type="dxa"/>
              <w:left w:w="15" w:type="dxa"/>
              <w:right w:w="15" w:type="dxa"/>
            </w:tcMar>
            <w:vAlign w:val="center"/>
          </w:tcPr>
          <w:p w14:paraId="67CC2875" w14:textId="77777777" w:rsidR="006B2688" w:rsidRDefault="006B2688">
            <w:pPr>
              <w:rPr>
                <w:rFonts w:ascii="宋体" w:eastAsia="宋体" w:hAnsi="宋体" w:cs="宋体"/>
                <w:color w:val="000000"/>
                <w:sz w:val="18"/>
                <w:szCs w:val="18"/>
              </w:rPr>
            </w:pPr>
          </w:p>
        </w:tc>
        <w:tc>
          <w:tcPr>
            <w:tcW w:w="1092" w:type="dxa"/>
            <w:tcBorders>
              <w:top w:val="nil"/>
              <w:left w:val="nil"/>
              <w:bottom w:val="nil"/>
              <w:right w:val="single" w:sz="4" w:space="0" w:color="808080"/>
            </w:tcBorders>
            <w:shd w:val="clear" w:color="auto" w:fill="FFFFFF"/>
            <w:noWrap/>
            <w:tcMar>
              <w:top w:w="15" w:type="dxa"/>
              <w:left w:w="15" w:type="dxa"/>
              <w:right w:w="15" w:type="dxa"/>
            </w:tcMar>
            <w:vAlign w:val="center"/>
          </w:tcPr>
          <w:p w14:paraId="1E390E76" w14:textId="77777777"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公开03表</w:t>
            </w:r>
          </w:p>
        </w:tc>
      </w:tr>
      <w:tr w:rsidR="001E71CA" w14:paraId="45D0DCF0" w14:textId="77777777" w:rsidTr="00F51966">
        <w:trPr>
          <w:trHeight w:val="300"/>
        </w:trPr>
        <w:tc>
          <w:tcPr>
            <w:tcW w:w="4745"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45C2E344" w14:textId="77777777" w:rsidR="001E71CA" w:rsidRDefault="001E71CA">
            <w:pPr>
              <w:widowControl/>
              <w:textAlignment w:val="center"/>
              <w:rPr>
                <w:rFonts w:ascii="宋体" w:eastAsia="宋体" w:hAnsi="宋体" w:cs="宋体"/>
                <w:color w:val="000000"/>
                <w:lang w:eastAsia="zh-CN"/>
              </w:rPr>
            </w:pPr>
            <w:r>
              <w:rPr>
                <w:rFonts w:ascii="宋体" w:eastAsia="宋体" w:hAnsi="宋体" w:cs="宋体" w:hint="eastAsia"/>
                <w:color w:val="000000"/>
                <w:lang w:eastAsia="zh-CN" w:bidi="ar"/>
              </w:rPr>
              <w:t>部门：信阳市平桥区建筑节能与墙体材料革新办公室</w:t>
            </w:r>
          </w:p>
        </w:tc>
        <w:tc>
          <w:tcPr>
            <w:tcW w:w="253" w:type="dxa"/>
            <w:tcBorders>
              <w:top w:val="nil"/>
              <w:left w:val="nil"/>
              <w:bottom w:val="single" w:sz="4" w:space="0" w:color="808080"/>
              <w:right w:val="nil"/>
            </w:tcBorders>
            <w:shd w:val="clear" w:color="auto" w:fill="FFFFFF"/>
            <w:noWrap/>
            <w:tcMar>
              <w:top w:w="15" w:type="dxa"/>
              <w:left w:w="15" w:type="dxa"/>
              <w:right w:w="15" w:type="dxa"/>
            </w:tcMar>
            <w:vAlign w:val="center"/>
          </w:tcPr>
          <w:p w14:paraId="6095910D" w14:textId="77777777" w:rsidR="001E71CA" w:rsidRDefault="001E71CA">
            <w:pPr>
              <w:rPr>
                <w:rFonts w:ascii="宋体" w:eastAsia="宋体" w:hAnsi="宋体" w:cs="宋体"/>
                <w:color w:val="000000"/>
                <w:sz w:val="18"/>
                <w:szCs w:val="18"/>
                <w:lang w:eastAsia="zh-CN"/>
              </w:rPr>
            </w:pPr>
          </w:p>
        </w:tc>
        <w:tc>
          <w:tcPr>
            <w:tcW w:w="50" w:type="dxa"/>
            <w:tcBorders>
              <w:top w:val="nil"/>
              <w:left w:val="nil"/>
              <w:bottom w:val="single" w:sz="4" w:space="0" w:color="808080"/>
              <w:right w:val="nil"/>
            </w:tcBorders>
            <w:shd w:val="clear" w:color="auto" w:fill="FFFFFF"/>
            <w:noWrap/>
            <w:tcMar>
              <w:top w:w="15" w:type="dxa"/>
              <w:left w:w="15" w:type="dxa"/>
              <w:right w:w="15" w:type="dxa"/>
            </w:tcMar>
            <w:vAlign w:val="center"/>
          </w:tcPr>
          <w:p w14:paraId="64EA8865" w14:textId="77777777" w:rsidR="001E71CA" w:rsidRDefault="001E71CA">
            <w:pPr>
              <w:rPr>
                <w:rFonts w:ascii="宋体" w:eastAsia="宋体" w:hAnsi="宋体" w:cs="宋体"/>
                <w:color w:val="000000"/>
                <w:sz w:val="18"/>
                <w:szCs w:val="18"/>
                <w:lang w:eastAsia="zh-CN"/>
              </w:rPr>
            </w:pPr>
          </w:p>
        </w:tc>
        <w:tc>
          <w:tcPr>
            <w:tcW w:w="1063" w:type="dxa"/>
            <w:tcBorders>
              <w:top w:val="nil"/>
              <w:left w:val="nil"/>
              <w:bottom w:val="single" w:sz="4" w:space="0" w:color="808080"/>
              <w:right w:val="nil"/>
            </w:tcBorders>
            <w:shd w:val="clear" w:color="auto" w:fill="FFFFFF"/>
            <w:noWrap/>
            <w:tcMar>
              <w:top w:w="15" w:type="dxa"/>
              <w:left w:w="15" w:type="dxa"/>
              <w:right w:w="15" w:type="dxa"/>
            </w:tcMar>
            <w:vAlign w:val="center"/>
          </w:tcPr>
          <w:p w14:paraId="147F8161" w14:textId="77777777" w:rsidR="001E71CA" w:rsidRDefault="001E71CA">
            <w:pPr>
              <w:rPr>
                <w:rFonts w:ascii="宋体" w:eastAsia="宋体" w:hAnsi="宋体" w:cs="宋体"/>
                <w:color w:val="000000"/>
                <w:sz w:val="18"/>
                <w:szCs w:val="18"/>
                <w:lang w:eastAsia="zh-CN"/>
              </w:rPr>
            </w:pPr>
          </w:p>
        </w:tc>
        <w:tc>
          <w:tcPr>
            <w:tcW w:w="1984" w:type="dxa"/>
            <w:tcBorders>
              <w:top w:val="nil"/>
              <w:left w:val="nil"/>
              <w:bottom w:val="single" w:sz="4" w:space="0" w:color="808080"/>
              <w:right w:val="nil"/>
            </w:tcBorders>
            <w:shd w:val="clear" w:color="auto" w:fill="FFFFFF"/>
            <w:noWrap/>
            <w:tcMar>
              <w:top w:w="15" w:type="dxa"/>
              <w:left w:w="15" w:type="dxa"/>
              <w:right w:w="15" w:type="dxa"/>
            </w:tcMar>
            <w:vAlign w:val="center"/>
          </w:tcPr>
          <w:p w14:paraId="7A933549" w14:textId="77777777" w:rsidR="001E71CA" w:rsidRDefault="001E71CA">
            <w:pPr>
              <w:widowControl/>
              <w:jc w:val="center"/>
              <w:textAlignment w:val="center"/>
              <w:rPr>
                <w:rFonts w:ascii="宋体" w:eastAsia="宋体" w:hAnsi="宋体" w:cs="宋体"/>
                <w:color w:val="000000"/>
              </w:rPr>
            </w:pPr>
            <w:r>
              <w:rPr>
                <w:rFonts w:ascii="宋体" w:eastAsia="宋体" w:hAnsi="宋体" w:cs="宋体" w:hint="eastAsia"/>
                <w:color w:val="000000"/>
                <w:lang w:eastAsia="zh-CN" w:bidi="ar"/>
              </w:rPr>
              <w:t>2020年度</w:t>
            </w:r>
          </w:p>
        </w:tc>
        <w:tc>
          <w:tcPr>
            <w:tcW w:w="1559" w:type="dxa"/>
            <w:tcBorders>
              <w:top w:val="nil"/>
              <w:left w:val="nil"/>
              <w:bottom w:val="single" w:sz="4" w:space="0" w:color="808080"/>
              <w:right w:val="nil"/>
            </w:tcBorders>
            <w:shd w:val="clear" w:color="auto" w:fill="FFFFFF"/>
            <w:noWrap/>
            <w:tcMar>
              <w:top w:w="15" w:type="dxa"/>
              <w:left w:w="15" w:type="dxa"/>
              <w:right w:w="15" w:type="dxa"/>
            </w:tcMar>
            <w:vAlign w:val="center"/>
          </w:tcPr>
          <w:p w14:paraId="7C70238F" w14:textId="77777777" w:rsidR="001E71CA" w:rsidRDefault="001E71CA">
            <w:pPr>
              <w:rPr>
                <w:rFonts w:ascii="宋体" w:eastAsia="宋体" w:hAnsi="宋体" w:cs="宋体"/>
                <w:color w:val="000000"/>
                <w:sz w:val="18"/>
                <w:szCs w:val="18"/>
              </w:rPr>
            </w:pPr>
          </w:p>
        </w:tc>
        <w:tc>
          <w:tcPr>
            <w:tcW w:w="1418" w:type="dxa"/>
            <w:tcBorders>
              <w:top w:val="nil"/>
              <w:left w:val="nil"/>
              <w:bottom w:val="single" w:sz="4" w:space="0" w:color="808080"/>
              <w:right w:val="nil"/>
            </w:tcBorders>
            <w:shd w:val="clear" w:color="auto" w:fill="FFFFFF"/>
            <w:noWrap/>
            <w:tcMar>
              <w:top w:w="15" w:type="dxa"/>
              <w:left w:w="15" w:type="dxa"/>
              <w:right w:w="15" w:type="dxa"/>
            </w:tcMar>
            <w:vAlign w:val="center"/>
          </w:tcPr>
          <w:p w14:paraId="75111078" w14:textId="77777777" w:rsidR="001E71CA" w:rsidRDefault="001E71CA">
            <w:pPr>
              <w:rPr>
                <w:rFonts w:ascii="宋体" w:eastAsia="宋体" w:hAnsi="宋体" w:cs="宋体"/>
                <w:color w:val="000000"/>
                <w:sz w:val="18"/>
                <w:szCs w:val="18"/>
              </w:rPr>
            </w:pPr>
          </w:p>
        </w:tc>
        <w:tc>
          <w:tcPr>
            <w:tcW w:w="1134" w:type="dxa"/>
            <w:tcBorders>
              <w:top w:val="nil"/>
              <w:left w:val="nil"/>
              <w:bottom w:val="single" w:sz="4" w:space="0" w:color="808080"/>
              <w:right w:val="nil"/>
            </w:tcBorders>
            <w:shd w:val="clear" w:color="auto" w:fill="FFFFFF"/>
            <w:noWrap/>
            <w:tcMar>
              <w:top w:w="15" w:type="dxa"/>
              <w:left w:w="15" w:type="dxa"/>
              <w:right w:w="15" w:type="dxa"/>
            </w:tcMar>
            <w:vAlign w:val="center"/>
          </w:tcPr>
          <w:p w14:paraId="2AB1BE9C" w14:textId="77777777" w:rsidR="001E71CA" w:rsidRDefault="001E71CA">
            <w:pPr>
              <w:rPr>
                <w:rFonts w:ascii="宋体" w:eastAsia="宋体" w:hAnsi="宋体" w:cs="宋体"/>
                <w:color w:val="000000"/>
                <w:sz w:val="18"/>
                <w:szCs w:val="18"/>
              </w:rPr>
            </w:pPr>
          </w:p>
        </w:tc>
        <w:tc>
          <w:tcPr>
            <w:tcW w:w="2084" w:type="dxa"/>
            <w:gridSpan w:val="2"/>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57B13F29" w14:textId="77A6884B" w:rsidR="001E71CA" w:rsidRDefault="001E71CA">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金额单位：万元</w:t>
            </w:r>
          </w:p>
        </w:tc>
      </w:tr>
      <w:tr w:rsidR="006B2688" w14:paraId="04682B82" w14:textId="77777777" w:rsidTr="00442930">
        <w:trPr>
          <w:trHeight w:val="300"/>
        </w:trPr>
        <w:tc>
          <w:tcPr>
            <w:tcW w:w="6111"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8B8C33E"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198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3271C7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本年支出合计</w:t>
            </w:r>
          </w:p>
        </w:tc>
        <w:tc>
          <w:tcPr>
            <w:tcW w:w="155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E7C775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基本支出</w:t>
            </w:r>
          </w:p>
        </w:tc>
        <w:tc>
          <w:tcPr>
            <w:tcW w:w="141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7FC457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项目支出</w:t>
            </w:r>
          </w:p>
        </w:tc>
        <w:tc>
          <w:tcPr>
            <w:tcW w:w="113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400AFE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上缴上级支出</w:t>
            </w:r>
          </w:p>
        </w:tc>
        <w:tc>
          <w:tcPr>
            <w:tcW w:w="99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96A19E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经营支出</w:t>
            </w:r>
          </w:p>
        </w:tc>
        <w:tc>
          <w:tcPr>
            <w:tcW w:w="109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671521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对附属单位补助支出</w:t>
            </w:r>
          </w:p>
        </w:tc>
      </w:tr>
      <w:tr w:rsidR="006B2688" w14:paraId="2DEAF696" w14:textId="77777777" w:rsidTr="00442930">
        <w:trPr>
          <w:trHeight w:val="300"/>
        </w:trPr>
        <w:tc>
          <w:tcPr>
            <w:tcW w:w="2425"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2B59CF3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功能分类科目编码</w:t>
            </w:r>
          </w:p>
        </w:tc>
        <w:tc>
          <w:tcPr>
            <w:tcW w:w="3686" w:type="dxa"/>
            <w:gridSpan w:val="4"/>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F6EC17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9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7013904" w14:textId="77777777" w:rsidR="006B2688" w:rsidRDefault="006B2688">
            <w:pPr>
              <w:jc w:val="center"/>
              <w:rPr>
                <w:rFonts w:ascii="宋体" w:eastAsia="宋体" w:hAnsi="宋体" w:cs="宋体"/>
                <w:color w:val="000000"/>
                <w:sz w:val="20"/>
                <w:szCs w:val="20"/>
              </w:rPr>
            </w:pPr>
          </w:p>
        </w:tc>
        <w:tc>
          <w:tcPr>
            <w:tcW w:w="15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4F5242D" w14:textId="77777777" w:rsidR="006B2688" w:rsidRDefault="006B2688">
            <w:pPr>
              <w:jc w:val="center"/>
              <w:rPr>
                <w:rFonts w:ascii="宋体" w:eastAsia="宋体" w:hAnsi="宋体" w:cs="宋体"/>
                <w:color w:val="000000"/>
                <w:sz w:val="20"/>
                <w:szCs w:val="20"/>
              </w:rPr>
            </w:pPr>
          </w:p>
        </w:tc>
        <w:tc>
          <w:tcPr>
            <w:tcW w:w="141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B797E09" w14:textId="77777777" w:rsidR="006B2688" w:rsidRDefault="006B2688">
            <w:pPr>
              <w:jc w:val="center"/>
              <w:rPr>
                <w:rFonts w:ascii="宋体" w:eastAsia="宋体" w:hAnsi="宋体" w:cs="宋体"/>
                <w:color w:val="000000"/>
                <w:sz w:val="20"/>
                <w:szCs w:val="20"/>
              </w:rPr>
            </w:pPr>
          </w:p>
        </w:tc>
        <w:tc>
          <w:tcPr>
            <w:tcW w:w="113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EE4CEC7" w14:textId="77777777" w:rsidR="006B2688" w:rsidRDefault="006B2688">
            <w:pPr>
              <w:jc w:val="center"/>
              <w:rPr>
                <w:rFonts w:ascii="宋体" w:eastAsia="宋体" w:hAnsi="宋体" w:cs="宋体"/>
                <w:color w:val="000000"/>
                <w:sz w:val="20"/>
                <w:szCs w:val="20"/>
              </w:rPr>
            </w:pPr>
          </w:p>
        </w:tc>
        <w:tc>
          <w:tcPr>
            <w:tcW w:w="9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ADD61EA" w14:textId="77777777" w:rsidR="006B2688" w:rsidRDefault="006B2688">
            <w:pPr>
              <w:jc w:val="center"/>
              <w:rPr>
                <w:rFonts w:ascii="宋体" w:eastAsia="宋体" w:hAnsi="宋体" w:cs="宋体"/>
                <w:color w:val="000000"/>
                <w:sz w:val="20"/>
                <w:szCs w:val="20"/>
              </w:rPr>
            </w:pPr>
          </w:p>
        </w:tc>
        <w:tc>
          <w:tcPr>
            <w:tcW w:w="10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A021BA3" w14:textId="77777777" w:rsidR="006B2688" w:rsidRDefault="006B2688">
            <w:pPr>
              <w:jc w:val="center"/>
              <w:rPr>
                <w:rFonts w:ascii="宋体" w:eastAsia="宋体" w:hAnsi="宋体" w:cs="宋体"/>
                <w:color w:val="000000"/>
                <w:sz w:val="20"/>
                <w:szCs w:val="20"/>
              </w:rPr>
            </w:pPr>
          </w:p>
        </w:tc>
      </w:tr>
      <w:tr w:rsidR="006B2688" w14:paraId="7C17923E" w14:textId="77777777" w:rsidTr="00442930">
        <w:trPr>
          <w:trHeight w:val="300"/>
        </w:trPr>
        <w:tc>
          <w:tcPr>
            <w:tcW w:w="2425"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2A029F14" w14:textId="77777777" w:rsidR="006B2688" w:rsidRDefault="006B2688">
            <w:pPr>
              <w:jc w:val="center"/>
              <w:rPr>
                <w:rFonts w:ascii="宋体" w:eastAsia="宋体" w:hAnsi="宋体" w:cs="宋体"/>
                <w:color w:val="000000"/>
                <w:sz w:val="20"/>
                <w:szCs w:val="20"/>
              </w:rPr>
            </w:pPr>
          </w:p>
        </w:tc>
        <w:tc>
          <w:tcPr>
            <w:tcW w:w="3686" w:type="dxa"/>
            <w:gridSpan w:val="4"/>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19D79CA" w14:textId="77777777" w:rsidR="006B2688" w:rsidRDefault="006B2688">
            <w:pPr>
              <w:jc w:val="center"/>
              <w:rPr>
                <w:rFonts w:ascii="宋体" w:eastAsia="宋体" w:hAnsi="宋体" w:cs="宋体"/>
                <w:color w:val="000000"/>
                <w:sz w:val="20"/>
                <w:szCs w:val="20"/>
              </w:rPr>
            </w:pPr>
          </w:p>
        </w:tc>
        <w:tc>
          <w:tcPr>
            <w:tcW w:w="19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15604B6" w14:textId="77777777" w:rsidR="006B2688" w:rsidRDefault="006B2688">
            <w:pPr>
              <w:jc w:val="center"/>
              <w:rPr>
                <w:rFonts w:ascii="宋体" w:eastAsia="宋体" w:hAnsi="宋体" w:cs="宋体"/>
                <w:color w:val="000000"/>
                <w:sz w:val="20"/>
                <w:szCs w:val="20"/>
              </w:rPr>
            </w:pPr>
          </w:p>
        </w:tc>
        <w:tc>
          <w:tcPr>
            <w:tcW w:w="15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BFF9B26" w14:textId="77777777" w:rsidR="006B2688" w:rsidRDefault="006B2688">
            <w:pPr>
              <w:jc w:val="center"/>
              <w:rPr>
                <w:rFonts w:ascii="宋体" w:eastAsia="宋体" w:hAnsi="宋体" w:cs="宋体"/>
                <w:color w:val="000000"/>
                <w:sz w:val="20"/>
                <w:szCs w:val="20"/>
              </w:rPr>
            </w:pPr>
          </w:p>
        </w:tc>
        <w:tc>
          <w:tcPr>
            <w:tcW w:w="141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7EFE343" w14:textId="77777777" w:rsidR="006B2688" w:rsidRDefault="006B2688">
            <w:pPr>
              <w:jc w:val="center"/>
              <w:rPr>
                <w:rFonts w:ascii="宋体" w:eastAsia="宋体" w:hAnsi="宋体" w:cs="宋体"/>
                <w:color w:val="000000"/>
                <w:sz w:val="20"/>
                <w:szCs w:val="20"/>
              </w:rPr>
            </w:pPr>
          </w:p>
        </w:tc>
        <w:tc>
          <w:tcPr>
            <w:tcW w:w="113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8EE4EE4" w14:textId="77777777" w:rsidR="006B2688" w:rsidRDefault="006B2688">
            <w:pPr>
              <w:jc w:val="center"/>
              <w:rPr>
                <w:rFonts w:ascii="宋体" w:eastAsia="宋体" w:hAnsi="宋体" w:cs="宋体"/>
                <w:color w:val="000000"/>
                <w:sz w:val="20"/>
                <w:szCs w:val="20"/>
              </w:rPr>
            </w:pPr>
          </w:p>
        </w:tc>
        <w:tc>
          <w:tcPr>
            <w:tcW w:w="9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9555A98" w14:textId="77777777" w:rsidR="006B2688" w:rsidRDefault="006B2688">
            <w:pPr>
              <w:jc w:val="center"/>
              <w:rPr>
                <w:rFonts w:ascii="宋体" w:eastAsia="宋体" w:hAnsi="宋体" w:cs="宋体"/>
                <w:color w:val="000000"/>
                <w:sz w:val="20"/>
                <w:szCs w:val="20"/>
              </w:rPr>
            </w:pPr>
          </w:p>
        </w:tc>
        <w:tc>
          <w:tcPr>
            <w:tcW w:w="10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A8143EC" w14:textId="77777777" w:rsidR="006B2688" w:rsidRDefault="006B2688">
            <w:pPr>
              <w:jc w:val="center"/>
              <w:rPr>
                <w:rFonts w:ascii="宋体" w:eastAsia="宋体" w:hAnsi="宋体" w:cs="宋体"/>
                <w:color w:val="000000"/>
                <w:sz w:val="20"/>
                <w:szCs w:val="20"/>
              </w:rPr>
            </w:pPr>
          </w:p>
        </w:tc>
      </w:tr>
      <w:tr w:rsidR="006B2688" w14:paraId="46153F1B" w14:textId="77777777" w:rsidTr="00442930">
        <w:trPr>
          <w:trHeight w:val="300"/>
        </w:trPr>
        <w:tc>
          <w:tcPr>
            <w:tcW w:w="2425"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2F5248BD" w14:textId="77777777" w:rsidR="006B2688" w:rsidRDefault="006B2688">
            <w:pPr>
              <w:jc w:val="center"/>
              <w:rPr>
                <w:rFonts w:ascii="宋体" w:eastAsia="宋体" w:hAnsi="宋体" w:cs="宋体"/>
                <w:color w:val="000000"/>
                <w:sz w:val="20"/>
                <w:szCs w:val="20"/>
              </w:rPr>
            </w:pPr>
          </w:p>
        </w:tc>
        <w:tc>
          <w:tcPr>
            <w:tcW w:w="3686" w:type="dxa"/>
            <w:gridSpan w:val="4"/>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2BD4A03" w14:textId="77777777" w:rsidR="006B2688" w:rsidRDefault="006B2688">
            <w:pPr>
              <w:jc w:val="center"/>
              <w:rPr>
                <w:rFonts w:ascii="宋体" w:eastAsia="宋体" w:hAnsi="宋体" w:cs="宋体"/>
                <w:color w:val="000000"/>
                <w:sz w:val="20"/>
                <w:szCs w:val="20"/>
              </w:rPr>
            </w:pPr>
          </w:p>
        </w:tc>
        <w:tc>
          <w:tcPr>
            <w:tcW w:w="19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2CD1647" w14:textId="77777777" w:rsidR="006B2688" w:rsidRDefault="006B2688">
            <w:pPr>
              <w:jc w:val="center"/>
              <w:rPr>
                <w:rFonts w:ascii="宋体" w:eastAsia="宋体" w:hAnsi="宋体" w:cs="宋体"/>
                <w:color w:val="000000"/>
                <w:sz w:val="20"/>
                <w:szCs w:val="20"/>
              </w:rPr>
            </w:pPr>
          </w:p>
        </w:tc>
        <w:tc>
          <w:tcPr>
            <w:tcW w:w="15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0DC7CB0" w14:textId="77777777" w:rsidR="006B2688" w:rsidRDefault="006B2688">
            <w:pPr>
              <w:jc w:val="center"/>
              <w:rPr>
                <w:rFonts w:ascii="宋体" w:eastAsia="宋体" w:hAnsi="宋体" w:cs="宋体"/>
                <w:color w:val="000000"/>
                <w:sz w:val="20"/>
                <w:szCs w:val="20"/>
              </w:rPr>
            </w:pPr>
          </w:p>
        </w:tc>
        <w:tc>
          <w:tcPr>
            <w:tcW w:w="141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5A81CB8" w14:textId="77777777" w:rsidR="006B2688" w:rsidRDefault="006B2688">
            <w:pPr>
              <w:jc w:val="center"/>
              <w:rPr>
                <w:rFonts w:ascii="宋体" w:eastAsia="宋体" w:hAnsi="宋体" w:cs="宋体"/>
                <w:color w:val="000000"/>
                <w:sz w:val="20"/>
                <w:szCs w:val="20"/>
              </w:rPr>
            </w:pPr>
          </w:p>
        </w:tc>
        <w:tc>
          <w:tcPr>
            <w:tcW w:w="113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D627BD6" w14:textId="77777777" w:rsidR="006B2688" w:rsidRDefault="006B2688">
            <w:pPr>
              <w:jc w:val="center"/>
              <w:rPr>
                <w:rFonts w:ascii="宋体" w:eastAsia="宋体" w:hAnsi="宋体" w:cs="宋体"/>
                <w:color w:val="000000"/>
                <w:sz w:val="20"/>
                <w:szCs w:val="20"/>
              </w:rPr>
            </w:pPr>
          </w:p>
        </w:tc>
        <w:tc>
          <w:tcPr>
            <w:tcW w:w="9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635A08B" w14:textId="77777777" w:rsidR="006B2688" w:rsidRDefault="006B2688">
            <w:pPr>
              <w:jc w:val="center"/>
              <w:rPr>
                <w:rFonts w:ascii="宋体" w:eastAsia="宋体" w:hAnsi="宋体" w:cs="宋体"/>
                <w:color w:val="000000"/>
                <w:sz w:val="20"/>
                <w:szCs w:val="20"/>
              </w:rPr>
            </w:pPr>
          </w:p>
        </w:tc>
        <w:tc>
          <w:tcPr>
            <w:tcW w:w="10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25C9D8E" w14:textId="77777777" w:rsidR="006B2688" w:rsidRDefault="006B2688">
            <w:pPr>
              <w:jc w:val="center"/>
              <w:rPr>
                <w:rFonts w:ascii="宋体" w:eastAsia="宋体" w:hAnsi="宋体" w:cs="宋体"/>
                <w:color w:val="000000"/>
                <w:sz w:val="20"/>
                <w:szCs w:val="20"/>
              </w:rPr>
            </w:pPr>
          </w:p>
        </w:tc>
      </w:tr>
      <w:tr w:rsidR="006B2688" w14:paraId="14332B2E" w14:textId="77777777" w:rsidTr="00442930">
        <w:trPr>
          <w:trHeight w:val="300"/>
        </w:trPr>
        <w:tc>
          <w:tcPr>
            <w:tcW w:w="6111"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822C59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198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9027F4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1559"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FD9AF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141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D35FE8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c>
          <w:tcPr>
            <w:tcW w:w="113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B726A1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w:t>
            </w:r>
          </w:p>
        </w:tc>
        <w:tc>
          <w:tcPr>
            <w:tcW w:w="99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F5CE78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w:t>
            </w:r>
          </w:p>
        </w:tc>
        <w:tc>
          <w:tcPr>
            <w:tcW w:w="109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A2ABA2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w:t>
            </w:r>
          </w:p>
        </w:tc>
      </w:tr>
      <w:tr w:rsidR="006B2688" w14:paraId="7235279F" w14:textId="77777777" w:rsidTr="00442930">
        <w:trPr>
          <w:trHeight w:val="300"/>
        </w:trPr>
        <w:tc>
          <w:tcPr>
            <w:tcW w:w="6111" w:type="dxa"/>
            <w:gridSpan w:val="5"/>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A0C371E"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合计</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AB1E3E" w14:textId="3F64770D" w:rsidR="006B2688" w:rsidRPr="00442930" w:rsidRDefault="00442930">
            <w:pPr>
              <w:widowControl/>
              <w:jc w:val="right"/>
              <w:textAlignment w:val="center"/>
              <w:rPr>
                <w:rFonts w:ascii="宋体" w:eastAsia="宋体" w:hAnsi="宋体" w:cs="宋体"/>
                <w:b/>
                <w:color w:val="000000"/>
                <w:sz w:val="20"/>
                <w:szCs w:val="20"/>
              </w:rPr>
            </w:pPr>
            <w:r w:rsidRPr="00442930">
              <w:rPr>
                <w:rFonts w:ascii="宋体" w:eastAsia="宋体" w:hAnsi="宋体" w:cs="宋体"/>
                <w:b/>
                <w:color w:val="000000"/>
                <w:sz w:val="20"/>
                <w:szCs w:val="20"/>
                <w:lang w:eastAsia="zh-CN" w:bidi="ar"/>
              </w:rPr>
              <w:t>129.89</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B3E7AB" w14:textId="60347AA0" w:rsidR="006B2688" w:rsidRPr="00442930" w:rsidRDefault="00442930">
            <w:pPr>
              <w:widowControl/>
              <w:jc w:val="right"/>
              <w:textAlignment w:val="center"/>
              <w:rPr>
                <w:rFonts w:ascii="宋体" w:eastAsia="宋体" w:hAnsi="宋体" w:cs="宋体"/>
                <w:b/>
                <w:color w:val="000000"/>
                <w:sz w:val="20"/>
                <w:szCs w:val="20"/>
              </w:rPr>
            </w:pPr>
            <w:r w:rsidRPr="00442930">
              <w:rPr>
                <w:rFonts w:ascii="宋体" w:eastAsia="宋体" w:hAnsi="宋体" w:cs="宋体"/>
                <w:b/>
                <w:color w:val="000000"/>
                <w:sz w:val="20"/>
                <w:szCs w:val="20"/>
                <w:lang w:eastAsia="zh-CN" w:bidi="ar"/>
              </w:rPr>
              <w:t>129.89</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CB7F56" w14:textId="77777777" w:rsidR="006B2688" w:rsidRDefault="006B2688">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5E0D598"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6EE969" w14:textId="77777777" w:rsidR="006B2688" w:rsidRDefault="006B2688">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FD15AB" w14:textId="77777777" w:rsidR="006B2688" w:rsidRDefault="0000000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65B262B1"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C3DEB2E"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743D9E"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一般公共服务支出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7C6CC49D" w14:textId="46BECA6B"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73BFC2BA" w14:textId="79217ABA"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E9E57FA"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BA1D5C8"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9329D4"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B8917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656F8A6D"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7810AED"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20199</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C8CEBC7" w14:textId="77777777" w:rsidR="00442930" w:rsidRDefault="00442930" w:rsidP="00442930">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其他一般公共服务支出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53E2EA6" w14:textId="5ACA8FAB"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7D906BCB" w14:textId="60B7DEDA"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84549E"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AEED43"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D12891"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F0DF4A7"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54CB8DFC"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1E56B0"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2019999</w:t>
            </w:r>
          </w:p>
        </w:tc>
        <w:tc>
          <w:tcPr>
            <w:tcW w:w="3686"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3DF03E4F"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其他一般公共服务支出</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4932229" w14:textId="34F55D13"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5B9257FC" w14:textId="0D2E6EBB"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110.28</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463744" w14:textId="77777777" w:rsidR="00442930" w:rsidRDefault="00442930" w:rsidP="00442930">
            <w:pPr>
              <w:jc w:val="right"/>
              <w:rPr>
                <w:rFonts w:ascii="宋体" w:eastAsia="宋体" w:hAnsi="宋体" w:cs="宋体"/>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8C2E193"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54B53F" w14:textId="77777777" w:rsidR="00442930" w:rsidRDefault="00442930" w:rsidP="00442930">
            <w:pPr>
              <w:jc w:val="right"/>
              <w:rPr>
                <w:rFonts w:ascii="宋体" w:eastAsia="宋体" w:hAnsi="宋体" w:cs="宋体"/>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B9FA7F"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65649095"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012F110"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1B6B79A"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社会保障和就业支出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29AE38AF" w14:textId="5E11624D"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1BC14BB9" w14:textId="36D18346"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182A9E2"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CBC2D59"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249EE7"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9F0C93A"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6F94245F"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E0B8E27"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20805</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C5948D4" w14:textId="77777777" w:rsidR="00442930" w:rsidRDefault="00442930" w:rsidP="00442930">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行政事业单位养老支出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084BE4FB" w14:textId="64DBB6A4"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629C1D51" w14:textId="5EDDBCCC"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10.55</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A1D85BE"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A09147"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FF24708"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C9BC9A9"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788F413F"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1443165"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2080505</w:t>
            </w:r>
          </w:p>
        </w:tc>
        <w:tc>
          <w:tcPr>
            <w:tcW w:w="3686"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5027C449"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机关事业单位基本养老保险缴费支出</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20A20122" w14:textId="3863FB48"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7.03</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2123C50" w14:textId="61E87DFD"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7.03</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0A07D11" w14:textId="77777777" w:rsidR="00442930" w:rsidRDefault="00442930" w:rsidP="00442930">
            <w:pPr>
              <w:jc w:val="right"/>
              <w:rPr>
                <w:rFonts w:ascii="宋体" w:eastAsia="宋体" w:hAnsi="宋体" w:cs="宋体"/>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EAAAE6"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AB3378" w14:textId="77777777" w:rsidR="00442930" w:rsidRDefault="00442930" w:rsidP="00442930">
            <w:pPr>
              <w:jc w:val="right"/>
              <w:rPr>
                <w:rFonts w:ascii="宋体" w:eastAsia="宋体" w:hAnsi="宋体" w:cs="宋体"/>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2E22416"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6990A507"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C710B7"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2080506</w:t>
            </w:r>
          </w:p>
        </w:tc>
        <w:tc>
          <w:tcPr>
            <w:tcW w:w="3686"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31D8F5A7" w14:textId="77777777" w:rsidR="00442930" w:rsidRDefault="00442930" w:rsidP="0044293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机关事业单位职业年金缴费支出</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6B54D1D8" w14:textId="4FEFDC23"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3.52</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00344EE" w14:textId="4DDB025A"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3.52</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7822E0" w14:textId="77777777" w:rsidR="00442930" w:rsidRDefault="00442930" w:rsidP="00442930">
            <w:pPr>
              <w:jc w:val="right"/>
              <w:rPr>
                <w:rFonts w:ascii="宋体" w:eastAsia="宋体" w:hAnsi="宋体" w:cs="宋体"/>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DE98A3"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924D9B" w14:textId="77777777" w:rsidR="00442930" w:rsidRDefault="00442930" w:rsidP="00442930">
            <w:pPr>
              <w:jc w:val="right"/>
              <w:rPr>
                <w:rFonts w:ascii="宋体" w:eastAsia="宋体" w:hAnsi="宋体" w:cs="宋体"/>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0B7E31D"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28BA7522"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D17E10C"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8216B97"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卫生健康支出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5295ECA" w14:textId="1DEA82EA"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5F264A8A" w14:textId="2ACB761E"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B068432"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0A59DE"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C265C1C"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A87C6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7F8B4A51"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42C65C8"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21011</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64967A0"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行政事业单位医疗</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91920EB" w14:textId="31F05299"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6410AF43" w14:textId="5A9AE267"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F2079A6"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E7CD1D"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6B4BC76"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EAEB610"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03AF2491"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AF02B5"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2101101</w:t>
            </w:r>
          </w:p>
        </w:tc>
        <w:tc>
          <w:tcPr>
            <w:tcW w:w="3686"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5E07A834"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行政单位医疗</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66CCB38C" w14:textId="12CA5CFC"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5610E7D6" w14:textId="45464301"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4.22</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9ADEBF" w14:textId="77777777" w:rsidR="00442930" w:rsidRDefault="00442930" w:rsidP="00442930">
            <w:pPr>
              <w:jc w:val="right"/>
              <w:rPr>
                <w:rFonts w:ascii="宋体" w:eastAsia="宋体" w:hAnsi="宋体" w:cs="宋体"/>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6035B5"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F91EF2" w14:textId="77777777" w:rsidR="00442930" w:rsidRDefault="00442930" w:rsidP="00442930">
            <w:pPr>
              <w:jc w:val="right"/>
              <w:rPr>
                <w:rFonts w:ascii="宋体" w:eastAsia="宋体" w:hAnsi="宋体" w:cs="宋体"/>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624FA9C"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442930" w14:paraId="70F784C2"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11A85BF"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89DDA2"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住房保障支出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41086366" w14:textId="456528A5"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79DA07D5" w14:textId="1FB9B42F"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C6B7708"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1C2431B"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4950414"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3CA3F9F"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159796A6"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2AD0A0D"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22102</w:t>
            </w:r>
          </w:p>
        </w:tc>
        <w:tc>
          <w:tcPr>
            <w:tcW w:w="3686" w:type="dxa"/>
            <w:gridSpan w:val="4"/>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676D11" w14:textId="77777777" w:rsidR="00442930" w:rsidRDefault="00442930" w:rsidP="00442930">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住房改革支出</w:t>
            </w:r>
          </w:p>
        </w:tc>
        <w:tc>
          <w:tcPr>
            <w:tcW w:w="1984"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51CFDE92" w14:textId="0DA62432"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559" w:type="dxa"/>
            <w:tcBorders>
              <w:top w:val="nil"/>
              <w:left w:val="nil"/>
              <w:bottom w:val="single" w:sz="4" w:space="0" w:color="000000"/>
              <w:right w:val="single" w:sz="4" w:space="0" w:color="000000"/>
            </w:tcBorders>
            <w:shd w:val="clear" w:color="auto" w:fill="C0C0C0"/>
            <w:noWrap/>
            <w:tcMar>
              <w:top w:w="15" w:type="dxa"/>
              <w:left w:w="15" w:type="dxa"/>
              <w:right w:w="15" w:type="dxa"/>
            </w:tcMar>
          </w:tcPr>
          <w:p w14:paraId="2E9A6620" w14:textId="3305756A" w:rsid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4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4CA05B" w14:textId="77777777" w:rsidR="00442930" w:rsidRDefault="00442930" w:rsidP="00442930">
            <w:pPr>
              <w:jc w:val="right"/>
              <w:rPr>
                <w:rFonts w:ascii="宋体" w:eastAsia="宋体" w:hAnsi="宋体" w:cs="宋体"/>
                <w:b/>
                <w:color w:val="000000"/>
                <w:sz w:val="20"/>
                <w:szCs w:val="20"/>
              </w:rPr>
            </w:pPr>
          </w:p>
        </w:tc>
        <w:tc>
          <w:tcPr>
            <w:tcW w:w="11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AB0AEE2"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731D644" w14:textId="77777777" w:rsidR="00442930" w:rsidRDefault="00442930" w:rsidP="00442930">
            <w:pPr>
              <w:jc w:val="right"/>
              <w:rPr>
                <w:rFonts w:ascii="宋体" w:eastAsia="宋体" w:hAnsi="宋体" w:cs="宋体"/>
                <w:b/>
                <w:color w:val="000000"/>
                <w:sz w:val="20"/>
                <w:szCs w:val="20"/>
              </w:rPr>
            </w:pPr>
          </w:p>
        </w:tc>
        <w:tc>
          <w:tcPr>
            <w:tcW w:w="109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DF5B117" w14:textId="77777777" w:rsidR="00442930" w:rsidRDefault="00442930" w:rsidP="00442930">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0.00</w:t>
            </w:r>
          </w:p>
        </w:tc>
      </w:tr>
      <w:tr w:rsidR="00442930" w14:paraId="10A36A15" w14:textId="77777777" w:rsidTr="00442930">
        <w:trPr>
          <w:trHeight w:val="300"/>
        </w:trPr>
        <w:tc>
          <w:tcPr>
            <w:tcW w:w="2425" w:type="dxa"/>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7B293B"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2210201</w:t>
            </w:r>
          </w:p>
        </w:tc>
        <w:tc>
          <w:tcPr>
            <w:tcW w:w="3686" w:type="dxa"/>
            <w:gridSpan w:val="4"/>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56E9AED9" w14:textId="77777777" w:rsidR="00442930" w:rsidRDefault="00442930" w:rsidP="0044293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住房公积金</w:t>
            </w:r>
          </w:p>
        </w:tc>
        <w:tc>
          <w:tcPr>
            <w:tcW w:w="1984"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5DE5A2C2" w14:textId="2CD8B57A"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55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DA1C3D8" w14:textId="198F7758" w:rsidR="00442930" w:rsidRPr="00442930" w:rsidRDefault="00442930" w:rsidP="00442930">
            <w:pPr>
              <w:widowControl/>
              <w:jc w:val="right"/>
              <w:textAlignment w:val="center"/>
              <w:rPr>
                <w:rFonts w:ascii="宋体" w:eastAsia="宋体" w:hAnsi="宋体" w:cs="宋体"/>
                <w:b/>
                <w:color w:val="000000"/>
                <w:sz w:val="20"/>
                <w:szCs w:val="20"/>
                <w:lang w:eastAsia="zh-CN" w:bidi="ar"/>
              </w:rPr>
            </w:pPr>
            <w:r w:rsidRPr="00442930">
              <w:rPr>
                <w:rFonts w:ascii="宋体" w:eastAsia="宋体" w:hAnsi="宋体" w:cs="宋体"/>
                <w:b/>
                <w:color w:val="000000"/>
                <w:sz w:val="20"/>
                <w:szCs w:val="20"/>
                <w:lang w:eastAsia="zh-CN" w:bidi="ar"/>
              </w:rPr>
              <w:t>4.84</w:t>
            </w:r>
          </w:p>
        </w:tc>
        <w:tc>
          <w:tcPr>
            <w:tcW w:w="141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E3075D" w14:textId="77777777" w:rsidR="00442930" w:rsidRDefault="00442930" w:rsidP="00442930">
            <w:pPr>
              <w:jc w:val="right"/>
              <w:rPr>
                <w:rFonts w:ascii="宋体" w:eastAsia="宋体" w:hAnsi="宋体" w:cs="宋体"/>
                <w:color w:val="000000"/>
                <w:sz w:val="20"/>
                <w:szCs w:val="20"/>
              </w:rPr>
            </w:pPr>
          </w:p>
        </w:tc>
        <w:tc>
          <w:tcPr>
            <w:tcW w:w="11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9E6915"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9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320C7E" w14:textId="77777777" w:rsidR="00442930" w:rsidRDefault="00442930" w:rsidP="00442930">
            <w:pPr>
              <w:jc w:val="right"/>
              <w:rPr>
                <w:rFonts w:ascii="宋体" w:eastAsia="宋体" w:hAnsi="宋体" w:cs="宋体"/>
                <w:color w:val="000000"/>
                <w:sz w:val="20"/>
                <w:szCs w:val="20"/>
              </w:rPr>
            </w:pPr>
          </w:p>
        </w:tc>
        <w:tc>
          <w:tcPr>
            <w:tcW w:w="109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160AA6" w14:textId="77777777" w:rsidR="00442930" w:rsidRDefault="00442930" w:rsidP="0044293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18E32697" w14:textId="77777777">
        <w:trPr>
          <w:trHeight w:val="300"/>
        </w:trPr>
        <w:tc>
          <w:tcPr>
            <w:tcW w:w="14290" w:type="dxa"/>
            <w:gridSpan w:val="11"/>
            <w:tcBorders>
              <w:top w:val="nil"/>
              <w:left w:val="nil"/>
              <w:bottom w:val="nil"/>
              <w:right w:val="nil"/>
            </w:tcBorders>
            <w:shd w:val="clear" w:color="auto" w:fill="FFFFFF"/>
            <w:noWrap/>
            <w:tcMar>
              <w:top w:w="15" w:type="dxa"/>
              <w:left w:w="15" w:type="dxa"/>
              <w:right w:w="15" w:type="dxa"/>
            </w:tcMar>
            <w:vAlign w:val="center"/>
          </w:tcPr>
          <w:p w14:paraId="6829710E"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注：本表反映部门本年度各项支出情况。</w:t>
            </w:r>
          </w:p>
        </w:tc>
      </w:tr>
    </w:tbl>
    <w:p w14:paraId="5D4C3609" w14:textId="6D690A65" w:rsidR="00D87576" w:rsidRDefault="00D87576">
      <w:pPr>
        <w:pStyle w:val="a3"/>
        <w:spacing w:line="402" w:lineRule="exact"/>
        <w:ind w:left="5180" w:right="5197"/>
        <w:jc w:val="center"/>
        <w:rPr>
          <w:rFonts w:ascii="宋体" w:eastAsia="宋体" w:hAnsi="宋体" w:cs="宋体"/>
          <w:lang w:eastAsia="zh-CN"/>
        </w:rPr>
      </w:pPr>
    </w:p>
    <w:p w14:paraId="71C0C93D" w14:textId="77777777" w:rsidR="00D87576" w:rsidRDefault="00D87576">
      <w:pPr>
        <w:widowControl/>
        <w:rPr>
          <w:rFonts w:ascii="宋体" w:eastAsia="宋体" w:hAnsi="宋体" w:cs="宋体"/>
          <w:sz w:val="32"/>
          <w:szCs w:val="32"/>
          <w:lang w:eastAsia="zh-CN"/>
        </w:rPr>
      </w:pPr>
      <w:r>
        <w:rPr>
          <w:rFonts w:ascii="宋体" w:eastAsia="宋体" w:hAnsi="宋体" w:cs="宋体"/>
          <w:lang w:eastAsia="zh-CN"/>
        </w:rPr>
        <w:br w:type="page"/>
      </w:r>
    </w:p>
    <w:p w14:paraId="633117C0" w14:textId="77777777" w:rsidR="006B2688" w:rsidRDefault="006B2688">
      <w:pPr>
        <w:pStyle w:val="a3"/>
        <w:spacing w:line="402" w:lineRule="exact"/>
        <w:ind w:left="5180" w:right="5197"/>
        <w:jc w:val="center"/>
        <w:rPr>
          <w:rFonts w:ascii="宋体" w:eastAsia="宋体" w:hAnsi="宋体" w:cs="宋体"/>
          <w:lang w:eastAsia="zh-CN"/>
        </w:rPr>
      </w:pPr>
    </w:p>
    <w:tbl>
      <w:tblPr>
        <w:tblW w:w="14290" w:type="dxa"/>
        <w:tblLayout w:type="fixed"/>
        <w:tblCellMar>
          <w:left w:w="0" w:type="dxa"/>
          <w:right w:w="0" w:type="dxa"/>
        </w:tblCellMar>
        <w:tblLook w:val="04A0" w:firstRow="1" w:lastRow="0" w:firstColumn="1" w:lastColumn="0" w:noHBand="0" w:noVBand="1"/>
      </w:tblPr>
      <w:tblGrid>
        <w:gridCol w:w="4721"/>
        <w:gridCol w:w="463"/>
        <w:gridCol w:w="1330"/>
        <w:gridCol w:w="2585"/>
        <w:gridCol w:w="897"/>
        <w:gridCol w:w="1272"/>
        <w:gridCol w:w="1260"/>
        <w:gridCol w:w="508"/>
        <w:gridCol w:w="1254"/>
      </w:tblGrid>
      <w:tr w:rsidR="006B2688" w14:paraId="50AC7F50" w14:textId="77777777">
        <w:trPr>
          <w:trHeight w:val="375"/>
        </w:trPr>
        <w:tc>
          <w:tcPr>
            <w:tcW w:w="4721" w:type="dxa"/>
            <w:tcBorders>
              <w:top w:val="nil"/>
              <w:left w:val="nil"/>
              <w:bottom w:val="nil"/>
              <w:right w:val="nil"/>
            </w:tcBorders>
            <w:shd w:val="clear" w:color="auto" w:fill="FFFFFF"/>
            <w:noWrap/>
            <w:tcMar>
              <w:top w:w="15" w:type="dxa"/>
              <w:left w:w="15" w:type="dxa"/>
              <w:right w:w="15" w:type="dxa"/>
            </w:tcMar>
            <w:vAlign w:val="center"/>
          </w:tcPr>
          <w:p w14:paraId="4EF1B496" w14:textId="77777777" w:rsidR="006B2688" w:rsidRDefault="006B2688">
            <w:pPr>
              <w:rPr>
                <w:rFonts w:ascii="宋体" w:eastAsia="宋体" w:hAnsi="宋体" w:cs="宋体"/>
                <w:color w:val="000000"/>
                <w:sz w:val="18"/>
                <w:szCs w:val="18"/>
                <w:lang w:eastAsia="zh-CN"/>
              </w:rPr>
            </w:pPr>
            <w:bookmarkStart w:id="0" w:name="_Hlk112874101"/>
          </w:p>
        </w:tc>
        <w:tc>
          <w:tcPr>
            <w:tcW w:w="463" w:type="dxa"/>
            <w:tcBorders>
              <w:top w:val="nil"/>
              <w:left w:val="nil"/>
              <w:bottom w:val="nil"/>
              <w:right w:val="nil"/>
            </w:tcBorders>
            <w:shd w:val="clear" w:color="auto" w:fill="FFFFFF"/>
            <w:noWrap/>
            <w:tcMar>
              <w:top w:w="15" w:type="dxa"/>
              <w:left w:w="15" w:type="dxa"/>
              <w:right w:w="15" w:type="dxa"/>
            </w:tcMar>
            <w:vAlign w:val="center"/>
          </w:tcPr>
          <w:p w14:paraId="29A9CB24" w14:textId="77777777" w:rsidR="006B2688" w:rsidRDefault="006B2688">
            <w:pPr>
              <w:rPr>
                <w:rFonts w:ascii="宋体" w:eastAsia="宋体" w:hAnsi="宋体" w:cs="宋体"/>
                <w:color w:val="000000"/>
                <w:sz w:val="18"/>
                <w:szCs w:val="18"/>
                <w:lang w:eastAsia="zh-CN"/>
              </w:rPr>
            </w:pPr>
          </w:p>
        </w:tc>
        <w:tc>
          <w:tcPr>
            <w:tcW w:w="4812" w:type="dxa"/>
            <w:gridSpan w:val="3"/>
            <w:tcBorders>
              <w:top w:val="nil"/>
              <w:left w:val="nil"/>
              <w:bottom w:val="nil"/>
              <w:right w:val="nil"/>
            </w:tcBorders>
            <w:shd w:val="clear" w:color="auto" w:fill="FFFFFF"/>
            <w:noWrap/>
            <w:tcMar>
              <w:top w:w="15" w:type="dxa"/>
              <w:left w:w="15" w:type="dxa"/>
              <w:right w:w="15" w:type="dxa"/>
            </w:tcMar>
            <w:vAlign w:val="center"/>
          </w:tcPr>
          <w:p w14:paraId="71E2E616" w14:textId="77777777" w:rsidR="006B2688" w:rsidRDefault="00000000">
            <w:pPr>
              <w:widowControl/>
              <w:jc w:val="center"/>
              <w:textAlignment w:val="center"/>
              <w:rPr>
                <w:rFonts w:ascii="黑体" w:eastAsia="黑体" w:hAnsi="Arial" w:cs="黑体"/>
                <w:color w:val="000000"/>
                <w:sz w:val="30"/>
                <w:szCs w:val="30"/>
                <w:lang w:eastAsia="zh-CN"/>
              </w:rPr>
            </w:pPr>
            <w:r>
              <w:rPr>
                <w:rFonts w:ascii="黑体" w:eastAsia="黑体" w:hAnsi="Arial" w:cs="黑体" w:hint="eastAsia"/>
                <w:color w:val="000000"/>
                <w:sz w:val="30"/>
                <w:szCs w:val="30"/>
                <w:lang w:eastAsia="zh-CN" w:bidi="ar"/>
              </w:rPr>
              <w:t>财政拨款收入支出决算总表</w:t>
            </w:r>
          </w:p>
        </w:tc>
        <w:tc>
          <w:tcPr>
            <w:tcW w:w="1272" w:type="dxa"/>
            <w:tcBorders>
              <w:top w:val="nil"/>
              <w:left w:val="nil"/>
              <w:bottom w:val="nil"/>
              <w:right w:val="nil"/>
            </w:tcBorders>
            <w:shd w:val="clear" w:color="auto" w:fill="FFFFFF"/>
            <w:noWrap/>
            <w:tcMar>
              <w:top w:w="15" w:type="dxa"/>
              <w:left w:w="15" w:type="dxa"/>
              <w:right w:w="15" w:type="dxa"/>
            </w:tcMar>
            <w:vAlign w:val="center"/>
          </w:tcPr>
          <w:p w14:paraId="28A1DB2C" w14:textId="77777777" w:rsidR="006B2688" w:rsidRDefault="006B2688">
            <w:pPr>
              <w:rPr>
                <w:rFonts w:ascii="宋体" w:eastAsia="宋体" w:hAnsi="宋体" w:cs="宋体"/>
                <w:color w:val="000000"/>
                <w:sz w:val="18"/>
                <w:szCs w:val="18"/>
                <w:lang w:eastAsia="zh-CN"/>
              </w:rPr>
            </w:pPr>
          </w:p>
        </w:tc>
        <w:tc>
          <w:tcPr>
            <w:tcW w:w="1260" w:type="dxa"/>
            <w:tcBorders>
              <w:top w:val="nil"/>
              <w:left w:val="nil"/>
              <w:bottom w:val="nil"/>
              <w:right w:val="nil"/>
            </w:tcBorders>
            <w:shd w:val="clear" w:color="auto" w:fill="FFFFFF"/>
            <w:noWrap/>
            <w:tcMar>
              <w:top w:w="15" w:type="dxa"/>
              <w:left w:w="15" w:type="dxa"/>
              <w:right w:w="15" w:type="dxa"/>
            </w:tcMar>
            <w:vAlign w:val="center"/>
          </w:tcPr>
          <w:p w14:paraId="6461E027" w14:textId="77777777" w:rsidR="006B2688" w:rsidRDefault="006B2688">
            <w:pPr>
              <w:rPr>
                <w:rFonts w:ascii="宋体" w:eastAsia="宋体" w:hAnsi="宋体" w:cs="宋体"/>
                <w:color w:val="000000"/>
                <w:sz w:val="18"/>
                <w:szCs w:val="18"/>
                <w:lang w:eastAsia="zh-CN"/>
              </w:rPr>
            </w:pPr>
          </w:p>
        </w:tc>
        <w:tc>
          <w:tcPr>
            <w:tcW w:w="508" w:type="dxa"/>
            <w:tcBorders>
              <w:top w:val="nil"/>
              <w:left w:val="nil"/>
              <w:bottom w:val="nil"/>
              <w:right w:val="nil"/>
            </w:tcBorders>
            <w:shd w:val="clear" w:color="auto" w:fill="FFFFFF"/>
            <w:noWrap/>
            <w:tcMar>
              <w:top w:w="15" w:type="dxa"/>
              <w:left w:w="15" w:type="dxa"/>
              <w:right w:w="15" w:type="dxa"/>
            </w:tcMar>
            <w:vAlign w:val="center"/>
          </w:tcPr>
          <w:p w14:paraId="19E128B7" w14:textId="77777777" w:rsidR="006B2688" w:rsidRDefault="006B2688">
            <w:pPr>
              <w:rPr>
                <w:rFonts w:ascii="宋体" w:eastAsia="宋体" w:hAnsi="宋体" w:cs="宋体"/>
                <w:color w:val="000000"/>
                <w:sz w:val="18"/>
                <w:szCs w:val="18"/>
                <w:lang w:eastAsia="zh-CN"/>
              </w:rPr>
            </w:pPr>
          </w:p>
        </w:tc>
        <w:tc>
          <w:tcPr>
            <w:tcW w:w="1254" w:type="dxa"/>
            <w:tcBorders>
              <w:top w:val="nil"/>
              <w:left w:val="nil"/>
              <w:bottom w:val="nil"/>
              <w:right w:val="single" w:sz="4" w:space="0" w:color="808080"/>
            </w:tcBorders>
            <w:shd w:val="clear" w:color="auto" w:fill="FFFFFF"/>
            <w:noWrap/>
            <w:tcMar>
              <w:top w:w="15" w:type="dxa"/>
              <w:left w:w="15" w:type="dxa"/>
              <w:right w:w="15" w:type="dxa"/>
            </w:tcMar>
            <w:vAlign w:val="center"/>
          </w:tcPr>
          <w:p w14:paraId="6DE3A136" w14:textId="77777777" w:rsidR="006B2688" w:rsidRDefault="006B2688">
            <w:pPr>
              <w:rPr>
                <w:rFonts w:ascii="宋体" w:eastAsia="宋体" w:hAnsi="宋体" w:cs="宋体"/>
                <w:color w:val="000000"/>
                <w:sz w:val="18"/>
                <w:szCs w:val="18"/>
                <w:lang w:eastAsia="zh-CN"/>
              </w:rPr>
            </w:pPr>
          </w:p>
        </w:tc>
      </w:tr>
      <w:tr w:rsidR="006B2688" w14:paraId="3B154C19" w14:textId="77777777">
        <w:trPr>
          <w:trHeight w:val="300"/>
        </w:trPr>
        <w:tc>
          <w:tcPr>
            <w:tcW w:w="4721" w:type="dxa"/>
            <w:tcBorders>
              <w:top w:val="nil"/>
              <w:left w:val="nil"/>
              <w:bottom w:val="nil"/>
              <w:right w:val="nil"/>
            </w:tcBorders>
            <w:shd w:val="clear" w:color="auto" w:fill="FFFFFF"/>
            <w:noWrap/>
            <w:tcMar>
              <w:top w:w="15" w:type="dxa"/>
              <w:left w:w="15" w:type="dxa"/>
              <w:right w:w="15" w:type="dxa"/>
            </w:tcMar>
            <w:vAlign w:val="center"/>
          </w:tcPr>
          <w:p w14:paraId="049D1315" w14:textId="77777777" w:rsidR="006B2688" w:rsidRDefault="006B2688">
            <w:pPr>
              <w:rPr>
                <w:rFonts w:ascii="Tahoma" w:eastAsia="Tahoma" w:hAnsi="Tahoma" w:cs="Tahoma"/>
                <w:color w:val="000000"/>
                <w:sz w:val="16"/>
                <w:szCs w:val="16"/>
                <w:lang w:eastAsia="zh-CN"/>
              </w:rPr>
            </w:pPr>
          </w:p>
        </w:tc>
        <w:tc>
          <w:tcPr>
            <w:tcW w:w="463" w:type="dxa"/>
            <w:tcBorders>
              <w:top w:val="nil"/>
              <w:left w:val="nil"/>
              <w:bottom w:val="nil"/>
              <w:right w:val="nil"/>
            </w:tcBorders>
            <w:shd w:val="clear" w:color="auto" w:fill="FFFFFF"/>
            <w:noWrap/>
            <w:tcMar>
              <w:top w:w="15" w:type="dxa"/>
              <w:left w:w="15" w:type="dxa"/>
              <w:right w:w="15" w:type="dxa"/>
            </w:tcMar>
            <w:vAlign w:val="center"/>
          </w:tcPr>
          <w:p w14:paraId="18F1B924" w14:textId="77777777" w:rsidR="006B2688" w:rsidRDefault="006B2688">
            <w:pPr>
              <w:rPr>
                <w:rFonts w:ascii="宋体" w:eastAsia="宋体" w:hAnsi="宋体" w:cs="宋体"/>
                <w:color w:val="000000"/>
                <w:sz w:val="18"/>
                <w:szCs w:val="18"/>
                <w:lang w:eastAsia="zh-CN"/>
              </w:rPr>
            </w:pPr>
          </w:p>
        </w:tc>
        <w:tc>
          <w:tcPr>
            <w:tcW w:w="1330" w:type="dxa"/>
            <w:tcBorders>
              <w:top w:val="nil"/>
              <w:left w:val="nil"/>
              <w:bottom w:val="nil"/>
              <w:right w:val="nil"/>
            </w:tcBorders>
            <w:shd w:val="clear" w:color="auto" w:fill="FFFFFF"/>
            <w:noWrap/>
            <w:tcMar>
              <w:top w:w="15" w:type="dxa"/>
              <w:left w:w="15" w:type="dxa"/>
              <w:right w:w="15" w:type="dxa"/>
            </w:tcMar>
            <w:vAlign w:val="center"/>
          </w:tcPr>
          <w:p w14:paraId="0C584983" w14:textId="77777777" w:rsidR="006B2688" w:rsidRDefault="006B2688">
            <w:pPr>
              <w:rPr>
                <w:rFonts w:ascii="宋体" w:eastAsia="宋体" w:hAnsi="宋体" w:cs="宋体"/>
                <w:color w:val="000000"/>
                <w:sz w:val="18"/>
                <w:szCs w:val="18"/>
                <w:lang w:eastAsia="zh-CN"/>
              </w:rPr>
            </w:pPr>
          </w:p>
        </w:tc>
        <w:tc>
          <w:tcPr>
            <w:tcW w:w="2585" w:type="dxa"/>
            <w:tcBorders>
              <w:top w:val="nil"/>
              <w:left w:val="nil"/>
              <w:bottom w:val="nil"/>
              <w:right w:val="nil"/>
            </w:tcBorders>
            <w:shd w:val="clear" w:color="auto" w:fill="FFFFFF"/>
            <w:noWrap/>
            <w:tcMar>
              <w:top w:w="15" w:type="dxa"/>
              <w:left w:w="15" w:type="dxa"/>
              <w:right w:w="15" w:type="dxa"/>
            </w:tcMar>
            <w:vAlign w:val="center"/>
          </w:tcPr>
          <w:p w14:paraId="3208D93E" w14:textId="77777777" w:rsidR="006B2688" w:rsidRDefault="006B2688">
            <w:pPr>
              <w:rPr>
                <w:rFonts w:ascii="宋体" w:eastAsia="宋体" w:hAnsi="宋体" w:cs="宋体"/>
                <w:color w:val="000000"/>
                <w:sz w:val="18"/>
                <w:szCs w:val="18"/>
                <w:lang w:eastAsia="zh-CN"/>
              </w:rPr>
            </w:pPr>
          </w:p>
        </w:tc>
        <w:tc>
          <w:tcPr>
            <w:tcW w:w="897" w:type="dxa"/>
            <w:tcBorders>
              <w:top w:val="nil"/>
              <w:left w:val="nil"/>
              <w:bottom w:val="nil"/>
              <w:right w:val="nil"/>
            </w:tcBorders>
            <w:shd w:val="clear" w:color="auto" w:fill="FFFFFF"/>
            <w:noWrap/>
            <w:tcMar>
              <w:top w:w="15" w:type="dxa"/>
              <w:left w:w="15" w:type="dxa"/>
              <w:right w:w="15" w:type="dxa"/>
            </w:tcMar>
            <w:vAlign w:val="center"/>
          </w:tcPr>
          <w:p w14:paraId="1882F146" w14:textId="77777777" w:rsidR="006B2688" w:rsidRDefault="006B2688">
            <w:pPr>
              <w:rPr>
                <w:rFonts w:ascii="宋体" w:eastAsia="宋体" w:hAnsi="宋体" w:cs="宋体"/>
                <w:color w:val="000000"/>
                <w:sz w:val="18"/>
                <w:szCs w:val="18"/>
                <w:lang w:eastAsia="zh-CN"/>
              </w:rPr>
            </w:pPr>
          </w:p>
        </w:tc>
        <w:tc>
          <w:tcPr>
            <w:tcW w:w="1272" w:type="dxa"/>
            <w:tcBorders>
              <w:top w:val="nil"/>
              <w:left w:val="nil"/>
              <w:bottom w:val="nil"/>
              <w:right w:val="nil"/>
            </w:tcBorders>
            <w:shd w:val="clear" w:color="auto" w:fill="FFFFFF"/>
            <w:noWrap/>
            <w:tcMar>
              <w:top w:w="15" w:type="dxa"/>
              <w:left w:w="15" w:type="dxa"/>
              <w:right w:w="15" w:type="dxa"/>
            </w:tcMar>
            <w:vAlign w:val="center"/>
          </w:tcPr>
          <w:p w14:paraId="726EC46C" w14:textId="77777777" w:rsidR="006B2688" w:rsidRDefault="006B2688">
            <w:pPr>
              <w:rPr>
                <w:rFonts w:ascii="宋体" w:eastAsia="宋体" w:hAnsi="宋体" w:cs="宋体"/>
                <w:color w:val="000000"/>
                <w:sz w:val="18"/>
                <w:szCs w:val="18"/>
                <w:lang w:eastAsia="zh-CN"/>
              </w:rPr>
            </w:pPr>
          </w:p>
        </w:tc>
        <w:tc>
          <w:tcPr>
            <w:tcW w:w="1260" w:type="dxa"/>
            <w:tcBorders>
              <w:top w:val="nil"/>
              <w:left w:val="nil"/>
              <w:bottom w:val="nil"/>
              <w:right w:val="nil"/>
            </w:tcBorders>
            <w:shd w:val="clear" w:color="auto" w:fill="FFFFFF"/>
            <w:noWrap/>
            <w:tcMar>
              <w:top w:w="15" w:type="dxa"/>
              <w:left w:w="15" w:type="dxa"/>
              <w:right w:w="15" w:type="dxa"/>
            </w:tcMar>
            <w:vAlign w:val="center"/>
          </w:tcPr>
          <w:p w14:paraId="1E7253B4" w14:textId="77777777" w:rsidR="006B2688" w:rsidRDefault="006B2688">
            <w:pPr>
              <w:rPr>
                <w:rFonts w:ascii="宋体" w:eastAsia="宋体" w:hAnsi="宋体" w:cs="宋体"/>
                <w:color w:val="000000"/>
                <w:sz w:val="18"/>
                <w:szCs w:val="18"/>
                <w:lang w:eastAsia="zh-CN"/>
              </w:rPr>
            </w:pPr>
          </w:p>
        </w:tc>
        <w:tc>
          <w:tcPr>
            <w:tcW w:w="508" w:type="dxa"/>
            <w:tcBorders>
              <w:top w:val="nil"/>
              <w:left w:val="nil"/>
              <w:bottom w:val="nil"/>
              <w:right w:val="nil"/>
            </w:tcBorders>
            <w:shd w:val="clear" w:color="auto" w:fill="FFFFFF"/>
            <w:noWrap/>
            <w:tcMar>
              <w:top w:w="15" w:type="dxa"/>
              <w:left w:w="15" w:type="dxa"/>
              <w:right w:w="15" w:type="dxa"/>
            </w:tcMar>
            <w:vAlign w:val="center"/>
          </w:tcPr>
          <w:p w14:paraId="2301EC98" w14:textId="77777777" w:rsidR="006B2688" w:rsidRDefault="006B2688">
            <w:pPr>
              <w:rPr>
                <w:rFonts w:ascii="宋体" w:eastAsia="宋体" w:hAnsi="宋体" w:cs="宋体"/>
                <w:color w:val="000000"/>
                <w:sz w:val="18"/>
                <w:szCs w:val="18"/>
                <w:lang w:eastAsia="zh-CN"/>
              </w:rPr>
            </w:pPr>
          </w:p>
        </w:tc>
        <w:tc>
          <w:tcPr>
            <w:tcW w:w="1254" w:type="dxa"/>
            <w:tcBorders>
              <w:top w:val="nil"/>
              <w:left w:val="nil"/>
              <w:bottom w:val="nil"/>
              <w:right w:val="single" w:sz="4" w:space="0" w:color="808080"/>
            </w:tcBorders>
            <w:shd w:val="clear" w:color="auto" w:fill="FFFFFF"/>
            <w:noWrap/>
            <w:tcMar>
              <w:top w:w="15" w:type="dxa"/>
              <w:left w:w="15" w:type="dxa"/>
              <w:right w:w="15" w:type="dxa"/>
            </w:tcMar>
            <w:vAlign w:val="center"/>
          </w:tcPr>
          <w:p w14:paraId="1BDE52A5" w14:textId="77777777"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公开04表</w:t>
            </w:r>
          </w:p>
        </w:tc>
      </w:tr>
      <w:tr w:rsidR="006B2688" w14:paraId="042E2CF7" w14:textId="77777777">
        <w:trPr>
          <w:trHeight w:val="300"/>
        </w:trPr>
        <w:tc>
          <w:tcPr>
            <w:tcW w:w="5184"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3B1531DA" w14:textId="77777777" w:rsidR="006B2688" w:rsidRDefault="00000000">
            <w:pPr>
              <w:rPr>
                <w:rFonts w:ascii="宋体" w:eastAsia="宋体" w:hAnsi="宋体" w:cs="宋体"/>
                <w:color w:val="000000"/>
                <w:sz w:val="18"/>
                <w:szCs w:val="18"/>
                <w:lang w:eastAsia="zh-CN"/>
              </w:rPr>
            </w:pPr>
            <w:r>
              <w:rPr>
                <w:rFonts w:ascii="宋体" w:eastAsia="宋体" w:hAnsi="宋体" w:cs="宋体" w:hint="eastAsia"/>
                <w:color w:val="000000"/>
                <w:lang w:eastAsia="zh-CN" w:bidi="ar"/>
              </w:rPr>
              <w:t>部门：信阳市平桥区建筑节能与墙体材料革新办公室</w:t>
            </w:r>
          </w:p>
        </w:tc>
        <w:tc>
          <w:tcPr>
            <w:tcW w:w="1330" w:type="dxa"/>
            <w:tcBorders>
              <w:top w:val="nil"/>
              <w:left w:val="nil"/>
              <w:bottom w:val="single" w:sz="4" w:space="0" w:color="808080"/>
              <w:right w:val="nil"/>
            </w:tcBorders>
            <w:shd w:val="clear" w:color="auto" w:fill="FFFFFF"/>
            <w:noWrap/>
            <w:tcMar>
              <w:top w:w="15" w:type="dxa"/>
              <w:left w:w="15" w:type="dxa"/>
              <w:right w:w="15" w:type="dxa"/>
            </w:tcMar>
            <w:vAlign w:val="center"/>
          </w:tcPr>
          <w:p w14:paraId="372638B6" w14:textId="77777777" w:rsidR="006B2688" w:rsidRDefault="006B2688">
            <w:pPr>
              <w:rPr>
                <w:rFonts w:ascii="宋体" w:eastAsia="宋体" w:hAnsi="宋体" w:cs="宋体"/>
                <w:color w:val="000000"/>
                <w:sz w:val="18"/>
                <w:szCs w:val="18"/>
                <w:lang w:eastAsia="zh-CN"/>
              </w:rPr>
            </w:pPr>
          </w:p>
        </w:tc>
        <w:tc>
          <w:tcPr>
            <w:tcW w:w="2585" w:type="dxa"/>
            <w:tcBorders>
              <w:top w:val="nil"/>
              <w:left w:val="nil"/>
              <w:bottom w:val="single" w:sz="4" w:space="0" w:color="808080"/>
              <w:right w:val="nil"/>
            </w:tcBorders>
            <w:shd w:val="clear" w:color="auto" w:fill="FFFFFF"/>
            <w:noWrap/>
            <w:tcMar>
              <w:top w:w="15" w:type="dxa"/>
              <w:left w:w="15" w:type="dxa"/>
              <w:right w:w="15" w:type="dxa"/>
            </w:tcMar>
            <w:vAlign w:val="center"/>
          </w:tcPr>
          <w:p w14:paraId="505A60A7" w14:textId="77777777" w:rsidR="006B2688" w:rsidRDefault="006B2688">
            <w:pPr>
              <w:rPr>
                <w:rFonts w:ascii="宋体" w:eastAsia="宋体" w:hAnsi="宋体" w:cs="宋体"/>
                <w:color w:val="000000"/>
                <w:sz w:val="18"/>
                <w:szCs w:val="18"/>
                <w:lang w:eastAsia="zh-CN"/>
              </w:rPr>
            </w:pPr>
          </w:p>
        </w:tc>
        <w:tc>
          <w:tcPr>
            <w:tcW w:w="2169"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363ACBE6" w14:textId="77777777" w:rsidR="006B2688" w:rsidRDefault="00000000">
            <w:pPr>
              <w:rPr>
                <w:rFonts w:ascii="宋体" w:eastAsia="宋体" w:hAnsi="宋体" w:cs="宋体"/>
                <w:color w:val="000000"/>
                <w:sz w:val="18"/>
                <w:szCs w:val="18"/>
              </w:rPr>
            </w:pPr>
            <w:r>
              <w:rPr>
                <w:rFonts w:ascii="宋体" w:eastAsia="宋体" w:hAnsi="宋体" w:cs="宋体" w:hint="eastAsia"/>
                <w:color w:val="000000"/>
                <w:lang w:eastAsia="zh-CN" w:bidi="ar"/>
              </w:rPr>
              <w:t>2020年度</w:t>
            </w:r>
          </w:p>
        </w:tc>
        <w:tc>
          <w:tcPr>
            <w:tcW w:w="1260" w:type="dxa"/>
            <w:tcBorders>
              <w:top w:val="nil"/>
              <w:left w:val="nil"/>
              <w:bottom w:val="single" w:sz="4" w:space="0" w:color="808080"/>
              <w:right w:val="nil"/>
            </w:tcBorders>
            <w:shd w:val="clear" w:color="auto" w:fill="FFFFFF"/>
            <w:noWrap/>
            <w:tcMar>
              <w:top w:w="15" w:type="dxa"/>
              <w:left w:w="15" w:type="dxa"/>
              <w:right w:w="15" w:type="dxa"/>
            </w:tcMar>
            <w:vAlign w:val="center"/>
          </w:tcPr>
          <w:p w14:paraId="08ACF93F" w14:textId="77777777" w:rsidR="006B2688" w:rsidRDefault="006B2688">
            <w:pPr>
              <w:rPr>
                <w:rFonts w:ascii="宋体" w:eastAsia="宋体" w:hAnsi="宋体" w:cs="宋体"/>
                <w:color w:val="000000"/>
                <w:sz w:val="18"/>
                <w:szCs w:val="18"/>
              </w:rPr>
            </w:pPr>
          </w:p>
        </w:tc>
        <w:tc>
          <w:tcPr>
            <w:tcW w:w="1762" w:type="dxa"/>
            <w:gridSpan w:val="2"/>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6EE28C53" w14:textId="49D125DE"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金额单位：</w:t>
            </w:r>
            <w:r w:rsidR="001E71CA">
              <w:rPr>
                <w:rFonts w:ascii="宋体" w:eastAsia="宋体" w:hAnsi="宋体" w:cs="宋体" w:hint="eastAsia"/>
                <w:color w:val="000000"/>
                <w:lang w:eastAsia="zh-CN" w:bidi="ar"/>
              </w:rPr>
              <w:t>万</w:t>
            </w:r>
            <w:r>
              <w:rPr>
                <w:rFonts w:ascii="宋体" w:eastAsia="宋体" w:hAnsi="宋体" w:cs="宋体" w:hint="eastAsia"/>
                <w:color w:val="000000"/>
                <w:lang w:eastAsia="zh-CN" w:bidi="ar"/>
              </w:rPr>
              <w:t>元</w:t>
            </w:r>
          </w:p>
        </w:tc>
      </w:tr>
      <w:tr w:rsidR="006B2688" w14:paraId="63D58C91" w14:textId="77777777">
        <w:trPr>
          <w:trHeight w:val="300"/>
        </w:trPr>
        <w:tc>
          <w:tcPr>
            <w:tcW w:w="6514"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A7FA6E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收     入</w:t>
            </w:r>
          </w:p>
        </w:tc>
        <w:tc>
          <w:tcPr>
            <w:tcW w:w="7776" w:type="dxa"/>
            <w:gridSpan w:val="6"/>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E335F2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支     出</w:t>
            </w:r>
          </w:p>
        </w:tc>
      </w:tr>
      <w:tr w:rsidR="006B2688" w14:paraId="1F217321" w14:textId="77777777">
        <w:trPr>
          <w:trHeight w:val="285"/>
        </w:trPr>
        <w:tc>
          <w:tcPr>
            <w:tcW w:w="4721"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127E8220"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46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1A52CB3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行次</w:t>
            </w:r>
          </w:p>
        </w:tc>
        <w:tc>
          <w:tcPr>
            <w:tcW w:w="133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54B8CD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金额</w:t>
            </w:r>
          </w:p>
        </w:tc>
        <w:tc>
          <w:tcPr>
            <w:tcW w:w="258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bottom"/>
          </w:tcPr>
          <w:p w14:paraId="6E662DD3" w14:textId="77777777" w:rsidR="006B2688" w:rsidRDefault="00000000">
            <w:pPr>
              <w:widowControl/>
              <w:jc w:val="both"/>
              <w:textAlignment w:val="bottom"/>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89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0F8FA4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行次</w:t>
            </w:r>
          </w:p>
        </w:tc>
        <w:tc>
          <w:tcPr>
            <w:tcW w:w="1272"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A55A2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合计</w:t>
            </w:r>
          </w:p>
        </w:tc>
        <w:tc>
          <w:tcPr>
            <w:tcW w:w="126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480F332" w14:textId="77777777" w:rsidR="006B2688" w:rsidRDefault="00000000">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一般公共预算财政拨款</w:t>
            </w:r>
          </w:p>
        </w:tc>
        <w:tc>
          <w:tcPr>
            <w:tcW w:w="50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1FE9B42" w14:textId="77777777" w:rsidR="006B2688" w:rsidRDefault="00000000">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政府性基金预算财政拨款</w:t>
            </w:r>
          </w:p>
        </w:tc>
        <w:tc>
          <w:tcPr>
            <w:tcW w:w="125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F970180" w14:textId="77777777" w:rsidR="006B2688" w:rsidRDefault="00000000">
            <w:pPr>
              <w:widowControl/>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国有资本经营预算财政拨款</w:t>
            </w:r>
          </w:p>
        </w:tc>
      </w:tr>
      <w:tr w:rsidR="006B2688" w14:paraId="6C5E3847" w14:textId="77777777">
        <w:trPr>
          <w:trHeight w:val="600"/>
        </w:trPr>
        <w:tc>
          <w:tcPr>
            <w:tcW w:w="4721"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614A747B" w14:textId="77777777" w:rsidR="006B2688" w:rsidRDefault="006B2688">
            <w:pPr>
              <w:jc w:val="both"/>
              <w:rPr>
                <w:rFonts w:ascii="宋体" w:eastAsia="宋体" w:hAnsi="宋体" w:cs="宋体"/>
                <w:color w:val="000000"/>
                <w:sz w:val="20"/>
                <w:szCs w:val="20"/>
                <w:lang w:eastAsia="zh-CN"/>
              </w:rPr>
            </w:pPr>
          </w:p>
        </w:tc>
        <w:tc>
          <w:tcPr>
            <w:tcW w:w="46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0637512" w14:textId="77777777" w:rsidR="006B2688" w:rsidRDefault="006B2688">
            <w:pPr>
              <w:jc w:val="center"/>
              <w:rPr>
                <w:rFonts w:ascii="宋体" w:eastAsia="宋体" w:hAnsi="宋体" w:cs="宋体"/>
                <w:color w:val="000000"/>
                <w:sz w:val="20"/>
                <w:szCs w:val="20"/>
                <w:lang w:eastAsia="zh-CN"/>
              </w:rPr>
            </w:pPr>
          </w:p>
        </w:tc>
        <w:tc>
          <w:tcPr>
            <w:tcW w:w="133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28ED39D" w14:textId="77777777" w:rsidR="006B2688" w:rsidRDefault="006B2688">
            <w:pPr>
              <w:jc w:val="center"/>
              <w:rPr>
                <w:rFonts w:ascii="宋体" w:eastAsia="宋体" w:hAnsi="宋体" w:cs="宋体"/>
                <w:color w:val="000000"/>
                <w:sz w:val="20"/>
                <w:szCs w:val="20"/>
                <w:lang w:eastAsia="zh-CN"/>
              </w:rPr>
            </w:pPr>
          </w:p>
        </w:tc>
        <w:tc>
          <w:tcPr>
            <w:tcW w:w="258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bottom"/>
          </w:tcPr>
          <w:p w14:paraId="3C58D79F" w14:textId="77777777" w:rsidR="006B2688" w:rsidRDefault="006B2688">
            <w:pPr>
              <w:jc w:val="both"/>
              <w:rPr>
                <w:rFonts w:ascii="宋体" w:eastAsia="宋体" w:hAnsi="宋体" w:cs="宋体"/>
                <w:color w:val="000000"/>
                <w:sz w:val="20"/>
                <w:szCs w:val="20"/>
                <w:lang w:eastAsia="zh-CN"/>
              </w:rPr>
            </w:pPr>
          </w:p>
        </w:tc>
        <w:tc>
          <w:tcPr>
            <w:tcW w:w="89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754CFB5" w14:textId="77777777" w:rsidR="006B2688" w:rsidRDefault="006B2688">
            <w:pPr>
              <w:jc w:val="center"/>
              <w:rPr>
                <w:rFonts w:ascii="宋体" w:eastAsia="宋体" w:hAnsi="宋体" w:cs="宋体"/>
                <w:color w:val="000000"/>
                <w:sz w:val="20"/>
                <w:szCs w:val="20"/>
                <w:lang w:eastAsia="zh-CN"/>
              </w:rPr>
            </w:pPr>
          </w:p>
        </w:tc>
        <w:tc>
          <w:tcPr>
            <w:tcW w:w="1272"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B12E51" w14:textId="77777777" w:rsidR="006B2688" w:rsidRDefault="006B2688">
            <w:pPr>
              <w:jc w:val="center"/>
              <w:rPr>
                <w:rFonts w:ascii="宋体" w:eastAsia="宋体" w:hAnsi="宋体" w:cs="宋体"/>
                <w:color w:val="000000"/>
                <w:sz w:val="20"/>
                <w:szCs w:val="20"/>
                <w:lang w:eastAsia="zh-CN"/>
              </w:rPr>
            </w:pPr>
          </w:p>
        </w:tc>
        <w:tc>
          <w:tcPr>
            <w:tcW w:w="126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74AB1EA" w14:textId="77777777" w:rsidR="006B2688" w:rsidRDefault="006B2688">
            <w:pPr>
              <w:jc w:val="center"/>
              <w:rPr>
                <w:rFonts w:ascii="宋体" w:eastAsia="宋体" w:hAnsi="宋体" w:cs="宋体"/>
                <w:color w:val="000000"/>
                <w:sz w:val="20"/>
                <w:szCs w:val="20"/>
                <w:lang w:eastAsia="zh-CN"/>
              </w:rPr>
            </w:pPr>
          </w:p>
        </w:tc>
        <w:tc>
          <w:tcPr>
            <w:tcW w:w="50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7984BB4" w14:textId="77777777" w:rsidR="006B2688" w:rsidRDefault="006B2688">
            <w:pPr>
              <w:jc w:val="center"/>
              <w:rPr>
                <w:rFonts w:ascii="宋体" w:eastAsia="宋体" w:hAnsi="宋体" w:cs="宋体"/>
                <w:color w:val="000000"/>
                <w:sz w:val="20"/>
                <w:szCs w:val="20"/>
                <w:lang w:eastAsia="zh-CN"/>
              </w:rPr>
            </w:pPr>
          </w:p>
        </w:tc>
        <w:tc>
          <w:tcPr>
            <w:tcW w:w="125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89D0F3B" w14:textId="77777777" w:rsidR="006B2688" w:rsidRDefault="006B2688">
            <w:pPr>
              <w:jc w:val="center"/>
              <w:rPr>
                <w:rFonts w:ascii="宋体" w:eastAsia="宋体" w:hAnsi="宋体" w:cs="宋体"/>
                <w:color w:val="000000"/>
                <w:sz w:val="20"/>
                <w:szCs w:val="20"/>
                <w:lang w:eastAsia="zh-CN"/>
              </w:rPr>
            </w:pPr>
          </w:p>
        </w:tc>
      </w:tr>
      <w:tr w:rsidR="006B2688" w14:paraId="053904EA"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5A1E092"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E3126B7" w14:textId="77777777" w:rsidR="006B2688" w:rsidRDefault="006B2688">
            <w:pPr>
              <w:jc w:val="center"/>
              <w:rPr>
                <w:rFonts w:ascii="宋体" w:eastAsia="宋体" w:hAnsi="宋体" w:cs="宋体"/>
                <w:color w:val="000000"/>
                <w:sz w:val="20"/>
                <w:szCs w:val="20"/>
              </w:rPr>
            </w:pPr>
          </w:p>
        </w:tc>
        <w:tc>
          <w:tcPr>
            <w:tcW w:w="13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EA7270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bottom"/>
          </w:tcPr>
          <w:p w14:paraId="0D91FF22" w14:textId="77777777" w:rsidR="006B2688" w:rsidRDefault="00000000">
            <w:pPr>
              <w:widowControl/>
              <w:jc w:val="both"/>
              <w:textAlignment w:val="bottom"/>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F573EC" w14:textId="77777777" w:rsidR="006B2688" w:rsidRDefault="006B2688">
            <w:pPr>
              <w:jc w:val="center"/>
              <w:rPr>
                <w:rFonts w:ascii="宋体" w:eastAsia="宋体" w:hAnsi="宋体" w:cs="宋体"/>
                <w:color w:val="000000"/>
                <w:sz w:val="20"/>
                <w:szCs w:val="20"/>
              </w:rPr>
            </w:pPr>
          </w:p>
        </w:tc>
        <w:tc>
          <w:tcPr>
            <w:tcW w:w="127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76D03E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126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C3B35E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c>
          <w:tcPr>
            <w:tcW w:w="50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68F538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w:t>
            </w:r>
          </w:p>
        </w:tc>
        <w:tc>
          <w:tcPr>
            <w:tcW w:w="125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844AD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w:t>
            </w:r>
          </w:p>
        </w:tc>
      </w:tr>
      <w:tr w:rsidR="006B2688" w14:paraId="5B552E48"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77E2573"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一、一般公共预算财政拨款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D6F9F9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496200" w14:textId="61E1905A"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110.13</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41A285"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一、一般公共服务支出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104A05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33</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88AD4F" w14:textId="30291469"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110.28</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6D78E7" w14:textId="2F341BB5"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rPr>
              <w:t>110.28</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C42184"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469880" w14:textId="77777777" w:rsidR="006B2688" w:rsidRDefault="006B2688">
            <w:pPr>
              <w:jc w:val="right"/>
              <w:rPr>
                <w:rFonts w:ascii="宋体" w:eastAsia="宋体" w:hAnsi="宋体" w:cs="宋体"/>
                <w:color w:val="000000"/>
                <w:sz w:val="20"/>
                <w:szCs w:val="20"/>
              </w:rPr>
            </w:pPr>
          </w:p>
        </w:tc>
      </w:tr>
      <w:tr w:rsidR="006B2688" w14:paraId="3BFE790A"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DDD5A71"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二、政府性基金预算财政拨款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FE39C8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F8F46F"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EC616C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二、外交支出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0656D1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34</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E171B85"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878314"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BC4DDD"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703E896" w14:textId="77777777" w:rsidR="006B2688" w:rsidRDefault="006B2688">
            <w:pPr>
              <w:jc w:val="right"/>
              <w:rPr>
                <w:rFonts w:ascii="宋体" w:eastAsia="宋体" w:hAnsi="宋体" w:cs="宋体"/>
                <w:color w:val="000000"/>
                <w:sz w:val="20"/>
                <w:szCs w:val="20"/>
              </w:rPr>
            </w:pPr>
          </w:p>
        </w:tc>
      </w:tr>
      <w:tr w:rsidR="006B2688" w14:paraId="1C7556CF"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C765777"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三、国有资本经营财政拨款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3063A1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F021C2"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74BE44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三、国防支出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58202C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35</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B0D3CC"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BA149A"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EB5031A"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44EE44" w14:textId="77777777" w:rsidR="006B2688" w:rsidRDefault="006B2688">
            <w:pPr>
              <w:jc w:val="right"/>
              <w:rPr>
                <w:rFonts w:ascii="宋体" w:eastAsia="宋体" w:hAnsi="宋体" w:cs="宋体"/>
                <w:color w:val="000000"/>
                <w:sz w:val="20"/>
                <w:szCs w:val="20"/>
              </w:rPr>
            </w:pPr>
          </w:p>
        </w:tc>
      </w:tr>
      <w:tr w:rsidR="006B2688" w14:paraId="0774D23F"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C900E33"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7DB3E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6BD55F"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5E594A7"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四、公共安全支出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8476F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36</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D42F88"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30336D"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23186DC"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0F6A7B" w14:textId="77777777" w:rsidR="006B2688" w:rsidRDefault="006B2688">
            <w:pPr>
              <w:jc w:val="right"/>
              <w:rPr>
                <w:rFonts w:ascii="宋体" w:eastAsia="宋体" w:hAnsi="宋体" w:cs="宋体"/>
                <w:color w:val="000000"/>
                <w:sz w:val="20"/>
                <w:szCs w:val="20"/>
              </w:rPr>
            </w:pPr>
          </w:p>
        </w:tc>
      </w:tr>
      <w:tr w:rsidR="006B2688" w14:paraId="10381A3B"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7B27209"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CD912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45218A"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24655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五、教育支出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510CB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37</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26149E8"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5D0E12"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F1724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B9C7F0" w14:textId="77777777" w:rsidR="006B2688" w:rsidRDefault="006B2688">
            <w:pPr>
              <w:jc w:val="right"/>
              <w:rPr>
                <w:rFonts w:ascii="宋体" w:eastAsia="宋体" w:hAnsi="宋体" w:cs="宋体"/>
                <w:color w:val="000000"/>
                <w:sz w:val="20"/>
                <w:szCs w:val="20"/>
              </w:rPr>
            </w:pPr>
          </w:p>
        </w:tc>
      </w:tr>
      <w:tr w:rsidR="006B2688" w14:paraId="28679915"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3530D51"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32CBF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C8BADF"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EB5D08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六、科学技术支出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0EC5B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38</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1C4715F"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3E2C92"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40959D"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B860D4" w14:textId="77777777" w:rsidR="006B2688" w:rsidRDefault="006B2688">
            <w:pPr>
              <w:jc w:val="right"/>
              <w:rPr>
                <w:rFonts w:ascii="宋体" w:eastAsia="宋体" w:hAnsi="宋体" w:cs="宋体"/>
                <w:color w:val="000000"/>
                <w:sz w:val="20"/>
                <w:szCs w:val="20"/>
              </w:rPr>
            </w:pPr>
          </w:p>
        </w:tc>
      </w:tr>
      <w:tr w:rsidR="006B2688" w14:paraId="23BBE3D0"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9687BF8"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689B8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7</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2474D8"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A36FA4"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七、文化旅游体育与传媒支出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5FEB30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2611B1"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A819575"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4F816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23DC01" w14:textId="77777777" w:rsidR="006B2688" w:rsidRDefault="006B2688">
            <w:pPr>
              <w:jc w:val="right"/>
              <w:rPr>
                <w:rFonts w:ascii="宋体" w:eastAsia="宋体" w:hAnsi="宋体" w:cs="宋体"/>
                <w:color w:val="000000"/>
                <w:sz w:val="20"/>
                <w:szCs w:val="20"/>
              </w:rPr>
            </w:pPr>
          </w:p>
        </w:tc>
      </w:tr>
      <w:tr w:rsidR="006B2688" w14:paraId="6D35C2D9"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A1F670B"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C111F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8</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DA61FC"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2EDB7B3"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八、社会保障和就业支出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ACF58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40</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53983B" w14:textId="6327720F"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10.55</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403E0BB" w14:textId="5F633561"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10.55</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3D142D9"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FE3B4D" w14:textId="77777777" w:rsidR="006B2688" w:rsidRDefault="006B2688">
            <w:pPr>
              <w:jc w:val="right"/>
              <w:rPr>
                <w:rFonts w:ascii="宋体" w:eastAsia="宋体" w:hAnsi="宋体" w:cs="宋体"/>
                <w:color w:val="000000"/>
                <w:sz w:val="20"/>
                <w:szCs w:val="20"/>
              </w:rPr>
            </w:pPr>
          </w:p>
        </w:tc>
      </w:tr>
      <w:tr w:rsidR="006B2688" w14:paraId="14F8E983"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28102C8"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A54878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9</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E0FE58"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8A52C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九、卫生健康支出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E9784B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41</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5CA9506" w14:textId="08EAC104"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4.22</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C40AC0" w14:textId="61AB5F96"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4.22</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6DD6674"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B04FF9" w14:textId="77777777" w:rsidR="006B2688" w:rsidRDefault="006B2688">
            <w:pPr>
              <w:jc w:val="right"/>
              <w:rPr>
                <w:rFonts w:ascii="宋体" w:eastAsia="宋体" w:hAnsi="宋体" w:cs="宋体"/>
                <w:color w:val="000000"/>
                <w:sz w:val="20"/>
                <w:szCs w:val="20"/>
              </w:rPr>
            </w:pPr>
          </w:p>
        </w:tc>
      </w:tr>
      <w:tr w:rsidR="006B2688" w14:paraId="5F9C9EC0"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C230934"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724D5B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10</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27FF23"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873AEE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十、节能环保支出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9093E1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42</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A0BDD8"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9FE31A"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D86245"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3EB46D" w14:textId="77777777" w:rsidR="006B2688" w:rsidRDefault="006B2688">
            <w:pPr>
              <w:jc w:val="right"/>
              <w:rPr>
                <w:rFonts w:ascii="宋体" w:eastAsia="宋体" w:hAnsi="宋体" w:cs="宋体"/>
                <w:color w:val="000000"/>
                <w:sz w:val="20"/>
                <w:szCs w:val="20"/>
              </w:rPr>
            </w:pPr>
          </w:p>
        </w:tc>
      </w:tr>
      <w:tr w:rsidR="006B2688" w14:paraId="35502CBA"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6830DFC"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CBC350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11</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4BBF30"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3F2664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十一、城乡社区支出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49D94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43</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224B52"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B0554A"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C4E32D"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4C39C0" w14:textId="77777777" w:rsidR="006B2688" w:rsidRDefault="006B2688">
            <w:pPr>
              <w:jc w:val="right"/>
              <w:rPr>
                <w:rFonts w:ascii="宋体" w:eastAsia="宋体" w:hAnsi="宋体" w:cs="宋体"/>
                <w:color w:val="000000"/>
                <w:sz w:val="20"/>
                <w:szCs w:val="20"/>
              </w:rPr>
            </w:pPr>
          </w:p>
        </w:tc>
      </w:tr>
      <w:tr w:rsidR="006B2688" w14:paraId="2ED465F8"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FD0BB54"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5AF649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12</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4B32EAE"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9128EAC"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十二、农林水支出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F81E9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44</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B9A8D3"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8E5BB5"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60D2F2"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895D7E" w14:textId="77777777" w:rsidR="006B2688" w:rsidRDefault="006B2688">
            <w:pPr>
              <w:jc w:val="right"/>
              <w:rPr>
                <w:rFonts w:ascii="宋体" w:eastAsia="宋体" w:hAnsi="宋体" w:cs="宋体"/>
                <w:color w:val="000000"/>
                <w:sz w:val="20"/>
                <w:szCs w:val="20"/>
              </w:rPr>
            </w:pPr>
          </w:p>
        </w:tc>
      </w:tr>
      <w:tr w:rsidR="006B2688" w14:paraId="22DD82B9"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558A19A"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43C67D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13</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6957BD"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57A7F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十三、交通运输支出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D3219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45</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BD8C68"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C03BBC"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C07FD9"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F59EE5" w14:textId="77777777" w:rsidR="006B2688" w:rsidRDefault="006B2688">
            <w:pPr>
              <w:jc w:val="right"/>
              <w:rPr>
                <w:rFonts w:ascii="宋体" w:eastAsia="宋体" w:hAnsi="宋体" w:cs="宋体"/>
                <w:color w:val="000000"/>
                <w:sz w:val="20"/>
                <w:szCs w:val="20"/>
              </w:rPr>
            </w:pPr>
          </w:p>
        </w:tc>
      </w:tr>
      <w:tr w:rsidR="006B2688" w14:paraId="047E013F"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6ECAA48"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4D530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14</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777A08"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F913EC1"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十四、资源勘探工业信息等支出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2212E4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46</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F95486"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2C86E6"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4006E4"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550A6F" w14:textId="77777777" w:rsidR="006B2688" w:rsidRDefault="006B2688">
            <w:pPr>
              <w:jc w:val="right"/>
              <w:rPr>
                <w:rFonts w:ascii="宋体" w:eastAsia="宋体" w:hAnsi="宋体" w:cs="宋体"/>
                <w:color w:val="000000"/>
                <w:sz w:val="20"/>
                <w:szCs w:val="20"/>
              </w:rPr>
            </w:pPr>
          </w:p>
        </w:tc>
      </w:tr>
      <w:tr w:rsidR="006B2688" w14:paraId="0993009F"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10274D9"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649940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15</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C1B43A"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52BF86D"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十五、商业服务业等支出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E641E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47</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7AAEEE"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95B7E7"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9BCF1C8"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946FD4" w14:textId="77777777" w:rsidR="006B2688" w:rsidRDefault="006B2688">
            <w:pPr>
              <w:jc w:val="right"/>
              <w:rPr>
                <w:rFonts w:ascii="宋体" w:eastAsia="宋体" w:hAnsi="宋体" w:cs="宋体"/>
                <w:color w:val="000000"/>
                <w:sz w:val="20"/>
                <w:szCs w:val="20"/>
              </w:rPr>
            </w:pPr>
          </w:p>
        </w:tc>
      </w:tr>
      <w:tr w:rsidR="006B2688" w14:paraId="5A81DFEE"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78B76C0"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C579D4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16</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39C4D2"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B409B4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十六、金融支出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8910D4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48</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B6BED2"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C36551"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12A4E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D4CE88B" w14:textId="77777777" w:rsidR="006B2688" w:rsidRDefault="006B2688">
            <w:pPr>
              <w:jc w:val="right"/>
              <w:rPr>
                <w:rFonts w:ascii="宋体" w:eastAsia="宋体" w:hAnsi="宋体" w:cs="宋体"/>
                <w:color w:val="000000"/>
                <w:sz w:val="20"/>
                <w:szCs w:val="20"/>
              </w:rPr>
            </w:pPr>
          </w:p>
        </w:tc>
      </w:tr>
      <w:tr w:rsidR="006B2688" w14:paraId="4CDC0146"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3789995"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4A8C71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17</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EA8EA7"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66F7995"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十七、援助其他地区支出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D98059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49</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1B8876"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4EF474"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04DAF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450DA86" w14:textId="77777777" w:rsidR="006B2688" w:rsidRDefault="006B2688">
            <w:pPr>
              <w:jc w:val="right"/>
              <w:rPr>
                <w:rFonts w:ascii="宋体" w:eastAsia="宋体" w:hAnsi="宋体" w:cs="宋体"/>
                <w:color w:val="000000"/>
                <w:sz w:val="20"/>
                <w:szCs w:val="20"/>
              </w:rPr>
            </w:pPr>
          </w:p>
        </w:tc>
      </w:tr>
      <w:tr w:rsidR="006B2688" w14:paraId="273ABF42"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F29B5EB"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E34C9E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18</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3221A4"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0418D7B"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十八、自然资源海洋气象等支出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DDA01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50</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538EA9"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94D058"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209AFD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AB85DA" w14:textId="77777777" w:rsidR="006B2688" w:rsidRDefault="006B2688">
            <w:pPr>
              <w:jc w:val="right"/>
              <w:rPr>
                <w:rFonts w:ascii="宋体" w:eastAsia="宋体" w:hAnsi="宋体" w:cs="宋体"/>
                <w:color w:val="000000"/>
                <w:sz w:val="20"/>
                <w:szCs w:val="20"/>
              </w:rPr>
            </w:pPr>
          </w:p>
        </w:tc>
      </w:tr>
      <w:tr w:rsidR="006B2688" w14:paraId="0CB43092"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3C81042"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D24802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19</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C563422"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1AEAE0"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十九、住房保障支出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DB143D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51</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84F00B" w14:textId="3FE00B8A"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4.84</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AF99468" w14:textId="006F6F23"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4.84</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BF65BF"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AF35E9" w14:textId="77777777" w:rsidR="006B2688" w:rsidRDefault="006B2688">
            <w:pPr>
              <w:jc w:val="right"/>
              <w:rPr>
                <w:rFonts w:ascii="宋体" w:eastAsia="宋体" w:hAnsi="宋体" w:cs="宋体"/>
                <w:color w:val="000000"/>
                <w:sz w:val="20"/>
                <w:szCs w:val="20"/>
              </w:rPr>
            </w:pPr>
          </w:p>
        </w:tc>
      </w:tr>
      <w:tr w:rsidR="006B2688" w14:paraId="3E8EDC2E"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7B80D81"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AEAFE1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4232F8B"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4E3CA53"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二十、粮油物资储备支出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1D5C26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52</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8F7A47"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52CA9D"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233B431"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4947665" w14:textId="77777777" w:rsidR="006B2688" w:rsidRDefault="006B2688">
            <w:pPr>
              <w:jc w:val="right"/>
              <w:rPr>
                <w:rFonts w:ascii="宋体" w:eastAsia="宋体" w:hAnsi="宋体" w:cs="宋体"/>
                <w:color w:val="000000"/>
                <w:sz w:val="20"/>
                <w:szCs w:val="20"/>
              </w:rPr>
            </w:pPr>
          </w:p>
        </w:tc>
      </w:tr>
      <w:tr w:rsidR="006B2688" w14:paraId="3E3FAD67"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9A1A23D"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8D9A34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21</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58A4B7"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B3F1DA"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二十一、国有资本经营预算支出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51E4E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53</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C842CB"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B758C2"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D503B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FC3310" w14:textId="77777777" w:rsidR="006B2688" w:rsidRDefault="006B2688">
            <w:pPr>
              <w:jc w:val="right"/>
              <w:rPr>
                <w:rFonts w:ascii="宋体" w:eastAsia="宋体" w:hAnsi="宋体" w:cs="宋体"/>
                <w:color w:val="000000"/>
                <w:sz w:val="20"/>
                <w:szCs w:val="20"/>
              </w:rPr>
            </w:pPr>
          </w:p>
        </w:tc>
      </w:tr>
      <w:tr w:rsidR="006B2688" w14:paraId="27EC1F44"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BEC11ED"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A786BD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22</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8CE0088"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1F72AB0"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二十二、灾害防治及应急管理支出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22D6E2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54</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E72A80"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565F04"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88199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4A5001" w14:textId="77777777" w:rsidR="006B2688" w:rsidRDefault="006B2688">
            <w:pPr>
              <w:jc w:val="right"/>
              <w:rPr>
                <w:rFonts w:ascii="宋体" w:eastAsia="宋体" w:hAnsi="宋体" w:cs="宋体"/>
                <w:color w:val="000000"/>
                <w:sz w:val="20"/>
                <w:szCs w:val="20"/>
              </w:rPr>
            </w:pPr>
          </w:p>
        </w:tc>
      </w:tr>
      <w:tr w:rsidR="006B2688" w14:paraId="62082E66"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8783292"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38CDB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23</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39255F"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75B8E51"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二十三、其他支出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E6FAD5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55</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D59BC5E"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9C5337"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631427E"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AD0A99F" w14:textId="77777777" w:rsidR="006B2688" w:rsidRDefault="006B2688">
            <w:pPr>
              <w:jc w:val="right"/>
              <w:rPr>
                <w:rFonts w:ascii="宋体" w:eastAsia="宋体" w:hAnsi="宋体" w:cs="宋体"/>
                <w:color w:val="000000"/>
                <w:sz w:val="20"/>
                <w:szCs w:val="20"/>
              </w:rPr>
            </w:pPr>
          </w:p>
        </w:tc>
      </w:tr>
      <w:tr w:rsidR="006B2688" w14:paraId="0560CA62"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EE8DFC9" w14:textId="77777777" w:rsidR="006B2688" w:rsidRDefault="006B2688">
            <w:pPr>
              <w:jc w:val="center"/>
              <w:rPr>
                <w:rFonts w:ascii="宋体" w:eastAsia="宋体" w:hAnsi="宋体" w:cs="宋体"/>
                <w:b/>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6DE0EF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24</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FF0F7C4"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A5DF28C"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二十四、债务还本支出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2E9E4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56</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47A02B3"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7C653C3"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E88254B"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80BBD0F" w14:textId="77777777" w:rsidR="006B2688" w:rsidRDefault="006B2688">
            <w:pPr>
              <w:jc w:val="right"/>
              <w:rPr>
                <w:rFonts w:ascii="宋体" w:eastAsia="宋体" w:hAnsi="宋体" w:cs="宋体"/>
                <w:color w:val="000000"/>
                <w:sz w:val="20"/>
                <w:szCs w:val="20"/>
              </w:rPr>
            </w:pPr>
          </w:p>
        </w:tc>
      </w:tr>
      <w:tr w:rsidR="006B2688" w14:paraId="7B7D32ED"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D40D496"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B28672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25</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0AAD06"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C9C6EE9"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二十五、债务付息支出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857AF2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57</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E7EC40"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5F0EBE"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C57168"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9C6937" w14:textId="77777777" w:rsidR="006B2688" w:rsidRDefault="006B2688">
            <w:pPr>
              <w:jc w:val="right"/>
              <w:rPr>
                <w:rFonts w:ascii="宋体" w:eastAsia="宋体" w:hAnsi="宋体" w:cs="宋体"/>
                <w:color w:val="000000"/>
                <w:sz w:val="20"/>
                <w:szCs w:val="20"/>
              </w:rPr>
            </w:pPr>
          </w:p>
        </w:tc>
      </w:tr>
      <w:tr w:rsidR="006B2688" w14:paraId="18AC79C2"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D17A709" w14:textId="77777777" w:rsidR="006B2688" w:rsidRDefault="006B2688">
            <w:pPr>
              <w:rPr>
                <w:rFonts w:ascii="宋体" w:eastAsia="宋体" w:hAnsi="宋体" w:cs="宋体"/>
                <w:color w:val="000000"/>
                <w:sz w:val="20"/>
                <w:szCs w:val="20"/>
              </w:rPr>
            </w:pP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F6FBE5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26</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CE5E0AD"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E93B37"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二十六、抗疫特别国债安排的支出</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919C2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58</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21331B"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8B25499"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64377E"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B1A24E" w14:textId="77777777" w:rsidR="006B2688" w:rsidRDefault="006B2688">
            <w:pPr>
              <w:jc w:val="right"/>
              <w:rPr>
                <w:rFonts w:ascii="宋体" w:eastAsia="宋体" w:hAnsi="宋体" w:cs="宋体"/>
                <w:color w:val="000000"/>
                <w:sz w:val="20"/>
                <w:szCs w:val="20"/>
              </w:rPr>
            </w:pPr>
          </w:p>
        </w:tc>
      </w:tr>
      <w:tr w:rsidR="006B2688" w14:paraId="0867DDE9"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BC7BEDA" w14:textId="77777777" w:rsidR="006B2688" w:rsidRDefault="000000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本年收入合计</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F16D9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27</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105FCC4" w14:textId="0E37034B"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110.13</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BECCE8" w14:textId="77777777" w:rsidR="006B2688" w:rsidRDefault="00000000">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本年支出合计</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C7DB1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59</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2CD01B" w14:textId="7830C65E"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129.89</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B3871FA" w14:textId="0C0AC94B"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129.89</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795950"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D643590" w14:textId="77777777" w:rsidR="006B2688" w:rsidRDefault="006B2688">
            <w:pPr>
              <w:jc w:val="right"/>
              <w:rPr>
                <w:rFonts w:ascii="宋体" w:eastAsia="宋体" w:hAnsi="宋体" w:cs="宋体"/>
                <w:color w:val="000000"/>
                <w:sz w:val="20"/>
                <w:szCs w:val="20"/>
              </w:rPr>
            </w:pPr>
          </w:p>
        </w:tc>
      </w:tr>
      <w:tr w:rsidR="006B2688" w14:paraId="44D50E13"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3B8EC38"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年初财政拨款结转和结余</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84AD92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28</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A7907C8" w14:textId="6EDBC9AE"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66.22</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02C44FF"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年末财政拨款结转和结余</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D5FAD1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60</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A807659" w14:textId="65AF141F"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46.46</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D48E329" w14:textId="7AB779D5"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46.46</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3F89E5"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99BC2F" w14:textId="77777777" w:rsidR="006B2688" w:rsidRDefault="006B2688">
            <w:pPr>
              <w:jc w:val="right"/>
              <w:rPr>
                <w:rFonts w:ascii="宋体" w:eastAsia="宋体" w:hAnsi="宋体" w:cs="宋体"/>
                <w:color w:val="000000"/>
                <w:sz w:val="20"/>
                <w:szCs w:val="20"/>
              </w:rPr>
            </w:pPr>
          </w:p>
        </w:tc>
      </w:tr>
      <w:tr w:rsidR="006B2688" w14:paraId="7707284F"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C89BD34"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一般公共预算财政拨款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B2C469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29</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9DBCE4" w14:textId="5B92B5DB"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66.22</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645817" w14:textId="77777777" w:rsidR="006B2688" w:rsidRDefault="006B2688">
            <w:pPr>
              <w:rPr>
                <w:rFonts w:ascii="宋体" w:eastAsia="宋体" w:hAnsi="宋体" w:cs="宋体"/>
                <w:color w:val="000000"/>
                <w:sz w:val="20"/>
                <w:szCs w:val="20"/>
              </w:rPr>
            </w:pP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69414F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61</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9F61550"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9C6B04"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C240D5"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63E170D" w14:textId="77777777" w:rsidR="006B2688" w:rsidRDefault="006B2688">
            <w:pPr>
              <w:jc w:val="right"/>
              <w:rPr>
                <w:rFonts w:ascii="宋体" w:eastAsia="宋体" w:hAnsi="宋体" w:cs="宋体"/>
                <w:color w:val="000000"/>
                <w:sz w:val="20"/>
                <w:szCs w:val="20"/>
              </w:rPr>
            </w:pPr>
          </w:p>
        </w:tc>
      </w:tr>
      <w:tr w:rsidR="006B2688" w14:paraId="6EA1AEF5"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8A24FB0"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政府性基金预算财政拨款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5D80FD8"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CE4A371"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A5EF4F4" w14:textId="77777777" w:rsidR="006B2688" w:rsidRDefault="006B2688">
            <w:pPr>
              <w:rPr>
                <w:rFonts w:ascii="宋体" w:eastAsia="宋体" w:hAnsi="宋体" w:cs="宋体"/>
                <w:color w:val="000000"/>
                <w:sz w:val="20"/>
                <w:szCs w:val="20"/>
              </w:rPr>
            </w:pP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E7F26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62</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84A66DA"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9589D74"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79D1FF6"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E022BE" w14:textId="77777777" w:rsidR="006B2688" w:rsidRDefault="006B2688">
            <w:pPr>
              <w:jc w:val="right"/>
              <w:rPr>
                <w:rFonts w:ascii="宋体" w:eastAsia="宋体" w:hAnsi="宋体" w:cs="宋体"/>
                <w:color w:val="000000"/>
                <w:sz w:val="20"/>
                <w:szCs w:val="20"/>
              </w:rPr>
            </w:pPr>
          </w:p>
        </w:tc>
      </w:tr>
      <w:tr w:rsidR="006B2688" w14:paraId="42BEF772"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BC1E856"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国有资本经营预算财政拨款</w:t>
            </w:r>
          </w:p>
        </w:tc>
        <w:tc>
          <w:tcPr>
            <w:tcW w:w="46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8FB047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0E7C957" w14:textId="77777777" w:rsidR="006B2688" w:rsidRDefault="006B2688">
            <w:pPr>
              <w:jc w:val="right"/>
              <w:rPr>
                <w:rFonts w:ascii="宋体" w:eastAsia="宋体" w:hAnsi="宋体" w:cs="宋体"/>
                <w:color w:val="000000"/>
                <w:sz w:val="20"/>
                <w:szCs w:val="20"/>
              </w:rPr>
            </w:pP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723BC3C" w14:textId="77777777" w:rsidR="006B2688" w:rsidRDefault="006B2688">
            <w:pPr>
              <w:rPr>
                <w:rFonts w:ascii="宋体" w:eastAsia="宋体" w:hAnsi="宋体" w:cs="宋体"/>
                <w:color w:val="000000"/>
                <w:sz w:val="20"/>
                <w:szCs w:val="20"/>
              </w:rPr>
            </w:pP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0F93B64"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63</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68385B" w14:textId="77777777" w:rsidR="006B2688" w:rsidRDefault="006B2688">
            <w:pPr>
              <w:jc w:val="right"/>
              <w:rPr>
                <w:rFonts w:ascii="宋体" w:eastAsia="宋体" w:hAnsi="宋体" w:cs="宋体"/>
                <w:color w:val="000000"/>
                <w:sz w:val="20"/>
                <w:szCs w:val="20"/>
              </w:rPr>
            </w:pP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46CA68" w14:textId="77777777" w:rsidR="006B2688" w:rsidRDefault="006B2688">
            <w:pPr>
              <w:jc w:val="right"/>
              <w:rPr>
                <w:rFonts w:ascii="宋体" w:eastAsia="宋体" w:hAnsi="宋体" w:cs="宋体"/>
                <w:color w:val="000000"/>
                <w:sz w:val="20"/>
                <w:szCs w:val="20"/>
              </w:rPr>
            </w:pP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FCFDF55"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B79AEA" w14:textId="77777777" w:rsidR="006B2688" w:rsidRDefault="006B2688">
            <w:pPr>
              <w:jc w:val="right"/>
              <w:rPr>
                <w:rFonts w:ascii="宋体" w:eastAsia="宋体" w:hAnsi="宋体" w:cs="宋体"/>
                <w:color w:val="000000"/>
                <w:sz w:val="20"/>
                <w:szCs w:val="20"/>
              </w:rPr>
            </w:pPr>
          </w:p>
        </w:tc>
      </w:tr>
      <w:tr w:rsidR="006B2688" w14:paraId="458E07E7" w14:textId="77777777">
        <w:trPr>
          <w:trHeight w:val="300"/>
        </w:trPr>
        <w:tc>
          <w:tcPr>
            <w:tcW w:w="4721"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327B4BF" w14:textId="77777777" w:rsidR="006B2688" w:rsidRDefault="00000000">
            <w:pPr>
              <w:widowControl/>
              <w:jc w:val="both"/>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总计</w:t>
            </w:r>
          </w:p>
        </w:tc>
        <w:tc>
          <w:tcPr>
            <w:tcW w:w="463" w:type="dxa"/>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14:paraId="154DBF2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32</w:t>
            </w:r>
          </w:p>
        </w:tc>
        <w:tc>
          <w:tcPr>
            <w:tcW w:w="13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AC1F9A" w14:textId="706FC63E" w:rsidR="006B2688" w:rsidRDefault="00442930">
            <w:pPr>
              <w:widowControl/>
              <w:jc w:val="right"/>
              <w:textAlignment w:val="center"/>
              <w:rPr>
                <w:rFonts w:ascii="宋体" w:eastAsia="宋体" w:hAnsi="宋体" w:cs="宋体"/>
                <w:color w:val="000000"/>
                <w:sz w:val="20"/>
                <w:szCs w:val="20"/>
              </w:rPr>
            </w:pPr>
            <w:r w:rsidRPr="00442930">
              <w:rPr>
                <w:rFonts w:ascii="宋体" w:eastAsia="宋体" w:hAnsi="宋体" w:cs="宋体"/>
                <w:color w:val="000000"/>
                <w:sz w:val="20"/>
                <w:szCs w:val="20"/>
                <w:lang w:eastAsia="zh-CN" w:bidi="ar"/>
              </w:rPr>
              <w:t>176.35</w:t>
            </w:r>
          </w:p>
        </w:tc>
        <w:tc>
          <w:tcPr>
            <w:tcW w:w="2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0453343" w14:textId="77777777" w:rsidR="006B2688" w:rsidRDefault="00000000">
            <w:pPr>
              <w:widowControl/>
              <w:jc w:val="both"/>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总计</w:t>
            </w:r>
          </w:p>
        </w:tc>
        <w:tc>
          <w:tcPr>
            <w:tcW w:w="89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CC3C6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64</w:t>
            </w:r>
          </w:p>
        </w:tc>
        <w:tc>
          <w:tcPr>
            <w:tcW w:w="127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B36E616" w14:textId="7B19C902"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176.35</w:t>
            </w:r>
          </w:p>
        </w:tc>
        <w:tc>
          <w:tcPr>
            <w:tcW w:w="126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4259C9A" w14:textId="3C833269"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176.35</w:t>
            </w:r>
          </w:p>
        </w:tc>
        <w:tc>
          <w:tcPr>
            <w:tcW w:w="50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F5AC24" w14:textId="77777777" w:rsidR="006B2688" w:rsidRDefault="006B2688">
            <w:pPr>
              <w:jc w:val="right"/>
              <w:rPr>
                <w:rFonts w:ascii="宋体" w:eastAsia="宋体" w:hAnsi="宋体" w:cs="宋体"/>
                <w:color w:val="000000"/>
                <w:sz w:val="20"/>
                <w:szCs w:val="20"/>
              </w:rPr>
            </w:pPr>
          </w:p>
        </w:tc>
        <w:tc>
          <w:tcPr>
            <w:tcW w:w="125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D9C602" w14:textId="77777777" w:rsidR="006B2688" w:rsidRDefault="006B2688">
            <w:pPr>
              <w:jc w:val="right"/>
              <w:rPr>
                <w:rFonts w:ascii="宋体" w:eastAsia="宋体" w:hAnsi="宋体" w:cs="宋体"/>
                <w:color w:val="000000"/>
                <w:sz w:val="20"/>
                <w:szCs w:val="20"/>
              </w:rPr>
            </w:pPr>
          </w:p>
        </w:tc>
      </w:tr>
      <w:tr w:rsidR="006B2688" w14:paraId="4426F82A" w14:textId="77777777">
        <w:trPr>
          <w:trHeight w:val="300"/>
        </w:trPr>
        <w:tc>
          <w:tcPr>
            <w:tcW w:w="13036" w:type="dxa"/>
            <w:gridSpan w:val="8"/>
            <w:tcBorders>
              <w:top w:val="nil"/>
              <w:left w:val="nil"/>
              <w:bottom w:val="nil"/>
              <w:right w:val="nil"/>
            </w:tcBorders>
            <w:shd w:val="clear" w:color="auto" w:fill="FFFFFF"/>
            <w:noWrap/>
            <w:tcMar>
              <w:top w:w="15" w:type="dxa"/>
              <w:left w:w="15" w:type="dxa"/>
              <w:right w:w="15" w:type="dxa"/>
            </w:tcMar>
            <w:vAlign w:val="center"/>
          </w:tcPr>
          <w:p w14:paraId="74D20633"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注：本表反映部门本年度一般公共预算财政拨款、政府性基金预算财政拨款和国有资本经营预算财政拨款的总收支和年末结转结余情况。</w:t>
            </w:r>
          </w:p>
        </w:tc>
        <w:tc>
          <w:tcPr>
            <w:tcW w:w="1254" w:type="dxa"/>
            <w:tcBorders>
              <w:top w:val="nil"/>
              <w:left w:val="nil"/>
              <w:bottom w:val="nil"/>
              <w:right w:val="nil"/>
            </w:tcBorders>
            <w:shd w:val="clear" w:color="auto" w:fill="FFFFFF"/>
            <w:noWrap/>
            <w:tcMar>
              <w:top w:w="15" w:type="dxa"/>
              <w:left w:w="15" w:type="dxa"/>
              <w:right w:w="15" w:type="dxa"/>
            </w:tcMar>
            <w:vAlign w:val="center"/>
          </w:tcPr>
          <w:p w14:paraId="3844D833" w14:textId="77777777" w:rsidR="006B2688" w:rsidRDefault="006B2688">
            <w:pPr>
              <w:rPr>
                <w:rFonts w:ascii="宋体" w:eastAsia="宋体" w:hAnsi="宋体" w:cs="宋体"/>
                <w:color w:val="000000"/>
                <w:sz w:val="20"/>
                <w:szCs w:val="20"/>
                <w:lang w:eastAsia="zh-CN"/>
              </w:rPr>
            </w:pPr>
          </w:p>
        </w:tc>
      </w:tr>
      <w:bookmarkEnd w:id="0"/>
    </w:tbl>
    <w:p w14:paraId="260B42B8" w14:textId="77777777" w:rsidR="006B2688" w:rsidRDefault="006B2688">
      <w:pPr>
        <w:rPr>
          <w:rFonts w:ascii="宋体" w:eastAsia="宋体" w:hAnsi="宋体" w:cs="宋体"/>
          <w:sz w:val="20"/>
          <w:szCs w:val="20"/>
          <w:lang w:eastAsia="zh-CN"/>
        </w:rPr>
        <w:sectPr w:rsidR="006B2688">
          <w:pgSz w:w="16840" w:h="11910" w:orient="landscape"/>
          <w:pgMar w:top="1440" w:right="1080" w:bottom="1440" w:left="1080" w:header="0" w:footer="704" w:gutter="0"/>
          <w:cols w:space="720"/>
        </w:sectPr>
      </w:pPr>
    </w:p>
    <w:p w14:paraId="190B500F" w14:textId="77777777" w:rsidR="006B2688" w:rsidRDefault="006B2688">
      <w:pPr>
        <w:rPr>
          <w:rFonts w:ascii="宋体" w:eastAsia="宋体" w:hAnsi="宋体" w:cs="宋体"/>
          <w:sz w:val="20"/>
          <w:szCs w:val="20"/>
          <w:lang w:eastAsia="zh-CN"/>
        </w:rPr>
      </w:pPr>
    </w:p>
    <w:p w14:paraId="620B004D" w14:textId="77777777" w:rsidR="006B2688" w:rsidRDefault="006B2688">
      <w:pPr>
        <w:rPr>
          <w:rFonts w:ascii="宋体" w:eastAsia="宋体" w:hAnsi="宋体" w:cs="宋体"/>
          <w:sz w:val="20"/>
          <w:szCs w:val="20"/>
          <w:lang w:eastAsia="zh-CN"/>
        </w:rPr>
      </w:pPr>
    </w:p>
    <w:p w14:paraId="5B17744B" w14:textId="77777777" w:rsidR="006B2688" w:rsidRDefault="006B2688">
      <w:pPr>
        <w:spacing w:before="3"/>
        <w:rPr>
          <w:rFonts w:ascii="宋体" w:eastAsia="宋体" w:hAnsi="宋体" w:cs="宋体"/>
          <w:sz w:val="18"/>
          <w:szCs w:val="18"/>
          <w:lang w:eastAsia="zh-CN"/>
        </w:rPr>
      </w:pPr>
    </w:p>
    <w:tbl>
      <w:tblPr>
        <w:tblW w:w="14270" w:type="dxa"/>
        <w:tblCellMar>
          <w:left w:w="0" w:type="dxa"/>
          <w:right w:w="0" w:type="dxa"/>
        </w:tblCellMar>
        <w:tblLook w:val="04A0" w:firstRow="1" w:lastRow="0" w:firstColumn="1" w:lastColumn="0" w:noHBand="0" w:noVBand="1"/>
      </w:tblPr>
      <w:tblGrid>
        <w:gridCol w:w="4859"/>
        <w:gridCol w:w="277"/>
        <w:gridCol w:w="278"/>
        <w:gridCol w:w="3430"/>
        <w:gridCol w:w="1692"/>
        <w:gridCol w:w="1867"/>
        <w:gridCol w:w="1867"/>
      </w:tblGrid>
      <w:tr w:rsidR="006B2688" w14:paraId="4426E84B" w14:textId="77777777">
        <w:trPr>
          <w:trHeight w:val="375"/>
        </w:trPr>
        <w:tc>
          <w:tcPr>
            <w:tcW w:w="4859" w:type="dxa"/>
            <w:tcBorders>
              <w:top w:val="nil"/>
              <w:left w:val="nil"/>
              <w:bottom w:val="nil"/>
              <w:right w:val="nil"/>
            </w:tcBorders>
            <w:shd w:val="clear" w:color="auto" w:fill="FFFFFF"/>
            <w:noWrap/>
            <w:tcMar>
              <w:top w:w="15" w:type="dxa"/>
              <w:left w:w="15" w:type="dxa"/>
              <w:right w:w="15" w:type="dxa"/>
            </w:tcMar>
            <w:vAlign w:val="center"/>
          </w:tcPr>
          <w:p w14:paraId="2DD557C9" w14:textId="77777777" w:rsidR="006B2688" w:rsidRDefault="006B2688">
            <w:pPr>
              <w:rPr>
                <w:rFonts w:ascii="宋体" w:eastAsia="宋体" w:hAnsi="宋体" w:cs="宋体"/>
                <w:color w:val="000000"/>
                <w:sz w:val="18"/>
                <w:szCs w:val="18"/>
                <w:lang w:eastAsia="zh-CN"/>
              </w:rPr>
            </w:pPr>
            <w:bookmarkStart w:id="1" w:name="_Hlk112873508"/>
          </w:p>
        </w:tc>
        <w:tc>
          <w:tcPr>
            <w:tcW w:w="277" w:type="dxa"/>
            <w:tcBorders>
              <w:top w:val="nil"/>
              <w:left w:val="nil"/>
              <w:bottom w:val="nil"/>
              <w:right w:val="nil"/>
            </w:tcBorders>
            <w:shd w:val="clear" w:color="auto" w:fill="FFFFFF"/>
            <w:noWrap/>
            <w:tcMar>
              <w:top w:w="15" w:type="dxa"/>
              <w:left w:w="15" w:type="dxa"/>
              <w:right w:w="15" w:type="dxa"/>
            </w:tcMar>
            <w:vAlign w:val="center"/>
          </w:tcPr>
          <w:p w14:paraId="6C957B21" w14:textId="77777777" w:rsidR="006B2688" w:rsidRDefault="006B2688">
            <w:pPr>
              <w:rPr>
                <w:rFonts w:ascii="宋体" w:eastAsia="宋体" w:hAnsi="宋体" w:cs="宋体"/>
                <w:color w:val="000000"/>
                <w:sz w:val="18"/>
                <w:szCs w:val="18"/>
                <w:lang w:eastAsia="zh-CN"/>
              </w:rPr>
            </w:pPr>
          </w:p>
        </w:tc>
        <w:tc>
          <w:tcPr>
            <w:tcW w:w="278" w:type="dxa"/>
            <w:tcBorders>
              <w:top w:val="nil"/>
              <w:left w:val="nil"/>
              <w:bottom w:val="nil"/>
              <w:right w:val="nil"/>
            </w:tcBorders>
            <w:shd w:val="clear" w:color="auto" w:fill="FFFFFF"/>
            <w:noWrap/>
            <w:tcMar>
              <w:top w:w="15" w:type="dxa"/>
              <w:left w:w="15" w:type="dxa"/>
              <w:right w:w="15" w:type="dxa"/>
            </w:tcMar>
            <w:vAlign w:val="center"/>
          </w:tcPr>
          <w:p w14:paraId="3DA19B46" w14:textId="77777777" w:rsidR="006B2688" w:rsidRDefault="006B2688">
            <w:pPr>
              <w:rPr>
                <w:rFonts w:ascii="宋体" w:eastAsia="宋体" w:hAnsi="宋体" w:cs="宋体"/>
                <w:color w:val="000000"/>
                <w:sz w:val="18"/>
                <w:szCs w:val="18"/>
                <w:lang w:eastAsia="zh-CN"/>
              </w:rPr>
            </w:pPr>
          </w:p>
        </w:tc>
        <w:tc>
          <w:tcPr>
            <w:tcW w:w="5122" w:type="dxa"/>
            <w:gridSpan w:val="2"/>
            <w:tcBorders>
              <w:top w:val="nil"/>
              <w:left w:val="nil"/>
              <w:bottom w:val="nil"/>
              <w:right w:val="nil"/>
            </w:tcBorders>
            <w:shd w:val="clear" w:color="auto" w:fill="FFFFFF"/>
            <w:noWrap/>
            <w:tcMar>
              <w:top w:w="15" w:type="dxa"/>
              <w:left w:w="15" w:type="dxa"/>
              <w:right w:w="15" w:type="dxa"/>
            </w:tcMar>
            <w:vAlign w:val="center"/>
          </w:tcPr>
          <w:p w14:paraId="7BCE90B0" w14:textId="77777777" w:rsidR="006B2688" w:rsidRDefault="00000000">
            <w:pPr>
              <w:rPr>
                <w:rFonts w:ascii="宋体" w:eastAsia="宋体" w:hAnsi="宋体" w:cs="宋体"/>
                <w:color w:val="000000"/>
                <w:sz w:val="18"/>
                <w:szCs w:val="18"/>
                <w:lang w:eastAsia="zh-CN"/>
              </w:rPr>
            </w:pPr>
            <w:r>
              <w:rPr>
                <w:rFonts w:ascii="黑体" w:eastAsia="黑体" w:hAnsi="Arial" w:cs="黑体" w:hint="eastAsia"/>
                <w:color w:val="000000"/>
                <w:sz w:val="30"/>
                <w:szCs w:val="30"/>
                <w:lang w:eastAsia="zh-CN" w:bidi="ar"/>
              </w:rPr>
              <w:t>一般公共预算财政拨款支出决算表</w:t>
            </w:r>
          </w:p>
        </w:tc>
        <w:tc>
          <w:tcPr>
            <w:tcW w:w="1867" w:type="dxa"/>
            <w:tcBorders>
              <w:top w:val="nil"/>
              <w:left w:val="nil"/>
              <w:bottom w:val="nil"/>
              <w:right w:val="nil"/>
            </w:tcBorders>
            <w:shd w:val="clear" w:color="auto" w:fill="FFFFFF"/>
            <w:noWrap/>
            <w:tcMar>
              <w:top w:w="15" w:type="dxa"/>
              <w:left w:w="15" w:type="dxa"/>
              <w:right w:w="15" w:type="dxa"/>
            </w:tcMar>
            <w:vAlign w:val="center"/>
          </w:tcPr>
          <w:p w14:paraId="3E919BFC" w14:textId="77777777" w:rsidR="006B2688" w:rsidRDefault="006B2688">
            <w:pPr>
              <w:rPr>
                <w:rFonts w:ascii="宋体" w:eastAsia="宋体" w:hAnsi="宋体" w:cs="宋体"/>
                <w:color w:val="000000"/>
                <w:sz w:val="18"/>
                <w:szCs w:val="18"/>
                <w:lang w:eastAsia="zh-CN"/>
              </w:rPr>
            </w:pPr>
          </w:p>
        </w:tc>
        <w:tc>
          <w:tcPr>
            <w:tcW w:w="1867" w:type="dxa"/>
            <w:tcBorders>
              <w:top w:val="nil"/>
              <w:left w:val="nil"/>
              <w:bottom w:val="nil"/>
              <w:right w:val="single" w:sz="4" w:space="0" w:color="808080"/>
            </w:tcBorders>
            <w:shd w:val="clear" w:color="auto" w:fill="FFFFFF"/>
            <w:noWrap/>
            <w:tcMar>
              <w:top w:w="15" w:type="dxa"/>
              <w:left w:w="15" w:type="dxa"/>
              <w:right w:w="15" w:type="dxa"/>
            </w:tcMar>
            <w:vAlign w:val="center"/>
          </w:tcPr>
          <w:p w14:paraId="7319E9B0" w14:textId="77777777" w:rsidR="006B2688" w:rsidRDefault="006B2688">
            <w:pPr>
              <w:rPr>
                <w:rFonts w:ascii="宋体" w:eastAsia="宋体" w:hAnsi="宋体" w:cs="宋体"/>
                <w:color w:val="000000"/>
                <w:sz w:val="18"/>
                <w:szCs w:val="18"/>
                <w:lang w:eastAsia="zh-CN"/>
              </w:rPr>
            </w:pPr>
          </w:p>
        </w:tc>
      </w:tr>
      <w:tr w:rsidR="006B2688" w14:paraId="4EDEE17D" w14:textId="77777777">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14:paraId="23AA59B1" w14:textId="77777777" w:rsidR="006B2688" w:rsidRDefault="006B2688">
            <w:pPr>
              <w:rPr>
                <w:rFonts w:ascii="Tahoma" w:eastAsia="Tahoma" w:hAnsi="Tahoma" w:cs="Tahoma"/>
                <w:color w:val="000000"/>
                <w:sz w:val="16"/>
                <w:szCs w:val="16"/>
                <w:lang w:eastAsia="zh-CN"/>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93FA9F9"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A68AB04"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C75B86F"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B313717"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A1B531B" w14:textId="77777777" w:rsidR="006B2688" w:rsidRDefault="006B2688">
            <w:pPr>
              <w:rPr>
                <w:rFonts w:ascii="宋体" w:eastAsia="宋体" w:hAnsi="宋体" w:cs="宋体"/>
                <w:color w:val="000000"/>
                <w:sz w:val="18"/>
                <w:szCs w:val="18"/>
                <w:lang w:eastAsia="zh-CN"/>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6550266C" w14:textId="77777777"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公开05表</w:t>
            </w:r>
          </w:p>
        </w:tc>
      </w:tr>
      <w:tr w:rsidR="006B2688" w14:paraId="11C21869" w14:textId="77777777">
        <w:trPr>
          <w:trHeight w:val="300"/>
        </w:trPr>
        <w:tc>
          <w:tcPr>
            <w:tcW w:w="5414" w:type="dxa"/>
            <w:gridSpan w:val="3"/>
            <w:tcBorders>
              <w:top w:val="nil"/>
              <w:left w:val="nil"/>
              <w:bottom w:val="single" w:sz="4" w:space="0" w:color="808080"/>
              <w:right w:val="nil"/>
            </w:tcBorders>
            <w:shd w:val="clear" w:color="auto" w:fill="FFFFFF"/>
            <w:noWrap/>
            <w:tcMar>
              <w:top w:w="15" w:type="dxa"/>
              <w:left w:w="15" w:type="dxa"/>
              <w:right w:w="15" w:type="dxa"/>
            </w:tcMar>
            <w:vAlign w:val="center"/>
          </w:tcPr>
          <w:p w14:paraId="577D5399" w14:textId="77777777" w:rsidR="006B2688" w:rsidRDefault="00000000">
            <w:pPr>
              <w:rPr>
                <w:rFonts w:ascii="宋体" w:eastAsia="宋体" w:hAnsi="宋体" w:cs="宋体"/>
                <w:color w:val="000000"/>
                <w:sz w:val="18"/>
                <w:szCs w:val="18"/>
                <w:lang w:eastAsia="zh-CN"/>
              </w:rPr>
            </w:pPr>
            <w:r>
              <w:rPr>
                <w:rFonts w:ascii="宋体" w:eastAsia="宋体" w:hAnsi="宋体" w:cs="宋体" w:hint="eastAsia"/>
                <w:color w:val="000000"/>
                <w:lang w:eastAsia="zh-CN" w:bidi="ar"/>
              </w:rPr>
              <w:t>部门：信阳市平桥区建筑节能与墙体材料革新办公室</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DFCF097" w14:textId="77777777" w:rsidR="006B2688" w:rsidRDefault="00000000">
            <w:pPr>
              <w:widowControl/>
              <w:jc w:val="center"/>
              <w:textAlignment w:val="center"/>
              <w:rPr>
                <w:rFonts w:ascii="宋体" w:eastAsia="宋体" w:hAnsi="宋体" w:cs="宋体"/>
                <w:color w:val="000000"/>
              </w:rPr>
            </w:pPr>
            <w:r>
              <w:rPr>
                <w:rFonts w:ascii="宋体" w:eastAsia="宋体" w:hAnsi="宋体" w:cs="宋体" w:hint="eastAsia"/>
                <w:color w:val="000000"/>
                <w:lang w:eastAsia="zh-CN"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BA6D327" w14:textId="77777777" w:rsidR="006B2688" w:rsidRDefault="006B2688">
            <w:pPr>
              <w:rPr>
                <w:rFonts w:ascii="宋体" w:eastAsia="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9FF7A92" w14:textId="77777777" w:rsidR="006B2688" w:rsidRDefault="006B2688">
            <w:pPr>
              <w:rPr>
                <w:rFonts w:ascii="宋体" w:eastAsia="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590E3989" w14:textId="749D18E6" w:rsidR="006B2688" w:rsidRDefault="00000000">
            <w:pPr>
              <w:widowControl/>
              <w:jc w:val="right"/>
              <w:textAlignment w:val="center"/>
              <w:rPr>
                <w:rFonts w:ascii="宋体" w:eastAsia="宋体" w:hAnsi="宋体" w:cs="宋体"/>
                <w:color w:val="000000"/>
              </w:rPr>
            </w:pPr>
            <w:r>
              <w:rPr>
                <w:rFonts w:ascii="宋体" w:eastAsia="宋体" w:hAnsi="宋体" w:cs="宋体" w:hint="eastAsia"/>
                <w:color w:val="000000"/>
                <w:lang w:eastAsia="zh-CN" w:bidi="ar"/>
              </w:rPr>
              <w:t>金额单位：</w:t>
            </w:r>
            <w:r w:rsidR="001E71CA">
              <w:rPr>
                <w:rFonts w:ascii="宋体" w:eastAsia="宋体" w:hAnsi="宋体" w:cs="宋体" w:hint="eastAsia"/>
                <w:color w:val="000000"/>
                <w:lang w:eastAsia="zh-CN" w:bidi="ar"/>
              </w:rPr>
              <w:t>万</w:t>
            </w:r>
            <w:r>
              <w:rPr>
                <w:rFonts w:ascii="宋体" w:eastAsia="宋体" w:hAnsi="宋体" w:cs="宋体" w:hint="eastAsia"/>
                <w:color w:val="000000"/>
                <w:lang w:eastAsia="zh-CN" w:bidi="ar"/>
              </w:rPr>
              <w:t>元</w:t>
            </w:r>
          </w:p>
        </w:tc>
      </w:tr>
      <w:tr w:rsidR="006B2688" w14:paraId="125D1184" w14:textId="77777777" w:rsidTr="00AC3C8C">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E2F2D3D"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w:t>
            </w:r>
          </w:p>
        </w:tc>
        <w:tc>
          <w:tcPr>
            <w:tcW w:w="5426" w:type="dxa"/>
            <w:gridSpan w:val="3"/>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2E766B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本年支出</w:t>
            </w:r>
          </w:p>
        </w:tc>
      </w:tr>
      <w:tr w:rsidR="006B2688" w14:paraId="1D9F2A43" w14:textId="77777777" w:rsidTr="00AC3C8C">
        <w:trPr>
          <w:trHeight w:val="300"/>
        </w:trPr>
        <w:tc>
          <w:tcPr>
            <w:tcW w:w="5414" w:type="dxa"/>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1775B8EA"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A43B92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69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3240130"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小计</w:t>
            </w:r>
          </w:p>
        </w:tc>
        <w:tc>
          <w:tcPr>
            <w:tcW w:w="186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74E625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基本支出</w:t>
            </w:r>
          </w:p>
        </w:tc>
        <w:tc>
          <w:tcPr>
            <w:tcW w:w="186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52027A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项目支出</w:t>
            </w:r>
          </w:p>
        </w:tc>
      </w:tr>
      <w:tr w:rsidR="006B2688" w14:paraId="71A0C0F0" w14:textId="77777777" w:rsidTr="00AC3C8C">
        <w:trPr>
          <w:trHeight w:val="270"/>
        </w:trPr>
        <w:tc>
          <w:tcPr>
            <w:tcW w:w="5414"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7E24FCF7" w14:textId="77777777" w:rsidR="006B2688" w:rsidRDefault="006B2688">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C098B82" w14:textId="77777777" w:rsidR="006B2688" w:rsidRDefault="006B2688">
            <w:pPr>
              <w:jc w:val="center"/>
              <w:rPr>
                <w:rFonts w:ascii="宋体" w:eastAsia="宋体" w:hAnsi="宋体" w:cs="宋体"/>
                <w:color w:val="000000"/>
                <w:sz w:val="20"/>
                <w:szCs w:val="20"/>
              </w:rPr>
            </w:pPr>
          </w:p>
        </w:tc>
        <w:tc>
          <w:tcPr>
            <w:tcW w:w="16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539FD20" w14:textId="77777777" w:rsidR="006B2688" w:rsidRDefault="006B2688">
            <w:pPr>
              <w:jc w:val="center"/>
              <w:rPr>
                <w:rFonts w:ascii="宋体" w:eastAsia="宋体" w:hAnsi="宋体" w:cs="宋体"/>
                <w:color w:val="000000"/>
                <w:sz w:val="20"/>
                <w:szCs w:val="20"/>
              </w:rPr>
            </w:pPr>
          </w:p>
        </w:tc>
        <w:tc>
          <w:tcPr>
            <w:tcW w:w="18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CB09B0D" w14:textId="77777777" w:rsidR="006B2688" w:rsidRDefault="006B2688">
            <w:pPr>
              <w:jc w:val="center"/>
              <w:rPr>
                <w:rFonts w:ascii="宋体" w:eastAsia="宋体" w:hAnsi="宋体" w:cs="宋体"/>
                <w:color w:val="000000"/>
                <w:sz w:val="20"/>
                <w:szCs w:val="20"/>
              </w:rPr>
            </w:pPr>
          </w:p>
        </w:tc>
        <w:tc>
          <w:tcPr>
            <w:tcW w:w="18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E39272C" w14:textId="77777777" w:rsidR="006B2688" w:rsidRDefault="006B2688">
            <w:pPr>
              <w:jc w:val="center"/>
              <w:rPr>
                <w:rFonts w:ascii="宋体" w:eastAsia="宋体" w:hAnsi="宋体" w:cs="宋体"/>
                <w:color w:val="000000"/>
                <w:sz w:val="20"/>
                <w:szCs w:val="20"/>
              </w:rPr>
            </w:pPr>
          </w:p>
        </w:tc>
      </w:tr>
      <w:tr w:rsidR="006B2688" w14:paraId="6DA5AD93" w14:textId="77777777" w:rsidTr="00AC3C8C">
        <w:trPr>
          <w:trHeight w:val="300"/>
        </w:trPr>
        <w:tc>
          <w:tcPr>
            <w:tcW w:w="5414" w:type="dxa"/>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3F169E10" w14:textId="77777777" w:rsidR="006B2688" w:rsidRDefault="006B2688">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1BAB4C9" w14:textId="77777777" w:rsidR="006B2688" w:rsidRDefault="006B2688">
            <w:pPr>
              <w:jc w:val="center"/>
              <w:rPr>
                <w:rFonts w:ascii="宋体" w:eastAsia="宋体" w:hAnsi="宋体" w:cs="宋体"/>
                <w:color w:val="000000"/>
                <w:sz w:val="20"/>
                <w:szCs w:val="20"/>
              </w:rPr>
            </w:pPr>
          </w:p>
        </w:tc>
        <w:tc>
          <w:tcPr>
            <w:tcW w:w="169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2B66F37" w14:textId="77777777" w:rsidR="006B2688" w:rsidRDefault="006B2688">
            <w:pPr>
              <w:jc w:val="center"/>
              <w:rPr>
                <w:rFonts w:ascii="宋体" w:eastAsia="宋体" w:hAnsi="宋体" w:cs="宋体"/>
                <w:color w:val="000000"/>
                <w:sz w:val="20"/>
                <w:szCs w:val="20"/>
              </w:rPr>
            </w:pPr>
          </w:p>
        </w:tc>
        <w:tc>
          <w:tcPr>
            <w:tcW w:w="18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BD575E9" w14:textId="77777777" w:rsidR="006B2688" w:rsidRDefault="006B2688">
            <w:pPr>
              <w:jc w:val="center"/>
              <w:rPr>
                <w:rFonts w:ascii="宋体" w:eastAsia="宋体" w:hAnsi="宋体" w:cs="宋体"/>
                <w:color w:val="000000"/>
                <w:sz w:val="20"/>
                <w:szCs w:val="20"/>
              </w:rPr>
            </w:pPr>
          </w:p>
        </w:tc>
        <w:tc>
          <w:tcPr>
            <w:tcW w:w="18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71938D3" w14:textId="77777777" w:rsidR="006B2688" w:rsidRDefault="006B2688">
            <w:pPr>
              <w:jc w:val="center"/>
              <w:rPr>
                <w:rFonts w:ascii="宋体" w:eastAsia="宋体" w:hAnsi="宋体" w:cs="宋体"/>
                <w:color w:val="000000"/>
                <w:sz w:val="20"/>
                <w:szCs w:val="20"/>
              </w:rPr>
            </w:pPr>
          </w:p>
        </w:tc>
      </w:tr>
      <w:tr w:rsidR="006B2688" w14:paraId="0E78B741"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800BFB7"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FC784C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43CBF9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98E2D9C"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w:t>
            </w:r>
          </w:p>
        </w:tc>
      </w:tr>
      <w:tr w:rsidR="006B2688" w14:paraId="3BE563A8"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81AFC93" w14:textId="77777777" w:rsidR="006B2688" w:rsidRDefault="00000000">
            <w:pPr>
              <w:widowControl/>
              <w:jc w:val="both"/>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E586393" w14:textId="66195B79" w:rsidR="006B2688" w:rsidRDefault="00AC3C8C">
            <w:pPr>
              <w:widowControl/>
              <w:jc w:val="right"/>
              <w:textAlignment w:val="center"/>
              <w:rPr>
                <w:rFonts w:ascii="宋体" w:eastAsia="宋体" w:hAnsi="宋体" w:cs="宋体"/>
                <w:b/>
                <w:color w:val="000000"/>
                <w:sz w:val="20"/>
                <w:szCs w:val="20"/>
              </w:rPr>
            </w:pPr>
            <w:r w:rsidRPr="00AC3C8C">
              <w:rPr>
                <w:rFonts w:ascii="宋体" w:eastAsia="宋体" w:hAnsi="宋体" w:cs="宋体"/>
                <w:b/>
                <w:color w:val="000000"/>
                <w:sz w:val="20"/>
                <w:szCs w:val="20"/>
                <w:lang w:eastAsia="zh-CN" w:bidi="ar"/>
              </w:rPr>
              <w:t>129.89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FF0E5E1" w14:textId="1CDD168F" w:rsidR="006B2688" w:rsidRDefault="00AC3C8C">
            <w:pPr>
              <w:widowControl/>
              <w:jc w:val="right"/>
              <w:textAlignment w:val="center"/>
              <w:rPr>
                <w:rFonts w:ascii="宋体" w:eastAsia="宋体" w:hAnsi="宋体" w:cs="宋体"/>
                <w:b/>
                <w:color w:val="000000"/>
                <w:sz w:val="20"/>
                <w:szCs w:val="20"/>
              </w:rPr>
            </w:pPr>
            <w:r w:rsidRPr="00AC3C8C">
              <w:rPr>
                <w:rFonts w:ascii="宋体" w:eastAsia="宋体" w:hAnsi="宋体" w:cs="宋体"/>
                <w:b/>
                <w:color w:val="000000"/>
                <w:sz w:val="20"/>
                <w:szCs w:val="20"/>
                <w:lang w:eastAsia="zh-CN" w:bidi="ar"/>
              </w:rPr>
              <w:t>129.89</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7AFBCA8" w14:textId="77777777" w:rsidR="006B2688" w:rsidRDefault="006B2688">
            <w:pPr>
              <w:jc w:val="right"/>
              <w:rPr>
                <w:rFonts w:ascii="宋体" w:eastAsia="宋体" w:hAnsi="宋体" w:cs="宋体"/>
                <w:b/>
                <w:color w:val="000000"/>
                <w:sz w:val="20"/>
                <w:szCs w:val="20"/>
              </w:rPr>
            </w:pPr>
          </w:p>
        </w:tc>
      </w:tr>
      <w:tr w:rsidR="00AC3C8C" w14:paraId="4C90729F"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A2CE9B6"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80EE879"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一般公共服务支出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4EF93F60" w14:textId="40042702"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4B012269" w14:textId="39D8E26A"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591FC80" w14:textId="77777777" w:rsidR="00AC3C8C" w:rsidRDefault="00AC3C8C" w:rsidP="00AC3C8C">
            <w:pPr>
              <w:jc w:val="right"/>
              <w:rPr>
                <w:rFonts w:ascii="宋体" w:eastAsia="宋体" w:hAnsi="宋体" w:cs="宋体"/>
                <w:b/>
                <w:color w:val="000000"/>
                <w:sz w:val="20"/>
                <w:szCs w:val="20"/>
              </w:rPr>
            </w:pPr>
          </w:p>
        </w:tc>
      </w:tr>
      <w:tr w:rsidR="00AC3C8C" w14:paraId="29316F3D"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C8A1979"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20199</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9001D62" w14:textId="77777777" w:rsidR="00AC3C8C" w:rsidRDefault="00AC3C8C" w:rsidP="00AC3C8C">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其他一般公共服务支出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54741E0E" w14:textId="4CC0DA32"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05B1D6AE" w14:textId="5CF84FA5"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8591A7" w14:textId="77777777" w:rsidR="00AC3C8C" w:rsidRDefault="00AC3C8C" w:rsidP="00AC3C8C">
            <w:pPr>
              <w:jc w:val="right"/>
              <w:rPr>
                <w:rFonts w:ascii="宋体" w:eastAsia="宋体" w:hAnsi="宋体" w:cs="宋体"/>
                <w:b/>
                <w:color w:val="000000"/>
                <w:sz w:val="20"/>
                <w:szCs w:val="20"/>
              </w:rPr>
            </w:pPr>
          </w:p>
        </w:tc>
      </w:tr>
      <w:tr w:rsidR="00AC3C8C" w14:paraId="546E3B8A"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853A2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2019999</w:t>
            </w: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5A14861D"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其他一般公共服务支出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6069FD38" w14:textId="427087EE"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5D2442C1" w14:textId="513F120C"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110.28</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21D827" w14:textId="77777777" w:rsidR="00AC3C8C" w:rsidRDefault="00AC3C8C" w:rsidP="00AC3C8C">
            <w:pPr>
              <w:jc w:val="right"/>
              <w:rPr>
                <w:rFonts w:ascii="宋体" w:eastAsia="宋体" w:hAnsi="宋体" w:cs="宋体"/>
                <w:color w:val="000000"/>
                <w:sz w:val="20"/>
                <w:szCs w:val="20"/>
              </w:rPr>
            </w:pPr>
          </w:p>
        </w:tc>
      </w:tr>
      <w:tr w:rsidR="00AC3C8C" w14:paraId="58B86695"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3EF0223"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31CCDD"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社会保障和就业支出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488CED16" w14:textId="260A9202"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10.55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617044AD" w14:textId="65F39986"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10.55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B0778F7" w14:textId="77777777" w:rsidR="00AC3C8C" w:rsidRDefault="00AC3C8C" w:rsidP="00AC3C8C">
            <w:pPr>
              <w:jc w:val="right"/>
              <w:rPr>
                <w:rFonts w:ascii="宋体" w:eastAsia="宋体" w:hAnsi="宋体" w:cs="宋体"/>
                <w:b/>
                <w:color w:val="000000"/>
                <w:sz w:val="20"/>
                <w:szCs w:val="20"/>
              </w:rPr>
            </w:pPr>
          </w:p>
        </w:tc>
      </w:tr>
      <w:tr w:rsidR="00AC3C8C" w14:paraId="7A01049C"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5444D94"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20805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860EC60" w14:textId="77777777" w:rsidR="00AC3C8C" w:rsidRDefault="00AC3C8C" w:rsidP="00AC3C8C">
            <w:pPr>
              <w:widowControl/>
              <w:textAlignment w:val="center"/>
              <w:rPr>
                <w:rFonts w:ascii="宋体" w:eastAsia="宋体" w:hAnsi="宋体" w:cs="宋体"/>
                <w:b/>
                <w:color w:val="000000"/>
                <w:sz w:val="20"/>
                <w:szCs w:val="20"/>
                <w:lang w:eastAsia="zh-CN"/>
              </w:rPr>
            </w:pPr>
            <w:r>
              <w:rPr>
                <w:rFonts w:ascii="宋体" w:eastAsia="宋体" w:hAnsi="宋体" w:cs="宋体" w:hint="eastAsia"/>
                <w:b/>
                <w:color w:val="000000"/>
                <w:sz w:val="20"/>
                <w:szCs w:val="20"/>
                <w:lang w:eastAsia="zh-CN" w:bidi="ar"/>
              </w:rPr>
              <w:t>行政事业单位养老支出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5958EEE6" w14:textId="7B620AD4"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10.55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43D1C718" w14:textId="6749B877"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10.55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1CFBFE1" w14:textId="77777777" w:rsidR="00AC3C8C" w:rsidRDefault="00AC3C8C" w:rsidP="00AC3C8C">
            <w:pPr>
              <w:jc w:val="right"/>
              <w:rPr>
                <w:rFonts w:ascii="宋体" w:eastAsia="宋体" w:hAnsi="宋体" w:cs="宋体"/>
                <w:b/>
                <w:color w:val="000000"/>
                <w:sz w:val="20"/>
                <w:szCs w:val="20"/>
              </w:rPr>
            </w:pPr>
          </w:p>
        </w:tc>
      </w:tr>
      <w:tr w:rsidR="00AC3C8C" w14:paraId="40DFCBC1"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1AC7C4"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2080505</w:t>
            </w: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626E5DAD"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3F0CADE2" w14:textId="57151F8A"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7.03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6477907D" w14:textId="5491A50D"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7.03</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9EEFFFF" w14:textId="77777777" w:rsidR="00AC3C8C" w:rsidRDefault="00AC3C8C" w:rsidP="00AC3C8C">
            <w:pPr>
              <w:jc w:val="right"/>
              <w:rPr>
                <w:rFonts w:ascii="宋体" w:eastAsia="宋体" w:hAnsi="宋体" w:cs="宋体"/>
                <w:color w:val="000000"/>
                <w:sz w:val="20"/>
                <w:szCs w:val="20"/>
              </w:rPr>
            </w:pPr>
          </w:p>
        </w:tc>
      </w:tr>
      <w:tr w:rsidR="00AC3C8C" w14:paraId="0023E135"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987717"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2080506</w:t>
            </w: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481D8E3D"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机关事业单位职业年金缴费支出</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30E68EAE" w14:textId="08360BE4"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3.52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17FC7EDB" w14:textId="29C8110E"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3.52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C9B62A3" w14:textId="77777777" w:rsidR="00AC3C8C" w:rsidRDefault="00AC3C8C" w:rsidP="00AC3C8C">
            <w:pPr>
              <w:jc w:val="right"/>
              <w:rPr>
                <w:rFonts w:ascii="宋体" w:eastAsia="宋体" w:hAnsi="宋体" w:cs="宋体"/>
                <w:color w:val="000000"/>
                <w:sz w:val="20"/>
                <w:szCs w:val="20"/>
              </w:rPr>
            </w:pPr>
          </w:p>
        </w:tc>
      </w:tr>
      <w:tr w:rsidR="00AC3C8C" w14:paraId="4B6DC3F2"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B83677F"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B266AA5"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卫生健康支出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0BD63FBE" w14:textId="001EEE4D"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355822FB" w14:textId="57832BE9"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142D18D" w14:textId="77777777" w:rsidR="00AC3C8C" w:rsidRDefault="00AC3C8C" w:rsidP="00AC3C8C">
            <w:pPr>
              <w:jc w:val="right"/>
              <w:rPr>
                <w:rFonts w:ascii="宋体" w:eastAsia="宋体" w:hAnsi="宋体" w:cs="宋体"/>
                <w:b/>
                <w:color w:val="000000"/>
                <w:sz w:val="20"/>
                <w:szCs w:val="20"/>
              </w:rPr>
            </w:pPr>
          </w:p>
        </w:tc>
      </w:tr>
      <w:tr w:rsidR="00AC3C8C" w14:paraId="695CC74E"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D02FDD2"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21011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6D03224"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行政事业单位医疗</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7C20422D" w14:textId="0CC80B25"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7C97B3E7" w14:textId="33AC64F6"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2DD92FC" w14:textId="77777777" w:rsidR="00AC3C8C" w:rsidRDefault="00AC3C8C" w:rsidP="00AC3C8C">
            <w:pPr>
              <w:jc w:val="right"/>
              <w:rPr>
                <w:rFonts w:ascii="宋体" w:eastAsia="宋体" w:hAnsi="宋体" w:cs="宋体"/>
                <w:b/>
                <w:color w:val="000000"/>
                <w:sz w:val="20"/>
                <w:szCs w:val="20"/>
              </w:rPr>
            </w:pPr>
          </w:p>
        </w:tc>
      </w:tr>
      <w:tr w:rsidR="00AC3C8C" w14:paraId="68D692B6"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56DB8C"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2101101</w:t>
            </w: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4A314607"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行政单位医疗</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5F584EE9" w14:textId="12120A9E"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59D82EB7" w14:textId="518281AB"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4.22</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84F5CD" w14:textId="77777777" w:rsidR="00AC3C8C" w:rsidRDefault="00AC3C8C" w:rsidP="00AC3C8C">
            <w:pPr>
              <w:jc w:val="right"/>
              <w:rPr>
                <w:rFonts w:ascii="宋体" w:eastAsia="宋体" w:hAnsi="宋体" w:cs="宋体"/>
                <w:color w:val="000000"/>
                <w:sz w:val="20"/>
                <w:szCs w:val="20"/>
              </w:rPr>
            </w:pPr>
          </w:p>
        </w:tc>
      </w:tr>
      <w:tr w:rsidR="00AC3C8C" w14:paraId="306269D3"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AC736C6"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8CF790"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住房保障支出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16021A8B" w14:textId="577B82AA"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69C1080E" w14:textId="44887C0A"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D5EFED1" w14:textId="77777777" w:rsidR="00AC3C8C" w:rsidRDefault="00AC3C8C" w:rsidP="00AC3C8C">
            <w:pPr>
              <w:jc w:val="right"/>
              <w:rPr>
                <w:rFonts w:ascii="宋体" w:eastAsia="宋体" w:hAnsi="宋体" w:cs="宋体"/>
                <w:b/>
                <w:color w:val="000000"/>
                <w:sz w:val="20"/>
                <w:szCs w:val="20"/>
              </w:rPr>
            </w:pPr>
          </w:p>
        </w:tc>
      </w:tr>
      <w:tr w:rsidR="00AC3C8C" w14:paraId="361BD404"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A828B95"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22102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D31BB5C" w14:textId="77777777" w:rsidR="00AC3C8C" w:rsidRDefault="00AC3C8C" w:rsidP="00AC3C8C">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eastAsia="zh-CN" w:bidi="ar"/>
              </w:rPr>
              <w:t>住房改革支出</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47ED5EEF" w14:textId="05C23358"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tcPr>
          <w:p w14:paraId="785FDE99" w14:textId="29D5C6E3" w:rsid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0EB8361" w14:textId="77777777" w:rsidR="00AC3C8C" w:rsidRDefault="00AC3C8C" w:rsidP="00AC3C8C">
            <w:pPr>
              <w:jc w:val="right"/>
              <w:rPr>
                <w:rFonts w:ascii="宋体" w:eastAsia="宋体" w:hAnsi="宋体" w:cs="宋体"/>
                <w:b/>
                <w:color w:val="000000"/>
                <w:sz w:val="20"/>
                <w:szCs w:val="20"/>
              </w:rPr>
            </w:pPr>
          </w:p>
        </w:tc>
      </w:tr>
      <w:tr w:rsidR="00AC3C8C" w14:paraId="4EF565BC" w14:textId="77777777" w:rsidTr="005551F9">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A164A2"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2210201</w:t>
            </w: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14:paraId="1E9E8A1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住房公积金</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432596FC" w14:textId="3CCE6F4B"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tcPr>
          <w:p w14:paraId="141E2594" w14:textId="51F7CD99" w:rsidR="00AC3C8C" w:rsidRPr="00AC3C8C" w:rsidRDefault="00AC3C8C" w:rsidP="00AC3C8C">
            <w:pPr>
              <w:widowControl/>
              <w:jc w:val="right"/>
              <w:textAlignment w:val="center"/>
              <w:rPr>
                <w:rFonts w:ascii="宋体" w:eastAsia="宋体" w:hAnsi="宋体" w:cs="宋体"/>
                <w:b/>
                <w:color w:val="000000"/>
                <w:sz w:val="20"/>
                <w:szCs w:val="20"/>
                <w:lang w:eastAsia="zh-CN" w:bidi="ar"/>
              </w:rPr>
            </w:pPr>
            <w:r w:rsidRPr="00AC3C8C">
              <w:rPr>
                <w:rFonts w:ascii="宋体" w:eastAsia="宋体" w:hAnsi="宋体" w:cs="宋体"/>
                <w:b/>
                <w:color w:val="000000"/>
                <w:sz w:val="20"/>
                <w:szCs w:val="20"/>
                <w:lang w:eastAsia="zh-CN" w:bidi="ar"/>
              </w:rPr>
              <w:t>4.84</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394650C" w14:textId="77777777" w:rsidR="00AC3C8C" w:rsidRDefault="00AC3C8C" w:rsidP="00AC3C8C">
            <w:pPr>
              <w:jc w:val="right"/>
              <w:rPr>
                <w:rFonts w:ascii="宋体" w:eastAsia="宋体" w:hAnsi="宋体" w:cs="宋体"/>
                <w:color w:val="000000"/>
                <w:sz w:val="20"/>
                <w:szCs w:val="20"/>
              </w:rPr>
            </w:pPr>
          </w:p>
        </w:tc>
      </w:tr>
      <w:tr w:rsidR="006B2688" w14:paraId="153FE9B5" w14:textId="77777777">
        <w:trPr>
          <w:trHeight w:val="300"/>
        </w:trPr>
        <w:tc>
          <w:tcPr>
            <w:tcW w:w="0" w:type="auto"/>
            <w:gridSpan w:val="7"/>
            <w:tcBorders>
              <w:top w:val="nil"/>
              <w:left w:val="nil"/>
              <w:bottom w:val="nil"/>
              <w:right w:val="nil"/>
            </w:tcBorders>
            <w:shd w:val="clear" w:color="auto" w:fill="FFFFFF"/>
            <w:noWrap/>
            <w:tcMar>
              <w:top w:w="15" w:type="dxa"/>
              <w:left w:w="15" w:type="dxa"/>
              <w:right w:w="15" w:type="dxa"/>
            </w:tcMar>
            <w:vAlign w:val="center"/>
          </w:tcPr>
          <w:p w14:paraId="374CB81C"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注：本表反映部门本年度一般公共预算财政拨款支出情况。</w:t>
            </w:r>
          </w:p>
        </w:tc>
      </w:tr>
      <w:bookmarkEnd w:id="1"/>
    </w:tbl>
    <w:p w14:paraId="4FF58EEF" w14:textId="77777777" w:rsidR="006B2688" w:rsidRDefault="006B2688">
      <w:pPr>
        <w:rPr>
          <w:rFonts w:ascii="宋体" w:eastAsia="宋体" w:hAnsi="宋体" w:cs="宋体"/>
          <w:sz w:val="20"/>
          <w:szCs w:val="20"/>
          <w:lang w:eastAsia="zh-CN"/>
        </w:rPr>
      </w:pPr>
    </w:p>
    <w:p w14:paraId="1A7939EC" w14:textId="77777777" w:rsidR="006B2688" w:rsidRDefault="006B2688">
      <w:pPr>
        <w:rPr>
          <w:rFonts w:ascii="宋体" w:eastAsia="宋体" w:hAnsi="宋体" w:cs="宋体"/>
          <w:sz w:val="20"/>
          <w:szCs w:val="20"/>
          <w:lang w:eastAsia="zh-CN"/>
        </w:rPr>
      </w:pPr>
    </w:p>
    <w:p w14:paraId="37AFD712" w14:textId="77777777" w:rsidR="006B2688" w:rsidRDefault="006B2688">
      <w:pPr>
        <w:spacing w:before="3"/>
        <w:rPr>
          <w:rFonts w:ascii="宋体" w:eastAsia="宋体" w:hAnsi="宋体" w:cs="宋体"/>
          <w:sz w:val="18"/>
          <w:szCs w:val="18"/>
          <w:lang w:eastAsia="zh-CN"/>
        </w:rPr>
      </w:pPr>
    </w:p>
    <w:p w14:paraId="6FDA9A30" w14:textId="77777777" w:rsidR="006B2688" w:rsidRDefault="006B2688">
      <w:pPr>
        <w:pStyle w:val="a3"/>
        <w:ind w:left="4379" w:right="4379"/>
        <w:jc w:val="center"/>
        <w:rPr>
          <w:rFonts w:ascii="宋体" w:eastAsia="宋体" w:hAnsi="宋体" w:cs="宋体"/>
          <w:lang w:eastAsia="zh-CN"/>
        </w:rPr>
      </w:pPr>
    </w:p>
    <w:p w14:paraId="305A1CAC" w14:textId="77777777" w:rsidR="006B2688" w:rsidRDefault="006B2688">
      <w:pPr>
        <w:pStyle w:val="a3"/>
        <w:ind w:left="4379" w:right="4379"/>
        <w:jc w:val="center"/>
        <w:rPr>
          <w:rFonts w:ascii="宋体" w:eastAsia="宋体" w:hAnsi="宋体" w:cs="宋体"/>
          <w:lang w:eastAsia="zh-CN"/>
        </w:rPr>
      </w:pPr>
    </w:p>
    <w:tbl>
      <w:tblPr>
        <w:tblW w:w="14334" w:type="dxa"/>
        <w:tblLayout w:type="fixed"/>
        <w:tblCellMar>
          <w:left w:w="0" w:type="dxa"/>
          <w:right w:w="0" w:type="dxa"/>
        </w:tblCellMar>
        <w:tblLook w:val="04A0" w:firstRow="1" w:lastRow="0" w:firstColumn="1" w:lastColumn="0" w:noHBand="0" w:noVBand="1"/>
      </w:tblPr>
      <w:tblGrid>
        <w:gridCol w:w="1433"/>
        <w:gridCol w:w="3225"/>
        <w:gridCol w:w="1455"/>
        <w:gridCol w:w="645"/>
        <w:gridCol w:w="1611"/>
        <w:gridCol w:w="1089"/>
        <w:gridCol w:w="615"/>
        <w:gridCol w:w="3098"/>
        <w:gridCol w:w="1163"/>
      </w:tblGrid>
      <w:tr w:rsidR="006B2688" w14:paraId="22ECC6AE" w14:textId="77777777">
        <w:trPr>
          <w:trHeight w:val="375"/>
        </w:trPr>
        <w:tc>
          <w:tcPr>
            <w:tcW w:w="1433" w:type="dxa"/>
            <w:tcBorders>
              <w:top w:val="nil"/>
              <w:left w:val="nil"/>
              <w:bottom w:val="nil"/>
              <w:right w:val="nil"/>
            </w:tcBorders>
            <w:shd w:val="clear" w:color="auto" w:fill="FFFFFF"/>
            <w:noWrap/>
            <w:tcMar>
              <w:top w:w="15" w:type="dxa"/>
              <w:left w:w="15" w:type="dxa"/>
              <w:right w:w="15" w:type="dxa"/>
            </w:tcMar>
            <w:vAlign w:val="center"/>
          </w:tcPr>
          <w:p w14:paraId="0C0AC86E" w14:textId="77777777" w:rsidR="006B2688" w:rsidRDefault="006B2688">
            <w:pPr>
              <w:rPr>
                <w:rFonts w:ascii="宋体" w:eastAsia="宋体" w:hAnsi="宋体" w:cs="宋体"/>
                <w:color w:val="000000"/>
                <w:lang w:eastAsia="zh-CN"/>
              </w:rPr>
            </w:pPr>
          </w:p>
        </w:tc>
        <w:tc>
          <w:tcPr>
            <w:tcW w:w="11738" w:type="dxa"/>
            <w:gridSpan w:val="7"/>
            <w:tcBorders>
              <w:top w:val="nil"/>
              <w:left w:val="nil"/>
              <w:bottom w:val="nil"/>
              <w:right w:val="nil"/>
            </w:tcBorders>
            <w:shd w:val="clear" w:color="auto" w:fill="FFFFFF"/>
            <w:noWrap/>
            <w:tcMar>
              <w:top w:w="15" w:type="dxa"/>
              <w:left w:w="15" w:type="dxa"/>
              <w:right w:w="15" w:type="dxa"/>
            </w:tcMar>
            <w:vAlign w:val="center"/>
          </w:tcPr>
          <w:p w14:paraId="14B7E48D" w14:textId="77777777" w:rsidR="006B2688" w:rsidRDefault="00000000">
            <w:pPr>
              <w:ind w:firstLineChars="1200" w:firstLine="3600"/>
              <w:rPr>
                <w:rFonts w:ascii="宋体" w:eastAsia="宋体" w:hAnsi="宋体" w:cs="宋体"/>
                <w:color w:val="000000"/>
                <w:sz w:val="18"/>
                <w:szCs w:val="18"/>
                <w:lang w:eastAsia="zh-CN"/>
              </w:rPr>
            </w:pPr>
            <w:r>
              <w:rPr>
                <w:rFonts w:ascii="黑体" w:eastAsia="黑体" w:hAnsi="Arial" w:cs="黑体" w:hint="eastAsia"/>
                <w:color w:val="000000"/>
                <w:sz w:val="30"/>
                <w:szCs w:val="30"/>
                <w:lang w:eastAsia="zh-CN" w:bidi="ar"/>
              </w:rPr>
              <w:t>一般公共预算财政拨款基本支出决算表</w:t>
            </w:r>
          </w:p>
        </w:tc>
        <w:tc>
          <w:tcPr>
            <w:tcW w:w="1163" w:type="dxa"/>
            <w:tcBorders>
              <w:top w:val="nil"/>
              <w:left w:val="nil"/>
              <w:bottom w:val="nil"/>
              <w:right w:val="single" w:sz="4" w:space="0" w:color="808080"/>
            </w:tcBorders>
            <w:shd w:val="clear" w:color="auto" w:fill="FFFFFF"/>
            <w:noWrap/>
            <w:tcMar>
              <w:top w:w="15" w:type="dxa"/>
              <w:left w:w="15" w:type="dxa"/>
              <w:right w:w="15" w:type="dxa"/>
            </w:tcMar>
            <w:vAlign w:val="center"/>
          </w:tcPr>
          <w:p w14:paraId="6DC7BEBA" w14:textId="77777777" w:rsidR="006B2688" w:rsidRDefault="006B2688">
            <w:pPr>
              <w:rPr>
                <w:rFonts w:ascii="宋体" w:eastAsia="宋体" w:hAnsi="宋体" w:cs="宋体"/>
                <w:color w:val="000000"/>
                <w:sz w:val="18"/>
                <w:szCs w:val="18"/>
                <w:lang w:eastAsia="zh-CN"/>
              </w:rPr>
            </w:pPr>
          </w:p>
        </w:tc>
      </w:tr>
      <w:tr w:rsidR="006B2688" w14:paraId="0F5A8B59" w14:textId="77777777">
        <w:trPr>
          <w:trHeight w:val="300"/>
        </w:trPr>
        <w:tc>
          <w:tcPr>
            <w:tcW w:w="1433" w:type="dxa"/>
            <w:tcBorders>
              <w:top w:val="nil"/>
              <w:left w:val="nil"/>
              <w:bottom w:val="nil"/>
              <w:right w:val="nil"/>
            </w:tcBorders>
            <w:shd w:val="clear" w:color="auto" w:fill="FFFFFF"/>
            <w:noWrap/>
            <w:tcMar>
              <w:top w:w="15" w:type="dxa"/>
              <w:left w:w="15" w:type="dxa"/>
              <w:right w:w="15" w:type="dxa"/>
            </w:tcMar>
            <w:vAlign w:val="center"/>
          </w:tcPr>
          <w:p w14:paraId="708EC445" w14:textId="77777777" w:rsidR="006B2688" w:rsidRDefault="006B2688">
            <w:pPr>
              <w:rPr>
                <w:rFonts w:ascii="宋体" w:eastAsia="宋体" w:hAnsi="宋体" w:cs="宋体"/>
                <w:color w:val="000000"/>
                <w:lang w:eastAsia="zh-CN"/>
              </w:rPr>
            </w:pPr>
          </w:p>
        </w:tc>
        <w:tc>
          <w:tcPr>
            <w:tcW w:w="3225" w:type="dxa"/>
            <w:tcBorders>
              <w:top w:val="nil"/>
              <w:left w:val="nil"/>
              <w:bottom w:val="nil"/>
              <w:right w:val="nil"/>
            </w:tcBorders>
            <w:shd w:val="clear" w:color="auto" w:fill="FFFFFF"/>
            <w:noWrap/>
            <w:tcMar>
              <w:top w:w="15" w:type="dxa"/>
              <w:left w:w="15" w:type="dxa"/>
              <w:right w:w="15" w:type="dxa"/>
            </w:tcMar>
            <w:vAlign w:val="center"/>
          </w:tcPr>
          <w:p w14:paraId="300C7AB6" w14:textId="77777777" w:rsidR="006B2688" w:rsidRDefault="006B2688">
            <w:pPr>
              <w:rPr>
                <w:rFonts w:ascii="宋体" w:eastAsia="宋体" w:hAnsi="宋体" w:cs="宋体"/>
                <w:color w:val="000000"/>
                <w:sz w:val="18"/>
                <w:szCs w:val="18"/>
                <w:lang w:eastAsia="zh-CN"/>
              </w:rPr>
            </w:pPr>
          </w:p>
        </w:tc>
        <w:tc>
          <w:tcPr>
            <w:tcW w:w="1455" w:type="dxa"/>
            <w:tcBorders>
              <w:top w:val="nil"/>
              <w:left w:val="nil"/>
              <w:bottom w:val="nil"/>
              <w:right w:val="nil"/>
            </w:tcBorders>
            <w:shd w:val="clear" w:color="auto" w:fill="FFFFFF"/>
            <w:noWrap/>
            <w:tcMar>
              <w:top w:w="15" w:type="dxa"/>
              <w:left w:w="15" w:type="dxa"/>
              <w:right w:w="15" w:type="dxa"/>
            </w:tcMar>
            <w:vAlign w:val="center"/>
          </w:tcPr>
          <w:p w14:paraId="69CC6478" w14:textId="77777777" w:rsidR="006B2688" w:rsidRDefault="006B2688">
            <w:pPr>
              <w:rPr>
                <w:rFonts w:ascii="宋体" w:eastAsia="宋体" w:hAnsi="宋体" w:cs="宋体"/>
                <w:color w:val="000000"/>
                <w:sz w:val="18"/>
                <w:szCs w:val="18"/>
                <w:lang w:eastAsia="zh-CN"/>
              </w:rPr>
            </w:pPr>
          </w:p>
        </w:tc>
        <w:tc>
          <w:tcPr>
            <w:tcW w:w="645" w:type="dxa"/>
            <w:tcBorders>
              <w:top w:val="nil"/>
              <w:left w:val="nil"/>
              <w:bottom w:val="nil"/>
              <w:right w:val="nil"/>
            </w:tcBorders>
            <w:shd w:val="clear" w:color="auto" w:fill="FFFFFF"/>
            <w:noWrap/>
            <w:tcMar>
              <w:top w:w="15" w:type="dxa"/>
              <w:left w:w="15" w:type="dxa"/>
              <w:right w:w="15" w:type="dxa"/>
            </w:tcMar>
            <w:vAlign w:val="center"/>
          </w:tcPr>
          <w:p w14:paraId="61372CF4" w14:textId="77777777" w:rsidR="006B2688" w:rsidRDefault="006B2688">
            <w:pPr>
              <w:rPr>
                <w:rFonts w:ascii="宋体" w:eastAsia="宋体" w:hAnsi="宋体" w:cs="宋体"/>
                <w:color w:val="000000"/>
                <w:sz w:val="18"/>
                <w:szCs w:val="18"/>
                <w:lang w:eastAsia="zh-CN"/>
              </w:rPr>
            </w:pPr>
          </w:p>
        </w:tc>
        <w:tc>
          <w:tcPr>
            <w:tcW w:w="1611" w:type="dxa"/>
            <w:tcBorders>
              <w:top w:val="nil"/>
              <w:left w:val="nil"/>
              <w:bottom w:val="nil"/>
              <w:right w:val="nil"/>
            </w:tcBorders>
            <w:shd w:val="clear" w:color="auto" w:fill="FFFFFF"/>
            <w:noWrap/>
            <w:tcMar>
              <w:top w:w="15" w:type="dxa"/>
              <w:left w:w="15" w:type="dxa"/>
              <w:right w:w="15" w:type="dxa"/>
            </w:tcMar>
            <w:vAlign w:val="center"/>
          </w:tcPr>
          <w:p w14:paraId="1CC472EC" w14:textId="77777777" w:rsidR="006B2688" w:rsidRDefault="006B2688">
            <w:pPr>
              <w:rPr>
                <w:rFonts w:ascii="宋体" w:eastAsia="宋体" w:hAnsi="宋体" w:cs="宋体"/>
                <w:color w:val="000000"/>
                <w:sz w:val="18"/>
                <w:szCs w:val="18"/>
                <w:lang w:eastAsia="zh-CN"/>
              </w:rPr>
            </w:pPr>
          </w:p>
        </w:tc>
        <w:tc>
          <w:tcPr>
            <w:tcW w:w="1089" w:type="dxa"/>
            <w:tcBorders>
              <w:top w:val="nil"/>
              <w:left w:val="nil"/>
              <w:bottom w:val="nil"/>
              <w:right w:val="nil"/>
            </w:tcBorders>
            <w:shd w:val="clear" w:color="auto" w:fill="FFFFFF"/>
            <w:noWrap/>
            <w:tcMar>
              <w:top w:w="15" w:type="dxa"/>
              <w:left w:w="15" w:type="dxa"/>
              <w:right w:w="15" w:type="dxa"/>
            </w:tcMar>
            <w:vAlign w:val="center"/>
          </w:tcPr>
          <w:p w14:paraId="377978E3" w14:textId="77777777" w:rsidR="006B2688" w:rsidRDefault="006B2688">
            <w:pPr>
              <w:rPr>
                <w:rFonts w:ascii="宋体" w:eastAsia="宋体" w:hAnsi="宋体" w:cs="宋体"/>
                <w:color w:val="000000"/>
                <w:sz w:val="18"/>
                <w:szCs w:val="18"/>
                <w:lang w:eastAsia="zh-CN"/>
              </w:rPr>
            </w:pPr>
          </w:p>
        </w:tc>
        <w:tc>
          <w:tcPr>
            <w:tcW w:w="615" w:type="dxa"/>
            <w:tcBorders>
              <w:top w:val="nil"/>
              <w:left w:val="nil"/>
              <w:bottom w:val="nil"/>
              <w:right w:val="nil"/>
            </w:tcBorders>
            <w:shd w:val="clear" w:color="auto" w:fill="FFFFFF"/>
            <w:noWrap/>
            <w:tcMar>
              <w:top w:w="15" w:type="dxa"/>
              <w:left w:w="15" w:type="dxa"/>
              <w:right w:w="15" w:type="dxa"/>
            </w:tcMar>
            <w:vAlign w:val="center"/>
          </w:tcPr>
          <w:p w14:paraId="4A1F7C4C" w14:textId="77777777" w:rsidR="006B2688" w:rsidRDefault="006B2688">
            <w:pPr>
              <w:rPr>
                <w:rFonts w:ascii="宋体" w:eastAsia="宋体" w:hAnsi="宋体" w:cs="宋体"/>
                <w:color w:val="000000"/>
                <w:sz w:val="18"/>
                <w:szCs w:val="18"/>
                <w:lang w:eastAsia="zh-CN"/>
              </w:rPr>
            </w:pPr>
          </w:p>
        </w:tc>
        <w:tc>
          <w:tcPr>
            <w:tcW w:w="3098" w:type="dxa"/>
            <w:tcBorders>
              <w:top w:val="nil"/>
              <w:left w:val="nil"/>
              <w:bottom w:val="nil"/>
              <w:right w:val="nil"/>
            </w:tcBorders>
            <w:shd w:val="clear" w:color="auto" w:fill="FFFFFF"/>
            <w:noWrap/>
            <w:tcMar>
              <w:top w:w="15" w:type="dxa"/>
              <w:left w:w="15" w:type="dxa"/>
              <w:right w:w="15" w:type="dxa"/>
            </w:tcMar>
            <w:vAlign w:val="center"/>
          </w:tcPr>
          <w:p w14:paraId="34F055AA" w14:textId="77777777" w:rsidR="006B2688" w:rsidRDefault="006B2688">
            <w:pPr>
              <w:rPr>
                <w:rFonts w:ascii="宋体" w:eastAsia="宋体" w:hAnsi="宋体" w:cs="宋体"/>
                <w:color w:val="000000"/>
                <w:sz w:val="18"/>
                <w:szCs w:val="18"/>
                <w:lang w:eastAsia="zh-CN"/>
              </w:rPr>
            </w:pPr>
          </w:p>
        </w:tc>
        <w:tc>
          <w:tcPr>
            <w:tcW w:w="1163" w:type="dxa"/>
            <w:tcBorders>
              <w:top w:val="nil"/>
              <w:left w:val="nil"/>
              <w:bottom w:val="nil"/>
              <w:right w:val="single" w:sz="4" w:space="0" w:color="808080"/>
            </w:tcBorders>
            <w:shd w:val="clear" w:color="auto" w:fill="FFFFFF"/>
            <w:noWrap/>
            <w:tcMar>
              <w:top w:w="15" w:type="dxa"/>
              <w:left w:w="15" w:type="dxa"/>
              <w:right w:w="15" w:type="dxa"/>
            </w:tcMar>
            <w:vAlign w:val="center"/>
          </w:tcPr>
          <w:p w14:paraId="03131D60" w14:textId="77777777" w:rsidR="006B2688" w:rsidRDefault="006B2688">
            <w:pPr>
              <w:rPr>
                <w:rFonts w:ascii="宋体" w:eastAsia="宋体" w:hAnsi="宋体" w:cs="宋体"/>
                <w:color w:val="000000"/>
                <w:sz w:val="18"/>
                <w:szCs w:val="18"/>
                <w:lang w:eastAsia="zh-CN"/>
              </w:rPr>
            </w:pPr>
          </w:p>
        </w:tc>
      </w:tr>
      <w:tr w:rsidR="006B2688" w14:paraId="039C82C9" w14:textId="77777777">
        <w:trPr>
          <w:trHeight w:val="300"/>
        </w:trPr>
        <w:tc>
          <w:tcPr>
            <w:tcW w:w="1433" w:type="dxa"/>
            <w:tcBorders>
              <w:top w:val="nil"/>
              <w:left w:val="nil"/>
              <w:bottom w:val="nil"/>
              <w:right w:val="nil"/>
            </w:tcBorders>
            <w:shd w:val="clear" w:color="auto" w:fill="FFFFFF"/>
            <w:noWrap/>
            <w:tcMar>
              <w:top w:w="15" w:type="dxa"/>
              <w:left w:w="15" w:type="dxa"/>
              <w:right w:w="15" w:type="dxa"/>
            </w:tcMar>
            <w:vAlign w:val="center"/>
          </w:tcPr>
          <w:p w14:paraId="1FA093E7" w14:textId="77777777" w:rsidR="006B2688" w:rsidRDefault="006B2688">
            <w:pPr>
              <w:rPr>
                <w:rFonts w:ascii="宋体" w:eastAsia="宋体" w:hAnsi="宋体" w:cs="宋体"/>
                <w:color w:val="000000"/>
                <w:lang w:eastAsia="zh-CN"/>
              </w:rPr>
            </w:pPr>
          </w:p>
        </w:tc>
        <w:tc>
          <w:tcPr>
            <w:tcW w:w="3225" w:type="dxa"/>
            <w:tcBorders>
              <w:top w:val="nil"/>
              <w:left w:val="nil"/>
              <w:bottom w:val="nil"/>
              <w:right w:val="nil"/>
            </w:tcBorders>
            <w:shd w:val="clear" w:color="auto" w:fill="FFFFFF"/>
            <w:noWrap/>
            <w:tcMar>
              <w:top w:w="15" w:type="dxa"/>
              <w:left w:w="15" w:type="dxa"/>
              <w:right w:w="15" w:type="dxa"/>
            </w:tcMar>
            <w:vAlign w:val="center"/>
          </w:tcPr>
          <w:p w14:paraId="6E56C2BB" w14:textId="77777777" w:rsidR="006B2688" w:rsidRDefault="006B2688">
            <w:pPr>
              <w:rPr>
                <w:rFonts w:ascii="宋体" w:eastAsia="宋体" w:hAnsi="宋体" w:cs="宋体"/>
                <w:color w:val="000000"/>
                <w:sz w:val="18"/>
                <w:szCs w:val="18"/>
                <w:lang w:eastAsia="zh-CN"/>
              </w:rPr>
            </w:pPr>
          </w:p>
        </w:tc>
        <w:tc>
          <w:tcPr>
            <w:tcW w:w="1455" w:type="dxa"/>
            <w:tcBorders>
              <w:top w:val="nil"/>
              <w:left w:val="nil"/>
              <w:bottom w:val="nil"/>
              <w:right w:val="nil"/>
            </w:tcBorders>
            <w:shd w:val="clear" w:color="auto" w:fill="FFFFFF"/>
            <w:noWrap/>
            <w:tcMar>
              <w:top w:w="15" w:type="dxa"/>
              <w:left w:w="15" w:type="dxa"/>
              <w:right w:w="15" w:type="dxa"/>
            </w:tcMar>
            <w:vAlign w:val="center"/>
          </w:tcPr>
          <w:p w14:paraId="11797A85" w14:textId="77777777" w:rsidR="006B2688" w:rsidRDefault="006B2688">
            <w:pPr>
              <w:rPr>
                <w:rFonts w:ascii="宋体" w:eastAsia="宋体" w:hAnsi="宋体" w:cs="宋体"/>
                <w:color w:val="000000"/>
                <w:sz w:val="18"/>
                <w:szCs w:val="18"/>
                <w:lang w:eastAsia="zh-CN"/>
              </w:rPr>
            </w:pPr>
          </w:p>
        </w:tc>
        <w:tc>
          <w:tcPr>
            <w:tcW w:w="645" w:type="dxa"/>
            <w:tcBorders>
              <w:top w:val="nil"/>
              <w:left w:val="nil"/>
              <w:bottom w:val="nil"/>
              <w:right w:val="nil"/>
            </w:tcBorders>
            <w:shd w:val="clear" w:color="auto" w:fill="FFFFFF"/>
            <w:noWrap/>
            <w:tcMar>
              <w:top w:w="15" w:type="dxa"/>
              <w:left w:w="15" w:type="dxa"/>
              <w:right w:w="15" w:type="dxa"/>
            </w:tcMar>
            <w:vAlign w:val="center"/>
          </w:tcPr>
          <w:p w14:paraId="7C5DFA15" w14:textId="77777777" w:rsidR="006B2688" w:rsidRDefault="006B2688">
            <w:pPr>
              <w:rPr>
                <w:rFonts w:ascii="宋体" w:eastAsia="宋体" w:hAnsi="宋体" w:cs="宋体"/>
                <w:color w:val="000000"/>
                <w:sz w:val="18"/>
                <w:szCs w:val="18"/>
                <w:lang w:eastAsia="zh-CN"/>
              </w:rPr>
            </w:pPr>
          </w:p>
        </w:tc>
        <w:tc>
          <w:tcPr>
            <w:tcW w:w="1611" w:type="dxa"/>
            <w:tcBorders>
              <w:top w:val="nil"/>
              <w:left w:val="nil"/>
              <w:bottom w:val="nil"/>
              <w:right w:val="nil"/>
            </w:tcBorders>
            <w:shd w:val="clear" w:color="auto" w:fill="FFFFFF"/>
            <w:noWrap/>
            <w:tcMar>
              <w:top w:w="15" w:type="dxa"/>
              <w:left w:w="15" w:type="dxa"/>
              <w:right w:w="15" w:type="dxa"/>
            </w:tcMar>
            <w:vAlign w:val="center"/>
          </w:tcPr>
          <w:p w14:paraId="3C4FF98E" w14:textId="77777777" w:rsidR="006B2688" w:rsidRDefault="006B2688">
            <w:pPr>
              <w:rPr>
                <w:rFonts w:ascii="宋体" w:eastAsia="宋体" w:hAnsi="宋体" w:cs="宋体"/>
                <w:color w:val="000000"/>
                <w:sz w:val="18"/>
                <w:szCs w:val="18"/>
                <w:lang w:eastAsia="zh-CN"/>
              </w:rPr>
            </w:pPr>
          </w:p>
        </w:tc>
        <w:tc>
          <w:tcPr>
            <w:tcW w:w="1089" w:type="dxa"/>
            <w:tcBorders>
              <w:top w:val="nil"/>
              <w:left w:val="nil"/>
              <w:bottom w:val="nil"/>
              <w:right w:val="nil"/>
            </w:tcBorders>
            <w:shd w:val="clear" w:color="auto" w:fill="FFFFFF"/>
            <w:noWrap/>
            <w:tcMar>
              <w:top w:w="15" w:type="dxa"/>
              <w:left w:w="15" w:type="dxa"/>
              <w:right w:w="15" w:type="dxa"/>
            </w:tcMar>
            <w:vAlign w:val="center"/>
          </w:tcPr>
          <w:p w14:paraId="63259539" w14:textId="77777777" w:rsidR="006B2688" w:rsidRDefault="006B2688">
            <w:pPr>
              <w:rPr>
                <w:rFonts w:ascii="宋体" w:eastAsia="宋体" w:hAnsi="宋体" w:cs="宋体"/>
                <w:color w:val="000000"/>
                <w:sz w:val="18"/>
                <w:szCs w:val="18"/>
                <w:lang w:eastAsia="zh-CN"/>
              </w:rPr>
            </w:pPr>
          </w:p>
        </w:tc>
        <w:tc>
          <w:tcPr>
            <w:tcW w:w="615" w:type="dxa"/>
            <w:tcBorders>
              <w:top w:val="nil"/>
              <w:left w:val="nil"/>
              <w:bottom w:val="nil"/>
              <w:right w:val="nil"/>
            </w:tcBorders>
            <w:shd w:val="clear" w:color="auto" w:fill="FFFFFF"/>
            <w:noWrap/>
            <w:tcMar>
              <w:top w:w="15" w:type="dxa"/>
              <w:left w:w="15" w:type="dxa"/>
              <w:right w:w="15" w:type="dxa"/>
            </w:tcMar>
            <w:vAlign w:val="center"/>
          </w:tcPr>
          <w:p w14:paraId="33DAA757" w14:textId="77777777" w:rsidR="006B2688" w:rsidRDefault="006B2688">
            <w:pPr>
              <w:rPr>
                <w:rFonts w:ascii="宋体" w:eastAsia="宋体" w:hAnsi="宋体" w:cs="宋体"/>
                <w:color w:val="000000"/>
                <w:sz w:val="18"/>
                <w:szCs w:val="18"/>
                <w:lang w:eastAsia="zh-CN"/>
              </w:rPr>
            </w:pPr>
          </w:p>
        </w:tc>
        <w:tc>
          <w:tcPr>
            <w:tcW w:w="3098" w:type="dxa"/>
            <w:tcBorders>
              <w:top w:val="nil"/>
              <w:left w:val="nil"/>
              <w:bottom w:val="nil"/>
              <w:right w:val="nil"/>
            </w:tcBorders>
            <w:shd w:val="clear" w:color="auto" w:fill="FFFFFF"/>
            <w:noWrap/>
            <w:tcMar>
              <w:top w:w="15" w:type="dxa"/>
              <w:left w:w="15" w:type="dxa"/>
              <w:right w:w="15" w:type="dxa"/>
            </w:tcMar>
            <w:vAlign w:val="center"/>
          </w:tcPr>
          <w:p w14:paraId="66528334" w14:textId="77777777" w:rsidR="006B2688" w:rsidRDefault="006B2688">
            <w:pPr>
              <w:rPr>
                <w:rFonts w:ascii="宋体" w:eastAsia="宋体" w:hAnsi="宋体" w:cs="宋体"/>
                <w:color w:val="000000"/>
                <w:sz w:val="18"/>
                <w:szCs w:val="18"/>
                <w:lang w:eastAsia="zh-CN"/>
              </w:rPr>
            </w:pPr>
          </w:p>
        </w:tc>
        <w:tc>
          <w:tcPr>
            <w:tcW w:w="1163" w:type="dxa"/>
            <w:tcBorders>
              <w:top w:val="nil"/>
              <w:left w:val="nil"/>
              <w:bottom w:val="nil"/>
              <w:right w:val="single" w:sz="4" w:space="0" w:color="808080"/>
            </w:tcBorders>
            <w:shd w:val="clear" w:color="auto" w:fill="FFFFFF"/>
            <w:noWrap/>
            <w:tcMar>
              <w:top w:w="15" w:type="dxa"/>
              <w:left w:w="15" w:type="dxa"/>
              <w:right w:w="15" w:type="dxa"/>
            </w:tcMar>
            <w:vAlign w:val="center"/>
          </w:tcPr>
          <w:p w14:paraId="0680507D" w14:textId="77777777" w:rsidR="006B2688" w:rsidRDefault="006B2688">
            <w:pPr>
              <w:rPr>
                <w:rFonts w:ascii="宋体" w:eastAsia="宋体" w:hAnsi="宋体" w:cs="宋体"/>
                <w:color w:val="000000"/>
                <w:sz w:val="18"/>
                <w:szCs w:val="18"/>
                <w:lang w:eastAsia="zh-CN"/>
              </w:rPr>
            </w:pPr>
          </w:p>
        </w:tc>
      </w:tr>
      <w:tr w:rsidR="006B2688" w14:paraId="604C45A6" w14:textId="77777777">
        <w:trPr>
          <w:trHeight w:val="300"/>
        </w:trPr>
        <w:tc>
          <w:tcPr>
            <w:tcW w:w="1433" w:type="dxa"/>
            <w:tcBorders>
              <w:top w:val="nil"/>
              <w:left w:val="nil"/>
              <w:bottom w:val="nil"/>
              <w:right w:val="nil"/>
            </w:tcBorders>
            <w:shd w:val="clear" w:color="auto" w:fill="FFFFFF"/>
            <w:noWrap/>
            <w:tcMar>
              <w:top w:w="15" w:type="dxa"/>
              <w:left w:w="15" w:type="dxa"/>
              <w:right w:w="15" w:type="dxa"/>
            </w:tcMar>
            <w:vAlign w:val="center"/>
          </w:tcPr>
          <w:p w14:paraId="2652156A" w14:textId="77777777" w:rsidR="006B2688" w:rsidRDefault="006B2688">
            <w:pPr>
              <w:rPr>
                <w:rFonts w:ascii="Tahoma" w:eastAsia="Tahoma" w:hAnsi="Tahoma" w:cs="Tahoma"/>
                <w:color w:val="000000"/>
                <w:sz w:val="16"/>
                <w:szCs w:val="16"/>
                <w:lang w:eastAsia="zh-CN"/>
              </w:rPr>
            </w:pPr>
          </w:p>
        </w:tc>
        <w:tc>
          <w:tcPr>
            <w:tcW w:w="3225" w:type="dxa"/>
            <w:tcBorders>
              <w:top w:val="nil"/>
              <w:left w:val="nil"/>
              <w:bottom w:val="nil"/>
              <w:right w:val="nil"/>
            </w:tcBorders>
            <w:shd w:val="clear" w:color="auto" w:fill="FFFFFF"/>
            <w:noWrap/>
            <w:tcMar>
              <w:top w:w="15" w:type="dxa"/>
              <w:left w:w="15" w:type="dxa"/>
              <w:right w:w="15" w:type="dxa"/>
            </w:tcMar>
            <w:vAlign w:val="center"/>
          </w:tcPr>
          <w:p w14:paraId="360C466B" w14:textId="77777777" w:rsidR="006B2688" w:rsidRDefault="006B2688">
            <w:pPr>
              <w:rPr>
                <w:rFonts w:ascii="宋体" w:eastAsia="宋体" w:hAnsi="宋体" w:cs="宋体"/>
                <w:color w:val="000000"/>
                <w:sz w:val="18"/>
                <w:szCs w:val="18"/>
                <w:lang w:eastAsia="zh-CN"/>
              </w:rPr>
            </w:pPr>
          </w:p>
        </w:tc>
        <w:tc>
          <w:tcPr>
            <w:tcW w:w="1455" w:type="dxa"/>
            <w:tcBorders>
              <w:top w:val="nil"/>
              <w:left w:val="nil"/>
              <w:bottom w:val="nil"/>
              <w:right w:val="nil"/>
            </w:tcBorders>
            <w:shd w:val="clear" w:color="auto" w:fill="FFFFFF"/>
            <w:noWrap/>
            <w:tcMar>
              <w:top w:w="15" w:type="dxa"/>
              <w:left w:w="15" w:type="dxa"/>
              <w:right w:w="15" w:type="dxa"/>
            </w:tcMar>
            <w:vAlign w:val="center"/>
          </w:tcPr>
          <w:p w14:paraId="0FF65895" w14:textId="77777777" w:rsidR="006B2688" w:rsidRDefault="006B2688">
            <w:pPr>
              <w:rPr>
                <w:rFonts w:ascii="宋体" w:eastAsia="宋体" w:hAnsi="宋体" w:cs="宋体"/>
                <w:color w:val="000000"/>
                <w:sz w:val="18"/>
                <w:szCs w:val="18"/>
                <w:lang w:eastAsia="zh-CN"/>
              </w:rPr>
            </w:pPr>
          </w:p>
        </w:tc>
        <w:tc>
          <w:tcPr>
            <w:tcW w:w="645" w:type="dxa"/>
            <w:tcBorders>
              <w:top w:val="nil"/>
              <w:left w:val="nil"/>
              <w:bottom w:val="nil"/>
              <w:right w:val="nil"/>
            </w:tcBorders>
            <w:shd w:val="clear" w:color="auto" w:fill="FFFFFF"/>
            <w:noWrap/>
            <w:tcMar>
              <w:top w:w="15" w:type="dxa"/>
              <w:left w:w="15" w:type="dxa"/>
              <w:right w:w="15" w:type="dxa"/>
            </w:tcMar>
            <w:vAlign w:val="center"/>
          </w:tcPr>
          <w:p w14:paraId="78B0FA35" w14:textId="77777777" w:rsidR="006B2688" w:rsidRDefault="006B2688">
            <w:pPr>
              <w:rPr>
                <w:rFonts w:ascii="宋体" w:eastAsia="宋体" w:hAnsi="宋体" w:cs="宋体"/>
                <w:color w:val="000000"/>
                <w:sz w:val="18"/>
                <w:szCs w:val="18"/>
                <w:lang w:eastAsia="zh-CN"/>
              </w:rPr>
            </w:pPr>
          </w:p>
        </w:tc>
        <w:tc>
          <w:tcPr>
            <w:tcW w:w="1611" w:type="dxa"/>
            <w:tcBorders>
              <w:top w:val="nil"/>
              <w:left w:val="nil"/>
              <w:bottom w:val="nil"/>
              <w:right w:val="nil"/>
            </w:tcBorders>
            <w:shd w:val="clear" w:color="auto" w:fill="FFFFFF"/>
            <w:noWrap/>
            <w:tcMar>
              <w:top w:w="15" w:type="dxa"/>
              <w:left w:w="15" w:type="dxa"/>
              <w:right w:w="15" w:type="dxa"/>
            </w:tcMar>
            <w:vAlign w:val="center"/>
          </w:tcPr>
          <w:p w14:paraId="387BB84B" w14:textId="77777777" w:rsidR="006B2688" w:rsidRDefault="006B2688">
            <w:pPr>
              <w:rPr>
                <w:rFonts w:ascii="宋体" w:eastAsia="宋体" w:hAnsi="宋体" w:cs="宋体"/>
                <w:color w:val="000000"/>
                <w:sz w:val="18"/>
                <w:szCs w:val="18"/>
                <w:lang w:eastAsia="zh-CN"/>
              </w:rPr>
            </w:pPr>
          </w:p>
        </w:tc>
        <w:tc>
          <w:tcPr>
            <w:tcW w:w="1089" w:type="dxa"/>
            <w:tcBorders>
              <w:top w:val="nil"/>
              <w:left w:val="nil"/>
              <w:bottom w:val="nil"/>
              <w:right w:val="nil"/>
            </w:tcBorders>
            <w:shd w:val="clear" w:color="auto" w:fill="FFFFFF"/>
            <w:noWrap/>
            <w:tcMar>
              <w:top w:w="15" w:type="dxa"/>
              <w:left w:w="15" w:type="dxa"/>
              <w:right w:w="15" w:type="dxa"/>
            </w:tcMar>
            <w:vAlign w:val="center"/>
          </w:tcPr>
          <w:p w14:paraId="7D59E497" w14:textId="77777777" w:rsidR="006B2688" w:rsidRDefault="006B2688">
            <w:pPr>
              <w:rPr>
                <w:rFonts w:ascii="宋体" w:eastAsia="宋体" w:hAnsi="宋体" w:cs="宋体"/>
                <w:color w:val="000000"/>
                <w:sz w:val="18"/>
                <w:szCs w:val="18"/>
                <w:lang w:eastAsia="zh-CN"/>
              </w:rPr>
            </w:pPr>
          </w:p>
        </w:tc>
        <w:tc>
          <w:tcPr>
            <w:tcW w:w="615" w:type="dxa"/>
            <w:tcBorders>
              <w:top w:val="nil"/>
              <w:left w:val="nil"/>
              <w:bottom w:val="nil"/>
              <w:right w:val="nil"/>
            </w:tcBorders>
            <w:shd w:val="clear" w:color="auto" w:fill="FFFFFF"/>
            <w:noWrap/>
            <w:tcMar>
              <w:top w:w="15" w:type="dxa"/>
              <w:left w:w="15" w:type="dxa"/>
              <w:right w:w="15" w:type="dxa"/>
            </w:tcMar>
            <w:vAlign w:val="center"/>
          </w:tcPr>
          <w:p w14:paraId="7CA382C4" w14:textId="77777777" w:rsidR="006B2688" w:rsidRDefault="006B2688">
            <w:pPr>
              <w:rPr>
                <w:rFonts w:ascii="宋体" w:eastAsia="宋体" w:hAnsi="宋体" w:cs="宋体"/>
                <w:color w:val="000000"/>
                <w:sz w:val="18"/>
                <w:szCs w:val="18"/>
                <w:lang w:eastAsia="zh-CN"/>
              </w:rPr>
            </w:pPr>
          </w:p>
        </w:tc>
        <w:tc>
          <w:tcPr>
            <w:tcW w:w="3098" w:type="dxa"/>
            <w:tcBorders>
              <w:top w:val="nil"/>
              <w:left w:val="nil"/>
              <w:bottom w:val="nil"/>
              <w:right w:val="nil"/>
            </w:tcBorders>
            <w:shd w:val="clear" w:color="auto" w:fill="FFFFFF"/>
            <w:noWrap/>
            <w:tcMar>
              <w:top w:w="15" w:type="dxa"/>
              <w:left w:w="15" w:type="dxa"/>
              <w:right w:w="15" w:type="dxa"/>
            </w:tcMar>
            <w:vAlign w:val="center"/>
          </w:tcPr>
          <w:p w14:paraId="27DC9A9B" w14:textId="77777777" w:rsidR="006B2688" w:rsidRDefault="006B2688">
            <w:pPr>
              <w:rPr>
                <w:rFonts w:ascii="宋体" w:eastAsia="宋体" w:hAnsi="宋体" w:cs="宋体"/>
                <w:color w:val="000000"/>
                <w:sz w:val="18"/>
                <w:szCs w:val="18"/>
                <w:lang w:eastAsia="zh-CN"/>
              </w:rPr>
            </w:pPr>
          </w:p>
        </w:tc>
        <w:tc>
          <w:tcPr>
            <w:tcW w:w="1163" w:type="dxa"/>
            <w:tcBorders>
              <w:top w:val="nil"/>
              <w:left w:val="nil"/>
              <w:bottom w:val="nil"/>
              <w:right w:val="single" w:sz="4" w:space="0" w:color="808080"/>
            </w:tcBorders>
            <w:shd w:val="clear" w:color="auto" w:fill="FFFFFF"/>
            <w:noWrap/>
            <w:tcMar>
              <w:top w:w="15" w:type="dxa"/>
              <w:left w:w="15" w:type="dxa"/>
              <w:right w:w="15" w:type="dxa"/>
            </w:tcMar>
            <w:vAlign w:val="center"/>
          </w:tcPr>
          <w:p w14:paraId="5523FA75" w14:textId="77777777" w:rsidR="006B2688" w:rsidRDefault="00000000">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公开06表</w:t>
            </w:r>
          </w:p>
        </w:tc>
      </w:tr>
      <w:tr w:rsidR="006B2688" w14:paraId="2A7A72A4" w14:textId="77777777">
        <w:trPr>
          <w:trHeight w:val="300"/>
        </w:trPr>
        <w:tc>
          <w:tcPr>
            <w:tcW w:w="4658"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6918E7C4" w14:textId="77777777" w:rsidR="006B2688" w:rsidRDefault="00000000">
            <w:pPr>
              <w:rPr>
                <w:rFonts w:ascii="宋体" w:eastAsia="宋体" w:hAnsi="宋体" w:cs="宋体"/>
                <w:color w:val="000000"/>
                <w:sz w:val="18"/>
                <w:szCs w:val="18"/>
                <w:lang w:eastAsia="zh-CN"/>
              </w:rPr>
            </w:pPr>
            <w:r>
              <w:rPr>
                <w:rFonts w:ascii="宋体" w:eastAsia="宋体" w:hAnsi="宋体" w:cs="宋体" w:hint="eastAsia"/>
                <w:color w:val="000000"/>
                <w:sz w:val="20"/>
                <w:szCs w:val="20"/>
                <w:lang w:eastAsia="zh-CN" w:bidi="ar"/>
              </w:rPr>
              <w:t>部门：信阳市平桥区建筑节能与墙体材料革新办公室</w:t>
            </w:r>
          </w:p>
        </w:tc>
        <w:tc>
          <w:tcPr>
            <w:tcW w:w="1455" w:type="dxa"/>
            <w:tcBorders>
              <w:top w:val="nil"/>
              <w:left w:val="nil"/>
              <w:bottom w:val="single" w:sz="4" w:space="0" w:color="808080"/>
              <w:right w:val="nil"/>
            </w:tcBorders>
            <w:shd w:val="clear" w:color="auto" w:fill="FFFFFF"/>
            <w:noWrap/>
            <w:tcMar>
              <w:top w:w="15" w:type="dxa"/>
              <w:left w:w="15" w:type="dxa"/>
              <w:right w:w="15" w:type="dxa"/>
            </w:tcMar>
            <w:vAlign w:val="center"/>
          </w:tcPr>
          <w:p w14:paraId="7B802AB5" w14:textId="77777777" w:rsidR="006B2688" w:rsidRDefault="006B2688">
            <w:pPr>
              <w:rPr>
                <w:rFonts w:ascii="宋体" w:eastAsia="宋体" w:hAnsi="宋体" w:cs="宋体"/>
                <w:color w:val="000000"/>
                <w:sz w:val="18"/>
                <w:szCs w:val="18"/>
                <w:lang w:eastAsia="zh-CN"/>
              </w:rPr>
            </w:pPr>
          </w:p>
        </w:tc>
        <w:tc>
          <w:tcPr>
            <w:tcW w:w="645" w:type="dxa"/>
            <w:tcBorders>
              <w:top w:val="nil"/>
              <w:left w:val="nil"/>
              <w:bottom w:val="single" w:sz="4" w:space="0" w:color="808080"/>
              <w:right w:val="nil"/>
            </w:tcBorders>
            <w:shd w:val="clear" w:color="auto" w:fill="FFFFFF"/>
            <w:noWrap/>
            <w:tcMar>
              <w:top w:w="15" w:type="dxa"/>
              <w:left w:w="15" w:type="dxa"/>
              <w:right w:w="15" w:type="dxa"/>
            </w:tcMar>
            <w:vAlign w:val="center"/>
          </w:tcPr>
          <w:p w14:paraId="7EF36028" w14:textId="77777777" w:rsidR="006B2688" w:rsidRDefault="006B2688">
            <w:pPr>
              <w:rPr>
                <w:rFonts w:ascii="宋体" w:eastAsia="宋体" w:hAnsi="宋体" w:cs="宋体"/>
                <w:color w:val="000000"/>
                <w:sz w:val="18"/>
                <w:szCs w:val="18"/>
                <w:lang w:eastAsia="zh-CN"/>
              </w:rPr>
            </w:pPr>
          </w:p>
        </w:tc>
        <w:tc>
          <w:tcPr>
            <w:tcW w:w="1611" w:type="dxa"/>
            <w:tcBorders>
              <w:top w:val="nil"/>
              <w:left w:val="nil"/>
              <w:bottom w:val="single" w:sz="4" w:space="0" w:color="808080"/>
              <w:right w:val="nil"/>
            </w:tcBorders>
            <w:shd w:val="clear" w:color="auto" w:fill="FFFFFF"/>
            <w:noWrap/>
            <w:tcMar>
              <w:top w:w="15" w:type="dxa"/>
              <w:left w:w="15" w:type="dxa"/>
              <w:right w:w="15" w:type="dxa"/>
            </w:tcMar>
            <w:vAlign w:val="center"/>
          </w:tcPr>
          <w:p w14:paraId="59BCC8DA" w14:textId="07B9AF9A" w:rsidR="006B2688" w:rsidRDefault="00786DEF">
            <w:pPr>
              <w:jc w:val="center"/>
              <w:rPr>
                <w:rFonts w:ascii="宋体" w:eastAsia="宋体" w:hAnsi="宋体" w:cs="宋体"/>
                <w:color w:val="000000"/>
                <w:lang w:eastAsia="zh-CN"/>
              </w:rPr>
            </w:pPr>
            <w:r>
              <w:rPr>
                <w:rFonts w:ascii="宋体" w:eastAsia="宋体" w:hAnsi="宋体" w:cs="宋体" w:hint="eastAsia"/>
                <w:color w:val="000000"/>
                <w:lang w:eastAsia="zh-CN"/>
              </w:rPr>
              <w:t>2</w:t>
            </w:r>
            <w:r>
              <w:rPr>
                <w:rFonts w:ascii="宋体" w:eastAsia="宋体" w:hAnsi="宋体" w:cs="宋体"/>
                <w:color w:val="000000"/>
                <w:lang w:eastAsia="zh-CN"/>
              </w:rPr>
              <w:t>020</w:t>
            </w:r>
            <w:r>
              <w:rPr>
                <w:rFonts w:ascii="宋体" w:eastAsia="宋体" w:hAnsi="宋体" w:cs="宋体" w:hint="eastAsia"/>
                <w:color w:val="000000"/>
                <w:lang w:eastAsia="zh-CN"/>
              </w:rPr>
              <w:t>年度</w:t>
            </w:r>
          </w:p>
        </w:tc>
        <w:tc>
          <w:tcPr>
            <w:tcW w:w="1089" w:type="dxa"/>
            <w:tcBorders>
              <w:top w:val="nil"/>
              <w:left w:val="nil"/>
              <w:bottom w:val="single" w:sz="4" w:space="0" w:color="808080"/>
              <w:right w:val="nil"/>
            </w:tcBorders>
            <w:shd w:val="clear" w:color="auto" w:fill="FFFFFF"/>
            <w:noWrap/>
            <w:tcMar>
              <w:top w:w="15" w:type="dxa"/>
              <w:left w:w="15" w:type="dxa"/>
              <w:right w:w="15" w:type="dxa"/>
            </w:tcMar>
            <w:vAlign w:val="center"/>
          </w:tcPr>
          <w:p w14:paraId="3A7249CF" w14:textId="77777777" w:rsidR="006B2688" w:rsidRDefault="006B2688">
            <w:pPr>
              <w:rPr>
                <w:rFonts w:ascii="宋体" w:eastAsia="宋体" w:hAnsi="宋体" w:cs="宋体"/>
                <w:color w:val="000000"/>
                <w:sz w:val="18"/>
                <w:szCs w:val="18"/>
                <w:lang w:eastAsia="zh-CN"/>
              </w:rPr>
            </w:pPr>
          </w:p>
        </w:tc>
        <w:tc>
          <w:tcPr>
            <w:tcW w:w="615" w:type="dxa"/>
            <w:tcBorders>
              <w:top w:val="nil"/>
              <w:left w:val="nil"/>
              <w:bottom w:val="single" w:sz="4" w:space="0" w:color="808080"/>
              <w:right w:val="nil"/>
            </w:tcBorders>
            <w:shd w:val="clear" w:color="auto" w:fill="FFFFFF"/>
            <w:noWrap/>
            <w:tcMar>
              <w:top w:w="15" w:type="dxa"/>
              <w:left w:w="15" w:type="dxa"/>
              <w:right w:w="15" w:type="dxa"/>
            </w:tcMar>
            <w:vAlign w:val="center"/>
          </w:tcPr>
          <w:p w14:paraId="4D865248" w14:textId="77777777" w:rsidR="006B2688" w:rsidRDefault="006B2688">
            <w:pPr>
              <w:rPr>
                <w:rFonts w:ascii="宋体" w:eastAsia="宋体" w:hAnsi="宋体" w:cs="宋体"/>
                <w:color w:val="000000"/>
                <w:sz w:val="18"/>
                <w:szCs w:val="18"/>
                <w:lang w:eastAsia="zh-CN"/>
              </w:rPr>
            </w:pPr>
          </w:p>
        </w:tc>
        <w:tc>
          <w:tcPr>
            <w:tcW w:w="4261" w:type="dxa"/>
            <w:gridSpan w:val="2"/>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350F63F5" w14:textId="6B74A2F9" w:rsidR="006B2688" w:rsidRDefault="00000000">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eastAsia="zh-CN" w:bidi="ar"/>
              </w:rPr>
              <w:t>金额单位：</w:t>
            </w:r>
            <w:r w:rsidR="001E71CA">
              <w:rPr>
                <w:rFonts w:ascii="宋体" w:eastAsia="宋体" w:hAnsi="宋体" w:cs="宋体" w:hint="eastAsia"/>
                <w:color w:val="000000"/>
                <w:sz w:val="18"/>
                <w:szCs w:val="18"/>
                <w:lang w:eastAsia="zh-CN" w:bidi="ar"/>
              </w:rPr>
              <w:t>万</w:t>
            </w:r>
            <w:r>
              <w:rPr>
                <w:rFonts w:ascii="宋体" w:eastAsia="宋体" w:hAnsi="宋体" w:cs="宋体" w:hint="eastAsia"/>
                <w:color w:val="000000"/>
                <w:sz w:val="18"/>
                <w:szCs w:val="18"/>
                <w:lang w:eastAsia="zh-CN" w:bidi="ar"/>
              </w:rPr>
              <w:t>元</w:t>
            </w:r>
          </w:p>
        </w:tc>
      </w:tr>
      <w:tr w:rsidR="006B2688" w14:paraId="565DF96F" w14:textId="77777777">
        <w:trPr>
          <w:trHeight w:val="300"/>
        </w:trPr>
        <w:tc>
          <w:tcPr>
            <w:tcW w:w="6113" w:type="dxa"/>
            <w:gridSpan w:val="3"/>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68CBFB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人员经费</w:t>
            </w:r>
          </w:p>
        </w:tc>
        <w:tc>
          <w:tcPr>
            <w:tcW w:w="8221" w:type="dxa"/>
            <w:gridSpan w:val="6"/>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A49E69"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公用经费</w:t>
            </w:r>
          </w:p>
        </w:tc>
      </w:tr>
      <w:tr w:rsidR="006B2688" w14:paraId="573DB3E9" w14:textId="77777777">
        <w:trPr>
          <w:trHeight w:val="300"/>
        </w:trPr>
        <w:tc>
          <w:tcPr>
            <w:tcW w:w="1433" w:type="dxa"/>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6E37089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科目编码</w:t>
            </w:r>
          </w:p>
        </w:tc>
        <w:tc>
          <w:tcPr>
            <w:tcW w:w="322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0526173"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45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037160B5"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决算数</w:t>
            </w:r>
          </w:p>
        </w:tc>
        <w:tc>
          <w:tcPr>
            <w:tcW w:w="64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F97B0C2"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科目编码</w:t>
            </w:r>
          </w:p>
        </w:tc>
        <w:tc>
          <w:tcPr>
            <w:tcW w:w="161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964D45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08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C342ECE"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决算数</w:t>
            </w:r>
          </w:p>
        </w:tc>
        <w:tc>
          <w:tcPr>
            <w:tcW w:w="61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58F47D0F"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科目编码</w:t>
            </w:r>
          </w:p>
        </w:tc>
        <w:tc>
          <w:tcPr>
            <w:tcW w:w="309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66E9BB1"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科目名称</w:t>
            </w:r>
          </w:p>
        </w:tc>
        <w:tc>
          <w:tcPr>
            <w:tcW w:w="116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4C5796B6"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决算数</w:t>
            </w:r>
          </w:p>
        </w:tc>
      </w:tr>
      <w:tr w:rsidR="006B2688" w14:paraId="08D5B358" w14:textId="77777777">
        <w:trPr>
          <w:trHeight w:val="300"/>
        </w:trPr>
        <w:tc>
          <w:tcPr>
            <w:tcW w:w="1433" w:type="dxa"/>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14:paraId="752BCBC8" w14:textId="77777777" w:rsidR="006B2688" w:rsidRDefault="006B2688">
            <w:pPr>
              <w:jc w:val="center"/>
              <w:rPr>
                <w:rFonts w:ascii="宋体" w:eastAsia="宋体" w:hAnsi="宋体" w:cs="宋体"/>
                <w:color w:val="000000"/>
                <w:sz w:val="20"/>
                <w:szCs w:val="20"/>
              </w:rPr>
            </w:pPr>
          </w:p>
        </w:tc>
        <w:tc>
          <w:tcPr>
            <w:tcW w:w="322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C35A534" w14:textId="77777777" w:rsidR="006B2688" w:rsidRDefault="006B2688">
            <w:pPr>
              <w:jc w:val="center"/>
              <w:rPr>
                <w:rFonts w:ascii="宋体" w:eastAsia="宋体" w:hAnsi="宋体" w:cs="宋体"/>
                <w:color w:val="000000"/>
                <w:sz w:val="20"/>
                <w:szCs w:val="20"/>
              </w:rPr>
            </w:pPr>
          </w:p>
        </w:tc>
        <w:tc>
          <w:tcPr>
            <w:tcW w:w="145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10F84F3" w14:textId="77777777" w:rsidR="006B2688" w:rsidRDefault="006B2688">
            <w:pPr>
              <w:jc w:val="center"/>
              <w:rPr>
                <w:rFonts w:ascii="宋体" w:eastAsia="宋体" w:hAnsi="宋体" w:cs="宋体"/>
                <w:color w:val="000000"/>
                <w:sz w:val="20"/>
                <w:szCs w:val="20"/>
              </w:rPr>
            </w:pPr>
          </w:p>
        </w:tc>
        <w:tc>
          <w:tcPr>
            <w:tcW w:w="64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6B6C1592" w14:textId="77777777" w:rsidR="006B2688" w:rsidRDefault="006B2688">
            <w:pPr>
              <w:jc w:val="center"/>
              <w:rPr>
                <w:rFonts w:ascii="宋体" w:eastAsia="宋体" w:hAnsi="宋体" w:cs="宋体"/>
                <w:color w:val="000000"/>
                <w:sz w:val="20"/>
                <w:szCs w:val="20"/>
              </w:rPr>
            </w:pPr>
          </w:p>
        </w:tc>
        <w:tc>
          <w:tcPr>
            <w:tcW w:w="161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C848431" w14:textId="77777777" w:rsidR="006B2688" w:rsidRDefault="006B2688">
            <w:pPr>
              <w:jc w:val="center"/>
              <w:rPr>
                <w:rFonts w:ascii="宋体" w:eastAsia="宋体" w:hAnsi="宋体" w:cs="宋体"/>
                <w:color w:val="000000"/>
                <w:sz w:val="20"/>
                <w:szCs w:val="20"/>
              </w:rPr>
            </w:pPr>
          </w:p>
        </w:tc>
        <w:tc>
          <w:tcPr>
            <w:tcW w:w="108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72D012E8" w14:textId="77777777" w:rsidR="006B2688" w:rsidRDefault="006B2688">
            <w:pPr>
              <w:jc w:val="center"/>
              <w:rPr>
                <w:rFonts w:ascii="宋体" w:eastAsia="宋体" w:hAnsi="宋体" w:cs="宋体"/>
                <w:color w:val="000000"/>
                <w:sz w:val="20"/>
                <w:szCs w:val="20"/>
              </w:rPr>
            </w:pPr>
          </w:p>
        </w:tc>
        <w:tc>
          <w:tcPr>
            <w:tcW w:w="61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3723695" w14:textId="77777777" w:rsidR="006B2688" w:rsidRDefault="006B2688">
            <w:pPr>
              <w:jc w:val="center"/>
              <w:rPr>
                <w:rFonts w:ascii="宋体" w:eastAsia="宋体" w:hAnsi="宋体" w:cs="宋体"/>
                <w:color w:val="000000"/>
                <w:sz w:val="20"/>
                <w:szCs w:val="20"/>
              </w:rPr>
            </w:pPr>
          </w:p>
        </w:tc>
        <w:tc>
          <w:tcPr>
            <w:tcW w:w="309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3FA4C5F9" w14:textId="77777777" w:rsidR="006B2688" w:rsidRDefault="006B2688">
            <w:pPr>
              <w:jc w:val="center"/>
              <w:rPr>
                <w:rFonts w:ascii="宋体" w:eastAsia="宋体" w:hAnsi="宋体" w:cs="宋体"/>
                <w:color w:val="000000"/>
                <w:sz w:val="20"/>
                <w:szCs w:val="20"/>
              </w:rPr>
            </w:pPr>
          </w:p>
        </w:tc>
        <w:tc>
          <w:tcPr>
            <w:tcW w:w="116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14:paraId="2F4BC51D" w14:textId="77777777" w:rsidR="006B2688" w:rsidRDefault="006B2688">
            <w:pPr>
              <w:jc w:val="center"/>
              <w:rPr>
                <w:rFonts w:ascii="宋体" w:eastAsia="宋体" w:hAnsi="宋体" w:cs="宋体"/>
                <w:color w:val="000000"/>
                <w:sz w:val="20"/>
                <w:szCs w:val="20"/>
              </w:rPr>
            </w:pPr>
          </w:p>
        </w:tc>
      </w:tr>
      <w:tr w:rsidR="00AC3C8C" w14:paraId="40D825E6"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94DE73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AC4EA6"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工资福利支出</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9520115" w14:textId="287994CE"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89.80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A00671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C8066E7"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商品和服务支出</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54F87B91" w14:textId="2E60BFC0"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40.09</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BA946BC"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307</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80B8B1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债务利息及费用支出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E2CCD0"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467AEFA7"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F32B65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30101</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89A330"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基本工资</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64626C8" w14:textId="6D316918"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34.77</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C4A7EE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30201</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0F433B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办公费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63720492" w14:textId="7B8DD24A"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0.12</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8263B5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30701</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DBE69F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国内债务付息</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F32262"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215BFBCC"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548C2C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30102</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65B98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津贴补贴</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708AD9C9" w14:textId="72FB4535"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2.65</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9D1F63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30202</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E09D0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印刷费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1F54D6C" w14:textId="66E9C56A"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AA7D1F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30702</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32EF79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国外债务付息</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BDDA6FD"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5C7AF3C9"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0D78A50"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30103</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7E20AA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奖金</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5BFC8F1"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98C8D54"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30203</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16D02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咨询费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63CD6BE" w14:textId="1AFE5803"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706F7B0"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58EB6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资本性支出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B4BF821"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35765D61"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3E75223"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30106</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C470D0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伙食补助费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CCC0A15"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AAB8C1D"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30204</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22B0F2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手续费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8F00941" w14:textId="02D9969F"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B9FD92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31001</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E5ABC8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房屋建筑物购建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FE8D0E"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29C28A93"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8E91F7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30107</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269E2A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绩效工资</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73296EF1" w14:textId="6880A010"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19.67</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9215E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30205</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A60010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水费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0148B3D" w14:textId="2B4AC5BF"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0.07</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F2E7C4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31002</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5617BF7"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办公设备购置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7DD8EF8"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7CFD8E6D"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74AF202"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30108</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13310F2"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机关事业单位基本养老保险缴费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F1DBBB4" w14:textId="17D0C834"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7.03</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2B6AD2D"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30206</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1E72F3"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电费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C2C9D1C" w14:textId="490395A1"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0.27</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69403E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31003</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767833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专用设备购置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22F428"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7EC52B13"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64DDB0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30109</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D8063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职业年金缴费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61724231" w14:textId="0B59EFE0"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3.52</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623B12"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30207</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E81299D"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邮电费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C261A1F" w14:textId="161F5217"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0.50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CC4BF93"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31005</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F6399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基础设施建设</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B0CA290"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643E3A1F"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D128404"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30110</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A5F8110"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职工基本医疗保险缴费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CE74D81" w14:textId="7968D4C3"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4.22</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0953019"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30208</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662E794"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取暖费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5B5AF0F4" w14:textId="03923A12"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DAB8D3"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31006</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3F15DF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大型修缮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AF2C2B"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16B1209F"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248A28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30111</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9125F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公务员医疗补助缴费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6B0CD1"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D7608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30209</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89DFFA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物业管理费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00651B10" w14:textId="3FD8953B"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1CBD82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31007</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4312C5C"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信息网络及软件购置更新</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7FB0DF"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431156CC" w14:textId="77777777" w:rsidTr="002B56A3">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43D43C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30112</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D5E4F8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其他社会保障缴费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1EFD1D"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E1050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30211</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C8B6A1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差旅费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3B71A7D5" w14:textId="5C74D74A"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0.22</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40682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31008</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E773FB"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物资储备</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95954A8"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76A84A08" w14:textId="77777777" w:rsidTr="00994ED6">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0B3B9892"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30113</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858BEF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住房公积金</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4FA26D08" w14:textId="76EDB693"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4.84</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53DB64E"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30212</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B87A57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因公出国（境）费用</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E41CAD"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32CED2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31009</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D92652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土地补偿</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406D27"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58CE5560" w14:textId="77777777" w:rsidTr="00994ED6">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312CFF15"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30114</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6428AF1"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医疗费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61D90FDF" w14:textId="5226316F"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F42D36C"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30213</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B5C847"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维修（护）费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5D110CD"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07E6D7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31010</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D3AB578"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安置补助</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0506F64"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AC3C8C" w14:paraId="2015ACBB" w14:textId="77777777" w:rsidTr="00994ED6">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EAE1C10"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30199</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87789FF"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其他工资福利支出</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tcPr>
          <w:p w14:paraId="1CF5E2F7" w14:textId="1799B394" w:rsidR="00AC3C8C" w:rsidRDefault="00AC3C8C" w:rsidP="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13.09</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010E3C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30214</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2FF8FDA"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租赁费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13E855F" w14:textId="77777777" w:rsidR="00AC3C8C" w:rsidRDefault="00AC3C8C" w:rsidP="00AC3C8C">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68F6BEC" w14:textId="77777777" w:rsidR="00AC3C8C" w:rsidRDefault="00AC3C8C" w:rsidP="00AC3C8C">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31011</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72C117B" w14:textId="77777777" w:rsidR="00AC3C8C" w:rsidRDefault="00AC3C8C" w:rsidP="00AC3C8C">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地上附着物和青苗补偿</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0A75FDF" w14:textId="77777777" w:rsidR="00AC3C8C" w:rsidRDefault="00AC3C8C" w:rsidP="00AC3C8C">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0E2FC1B2"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7A9036A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98EAC9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对个人和家庭的补助</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1810988"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E5781F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30215</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E21DF9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会议费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48B44D4"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DC297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31012</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230B49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拆迁补偿</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8DF654"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41474CDD"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926809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30301</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51FD9C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离休费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1F3691D"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21436A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30216</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C80A810"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培训费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BC4507"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B107D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31013</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D879FD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公务用车购置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70B22EA"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2B86B680"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75C9CAA"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30302</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6F3128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退休费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1BA18A"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D10D757"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30217</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A2204E3"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公务接待费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62261F7"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1510F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31019</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339354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其他交通工具购置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BD4180"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2AA831AD"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A1425AA"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30303</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F5CA7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退职（役）费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D64292A"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68C217A"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30218</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8ED0A7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专用材料费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8B7DD42" w14:textId="6C5EFBE8" w:rsidR="006B2688" w:rsidRDefault="00AC3C8C">
            <w:pPr>
              <w:widowControl/>
              <w:jc w:val="right"/>
              <w:textAlignment w:val="center"/>
              <w:rPr>
                <w:rFonts w:ascii="宋体" w:eastAsia="宋体" w:hAnsi="宋体" w:cs="宋体"/>
                <w:color w:val="000000"/>
                <w:sz w:val="20"/>
                <w:szCs w:val="20"/>
                <w:lang w:eastAsia="zh-CN" w:bidi="ar"/>
              </w:rPr>
            </w:pPr>
            <w:r w:rsidRPr="00AC3C8C">
              <w:rPr>
                <w:rFonts w:ascii="宋体" w:eastAsia="宋体" w:hAnsi="宋体" w:cs="宋体"/>
                <w:color w:val="000000"/>
                <w:sz w:val="20"/>
                <w:szCs w:val="20"/>
                <w:lang w:eastAsia="zh-CN" w:bidi="ar"/>
              </w:rPr>
              <w:t>37.00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0B01F3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31021</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FAB6783"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文物和陈列品购置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DAEEC33"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0B678313"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18688D3"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30304</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13BCB5C"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抚恤金</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DF577EB"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0630A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30224</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184B4E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被装购置费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B1C09A8" w14:textId="77777777" w:rsidR="006B2688" w:rsidRDefault="00000000">
            <w:pPr>
              <w:widowControl/>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DAB5DC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31022</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2397CE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无形资产购置</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7A5DA6"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7BFC923E"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D1C143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30305</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9416C08"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生活补助</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DDA631F"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E196B88"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30225</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03F475A"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专用燃料费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6A126C8"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F598D63"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31099</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991FAC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其他资本性支出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04ED98B"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71833168"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383522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30306</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FF479B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救济费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0EE3480"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D60F63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30226</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BD3063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劳务费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9A1F1BF"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4C42C2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399</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DE2F4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其他支出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AC98F18"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4B42CF03"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10B4AA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30307</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93AF96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医疗费补助</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67EA203"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31A0C67"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30227</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5AB7E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委托业务费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84E6673"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2BD068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39906</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08B0E841"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赠与</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5CAAC5B"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66CE58D0"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D0C898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lastRenderedPageBreak/>
              <w:t>30308</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5048E9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助学金</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ADEA6BF"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AAFC53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30228</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2D313C"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工会经费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44C6A05D" w14:textId="49B96207"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1.91</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302FA43"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39907</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47941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国家赔偿费用支出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908EF39"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64428C59"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5320E30"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30309</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C570D1F"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奖励金</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729F3540"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CAD408"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30229</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0351371"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福利费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F37BC66"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84399E7"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39908</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4740EB4"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对民间非营利组织和群众性自治组织补贴</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364FCC9"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158BCA85"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680F30A9"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30310</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9CAA6A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个人农业生产补贴</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E69082C"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E6B6B34"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30231</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9FCA751"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公务用车运行维护费</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CABD153"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68A4395"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39999</w:t>
            </w: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14F6A4B"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其他支出</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EAD9DCE"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r>
      <w:tr w:rsidR="006B2688" w14:paraId="3B0BC4FF"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2EE50C56"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30311</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1705AD"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代缴社会保险费</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2418DCC"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7E99DA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30239</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852FC7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其他交通费用</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2AD5746"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EF9E8AD" w14:textId="77777777" w:rsidR="006B2688" w:rsidRDefault="006B2688">
            <w:pPr>
              <w:rPr>
                <w:rFonts w:ascii="宋体" w:eastAsia="宋体" w:hAnsi="宋体" w:cs="宋体"/>
                <w:color w:val="000000"/>
                <w:sz w:val="20"/>
                <w:szCs w:val="20"/>
              </w:rPr>
            </w:pP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460234B" w14:textId="77777777" w:rsidR="006B2688" w:rsidRDefault="006B2688">
            <w:pPr>
              <w:rPr>
                <w:rFonts w:ascii="宋体" w:eastAsia="宋体" w:hAnsi="宋体" w:cs="宋体"/>
                <w:color w:val="000000"/>
                <w:sz w:val="20"/>
                <w:szCs w:val="20"/>
              </w:rPr>
            </w:pP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736C40B" w14:textId="77777777" w:rsidR="006B2688" w:rsidRDefault="006B2688">
            <w:pPr>
              <w:jc w:val="right"/>
              <w:rPr>
                <w:rFonts w:ascii="宋体" w:eastAsia="宋体" w:hAnsi="宋体" w:cs="宋体"/>
                <w:color w:val="000000"/>
                <w:sz w:val="20"/>
                <w:szCs w:val="20"/>
              </w:rPr>
            </w:pPr>
          </w:p>
        </w:tc>
      </w:tr>
      <w:tr w:rsidR="006B2688" w14:paraId="0F826DE3"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4D912CCC"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30399</w:t>
            </w: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557076DC"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 xml:space="preserve">  其他对个人和家庭的补助</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68CAD36"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6DDDE1E8"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30240</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43073B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税金及附加费用</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01D35B98"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246D874C" w14:textId="77777777" w:rsidR="006B2688" w:rsidRDefault="006B2688">
            <w:pPr>
              <w:rPr>
                <w:rFonts w:ascii="宋体" w:eastAsia="宋体" w:hAnsi="宋体" w:cs="宋体"/>
                <w:color w:val="000000"/>
                <w:sz w:val="20"/>
                <w:szCs w:val="20"/>
              </w:rPr>
            </w:pP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8EC477B" w14:textId="77777777" w:rsidR="006B2688" w:rsidRDefault="006B2688">
            <w:pPr>
              <w:rPr>
                <w:rFonts w:ascii="宋体" w:eastAsia="宋体" w:hAnsi="宋体" w:cs="宋体"/>
                <w:color w:val="000000"/>
                <w:sz w:val="20"/>
                <w:szCs w:val="20"/>
              </w:rPr>
            </w:pP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3B7EEE22" w14:textId="77777777" w:rsidR="006B2688" w:rsidRDefault="006B2688">
            <w:pPr>
              <w:jc w:val="right"/>
              <w:rPr>
                <w:rFonts w:ascii="宋体" w:eastAsia="宋体" w:hAnsi="宋体" w:cs="宋体"/>
                <w:color w:val="000000"/>
                <w:sz w:val="20"/>
                <w:szCs w:val="20"/>
              </w:rPr>
            </w:pPr>
          </w:p>
        </w:tc>
      </w:tr>
      <w:tr w:rsidR="006B2688" w14:paraId="169EA524" w14:textId="77777777">
        <w:trPr>
          <w:trHeight w:val="300"/>
        </w:trPr>
        <w:tc>
          <w:tcPr>
            <w:tcW w:w="1433"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19BE67A6" w14:textId="77777777" w:rsidR="006B2688" w:rsidRDefault="006B2688">
            <w:pPr>
              <w:rPr>
                <w:rFonts w:ascii="宋体" w:eastAsia="宋体" w:hAnsi="宋体" w:cs="宋体"/>
                <w:color w:val="000000"/>
                <w:sz w:val="20"/>
                <w:szCs w:val="20"/>
              </w:rPr>
            </w:pPr>
          </w:p>
        </w:tc>
        <w:tc>
          <w:tcPr>
            <w:tcW w:w="322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89AF80A" w14:textId="77777777" w:rsidR="006B2688" w:rsidRDefault="006B2688">
            <w:pPr>
              <w:rPr>
                <w:rFonts w:ascii="宋体" w:eastAsia="宋体" w:hAnsi="宋体" w:cs="宋体"/>
                <w:color w:val="000000"/>
                <w:sz w:val="20"/>
                <w:szCs w:val="20"/>
              </w:rPr>
            </w:pP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C2A5BF8" w14:textId="77777777" w:rsidR="006B2688" w:rsidRDefault="006B2688">
            <w:pPr>
              <w:jc w:val="right"/>
              <w:rPr>
                <w:rFonts w:ascii="宋体" w:eastAsia="宋体" w:hAnsi="宋体" w:cs="宋体"/>
                <w:color w:val="000000"/>
                <w:sz w:val="20"/>
                <w:szCs w:val="20"/>
              </w:rPr>
            </w:pPr>
          </w:p>
        </w:tc>
        <w:tc>
          <w:tcPr>
            <w:tcW w:w="6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01705BE"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30299</w:t>
            </w:r>
          </w:p>
        </w:tc>
        <w:tc>
          <w:tcPr>
            <w:tcW w:w="161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3E444342" w14:textId="77777777" w:rsidR="006B2688" w:rsidRDefault="00000000">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 xml:space="preserve">  其他商品和服务支出</w:t>
            </w:r>
          </w:p>
        </w:tc>
        <w:tc>
          <w:tcPr>
            <w:tcW w:w="1089"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5BD510EB" w14:textId="77777777" w:rsidR="006B2688" w:rsidRDefault="00000000">
            <w:pPr>
              <w:widowControl/>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0.00</w:t>
            </w:r>
          </w:p>
        </w:tc>
        <w:tc>
          <w:tcPr>
            <w:tcW w:w="61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17F6EE53" w14:textId="77777777" w:rsidR="006B2688" w:rsidRDefault="006B2688">
            <w:pPr>
              <w:rPr>
                <w:rFonts w:ascii="宋体" w:eastAsia="宋体" w:hAnsi="宋体" w:cs="宋体"/>
                <w:color w:val="000000"/>
                <w:sz w:val="20"/>
                <w:szCs w:val="20"/>
              </w:rPr>
            </w:pPr>
          </w:p>
        </w:tc>
        <w:tc>
          <w:tcPr>
            <w:tcW w:w="309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7721AFA7" w14:textId="77777777" w:rsidR="006B2688" w:rsidRDefault="006B2688">
            <w:pPr>
              <w:rPr>
                <w:rFonts w:ascii="宋体" w:eastAsia="宋体" w:hAnsi="宋体" w:cs="宋体"/>
                <w:color w:val="000000"/>
                <w:sz w:val="20"/>
                <w:szCs w:val="20"/>
              </w:rPr>
            </w:pP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625CA123" w14:textId="77777777" w:rsidR="006B2688" w:rsidRDefault="006B2688">
            <w:pPr>
              <w:jc w:val="right"/>
              <w:rPr>
                <w:rFonts w:ascii="宋体" w:eastAsia="宋体" w:hAnsi="宋体" w:cs="宋体"/>
                <w:color w:val="000000"/>
                <w:sz w:val="20"/>
                <w:szCs w:val="20"/>
              </w:rPr>
            </w:pPr>
          </w:p>
        </w:tc>
      </w:tr>
      <w:tr w:rsidR="006B2688" w14:paraId="4B9B0E01" w14:textId="77777777">
        <w:trPr>
          <w:trHeight w:val="300"/>
        </w:trPr>
        <w:tc>
          <w:tcPr>
            <w:tcW w:w="4658" w:type="dxa"/>
            <w:gridSpan w:val="2"/>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14:paraId="5F321F5B"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人员经费合计</w:t>
            </w:r>
          </w:p>
        </w:tc>
        <w:tc>
          <w:tcPr>
            <w:tcW w:w="145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20E9D8A0" w14:textId="32927700"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89.80</w:t>
            </w:r>
          </w:p>
        </w:tc>
        <w:tc>
          <w:tcPr>
            <w:tcW w:w="7058" w:type="dxa"/>
            <w:gridSpan w:val="5"/>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14:paraId="4628418D" w14:textId="77777777" w:rsidR="006B2688" w:rsidRDefault="0000000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eastAsia="zh-CN" w:bidi="ar"/>
              </w:rPr>
              <w:t>公用经费合计</w:t>
            </w:r>
          </w:p>
        </w:tc>
        <w:tc>
          <w:tcPr>
            <w:tcW w:w="116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14:paraId="11678662" w14:textId="457AEFA9" w:rsidR="006B2688" w:rsidRDefault="00AC3C8C">
            <w:pPr>
              <w:widowControl/>
              <w:jc w:val="right"/>
              <w:textAlignment w:val="center"/>
              <w:rPr>
                <w:rFonts w:ascii="宋体" w:eastAsia="宋体" w:hAnsi="宋体" w:cs="宋体"/>
                <w:color w:val="000000"/>
                <w:sz w:val="20"/>
                <w:szCs w:val="20"/>
              </w:rPr>
            </w:pPr>
            <w:r w:rsidRPr="00AC3C8C">
              <w:rPr>
                <w:rFonts w:ascii="宋体" w:eastAsia="宋体" w:hAnsi="宋体" w:cs="宋体"/>
                <w:color w:val="000000"/>
                <w:sz w:val="20"/>
                <w:szCs w:val="20"/>
                <w:lang w:eastAsia="zh-CN" w:bidi="ar"/>
              </w:rPr>
              <w:t xml:space="preserve">40.09 </w:t>
            </w:r>
          </w:p>
        </w:tc>
      </w:tr>
      <w:tr w:rsidR="006B2688" w14:paraId="26D5C410" w14:textId="77777777">
        <w:trPr>
          <w:trHeight w:val="300"/>
        </w:trPr>
        <w:tc>
          <w:tcPr>
            <w:tcW w:w="14334" w:type="dxa"/>
            <w:gridSpan w:val="9"/>
            <w:tcBorders>
              <w:top w:val="nil"/>
              <w:left w:val="nil"/>
              <w:bottom w:val="nil"/>
              <w:right w:val="nil"/>
            </w:tcBorders>
            <w:shd w:val="clear" w:color="auto" w:fill="FFFFFF"/>
            <w:noWrap/>
            <w:tcMar>
              <w:top w:w="15" w:type="dxa"/>
              <w:left w:w="15" w:type="dxa"/>
              <w:right w:w="15" w:type="dxa"/>
            </w:tcMar>
            <w:vAlign w:val="center"/>
          </w:tcPr>
          <w:p w14:paraId="1675233E"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注：本表反映部门本年度一般公共预算财政拨款基本支出明细情况。</w:t>
            </w:r>
          </w:p>
        </w:tc>
      </w:tr>
    </w:tbl>
    <w:p w14:paraId="71CF58AD" w14:textId="77777777" w:rsidR="006B2688" w:rsidRDefault="006B2688">
      <w:pPr>
        <w:rPr>
          <w:rFonts w:ascii="宋体" w:eastAsia="宋体" w:hAnsi="宋体" w:cs="宋体"/>
          <w:sz w:val="20"/>
          <w:szCs w:val="20"/>
          <w:lang w:eastAsia="zh-CN"/>
        </w:rPr>
      </w:pPr>
    </w:p>
    <w:p w14:paraId="3A89CDE6" w14:textId="77777777" w:rsidR="006B2688" w:rsidRDefault="006B2688">
      <w:pPr>
        <w:rPr>
          <w:rFonts w:ascii="宋体" w:eastAsia="宋体" w:hAnsi="宋体" w:cs="宋体"/>
          <w:sz w:val="20"/>
          <w:szCs w:val="20"/>
          <w:lang w:eastAsia="zh-CN"/>
        </w:rPr>
      </w:pPr>
    </w:p>
    <w:p w14:paraId="53ACBD81" w14:textId="77777777" w:rsidR="006B2688" w:rsidRDefault="006B2688">
      <w:pPr>
        <w:rPr>
          <w:rFonts w:ascii="宋体" w:eastAsia="宋体" w:hAnsi="宋体" w:cs="宋体"/>
          <w:sz w:val="20"/>
          <w:szCs w:val="20"/>
          <w:lang w:eastAsia="zh-CN"/>
        </w:rPr>
      </w:pPr>
    </w:p>
    <w:p w14:paraId="24EEEC9C" w14:textId="77777777" w:rsidR="006B2688" w:rsidRDefault="006B2688">
      <w:pPr>
        <w:rPr>
          <w:rFonts w:ascii="宋体" w:eastAsia="宋体" w:hAnsi="宋体" w:cs="宋体"/>
          <w:sz w:val="21"/>
          <w:szCs w:val="21"/>
          <w:lang w:eastAsia="zh-CN"/>
        </w:rPr>
      </w:pPr>
    </w:p>
    <w:p w14:paraId="7CF7E1FA" w14:textId="0BF50F71" w:rsidR="00D87576" w:rsidRDefault="00D87576">
      <w:pPr>
        <w:widowControl/>
        <w:rPr>
          <w:rFonts w:ascii="宋体" w:eastAsia="宋体" w:hAnsi="宋体" w:cs="宋体"/>
          <w:sz w:val="32"/>
          <w:szCs w:val="32"/>
          <w:lang w:eastAsia="zh-CN"/>
        </w:rPr>
      </w:pPr>
      <w:r>
        <w:rPr>
          <w:rFonts w:ascii="宋体" w:eastAsia="宋体" w:hAnsi="宋体" w:cs="宋体"/>
          <w:lang w:eastAsia="zh-CN"/>
        </w:rPr>
        <w:br w:type="page"/>
      </w:r>
    </w:p>
    <w:p w14:paraId="4B31F5C5" w14:textId="77777777" w:rsidR="006B2688" w:rsidRDefault="00000000">
      <w:pPr>
        <w:pStyle w:val="a3"/>
        <w:ind w:left="0" w:right="3662" w:firstLineChars="1000" w:firstLine="3200"/>
        <w:jc w:val="both"/>
        <w:rPr>
          <w:rFonts w:ascii="宋体" w:eastAsia="宋体" w:hAnsi="宋体" w:cs="宋体"/>
          <w:lang w:eastAsia="zh-CN"/>
        </w:rPr>
      </w:pPr>
      <w:r>
        <w:rPr>
          <w:rFonts w:ascii="宋体" w:eastAsia="宋体" w:hAnsi="宋体" w:cs="宋体"/>
          <w:lang w:eastAsia="zh-CN"/>
        </w:rPr>
        <w:lastRenderedPageBreak/>
        <w:t>一般公共预算财政拨款“三公”经费支出决算表</w:t>
      </w:r>
    </w:p>
    <w:p w14:paraId="56AE6C18" w14:textId="77777777" w:rsidR="006B2688" w:rsidRDefault="00000000">
      <w:pPr>
        <w:spacing w:before="163"/>
        <w:ind w:right="153"/>
        <w:jc w:val="right"/>
        <w:rPr>
          <w:rFonts w:ascii="宋体" w:eastAsia="宋体" w:hAnsi="宋体" w:cs="宋体"/>
          <w:sz w:val="20"/>
          <w:szCs w:val="20"/>
          <w:lang w:eastAsia="zh-CN"/>
        </w:rPr>
      </w:pPr>
      <w:r>
        <w:rPr>
          <w:rFonts w:ascii="宋体" w:eastAsia="宋体" w:hAnsi="宋体" w:cs="宋体"/>
          <w:sz w:val="20"/>
          <w:szCs w:val="20"/>
          <w:lang w:eastAsia="zh-CN"/>
        </w:rPr>
        <w:t>公开</w:t>
      </w:r>
      <w:r>
        <w:rPr>
          <w:rFonts w:ascii="宋体" w:eastAsia="宋体" w:hAnsi="宋体" w:cs="宋体"/>
          <w:spacing w:val="-52"/>
          <w:sz w:val="20"/>
          <w:szCs w:val="20"/>
          <w:lang w:eastAsia="zh-CN"/>
        </w:rPr>
        <w:t xml:space="preserve"> </w:t>
      </w:r>
      <w:r>
        <w:rPr>
          <w:rFonts w:ascii="宋体" w:eastAsia="宋体" w:hAnsi="宋体" w:cs="宋体"/>
          <w:sz w:val="20"/>
          <w:szCs w:val="20"/>
          <w:lang w:eastAsia="zh-CN"/>
        </w:rPr>
        <w:t>07</w:t>
      </w:r>
      <w:r>
        <w:rPr>
          <w:rFonts w:ascii="宋体" w:eastAsia="宋体" w:hAnsi="宋体" w:cs="宋体"/>
          <w:spacing w:val="-53"/>
          <w:sz w:val="20"/>
          <w:szCs w:val="20"/>
          <w:lang w:eastAsia="zh-CN"/>
        </w:rPr>
        <w:t xml:space="preserve"> </w:t>
      </w:r>
      <w:r>
        <w:rPr>
          <w:rFonts w:ascii="宋体" w:eastAsia="宋体" w:hAnsi="宋体" w:cs="宋体"/>
          <w:sz w:val="20"/>
          <w:szCs w:val="20"/>
          <w:lang w:eastAsia="zh-CN"/>
        </w:rPr>
        <w:t>表</w:t>
      </w:r>
    </w:p>
    <w:p w14:paraId="7C75B346" w14:textId="17C13E02" w:rsidR="006B2688" w:rsidRDefault="00000000">
      <w:pPr>
        <w:tabs>
          <w:tab w:val="left" w:pos="12777"/>
        </w:tabs>
        <w:spacing w:before="64"/>
        <w:ind w:right="153"/>
        <w:jc w:val="right"/>
        <w:rPr>
          <w:rFonts w:ascii="宋体" w:eastAsia="宋体" w:hAnsi="宋体" w:cs="宋体"/>
          <w:sz w:val="20"/>
          <w:szCs w:val="20"/>
          <w:lang w:eastAsia="zh-CN"/>
        </w:rPr>
      </w:pPr>
      <w:r>
        <w:rPr>
          <w:rFonts w:ascii="宋体" w:eastAsia="宋体" w:hAnsi="宋体" w:cs="宋体"/>
          <w:w w:val="95"/>
          <w:sz w:val="20"/>
          <w:szCs w:val="20"/>
          <w:lang w:eastAsia="zh-CN"/>
        </w:rPr>
        <w:t>部门：</w:t>
      </w:r>
      <w:r>
        <w:rPr>
          <w:rFonts w:ascii="宋体" w:eastAsia="宋体" w:hAnsi="宋体" w:cs="宋体" w:hint="eastAsia"/>
          <w:color w:val="000000"/>
          <w:sz w:val="20"/>
          <w:szCs w:val="20"/>
          <w:lang w:eastAsia="zh-CN" w:bidi="ar"/>
        </w:rPr>
        <w:t>信阳市平桥区建筑节能与墙体材料革新办公室</w:t>
      </w:r>
      <w:r w:rsidR="00786DEF">
        <w:rPr>
          <w:rFonts w:ascii="宋体" w:eastAsia="宋体" w:hAnsi="宋体" w:cs="宋体" w:hint="eastAsia"/>
          <w:color w:val="000000"/>
          <w:sz w:val="20"/>
          <w:szCs w:val="20"/>
          <w:lang w:eastAsia="zh-CN" w:bidi="ar"/>
        </w:rPr>
        <w:t xml:space="preserve"> </w:t>
      </w:r>
      <w:r w:rsidR="00786DEF">
        <w:rPr>
          <w:rFonts w:ascii="宋体" w:eastAsia="宋体" w:hAnsi="宋体" w:cs="宋体"/>
          <w:color w:val="000000"/>
          <w:sz w:val="20"/>
          <w:szCs w:val="20"/>
          <w:lang w:eastAsia="zh-CN" w:bidi="ar"/>
        </w:rPr>
        <w:t xml:space="preserve">                          2020</w:t>
      </w:r>
      <w:r w:rsidR="00786DEF">
        <w:rPr>
          <w:rFonts w:ascii="宋体" w:eastAsia="宋体" w:hAnsi="宋体" w:cs="宋体" w:hint="eastAsia"/>
          <w:color w:val="000000"/>
          <w:sz w:val="20"/>
          <w:szCs w:val="20"/>
          <w:lang w:eastAsia="zh-CN" w:bidi="ar"/>
        </w:rPr>
        <w:t>年度</w:t>
      </w:r>
      <w:r>
        <w:rPr>
          <w:rFonts w:ascii="宋体" w:eastAsia="宋体" w:hAnsi="宋体" w:cs="宋体"/>
          <w:w w:val="95"/>
          <w:sz w:val="20"/>
          <w:szCs w:val="20"/>
          <w:lang w:eastAsia="zh-CN"/>
        </w:rPr>
        <w:tab/>
        <w:t>单位：</w:t>
      </w:r>
      <w:r w:rsidR="001E71CA">
        <w:rPr>
          <w:rFonts w:ascii="宋体" w:eastAsia="宋体" w:hAnsi="宋体" w:cs="宋体" w:hint="eastAsia"/>
          <w:w w:val="95"/>
          <w:sz w:val="20"/>
          <w:szCs w:val="20"/>
          <w:lang w:eastAsia="zh-CN"/>
        </w:rPr>
        <w:t>万</w:t>
      </w:r>
      <w:r>
        <w:rPr>
          <w:rFonts w:ascii="宋体" w:eastAsia="宋体" w:hAnsi="宋体" w:cs="宋体"/>
          <w:w w:val="95"/>
          <w:sz w:val="20"/>
          <w:szCs w:val="20"/>
          <w:lang w:eastAsia="zh-CN"/>
        </w:rPr>
        <w:t>元</w:t>
      </w:r>
    </w:p>
    <w:p w14:paraId="4A6B8D79" w14:textId="77777777" w:rsidR="006B2688" w:rsidRDefault="006B2688">
      <w:pPr>
        <w:spacing w:before="2"/>
        <w:rPr>
          <w:rFonts w:ascii="宋体" w:eastAsia="宋体" w:hAnsi="宋体" w:cs="宋体"/>
          <w:sz w:val="4"/>
          <w:szCs w:val="4"/>
          <w:lang w:eastAsia="zh-CN"/>
        </w:rPr>
      </w:pPr>
    </w:p>
    <w:tbl>
      <w:tblPr>
        <w:tblStyle w:val="TableNormal"/>
        <w:tblW w:w="0" w:type="auto"/>
        <w:tblInd w:w="102" w:type="dxa"/>
        <w:tblLayout w:type="fixed"/>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6B2688" w14:paraId="26DEC495" w14:textId="77777777">
        <w:trPr>
          <w:trHeight w:hRule="exact" w:val="589"/>
        </w:trPr>
        <w:tc>
          <w:tcPr>
            <w:tcW w:w="6901" w:type="dxa"/>
            <w:gridSpan w:val="6"/>
            <w:tcBorders>
              <w:top w:val="single" w:sz="8" w:space="0" w:color="000000"/>
              <w:left w:val="single" w:sz="8" w:space="0" w:color="000000"/>
              <w:bottom w:val="single" w:sz="4" w:space="0" w:color="000000"/>
              <w:right w:val="single" w:sz="4" w:space="0" w:color="000000"/>
            </w:tcBorders>
          </w:tcPr>
          <w:p w14:paraId="1B1F3D57" w14:textId="77777777" w:rsidR="006B2688" w:rsidRDefault="00000000">
            <w:pPr>
              <w:pStyle w:val="TableParagraph"/>
              <w:spacing w:before="135"/>
              <w:ind w:left="-1" w:right="6"/>
              <w:jc w:val="center"/>
              <w:rPr>
                <w:rFonts w:ascii="宋体" w:eastAsia="宋体" w:hAnsi="宋体" w:cs="宋体"/>
                <w:sz w:val="20"/>
                <w:szCs w:val="20"/>
              </w:rPr>
            </w:pPr>
            <w:r>
              <w:rPr>
                <w:rFonts w:ascii="宋体" w:eastAsia="宋体" w:hAnsi="宋体" w:cs="宋体"/>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Pr>
          <w:p w14:paraId="1880F90A" w14:textId="77777777" w:rsidR="006B2688" w:rsidRDefault="00000000">
            <w:pPr>
              <w:pStyle w:val="TableParagraph"/>
              <w:spacing w:before="135"/>
              <w:ind w:left="3"/>
              <w:jc w:val="center"/>
              <w:rPr>
                <w:rFonts w:ascii="宋体" w:eastAsia="宋体" w:hAnsi="宋体" w:cs="宋体"/>
                <w:sz w:val="20"/>
                <w:szCs w:val="20"/>
              </w:rPr>
            </w:pPr>
            <w:r>
              <w:rPr>
                <w:rFonts w:ascii="宋体" w:eastAsia="宋体" w:hAnsi="宋体" w:cs="宋体"/>
                <w:sz w:val="20"/>
                <w:szCs w:val="20"/>
              </w:rPr>
              <w:t>决算数</w:t>
            </w:r>
          </w:p>
        </w:tc>
      </w:tr>
      <w:tr w:rsidR="006B2688" w14:paraId="2F7C4B51" w14:textId="77777777">
        <w:trPr>
          <w:trHeight w:hRule="exact" w:val="625"/>
        </w:trPr>
        <w:tc>
          <w:tcPr>
            <w:tcW w:w="1151" w:type="dxa"/>
            <w:vMerge w:val="restart"/>
            <w:tcBorders>
              <w:top w:val="single" w:sz="4" w:space="0" w:color="000000"/>
              <w:left w:val="single" w:sz="8" w:space="0" w:color="000000"/>
              <w:right w:val="single" w:sz="4" w:space="0" w:color="000000"/>
            </w:tcBorders>
          </w:tcPr>
          <w:p w14:paraId="4B285AB3" w14:textId="77777777" w:rsidR="006B2688" w:rsidRDefault="006B2688">
            <w:pPr>
              <w:pStyle w:val="TableParagraph"/>
              <w:rPr>
                <w:rFonts w:ascii="宋体" w:eastAsia="宋体" w:hAnsi="宋体" w:cs="宋体"/>
                <w:sz w:val="20"/>
                <w:szCs w:val="20"/>
              </w:rPr>
            </w:pPr>
          </w:p>
          <w:p w14:paraId="662C654F" w14:textId="77777777" w:rsidR="006B2688" w:rsidRDefault="006B2688">
            <w:pPr>
              <w:pStyle w:val="TableParagraph"/>
              <w:spacing w:before="8"/>
              <w:rPr>
                <w:rFonts w:ascii="宋体" w:eastAsia="宋体" w:hAnsi="宋体" w:cs="宋体"/>
                <w:sz w:val="16"/>
                <w:szCs w:val="16"/>
              </w:rPr>
            </w:pPr>
          </w:p>
          <w:p w14:paraId="50377133" w14:textId="77777777" w:rsidR="006B2688" w:rsidRDefault="00000000">
            <w:pPr>
              <w:pStyle w:val="TableParagraph"/>
              <w:ind w:left="364"/>
              <w:rPr>
                <w:rFonts w:ascii="宋体" w:eastAsia="宋体" w:hAnsi="宋体" w:cs="宋体"/>
                <w:sz w:val="20"/>
                <w:szCs w:val="20"/>
              </w:rPr>
            </w:pPr>
            <w:r>
              <w:rPr>
                <w:rFonts w:ascii="宋体" w:eastAsia="宋体" w:hAnsi="宋体" w:cs="宋体"/>
                <w:sz w:val="20"/>
                <w:szCs w:val="20"/>
              </w:rPr>
              <w:t>合计</w:t>
            </w:r>
          </w:p>
        </w:tc>
        <w:tc>
          <w:tcPr>
            <w:tcW w:w="1149" w:type="dxa"/>
            <w:vMerge w:val="restart"/>
            <w:tcBorders>
              <w:top w:val="single" w:sz="4" w:space="0" w:color="000000"/>
              <w:left w:val="single" w:sz="4" w:space="0" w:color="000000"/>
              <w:right w:val="single" w:sz="4" w:space="0" w:color="000000"/>
            </w:tcBorders>
          </w:tcPr>
          <w:p w14:paraId="79FE81C6" w14:textId="77777777" w:rsidR="006B2688" w:rsidRDefault="006B2688">
            <w:pPr>
              <w:pStyle w:val="TableParagraph"/>
              <w:spacing w:before="9"/>
              <w:rPr>
                <w:rFonts w:ascii="宋体" w:eastAsia="宋体" w:hAnsi="宋体" w:cs="宋体"/>
                <w:sz w:val="24"/>
                <w:szCs w:val="24"/>
              </w:rPr>
            </w:pPr>
          </w:p>
          <w:p w14:paraId="33C57760" w14:textId="77777777" w:rsidR="006B2688" w:rsidRDefault="00000000">
            <w:pPr>
              <w:pStyle w:val="TableParagraph"/>
              <w:ind w:left="168"/>
              <w:rPr>
                <w:rFonts w:ascii="宋体" w:eastAsia="宋体" w:hAnsi="宋体" w:cs="宋体"/>
                <w:sz w:val="20"/>
                <w:szCs w:val="20"/>
              </w:rPr>
            </w:pPr>
            <w:r>
              <w:rPr>
                <w:rFonts w:ascii="宋体" w:eastAsia="宋体" w:hAnsi="宋体" w:cs="宋体"/>
                <w:sz w:val="20"/>
                <w:szCs w:val="20"/>
              </w:rPr>
              <w:t>因公出国</w:t>
            </w:r>
          </w:p>
          <w:p w14:paraId="39816DD3" w14:textId="77777777" w:rsidR="006B2688" w:rsidRDefault="00000000">
            <w:pPr>
              <w:pStyle w:val="TableParagraph"/>
              <w:spacing w:before="50"/>
              <w:ind w:left="168"/>
              <w:rPr>
                <w:rFonts w:ascii="宋体" w:eastAsia="宋体" w:hAnsi="宋体" w:cs="宋体"/>
                <w:sz w:val="20"/>
                <w:szCs w:val="20"/>
              </w:rPr>
            </w:pPr>
            <w:r>
              <w:rPr>
                <w:rFonts w:ascii="宋体" w:eastAsia="宋体" w:hAnsi="宋体" w:cs="宋体"/>
                <w:sz w:val="20"/>
                <w:szCs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14:paraId="355F0A39" w14:textId="77777777" w:rsidR="006B2688" w:rsidRDefault="00000000">
            <w:pPr>
              <w:pStyle w:val="TableParagraph"/>
              <w:spacing w:before="155"/>
              <w:ind w:left="719"/>
              <w:rPr>
                <w:rFonts w:ascii="宋体" w:eastAsia="宋体" w:hAnsi="宋体" w:cs="宋体"/>
                <w:sz w:val="20"/>
                <w:szCs w:val="20"/>
                <w:lang w:eastAsia="zh-CN"/>
              </w:rPr>
            </w:pPr>
            <w:r>
              <w:rPr>
                <w:rFonts w:ascii="宋体" w:eastAsia="宋体" w:hAnsi="宋体" w:cs="宋体"/>
                <w:sz w:val="20"/>
                <w:szCs w:val="20"/>
                <w:lang w:eastAsia="zh-CN"/>
              </w:rPr>
              <w:t>公务用车购置及运行费</w:t>
            </w:r>
          </w:p>
        </w:tc>
        <w:tc>
          <w:tcPr>
            <w:tcW w:w="1150" w:type="dxa"/>
            <w:vMerge w:val="restart"/>
            <w:tcBorders>
              <w:top w:val="single" w:sz="4" w:space="0" w:color="000000"/>
              <w:left w:val="single" w:sz="4" w:space="0" w:color="000000"/>
              <w:right w:val="single" w:sz="4" w:space="0" w:color="000000"/>
            </w:tcBorders>
          </w:tcPr>
          <w:p w14:paraId="1A180CFE" w14:textId="77777777" w:rsidR="006B2688" w:rsidRDefault="006B2688">
            <w:pPr>
              <w:pStyle w:val="TableParagraph"/>
              <w:rPr>
                <w:rFonts w:ascii="宋体" w:eastAsia="宋体" w:hAnsi="宋体" w:cs="宋体"/>
                <w:sz w:val="20"/>
                <w:szCs w:val="20"/>
                <w:lang w:eastAsia="zh-CN"/>
              </w:rPr>
            </w:pPr>
          </w:p>
          <w:p w14:paraId="27B72F69" w14:textId="77777777" w:rsidR="006B2688" w:rsidRDefault="006B2688">
            <w:pPr>
              <w:pStyle w:val="TableParagraph"/>
              <w:spacing w:before="8"/>
              <w:rPr>
                <w:rFonts w:ascii="宋体" w:eastAsia="宋体" w:hAnsi="宋体" w:cs="宋体"/>
                <w:sz w:val="16"/>
                <w:szCs w:val="16"/>
                <w:lang w:eastAsia="zh-CN"/>
              </w:rPr>
            </w:pPr>
          </w:p>
          <w:p w14:paraId="39A29F65" w14:textId="77777777" w:rsidR="006B2688" w:rsidRDefault="00000000">
            <w:pPr>
              <w:pStyle w:val="TableParagraph"/>
              <w:ind w:left="68"/>
              <w:rPr>
                <w:rFonts w:ascii="宋体" w:eastAsia="宋体" w:hAnsi="宋体" w:cs="宋体"/>
                <w:sz w:val="20"/>
                <w:szCs w:val="20"/>
              </w:rPr>
            </w:pPr>
            <w:r>
              <w:rPr>
                <w:rFonts w:ascii="宋体" w:eastAsia="宋体" w:hAnsi="宋体" w:cs="宋体"/>
                <w:sz w:val="20"/>
                <w:szCs w:val="20"/>
              </w:rPr>
              <w:t>公务接待费</w:t>
            </w:r>
          </w:p>
        </w:tc>
        <w:tc>
          <w:tcPr>
            <w:tcW w:w="1151" w:type="dxa"/>
            <w:vMerge w:val="restart"/>
            <w:tcBorders>
              <w:top w:val="single" w:sz="4" w:space="0" w:color="000000"/>
              <w:left w:val="single" w:sz="4" w:space="0" w:color="000000"/>
              <w:right w:val="single" w:sz="4" w:space="0" w:color="000000"/>
            </w:tcBorders>
          </w:tcPr>
          <w:p w14:paraId="2EC9ADC6" w14:textId="77777777" w:rsidR="006B2688" w:rsidRDefault="006B2688">
            <w:pPr>
              <w:pStyle w:val="TableParagraph"/>
              <w:rPr>
                <w:rFonts w:ascii="宋体" w:eastAsia="宋体" w:hAnsi="宋体" w:cs="宋体"/>
                <w:sz w:val="20"/>
                <w:szCs w:val="20"/>
              </w:rPr>
            </w:pPr>
          </w:p>
          <w:p w14:paraId="0A1C54BB" w14:textId="77777777" w:rsidR="006B2688" w:rsidRDefault="006B2688">
            <w:pPr>
              <w:pStyle w:val="TableParagraph"/>
              <w:spacing w:before="8"/>
              <w:rPr>
                <w:rFonts w:ascii="宋体" w:eastAsia="宋体" w:hAnsi="宋体" w:cs="宋体"/>
                <w:sz w:val="16"/>
                <w:szCs w:val="16"/>
              </w:rPr>
            </w:pPr>
          </w:p>
          <w:p w14:paraId="7BEB4E91" w14:textId="77777777" w:rsidR="006B2688" w:rsidRDefault="00000000">
            <w:pPr>
              <w:pStyle w:val="TableParagraph"/>
              <w:ind w:left="371"/>
              <w:rPr>
                <w:rFonts w:ascii="宋体" w:eastAsia="宋体" w:hAnsi="宋体" w:cs="宋体"/>
                <w:sz w:val="20"/>
                <w:szCs w:val="20"/>
              </w:rPr>
            </w:pPr>
            <w:r>
              <w:rPr>
                <w:rFonts w:ascii="宋体" w:eastAsia="宋体" w:hAnsi="宋体" w:cs="宋体"/>
                <w:sz w:val="20"/>
                <w:szCs w:val="20"/>
              </w:rPr>
              <w:t>合计</w:t>
            </w:r>
          </w:p>
        </w:tc>
        <w:tc>
          <w:tcPr>
            <w:tcW w:w="1151" w:type="dxa"/>
            <w:vMerge w:val="restart"/>
            <w:tcBorders>
              <w:top w:val="single" w:sz="4" w:space="0" w:color="000000"/>
              <w:left w:val="single" w:sz="4" w:space="0" w:color="000000"/>
              <w:right w:val="single" w:sz="4" w:space="0" w:color="000000"/>
            </w:tcBorders>
          </w:tcPr>
          <w:p w14:paraId="0D31F934" w14:textId="77777777" w:rsidR="006B2688" w:rsidRDefault="006B2688">
            <w:pPr>
              <w:pStyle w:val="TableParagraph"/>
              <w:spacing w:before="9"/>
              <w:rPr>
                <w:rFonts w:ascii="宋体" w:eastAsia="宋体" w:hAnsi="宋体" w:cs="宋体"/>
                <w:sz w:val="24"/>
                <w:szCs w:val="24"/>
              </w:rPr>
            </w:pPr>
          </w:p>
          <w:p w14:paraId="5132025A" w14:textId="77777777" w:rsidR="006B2688" w:rsidRDefault="00000000">
            <w:pPr>
              <w:pStyle w:val="TableParagraph"/>
              <w:ind w:left="170"/>
              <w:rPr>
                <w:rFonts w:ascii="宋体" w:eastAsia="宋体" w:hAnsi="宋体" w:cs="宋体"/>
                <w:sz w:val="20"/>
                <w:szCs w:val="20"/>
              </w:rPr>
            </w:pPr>
            <w:r>
              <w:rPr>
                <w:rFonts w:ascii="宋体" w:eastAsia="宋体" w:hAnsi="宋体" w:cs="宋体"/>
                <w:sz w:val="20"/>
                <w:szCs w:val="20"/>
              </w:rPr>
              <w:t>因公出国</w:t>
            </w:r>
          </w:p>
          <w:p w14:paraId="069114F5" w14:textId="77777777" w:rsidR="006B2688" w:rsidRDefault="00000000">
            <w:pPr>
              <w:pStyle w:val="TableParagraph"/>
              <w:spacing w:before="50"/>
              <w:ind w:left="170"/>
              <w:rPr>
                <w:rFonts w:ascii="宋体" w:eastAsia="宋体" w:hAnsi="宋体" w:cs="宋体"/>
                <w:sz w:val="20"/>
                <w:szCs w:val="20"/>
              </w:rPr>
            </w:pPr>
            <w:r>
              <w:rPr>
                <w:rFonts w:ascii="宋体" w:eastAsia="宋体" w:hAnsi="宋体" w:cs="宋体"/>
                <w:sz w:val="20"/>
                <w:szCs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14:paraId="06DDC1D1" w14:textId="77777777" w:rsidR="006B2688" w:rsidRDefault="00000000">
            <w:pPr>
              <w:pStyle w:val="TableParagraph"/>
              <w:spacing w:before="155"/>
              <w:ind w:left="720"/>
              <w:rPr>
                <w:rFonts w:ascii="宋体" w:eastAsia="宋体" w:hAnsi="宋体" w:cs="宋体"/>
                <w:sz w:val="20"/>
                <w:szCs w:val="20"/>
                <w:lang w:eastAsia="zh-CN"/>
              </w:rPr>
            </w:pPr>
            <w:r>
              <w:rPr>
                <w:rFonts w:ascii="宋体" w:eastAsia="宋体" w:hAnsi="宋体" w:cs="宋体"/>
                <w:sz w:val="20"/>
                <w:szCs w:val="20"/>
                <w:lang w:eastAsia="zh-CN"/>
              </w:rPr>
              <w:t>公务用车购置及运行费</w:t>
            </w:r>
          </w:p>
        </w:tc>
        <w:tc>
          <w:tcPr>
            <w:tcW w:w="1151" w:type="dxa"/>
            <w:vMerge w:val="restart"/>
            <w:tcBorders>
              <w:top w:val="single" w:sz="4" w:space="0" w:color="000000"/>
              <w:left w:val="single" w:sz="4" w:space="0" w:color="000000"/>
              <w:right w:val="single" w:sz="8" w:space="0" w:color="000000"/>
            </w:tcBorders>
          </w:tcPr>
          <w:p w14:paraId="046114FE" w14:textId="77777777" w:rsidR="006B2688" w:rsidRDefault="006B2688">
            <w:pPr>
              <w:pStyle w:val="TableParagraph"/>
              <w:rPr>
                <w:rFonts w:ascii="宋体" w:eastAsia="宋体" w:hAnsi="宋体" w:cs="宋体"/>
                <w:sz w:val="20"/>
                <w:szCs w:val="20"/>
                <w:lang w:eastAsia="zh-CN"/>
              </w:rPr>
            </w:pPr>
          </w:p>
          <w:p w14:paraId="1B6F123E" w14:textId="77777777" w:rsidR="006B2688" w:rsidRDefault="006B2688">
            <w:pPr>
              <w:pStyle w:val="TableParagraph"/>
              <w:spacing w:before="8"/>
              <w:rPr>
                <w:rFonts w:ascii="宋体" w:eastAsia="宋体" w:hAnsi="宋体" w:cs="宋体"/>
                <w:sz w:val="16"/>
                <w:szCs w:val="16"/>
                <w:lang w:eastAsia="zh-CN"/>
              </w:rPr>
            </w:pPr>
          </w:p>
          <w:p w14:paraId="0F1B9052" w14:textId="77777777" w:rsidR="006B2688" w:rsidRDefault="00000000">
            <w:pPr>
              <w:pStyle w:val="TableParagraph"/>
              <w:ind w:left="71"/>
              <w:rPr>
                <w:rFonts w:ascii="宋体" w:eastAsia="宋体" w:hAnsi="宋体" w:cs="宋体"/>
                <w:sz w:val="20"/>
                <w:szCs w:val="20"/>
              </w:rPr>
            </w:pPr>
            <w:r>
              <w:rPr>
                <w:rFonts w:ascii="宋体" w:eastAsia="宋体" w:hAnsi="宋体" w:cs="宋体"/>
                <w:sz w:val="20"/>
                <w:szCs w:val="20"/>
              </w:rPr>
              <w:t>公务接待费</w:t>
            </w:r>
          </w:p>
        </w:tc>
      </w:tr>
      <w:tr w:rsidR="006B2688" w14:paraId="31397B57" w14:textId="77777777">
        <w:trPr>
          <w:trHeight w:hRule="exact" w:val="649"/>
        </w:trPr>
        <w:tc>
          <w:tcPr>
            <w:tcW w:w="1151" w:type="dxa"/>
            <w:vMerge/>
            <w:tcBorders>
              <w:left w:val="single" w:sz="8" w:space="0" w:color="000000"/>
              <w:bottom w:val="single" w:sz="4" w:space="0" w:color="000000"/>
              <w:right w:val="single" w:sz="4" w:space="0" w:color="000000"/>
            </w:tcBorders>
          </w:tcPr>
          <w:p w14:paraId="4E623EBD" w14:textId="77777777" w:rsidR="006B2688" w:rsidRDefault="006B2688"/>
        </w:tc>
        <w:tc>
          <w:tcPr>
            <w:tcW w:w="1149" w:type="dxa"/>
            <w:vMerge/>
            <w:tcBorders>
              <w:left w:val="single" w:sz="4" w:space="0" w:color="000000"/>
              <w:bottom w:val="single" w:sz="4" w:space="0" w:color="000000"/>
              <w:right w:val="single" w:sz="4" w:space="0" w:color="000000"/>
            </w:tcBorders>
          </w:tcPr>
          <w:p w14:paraId="2A0DAA1C" w14:textId="77777777" w:rsidR="006B2688" w:rsidRDefault="006B2688"/>
        </w:tc>
        <w:tc>
          <w:tcPr>
            <w:tcW w:w="1150" w:type="dxa"/>
            <w:tcBorders>
              <w:top w:val="single" w:sz="4" w:space="0" w:color="000000"/>
              <w:left w:val="single" w:sz="4" w:space="0" w:color="000000"/>
              <w:bottom w:val="single" w:sz="4" w:space="0" w:color="000000"/>
              <w:right w:val="single" w:sz="4" w:space="0" w:color="000000"/>
            </w:tcBorders>
          </w:tcPr>
          <w:p w14:paraId="6943B8A7" w14:textId="77777777" w:rsidR="006B2688" w:rsidRDefault="00000000">
            <w:pPr>
              <w:pStyle w:val="TableParagraph"/>
              <w:spacing w:before="166"/>
              <w:jc w:val="center"/>
              <w:rPr>
                <w:rFonts w:ascii="宋体" w:eastAsia="宋体" w:hAnsi="宋体" w:cs="宋体"/>
                <w:sz w:val="20"/>
                <w:szCs w:val="20"/>
              </w:rPr>
            </w:pPr>
            <w:r>
              <w:rPr>
                <w:rFonts w:ascii="宋体" w:eastAsia="宋体" w:hAnsi="宋体" w:cs="宋体"/>
                <w:sz w:val="20"/>
                <w:szCs w:val="20"/>
              </w:rPr>
              <w:t>小计</w:t>
            </w:r>
          </w:p>
        </w:tc>
        <w:tc>
          <w:tcPr>
            <w:tcW w:w="1150" w:type="dxa"/>
            <w:tcBorders>
              <w:top w:val="single" w:sz="4" w:space="0" w:color="000000"/>
              <w:left w:val="single" w:sz="4" w:space="0" w:color="000000"/>
              <w:bottom w:val="single" w:sz="4" w:space="0" w:color="000000"/>
              <w:right w:val="single" w:sz="4" w:space="0" w:color="000000"/>
            </w:tcBorders>
          </w:tcPr>
          <w:p w14:paraId="660FDF9E" w14:textId="77777777" w:rsidR="006B2688" w:rsidRDefault="00000000">
            <w:pPr>
              <w:pStyle w:val="TableParagraph"/>
              <w:spacing w:before="10" w:line="285" w:lineRule="auto"/>
              <w:ind w:left="269"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0A02A165" w14:textId="77777777" w:rsidR="006B2688" w:rsidRDefault="00000000">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0" w:type="dxa"/>
            <w:vMerge/>
            <w:tcBorders>
              <w:left w:val="single" w:sz="4" w:space="0" w:color="000000"/>
              <w:bottom w:val="single" w:sz="4" w:space="0" w:color="000000"/>
              <w:right w:val="single" w:sz="4" w:space="0" w:color="000000"/>
            </w:tcBorders>
          </w:tcPr>
          <w:p w14:paraId="21F64FDF" w14:textId="77777777" w:rsidR="006B2688" w:rsidRDefault="006B2688"/>
        </w:tc>
        <w:tc>
          <w:tcPr>
            <w:tcW w:w="1151" w:type="dxa"/>
            <w:vMerge/>
            <w:tcBorders>
              <w:left w:val="single" w:sz="4" w:space="0" w:color="000000"/>
              <w:bottom w:val="single" w:sz="4" w:space="0" w:color="000000"/>
              <w:right w:val="single" w:sz="4" w:space="0" w:color="000000"/>
            </w:tcBorders>
          </w:tcPr>
          <w:p w14:paraId="0162EFFD" w14:textId="77777777" w:rsidR="006B2688" w:rsidRDefault="006B2688"/>
        </w:tc>
        <w:tc>
          <w:tcPr>
            <w:tcW w:w="1151" w:type="dxa"/>
            <w:vMerge/>
            <w:tcBorders>
              <w:left w:val="single" w:sz="4" w:space="0" w:color="000000"/>
              <w:bottom w:val="single" w:sz="4" w:space="0" w:color="000000"/>
              <w:right w:val="single" w:sz="4" w:space="0" w:color="000000"/>
            </w:tcBorders>
          </w:tcPr>
          <w:p w14:paraId="4B9D6572" w14:textId="77777777" w:rsidR="006B2688" w:rsidRDefault="006B2688"/>
        </w:tc>
        <w:tc>
          <w:tcPr>
            <w:tcW w:w="1151" w:type="dxa"/>
            <w:tcBorders>
              <w:top w:val="single" w:sz="4" w:space="0" w:color="000000"/>
              <w:left w:val="single" w:sz="4" w:space="0" w:color="000000"/>
              <w:bottom w:val="single" w:sz="4" w:space="0" w:color="000000"/>
              <w:right w:val="single" w:sz="4" w:space="0" w:color="000000"/>
            </w:tcBorders>
          </w:tcPr>
          <w:p w14:paraId="7049AA84" w14:textId="77777777" w:rsidR="006B2688" w:rsidRDefault="00000000">
            <w:pPr>
              <w:pStyle w:val="TableParagraph"/>
              <w:spacing w:before="166"/>
              <w:ind w:left="370"/>
              <w:rPr>
                <w:rFonts w:ascii="宋体" w:eastAsia="宋体" w:hAnsi="宋体" w:cs="宋体"/>
                <w:sz w:val="20"/>
                <w:szCs w:val="20"/>
              </w:rPr>
            </w:pPr>
            <w:r>
              <w:rPr>
                <w:rFonts w:ascii="宋体" w:eastAsia="宋体" w:hAnsi="宋体" w:cs="宋体"/>
                <w:sz w:val="20"/>
                <w:szCs w:val="20"/>
              </w:rPr>
              <w:t>小计</w:t>
            </w:r>
          </w:p>
        </w:tc>
        <w:tc>
          <w:tcPr>
            <w:tcW w:w="1151" w:type="dxa"/>
            <w:tcBorders>
              <w:top w:val="single" w:sz="4" w:space="0" w:color="000000"/>
              <w:left w:val="single" w:sz="4" w:space="0" w:color="000000"/>
              <w:bottom w:val="single" w:sz="4" w:space="0" w:color="000000"/>
              <w:right w:val="single" w:sz="4" w:space="0" w:color="000000"/>
            </w:tcBorders>
          </w:tcPr>
          <w:p w14:paraId="551F8908" w14:textId="77777777" w:rsidR="006B2688" w:rsidRDefault="00000000">
            <w:pPr>
              <w:pStyle w:val="TableParagraph"/>
              <w:spacing w:before="10" w:line="285" w:lineRule="auto"/>
              <w:ind w:left="270" w:right="170" w:hanging="101"/>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购置费</w:t>
            </w:r>
          </w:p>
        </w:tc>
        <w:tc>
          <w:tcPr>
            <w:tcW w:w="1151" w:type="dxa"/>
            <w:tcBorders>
              <w:top w:val="single" w:sz="4" w:space="0" w:color="000000"/>
              <w:left w:val="single" w:sz="4" w:space="0" w:color="000000"/>
              <w:bottom w:val="single" w:sz="4" w:space="0" w:color="000000"/>
              <w:right w:val="single" w:sz="4" w:space="0" w:color="000000"/>
            </w:tcBorders>
          </w:tcPr>
          <w:p w14:paraId="35D8D425" w14:textId="77777777" w:rsidR="006B2688" w:rsidRDefault="00000000">
            <w:pPr>
              <w:pStyle w:val="TableParagraph"/>
              <w:spacing w:before="10" w:line="285" w:lineRule="auto"/>
              <w:ind w:left="269" w:right="169" w:hanging="99"/>
              <w:rPr>
                <w:rFonts w:ascii="宋体" w:eastAsia="宋体" w:hAnsi="宋体" w:cs="宋体"/>
                <w:sz w:val="20"/>
                <w:szCs w:val="20"/>
              </w:rPr>
            </w:pPr>
            <w:r>
              <w:rPr>
                <w:rFonts w:ascii="宋体" w:eastAsia="宋体" w:hAnsi="宋体" w:cs="宋体"/>
                <w:sz w:val="20"/>
                <w:szCs w:val="20"/>
              </w:rPr>
              <w:t>公务用车</w:t>
            </w:r>
            <w:r>
              <w:rPr>
                <w:rFonts w:ascii="宋体" w:eastAsia="宋体" w:hAnsi="宋体" w:cs="宋体"/>
                <w:w w:val="99"/>
                <w:sz w:val="20"/>
                <w:szCs w:val="20"/>
              </w:rPr>
              <w:t xml:space="preserve"> </w:t>
            </w:r>
            <w:r>
              <w:rPr>
                <w:rFonts w:ascii="宋体" w:eastAsia="宋体" w:hAnsi="宋体" w:cs="宋体"/>
                <w:sz w:val="20"/>
                <w:szCs w:val="20"/>
              </w:rPr>
              <w:t>运行费</w:t>
            </w:r>
          </w:p>
        </w:tc>
        <w:tc>
          <w:tcPr>
            <w:tcW w:w="1151" w:type="dxa"/>
            <w:vMerge/>
            <w:tcBorders>
              <w:left w:val="single" w:sz="4" w:space="0" w:color="000000"/>
              <w:bottom w:val="single" w:sz="4" w:space="0" w:color="000000"/>
              <w:right w:val="single" w:sz="8" w:space="0" w:color="000000"/>
            </w:tcBorders>
          </w:tcPr>
          <w:p w14:paraId="5A4F59EB" w14:textId="77777777" w:rsidR="006B2688" w:rsidRDefault="006B2688"/>
        </w:tc>
      </w:tr>
      <w:tr w:rsidR="006B2688" w14:paraId="465810A1" w14:textId="77777777">
        <w:trPr>
          <w:trHeight w:hRule="exact" w:val="584"/>
        </w:trPr>
        <w:tc>
          <w:tcPr>
            <w:tcW w:w="1151" w:type="dxa"/>
            <w:tcBorders>
              <w:top w:val="single" w:sz="4" w:space="0" w:color="000000"/>
              <w:left w:val="single" w:sz="8" w:space="0" w:color="000000"/>
              <w:bottom w:val="single" w:sz="4" w:space="0" w:color="000000"/>
              <w:right w:val="single" w:sz="4" w:space="0" w:color="000000"/>
            </w:tcBorders>
          </w:tcPr>
          <w:p w14:paraId="053D92D3" w14:textId="77777777" w:rsidR="006B2688" w:rsidRDefault="00000000">
            <w:pPr>
              <w:pStyle w:val="TableParagraph"/>
              <w:spacing w:before="134"/>
              <w:ind w:right="3"/>
              <w:jc w:val="center"/>
              <w:rPr>
                <w:rFonts w:ascii="宋体" w:eastAsia="宋体" w:hAnsi="宋体" w:cs="宋体"/>
                <w:sz w:val="20"/>
                <w:szCs w:val="20"/>
              </w:rPr>
            </w:pPr>
            <w:r>
              <w:rPr>
                <w:rFonts w:ascii="宋体"/>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14:paraId="26365071" w14:textId="77777777" w:rsidR="006B2688" w:rsidRDefault="00000000">
            <w:pPr>
              <w:pStyle w:val="TableParagraph"/>
              <w:spacing w:before="134"/>
              <w:ind w:right="1"/>
              <w:jc w:val="center"/>
              <w:rPr>
                <w:rFonts w:ascii="宋体" w:eastAsia="宋体" w:hAnsi="宋体" w:cs="宋体"/>
                <w:sz w:val="20"/>
                <w:szCs w:val="20"/>
              </w:rPr>
            </w:pPr>
            <w:r>
              <w:rPr>
                <w:rFonts w:ascii="宋体"/>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14:paraId="0CB8C3D7" w14:textId="77777777" w:rsidR="006B2688" w:rsidRDefault="00000000">
            <w:pPr>
              <w:pStyle w:val="TableParagraph"/>
              <w:spacing w:before="134"/>
              <w:jc w:val="center"/>
              <w:rPr>
                <w:rFonts w:ascii="宋体" w:eastAsia="宋体" w:hAnsi="宋体" w:cs="宋体"/>
                <w:sz w:val="20"/>
                <w:szCs w:val="20"/>
              </w:rPr>
            </w:pPr>
            <w:r>
              <w:rPr>
                <w:rFonts w:ascii="宋体"/>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14:paraId="273DB8D8" w14:textId="77777777" w:rsidR="006B2688" w:rsidRDefault="00000000">
            <w:pPr>
              <w:pStyle w:val="TableParagraph"/>
              <w:spacing w:before="134"/>
              <w:ind w:right="1"/>
              <w:jc w:val="center"/>
              <w:rPr>
                <w:rFonts w:ascii="宋体" w:eastAsia="宋体" w:hAnsi="宋体" w:cs="宋体"/>
                <w:sz w:val="20"/>
                <w:szCs w:val="20"/>
              </w:rPr>
            </w:pPr>
            <w:r>
              <w:rPr>
                <w:rFonts w:ascii="宋体"/>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14:paraId="05E8F09E" w14:textId="77777777" w:rsidR="006B2688" w:rsidRDefault="00000000">
            <w:pPr>
              <w:pStyle w:val="TableParagraph"/>
              <w:spacing w:before="134"/>
              <w:ind w:right="1"/>
              <w:jc w:val="center"/>
              <w:rPr>
                <w:rFonts w:ascii="宋体" w:eastAsia="宋体" w:hAnsi="宋体" w:cs="宋体"/>
                <w:sz w:val="20"/>
                <w:szCs w:val="20"/>
              </w:rPr>
            </w:pPr>
            <w:r>
              <w:rPr>
                <w:rFonts w:ascii="宋体"/>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14:paraId="54638F13" w14:textId="77777777" w:rsidR="006B2688" w:rsidRDefault="00000000">
            <w:pPr>
              <w:pStyle w:val="TableParagraph"/>
              <w:spacing w:before="134"/>
              <w:jc w:val="center"/>
              <w:rPr>
                <w:rFonts w:ascii="宋体" w:eastAsia="宋体" w:hAnsi="宋体" w:cs="宋体"/>
                <w:sz w:val="20"/>
                <w:szCs w:val="20"/>
              </w:rPr>
            </w:pPr>
            <w:r>
              <w:rPr>
                <w:rFonts w:ascii="宋体"/>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14:paraId="0A74B627" w14:textId="77777777" w:rsidR="006B2688" w:rsidRDefault="00000000">
            <w:pPr>
              <w:pStyle w:val="TableParagraph"/>
              <w:spacing w:before="134"/>
              <w:jc w:val="center"/>
              <w:rPr>
                <w:rFonts w:ascii="宋体" w:eastAsia="宋体" w:hAnsi="宋体" w:cs="宋体"/>
                <w:sz w:val="20"/>
                <w:szCs w:val="20"/>
              </w:rPr>
            </w:pPr>
            <w:r>
              <w:rPr>
                <w:rFonts w:ascii="宋体"/>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14:paraId="3A7CBF60" w14:textId="77777777" w:rsidR="006B2688" w:rsidRDefault="00000000">
            <w:pPr>
              <w:pStyle w:val="TableParagraph"/>
              <w:spacing w:before="134"/>
              <w:jc w:val="center"/>
              <w:rPr>
                <w:rFonts w:ascii="宋体" w:eastAsia="宋体" w:hAnsi="宋体" w:cs="宋体"/>
                <w:sz w:val="20"/>
                <w:szCs w:val="20"/>
              </w:rPr>
            </w:pPr>
            <w:r>
              <w:rPr>
                <w:rFonts w:ascii="宋体"/>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14:paraId="5EC68B1B" w14:textId="77777777" w:rsidR="006B2688" w:rsidRDefault="00000000">
            <w:pPr>
              <w:pStyle w:val="TableParagraph"/>
              <w:spacing w:before="134"/>
              <w:ind w:right="1"/>
              <w:jc w:val="center"/>
              <w:rPr>
                <w:rFonts w:ascii="宋体" w:eastAsia="宋体" w:hAnsi="宋体" w:cs="宋体"/>
                <w:sz w:val="20"/>
                <w:szCs w:val="20"/>
              </w:rPr>
            </w:pPr>
            <w:r>
              <w:rPr>
                <w:rFonts w:ascii="宋体"/>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14:paraId="01D384B9" w14:textId="77777777" w:rsidR="006B2688" w:rsidRDefault="00000000">
            <w:pPr>
              <w:pStyle w:val="TableParagraph"/>
              <w:spacing w:before="134"/>
              <w:ind w:right="1"/>
              <w:jc w:val="center"/>
              <w:rPr>
                <w:rFonts w:ascii="宋体" w:eastAsia="宋体" w:hAnsi="宋体" w:cs="宋体"/>
                <w:sz w:val="20"/>
                <w:szCs w:val="20"/>
              </w:rPr>
            </w:pPr>
            <w:r>
              <w:rPr>
                <w:rFonts w:ascii="宋体"/>
                <w:sz w:val="20"/>
              </w:rPr>
              <w:t>10</w:t>
            </w:r>
          </w:p>
        </w:tc>
        <w:tc>
          <w:tcPr>
            <w:tcW w:w="1151" w:type="dxa"/>
            <w:tcBorders>
              <w:top w:val="single" w:sz="4" w:space="0" w:color="000000"/>
              <w:left w:val="single" w:sz="4" w:space="0" w:color="000000"/>
              <w:bottom w:val="single" w:sz="4" w:space="0" w:color="000000"/>
              <w:right w:val="single" w:sz="4" w:space="0" w:color="000000"/>
            </w:tcBorders>
          </w:tcPr>
          <w:p w14:paraId="2A974EA0" w14:textId="77777777" w:rsidR="006B2688" w:rsidRDefault="00000000">
            <w:pPr>
              <w:pStyle w:val="TableParagraph"/>
              <w:spacing w:before="134"/>
              <w:jc w:val="center"/>
              <w:rPr>
                <w:rFonts w:ascii="宋体" w:eastAsia="宋体" w:hAnsi="宋体" w:cs="宋体"/>
                <w:sz w:val="20"/>
                <w:szCs w:val="20"/>
              </w:rPr>
            </w:pPr>
            <w:r>
              <w:rPr>
                <w:rFonts w:ascii="宋体"/>
                <w:sz w:val="20"/>
              </w:rPr>
              <w:t>11</w:t>
            </w:r>
          </w:p>
        </w:tc>
        <w:tc>
          <w:tcPr>
            <w:tcW w:w="1151" w:type="dxa"/>
            <w:tcBorders>
              <w:top w:val="single" w:sz="4" w:space="0" w:color="000000"/>
              <w:left w:val="single" w:sz="4" w:space="0" w:color="000000"/>
              <w:bottom w:val="single" w:sz="4" w:space="0" w:color="000000"/>
              <w:right w:val="single" w:sz="8" w:space="0" w:color="000000"/>
            </w:tcBorders>
          </w:tcPr>
          <w:p w14:paraId="09B02A6B" w14:textId="77777777" w:rsidR="006B2688" w:rsidRDefault="00000000">
            <w:pPr>
              <w:pStyle w:val="TableParagraph"/>
              <w:spacing w:before="134"/>
              <w:ind w:left="2"/>
              <w:jc w:val="center"/>
              <w:rPr>
                <w:rFonts w:ascii="宋体" w:eastAsia="宋体" w:hAnsi="宋体" w:cs="宋体"/>
                <w:sz w:val="20"/>
                <w:szCs w:val="20"/>
              </w:rPr>
            </w:pPr>
            <w:r>
              <w:rPr>
                <w:rFonts w:ascii="宋体"/>
                <w:sz w:val="20"/>
              </w:rPr>
              <w:t>12</w:t>
            </w:r>
          </w:p>
        </w:tc>
      </w:tr>
      <w:tr w:rsidR="006B2688" w14:paraId="08161326" w14:textId="77777777">
        <w:trPr>
          <w:trHeight w:hRule="exact" w:val="885"/>
        </w:trPr>
        <w:tc>
          <w:tcPr>
            <w:tcW w:w="1151" w:type="dxa"/>
            <w:tcBorders>
              <w:top w:val="single" w:sz="4" w:space="0" w:color="000000"/>
              <w:left w:val="single" w:sz="8" w:space="0" w:color="000000"/>
              <w:bottom w:val="single" w:sz="8" w:space="0" w:color="000000"/>
              <w:right w:val="single" w:sz="4" w:space="0" w:color="000000"/>
            </w:tcBorders>
          </w:tcPr>
          <w:p w14:paraId="3B82CE73" w14:textId="77777777" w:rsidR="006B2688" w:rsidRDefault="006B2688">
            <w:pPr>
              <w:pStyle w:val="TableParagraph"/>
              <w:spacing w:before="5"/>
              <w:rPr>
                <w:rFonts w:ascii="宋体" w:eastAsia="宋体" w:hAnsi="宋体" w:cs="宋体"/>
                <w:sz w:val="21"/>
                <w:szCs w:val="21"/>
              </w:rPr>
            </w:pPr>
          </w:p>
          <w:p w14:paraId="2436E314" w14:textId="77777777" w:rsidR="006B2688" w:rsidRDefault="00000000">
            <w:pPr>
              <w:pStyle w:val="TableParagraph"/>
              <w:ind w:left="4"/>
              <w:rPr>
                <w:rFonts w:ascii="宋体" w:eastAsia="宋体" w:hAnsi="宋体" w:cs="宋体"/>
                <w:sz w:val="20"/>
                <w:szCs w:val="20"/>
              </w:rPr>
            </w:pPr>
            <w:r>
              <w:rPr>
                <w:rFonts w:ascii="宋体" w:hint="eastAsia"/>
                <w:sz w:val="20"/>
                <w:lang w:eastAsia="zh-CN"/>
              </w:rPr>
              <w:t>0</w:t>
            </w:r>
            <w:r>
              <w:rPr>
                <w:rFonts w:ascii="宋体"/>
                <w:sz w:val="20"/>
              </w:rPr>
              <w:t>.00</w:t>
            </w:r>
          </w:p>
        </w:tc>
        <w:tc>
          <w:tcPr>
            <w:tcW w:w="1149" w:type="dxa"/>
            <w:tcBorders>
              <w:top w:val="single" w:sz="4" w:space="0" w:color="000000"/>
              <w:left w:val="single" w:sz="4" w:space="0" w:color="000000"/>
              <w:bottom w:val="single" w:sz="8" w:space="0" w:color="000000"/>
              <w:right w:val="single" w:sz="4" w:space="0" w:color="000000"/>
            </w:tcBorders>
          </w:tcPr>
          <w:p w14:paraId="68B22CD0" w14:textId="77777777" w:rsidR="006B2688" w:rsidRDefault="006B2688"/>
        </w:tc>
        <w:tc>
          <w:tcPr>
            <w:tcW w:w="1150" w:type="dxa"/>
            <w:tcBorders>
              <w:top w:val="single" w:sz="4" w:space="0" w:color="000000"/>
              <w:left w:val="single" w:sz="4" w:space="0" w:color="000000"/>
              <w:bottom w:val="single" w:sz="8" w:space="0" w:color="000000"/>
              <w:right w:val="single" w:sz="4" w:space="0" w:color="000000"/>
            </w:tcBorders>
          </w:tcPr>
          <w:p w14:paraId="166E0A65" w14:textId="77777777" w:rsidR="006B2688" w:rsidRDefault="006B2688"/>
        </w:tc>
        <w:tc>
          <w:tcPr>
            <w:tcW w:w="1150" w:type="dxa"/>
            <w:tcBorders>
              <w:top w:val="single" w:sz="4" w:space="0" w:color="000000"/>
              <w:left w:val="single" w:sz="4" w:space="0" w:color="000000"/>
              <w:bottom w:val="single" w:sz="8" w:space="0" w:color="000000"/>
              <w:right w:val="single" w:sz="4" w:space="0" w:color="000000"/>
            </w:tcBorders>
          </w:tcPr>
          <w:p w14:paraId="16918E93" w14:textId="77777777" w:rsidR="006B2688" w:rsidRDefault="006B2688"/>
        </w:tc>
        <w:tc>
          <w:tcPr>
            <w:tcW w:w="1151" w:type="dxa"/>
            <w:tcBorders>
              <w:top w:val="single" w:sz="4" w:space="0" w:color="000000"/>
              <w:left w:val="single" w:sz="4" w:space="0" w:color="000000"/>
              <w:bottom w:val="single" w:sz="8" w:space="0" w:color="000000"/>
              <w:right w:val="single" w:sz="4" w:space="0" w:color="000000"/>
            </w:tcBorders>
          </w:tcPr>
          <w:p w14:paraId="6917549F" w14:textId="77777777" w:rsidR="006B2688" w:rsidRDefault="006B2688"/>
        </w:tc>
        <w:tc>
          <w:tcPr>
            <w:tcW w:w="1150" w:type="dxa"/>
            <w:tcBorders>
              <w:top w:val="single" w:sz="4" w:space="0" w:color="000000"/>
              <w:left w:val="single" w:sz="4" w:space="0" w:color="000000"/>
              <w:bottom w:val="single" w:sz="8" w:space="0" w:color="000000"/>
              <w:right w:val="single" w:sz="4" w:space="0" w:color="000000"/>
            </w:tcBorders>
          </w:tcPr>
          <w:p w14:paraId="3F1652F2" w14:textId="77777777" w:rsidR="006B2688" w:rsidRDefault="006B2688">
            <w:pPr>
              <w:pStyle w:val="TableParagraph"/>
              <w:spacing w:before="5"/>
              <w:rPr>
                <w:rFonts w:ascii="宋体" w:eastAsia="宋体" w:hAnsi="宋体" w:cs="宋体"/>
                <w:sz w:val="21"/>
                <w:szCs w:val="21"/>
              </w:rPr>
            </w:pPr>
          </w:p>
          <w:p w14:paraId="5678D911" w14:textId="77777777" w:rsidR="006B2688" w:rsidRDefault="00000000">
            <w:pPr>
              <w:pStyle w:val="TableParagraph"/>
              <w:ind w:left="8"/>
              <w:rPr>
                <w:rFonts w:ascii="宋体" w:eastAsia="宋体" w:hAnsi="宋体" w:cs="宋体"/>
                <w:sz w:val="20"/>
                <w:szCs w:val="20"/>
              </w:rPr>
            </w:pPr>
            <w:r>
              <w:rPr>
                <w:rFonts w:ascii="宋体" w:hint="eastAsia"/>
                <w:sz w:val="20"/>
                <w:lang w:eastAsia="zh-CN"/>
              </w:rPr>
              <w:t>0</w:t>
            </w:r>
            <w:r>
              <w:rPr>
                <w:rFonts w:ascii="宋体"/>
                <w:sz w:val="20"/>
              </w:rPr>
              <w:t>.00</w:t>
            </w:r>
          </w:p>
        </w:tc>
        <w:tc>
          <w:tcPr>
            <w:tcW w:w="1151" w:type="dxa"/>
            <w:tcBorders>
              <w:top w:val="single" w:sz="4" w:space="0" w:color="000000"/>
              <w:left w:val="single" w:sz="4" w:space="0" w:color="000000"/>
              <w:bottom w:val="single" w:sz="8" w:space="0" w:color="000000"/>
              <w:right w:val="single" w:sz="4" w:space="0" w:color="000000"/>
            </w:tcBorders>
          </w:tcPr>
          <w:p w14:paraId="752C4221" w14:textId="77777777" w:rsidR="006B2688" w:rsidRDefault="006B2688">
            <w:pPr>
              <w:pStyle w:val="TableParagraph"/>
              <w:spacing w:before="5"/>
              <w:rPr>
                <w:rFonts w:ascii="宋体" w:eastAsia="宋体" w:hAnsi="宋体" w:cs="宋体"/>
                <w:sz w:val="21"/>
                <w:szCs w:val="21"/>
              </w:rPr>
            </w:pPr>
          </w:p>
          <w:p w14:paraId="3DF1EDD7" w14:textId="77777777" w:rsidR="006B2688" w:rsidRDefault="00000000">
            <w:pPr>
              <w:pStyle w:val="TableParagraph"/>
              <w:ind w:left="11"/>
              <w:rPr>
                <w:rFonts w:ascii="宋体" w:eastAsia="宋体" w:hAnsi="宋体" w:cs="宋体"/>
                <w:sz w:val="20"/>
                <w:szCs w:val="20"/>
                <w:lang w:eastAsia="zh-CN"/>
              </w:rPr>
            </w:pPr>
            <w:r>
              <w:rPr>
                <w:rFonts w:ascii="宋体" w:hint="eastAsia"/>
                <w:sz w:val="20"/>
                <w:lang w:eastAsia="zh-CN"/>
              </w:rPr>
              <w:t>0.00</w:t>
            </w:r>
          </w:p>
        </w:tc>
        <w:tc>
          <w:tcPr>
            <w:tcW w:w="1151" w:type="dxa"/>
            <w:tcBorders>
              <w:top w:val="single" w:sz="4" w:space="0" w:color="000000"/>
              <w:left w:val="single" w:sz="4" w:space="0" w:color="000000"/>
              <w:bottom w:val="single" w:sz="8" w:space="0" w:color="000000"/>
              <w:right w:val="single" w:sz="4" w:space="0" w:color="000000"/>
            </w:tcBorders>
          </w:tcPr>
          <w:p w14:paraId="053E22B5" w14:textId="77777777" w:rsidR="006B2688" w:rsidRDefault="006B2688">
            <w:pPr>
              <w:pStyle w:val="TableParagraph"/>
              <w:spacing w:before="5"/>
              <w:rPr>
                <w:rFonts w:ascii="宋体" w:eastAsia="宋体" w:hAnsi="宋体" w:cs="宋体"/>
                <w:sz w:val="21"/>
                <w:szCs w:val="21"/>
              </w:rPr>
            </w:pPr>
          </w:p>
          <w:p w14:paraId="3BC625D0" w14:textId="77777777" w:rsidR="006B2688" w:rsidRDefault="00000000">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3BA56EE9" w14:textId="77777777" w:rsidR="006B2688" w:rsidRDefault="006B2688">
            <w:pPr>
              <w:pStyle w:val="TableParagraph"/>
              <w:spacing w:before="5"/>
              <w:rPr>
                <w:rFonts w:ascii="宋体" w:eastAsia="宋体" w:hAnsi="宋体" w:cs="宋体"/>
                <w:sz w:val="21"/>
                <w:szCs w:val="21"/>
              </w:rPr>
            </w:pPr>
          </w:p>
          <w:p w14:paraId="549CAC05" w14:textId="77777777" w:rsidR="006B2688" w:rsidRDefault="00000000">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198031AE" w14:textId="77777777" w:rsidR="006B2688" w:rsidRDefault="006B2688">
            <w:pPr>
              <w:pStyle w:val="TableParagraph"/>
              <w:spacing w:before="5"/>
              <w:rPr>
                <w:rFonts w:ascii="宋体" w:eastAsia="宋体" w:hAnsi="宋体" w:cs="宋体"/>
                <w:sz w:val="21"/>
                <w:szCs w:val="21"/>
              </w:rPr>
            </w:pPr>
          </w:p>
          <w:p w14:paraId="65FEAF55" w14:textId="77777777" w:rsidR="006B2688" w:rsidRDefault="00000000">
            <w:pPr>
              <w:pStyle w:val="TableParagraph"/>
              <w:ind w:left="9"/>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4" w:space="0" w:color="000000"/>
            </w:tcBorders>
          </w:tcPr>
          <w:p w14:paraId="769948E3" w14:textId="77777777" w:rsidR="006B2688" w:rsidRDefault="006B2688">
            <w:pPr>
              <w:pStyle w:val="TableParagraph"/>
              <w:spacing w:before="5"/>
              <w:rPr>
                <w:rFonts w:ascii="宋体" w:eastAsia="宋体" w:hAnsi="宋体" w:cs="宋体"/>
                <w:sz w:val="21"/>
                <w:szCs w:val="21"/>
              </w:rPr>
            </w:pPr>
          </w:p>
          <w:p w14:paraId="718E13B7" w14:textId="77777777" w:rsidR="006B2688" w:rsidRDefault="00000000">
            <w:pPr>
              <w:pStyle w:val="TableParagraph"/>
              <w:ind w:left="10"/>
              <w:rPr>
                <w:rFonts w:ascii="宋体" w:eastAsia="宋体" w:hAnsi="宋体" w:cs="宋体"/>
                <w:sz w:val="20"/>
                <w:szCs w:val="20"/>
              </w:rPr>
            </w:pPr>
            <w:r>
              <w:rPr>
                <w:rFonts w:ascii="宋体"/>
                <w:w w:val="99"/>
                <w:sz w:val="20"/>
              </w:rPr>
              <w:t>0</w:t>
            </w:r>
          </w:p>
        </w:tc>
        <w:tc>
          <w:tcPr>
            <w:tcW w:w="1151" w:type="dxa"/>
            <w:tcBorders>
              <w:top w:val="single" w:sz="4" w:space="0" w:color="000000"/>
              <w:left w:val="single" w:sz="4" w:space="0" w:color="000000"/>
              <w:bottom w:val="single" w:sz="8" w:space="0" w:color="000000"/>
              <w:right w:val="single" w:sz="8" w:space="0" w:color="000000"/>
            </w:tcBorders>
          </w:tcPr>
          <w:p w14:paraId="72973901" w14:textId="77777777" w:rsidR="006B2688" w:rsidRDefault="006B2688">
            <w:pPr>
              <w:pStyle w:val="TableParagraph"/>
              <w:spacing w:before="5"/>
              <w:rPr>
                <w:rFonts w:ascii="宋体" w:eastAsia="宋体" w:hAnsi="宋体" w:cs="宋体"/>
                <w:sz w:val="21"/>
                <w:szCs w:val="21"/>
              </w:rPr>
            </w:pPr>
          </w:p>
          <w:p w14:paraId="2E72E05D" w14:textId="77777777" w:rsidR="006B2688" w:rsidRDefault="00000000">
            <w:pPr>
              <w:pStyle w:val="TableParagraph"/>
              <w:ind w:left="11"/>
              <w:rPr>
                <w:rFonts w:ascii="宋体" w:eastAsia="宋体" w:hAnsi="宋体" w:cs="宋体"/>
                <w:sz w:val="20"/>
                <w:szCs w:val="20"/>
                <w:lang w:eastAsia="zh-CN"/>
              </w:rPr>
            </w:pPr>
            <w:r>
              <w:rPr>
                <w:rFonts w:ascii="宋体" w:hint="eastAsia"/>
                <w:sz w:val="20"/>
                <w:lang w:eastAsia="zh-CN"/>
              </w:rPr>
              <w:t>0.00</w:t>
            </w:r>
          </w:p>
        </w:tc>
      </w:tr>
    </w:tbl>
    <w:p w14:paraId="51E95798" w14:textId="77777777" w:rsidR="006B2688" w:rsidRDefault="006B2688">
      <w:pPr>
        <w:spacing w:before="6"/>
        <w:rPr>
          <w:rFonts w:ascii="宋体" w:eastAsia="宋体" w:hAnsi="宋体" w:cs="宋体"/>
          <w:sz w:val="8"/>
          <w:szCs w:val="8"/>
        </w:rPr>
      </w:pPr>
    </w:p>
    <w:tbl>
      <w:tblPr>
        <w:tblW w:w="13410" w:type="dxa"/>
        <w:tblCellMar>
          <w:left w:w="0" w:type="dxa"/>
          <w:right w:w="0" w:type="dxa"/>
        </w:tblCellMar>
        <w:tblLook w:val="04A0" w:firstRow="1" w:lastRow="0" w:firstColumn="1" w:lastColumn="0" w:noHBand="0" w:noVBand="1"/>
      </w:tblPr>
      <w:tblGrid>
        <w:gridCol w:w="13410"/>
      </w:tblGrid>
      <w:tr w:rsidR="006B2688" w14:paraId="40930EE5" w14:textId="77777777">
        <w:trPr>
          <w:trHeight w:val="600"/>
        </w:trPr>
        <w:tc>
          <w:tcPr>
            <w:tcW w:w="13410" w:type="dxa"/>
            <w:tcBorders>
              <w:top w:val="nil"/>
              <w:left w:val="nil"/>
              <w:bottom w:val="nil"/>
              <w:right w:val="nil"/>
            </w:tcBorders>
            <w:shd w:val="clear" w:color="auto" w:fill="FFFFFF"/>
            <w:tcMar>
              <w:top w:w="15" w:type="dxa"/>
              <w:left w:w="15" w:type="dxa"/>
              <w:right w:w="15" w:type="dxa"/>
            </w:tcMar>
            <w:vAlign w:val="center"/>
          </w:tcPr>
          <w:p w14:paraId="7FD2444C" w14:textId="77777777" w:rsidR="006B2688" w:rsidRDefault="00000000">
            <w:pPr>
              <w:widowControl/>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注：本表反映部门本年度“三公”经费支出预决算情况。其中，预算数为“三公”经费年初预算数；决算数是包括当年一般公共预算财政拨款和以前年度结转资金安排的实际支出。</w:t>
            </w:r>
          </w:p>
        </w:tc>
      </w:tr>
    </w:tbl>
    <w:p w14:paraId="64AF479F" w14:textId="77777777" w:rsidR="006B2688" w:rsidRDefault="006B2688">
      <w:pPr>
        <w:spacing w:line="285" w:lineRule="auto"/>
        <w:rPr>
          <w:rFonts w:ascii="宋体" w:eastAsia="宋体" w:hAnsi="宋体" w:cs="宋体"/>
          <w:sz w:val="20"/>
          <w:szCs w:val="20"/>
          <w:lang w:eastAsia="zh-CN"/>
        </w:rPr>
        <w:sectPr w:rsidR="006B2688">
          <w:pgSz w:w="16840" w:h="11910" w:orient="landscape"/>
          <w:pgMar w:top="1100" w:right="1320" w:bottom="900" w:left="1460" w:header="0" w:footer="704" w:gutter="0"/>
          <w:cols w:space="720"/>
        </w:sectPr>
      </w:pPr>
    </w:p>
    <w:p w14:paraId="335B9633" w14:textId="2BACC6E9" w:rsidR="00AC3C8C" w:rsidRDefault="00AC3C8C">
      <w:pPr>
        <w:widowControl/>
        <w:rPr>
          <w:rFonts w:ascii="宋体" w:eastAsia="宋体" w:hAnsi="宋体" w:cs="宋体"/>
          <w:sz w:val="20"/>
          <w:szCs w:val="20"/>
          <w:lang w:eastAsia="zh-CN"/>
        </w:rPr>
      </w:pPr>
      <w:r>
        <w:rPr>
          <w:rFonts w:ascii="宋体" w:eastAsia="宋体" w:hAnsi="宋体" w:cs="宋体"/>
          <w:sz w:val="20"/>
          <w:szCs w:val="20"/>
          <w:lang w:eastAsia="zh-CN"/>
        </w:rPr>
        <w:br w:type="page"/>
      </w:r>
    </w:p>
    <w:p w14:paraId="1E579E1B" w14:textId="77777777" w:rsidR="006B2688" w:rsidRDefault="006B2688">
      <w:pPr>
        <w:rPr>
          <w:rFonts w:ascii="宋体" w:eastAsia="宋体" w:hAnsi="宋体" w:cs="宋体"/>
          <w:sz w:val="20"/>
          <w:szCs w:val="20"/>
          <w:lang w:eastAsia="zh-CN"/>
        </w:rPr>
      </w:pPr>
    </w:p>
    <w:p w14:paraId="5B9DEA88" w14:textId="77777777" w:rsidR="006B2688" w:rsidRDefault="006B2688">
      <w:pPr>
        <w:rPr>
          <w:rFonts w:ascii="宋体" w:eastAsia="宋体" w:hAnsi="宋体" w:cs="宋体"/>
          <w:sz w:val="20"/>
          <w:szCs w:val="20"/>
          <w:lang w:eastAsia="zh-CN"/>
        </w:rPr>
      </w:pPr>
    </w:p>
    <w:p w14:paraId="543B5299" w14:textId="77777777" w:rsidR="006B2688" w:rsidRDefault="006B2688">
      <w:pPr>
        <w:spacing w:before="3"/>
        <w:rPr>
          <w:rFonts w:ascii="宋体" w:eastAsia="宋体" w:hAnsi="宋体" w:cs="宋体"/>
          <w:sz w:val="18"/>
          <w:szCs w:val="18"/>
          <w:lang w:eastAsia="zh-CN"/>
        </w:rPr>
      </w:pPr>
    </w:p>
    <w:p w14:paraId="02DCA6B4" w14:textId="01CA11F2" w:rsidR="006B2688" w:rsidRDefault="00000000">
      <w:pPr>
        <w:pStyle w:val="a3"/>
        <w:ind w:left="4239"/>
        <w:rPr>
          <w:rFonts w:ascii="宋体" w:eastAsia="宋体" w:hAnsi="宋体" w:cs="宋体"/>
          <w:lang w:eastAsia="zh-CN"/>
        </w:rPr>
      </w:pPr>
      <w:r>
        <w:rPr>
          <w:rFonts w:ascii="宋体" w:eastAsia="宋体" w:hAnsi="宋体" w:cs="宋体"/>
          <w:lang w:eastAsia="zh-CN"/>
        </w:rPr>
        <w:t>政府性基金预算财政拨款收入支出决算表</w:t>
      </w:r>
    </w:p>
    <w:p w14:paraId="0172F0AE" w14:textId="2FDFFBCD" w:rsidR="00CF14BA" w:rsidRPr="00CF14BA" w:rsidRDefault="00CF14BA" w:rsidP="00CF14BA">
      <w:pPr>
        <w:pStyle w:val="a3"/>
        <w:jc w:val="right"/>
        <w:rPr>
          <w:rFonts w:ascii="宋体" w:eastAsia="宋体" w:hAnsi="宋体" w:cs="宋体"/>
          <w:sz w:val="20"/>
          <w:szCs w:val="20"/>
          <w:lang w:eastAsia="zh-CN"/>
        </w:rPr>
      </w:pPr>
      <w:r w:rsidRPr="00CF14BA">
        <w:rPr>
          <w:rFonts w:ascii="宋体" w:eastAsia="宋体" w:hAnsi="宋体" w:cs="宋体" w:hint="eastAsia"/>
          <w:sz w:val="20"/>
          <w:szCs w:val="20"/>
          <w:lang w:eastAsia="zh-CN"/>
        </w:rPr>
        <w:t>公开 0</w:t>
      </w:r>
      <w:r w:rsidR="00876EAD">
        <w:rPr>
          <w:rFonts w:ascii="宋体" w:eastAsia="宋体" w:hAnsi="宋体" w:cs="宋体"/>
          <w:sz w:val="20"/>
          <w:szCs w:val="20"/>
          <w:lang w:eastAsia="zh-CN"/>
        </w:rPr>
        <w:t>8</w:t>
      </w:r>
      <w:r w:rsidRPr="00CF14BA">
        <w:rPr>
          <w:rFonts w:ascii="宋体" w:eastAsia="宋体" w:hAnsi="宋体" w:cs="宋体" w:hint="eastAsia"/>
          <w:sz w:val="20"/>
          <w:szCs w:val="20"/>
          <w:lang w:eastAsia="zh-CN"/>
        </w:rPr>
        <w:t xml:space="preserve"> 表</w:t>
      </w:r>
    </w:p>
    <w:p w14:paraId="401F303B" w14:textId="51581591" w:rsidR="00CF14BA" w:rsidRPr="00CF14BA" w:rsidRDefault="00CF14BA" w:rsidP="00CF14BA">
      <w:pPr>
        <w:pStyle w:val="a3"/>
        <w:ind w:left="0"/>
        <w:rPr>
          <w:rFonts w:ascii="宋体" w:eastAsia="宋体" w:hAnsi="宋体" w:cs="宋体"/>
          <w:sz w:val="20"/>
          <w:szCs w:val="20"/>
          <w:lang w:eastAsia="zh-CN"/>
        </w:rPr>
      </w:pPr>
      <w:r w:rsidRPr="00CF14BA">
        <w:rPr>
          <w:rFonts w:ascii="宋体" w:eastAsia="宋体" w:hAnsi="宋体" w:cs="宋体" w:hint="eastAsia"/>
          <w:sz w:val="20"/>
          <w:szCs w:val="20"/>
          <w:lang w:eastAsia="zh-CN"/>
        </w:rPr>
        <w:t xml:space="preserve">部门：信阳市平桥区建筑节能与墙体材料革新办公室      </w:t>
      </w:r>
      <w:r>
        <w:rPr>
          <w:rFonts w:ascii="宋体" w:eastAsia="宋体" w:hAnsi="宋体" w:cs="宋体"/>
          <w:sz w:val="20"/>
          <w:szCs w:val="20"/>
          <w:lang w:eastAsia="zh-CN"/>
        </w:rPr>
        <w:t xml:space="preserve">                </w:t>
      </w:r>
      <w:r w:rsidRPr="00CF14BA">
        <w:rPr>
          <w:rFonts w:ascii="宋体" w:eastAsia="宋体" w:hAnsi="宋体" w:cs="宋体" w:hint="eastAsia"/>
          <w:sz w:val="20"/>
          <w:szCs w:val="20"/>
          <w:lang w:eastAsia="zh-CN"/>
        </w:rPr>
        <w:t xml:space="preserve"> 2020年度 </w:t>
      </w:r>
      <w:r w:rsidRPr="00CF14BA">
        <w:rPr>
          <w:rFonts w:ascii="宋体" w:eastAsia="宋体" w:hAnsi="宋体" w:cs="宋体"/>
          <w:sz w:val="20"/>
          <w:szCs w:val="20"/>
          <w:lang w:eastAsia="zh-CN"/>
        </w:rPr>
        <w:t xml:space="preserve">               </w:t>
      </w:r>
      <w:r w:rsidRPr="00CF14BA">
        <w:rPr>
          <w:rFonts w:ascii="宋体" w:eastAsia="宋体" w:hAnsi="宋体" w:cs="宋体" w:hint="eastAsia"/>
          <w:sz w:val="20"/>
          <w:szCs w:val="20"/>
          <w:lang w:eastAsia="zh-CN"/>
        </w:rPr>
        <w:tab/>
      </w:r>
      <w:r>
        <w:rPr>
          <w:rFonts w:ascii="宋体" w:eastAsia="宋体" w:hAnsi="宋体" w:cs="宋体"/>
          <w:sz w:val="20"/>
          <w:szCs w:val="20"/>
          <w:lang w:eastAsia="zh-CN"/>
        </w:rPr>
        <w:t xml:space="preserve">                                  </w:t>
      </w:r>
      <w:r w:rsidR="00AC3C8C">
        <w:rPr>
          <w:rFonts w:ascii="宋体" w:eastAsia="宋体" w:hAnsi="宋体" w:cs="宋体"/>
          <w:sz w:val="20"/>
          <w:szCs w:val="20"/>
          <w:lang w:eastAsia="zh-CN"/>
        </w:rPr>
        <w:t xml:space="preserve">    </w:t>
      </w:r>
      <w:r w:rsidRPr="00CF14BA">
        <w:rPr>
          <w:rFonts w:ascii="宋体" w:eastAsia="宋体" w:hAnsi="宋体" w:cs="宋体" w:hint="eastAsia"/>
          <w:sz w:val="20"/>
          <w:szCs w:val="20"/>
          <w:lang w:eastAsia="zh-CN"/>
        </w:rPr>
        <w:t>单位：</w:t>
      </w:r>
      <w:r w:rsidR="00AC3C8C">
        <w:rPr>
          <w:rFonts w:ascii="宋体" w:eastAsia="宋体" w:hAnsi="宋体" w:cs="宋体" w:hint="eastAsia"/>
          <w:sz w:val="20"/>
          <w:szCs w:val="20"/>
          <w:lang w:eastAsia="zh-CN"/>
        </w:rPr>
        <w:t>万</w:t>
      </w:r>
      <w:r w:rsidRPr="00CF14BA">
        <w:rPr>
          <w:rFonts w:ascii="宋体" w:eastAsia="宋体" w:hAnsi="宋体" w:cs="宋体" w:hint="eastAsia"/>
          <w:sz w:val="20"/>
          <w:szCs w:val="20"/>
          <w:lang w:eastAsia="zh-CN"/>
        </w:rPr>
        <w:t>元</w:t>
      </w:r>
    </w:p>
    <w:tbl>
      <w:tblPr>
        <w:tblStyle w:val="TableNormal"/>
        <w:tblW w:w="0" w:type="auto"/>
        <w:tblInd w:w="115" w:type="dxa"/>
        <w:tblLayout w:type="fixed"/>
        <w:tblLook w:val="04A0" w:firstRow="1" w:lastRow="0" w:firstColumn="1" w:lastColumn="0" w:noHBand="0" w:noVBand="1"/>
      </w:tblPr>
      <w:tblGrid>
        <w:gridCol w:w="1148"/>
        <w:gridCol w:w="1276"/>
        <w:gridCol w:w="1926"/>
        <w:gridCol w:w="1926"/>
        <w:gridCol w:w="1926"/>
        <w:gridCol w:w="1927"/>
        <w:gridCol w:w="1926"/>
        <w:gridCol w:w="1933"/>
      </w:tblGrid>
      <w:tr w:rsidR="006B2688" w14:paraId="0B135374" w14:textId="77777777">
        <w:trPr>
          <w:trHeight w:hRule="exact" w:val="435"/>
        </w:trPr>
        <w:tc>
          <w:tcPr>
            <w:tcW w:w="2424" w:type="dxa"/>
            <w:gridSpan w:val="2"/>
            <w:tcBorders>
              <w:top w:val="single" w:sz="8" w:space="0" w:color="000000"/>
              <w:left w:val="single" w:sz="8" w:space="0" w:color="000000"/>
              <w:bottom w:val="single" w:sz="4" w:space="0" w:color="000000"/>
              <w:right w:val="single" w:sz="4" w:space="0" w:color="000000"/>
            </w:tcBorders>
          </w:tcPr>
          <w:p w14:paraId="612E8BB5" w14:textId="77777777" w:rsidR="006B2688" w:rsidRDefault="00000000">
            <w:pPr>
              <w:pStyle w:val="TableParagraph"/>
              <w:tabs>
                <w:tab w:val="left" w:pos="1402"/>
              </w:tabs>
              <w:spacing w:before="56"/>
              <w:ind w:left="802"/>
              <w:rPr>
                <w:rFonts w:ascii="宋体" w:eastAsia="宋体" w:hAnsi="宋体" w:cs="宋体"/>
                <w:sz w:val="20"/>
                <w:szCs w:val="20"/>
              </w:rPr>
            </w:pPr>
            <w:r>
              <w:rPr>
                <w:rFonts w:ascii="宋体" w:eastAsia="宋体" w:hAnsi="宋体" w:cs="宋体"/>
                <w:w w:val="95"/>
                <w:sz w:val="20"/>
                <w:szCs w:val="20"/>
              </w:rPr>
              <w:t>项</w:t>
            </w:r>
            <w:r>
              <w:rPr>
                <w:rFonts w:ascii="宋体" w:eastAsia="宋体" w:hAnsi="宋体" w:cs="宋体"/>
                <w:w w:val="95"/>
                <w:sz w:val="20"/>
                <w:szCs w:val="20"/>
              </w:rPr>
              <w:tab/>
            </w:r>
            <w:r>
              <w:rPr>
                <w:rFonts w:ascii="宋体" w:eastAsia="宋体" w:hAnsi="宋体" w:cs="宋体"/>
                <w:sz w:val="20"/>
                <w:szCs w:val="20"/>
              </w:rPr>
              <w:t>目</w:t>
            </w:r>
          </w:p>
        </w:tc>
        <w:tc>
          <w:tcPr>
            <w:tcW w:w="1926" w:type="dxa"/>
            <w:vMerge w:val="restart"/>
            <w:tcBorders>
              <w:top w:val="single" w:sz="8" w:space="0" w:color="000000"/>
              <w:left w:val="single" w:sz="4" w:space="0" w:color="000000"/>
              <w:right w:val="single" w:sz="4" w:space="0" w:color="000000"/>
            </w:tcBorders>
          </w:tcPr>
          <w:p w14:paraId="51B28435" w14:textId="77777777" w:rsidR="006B2688" w:rsidRDefault="006B2688">
            <w:pPr>
              <w:pStyle w:val="TableParagraph"/>
              <w:rPr>
                <w:rFonts w:ascii="宋体" w:eastAsia="宋体" w:hAnsi="宋体" w:cs="宋体"/>
                <w:sz w:val="20"/>
                <w:szCs w:val="20"/>
              </w:rPr>
            </w:pPr>
          </w:p>
          <w:p w14:paraId="4886BCD8" w14:textId="77777777" w:rsidR="006B2688" w:rsidRDefault="006B2688">
            <w:pPr>
              <w:pStyle w:val="TableParagraph"/>
              <w:rPr>
                <w:rFonts w:ascii="宋体" w:eastAsia="宋体" w:hAnsi="宋体" w:cs="宋体"/>
                <w:sz w:val="20"/>
                <w:szCs w:val="20"/>
              </w:rPr>
            </w:pPr>
          </w:p>
          <w:p w14:paraId="74079144" w14:textId="77777777" w:rsidR="006B2688" w:rsidRDefault="006B2688">
            <w:pPr>
              <w:pStyle w:val="TableParagraph"/>
              <w:rPr>
                <w:rFonts w:ascii="宋体" w:eastAsia="宋体" w:hAnsi="宋体" w:cs="宋体"/>
                <w:sz w:val="20"/>
                <w:szCs w:val="20"/>
              </w:rPr>
            </w:pPr>
          </w:p>
          <w:p w14:paraId="615CE5FF" w14:textId="77777777" w:rsidR="006B2688" w:rsidRDefault="00000000">
            <w:pPr>
              <w:pStyle w:val="TableParagraph"/>
              <w:ind w:left="257"/>
              <w:rPr>
                <w:rFonts w:ascii="宋体" w:eastAsia="宋体" w:hAnsi="宋体" w:cs="宋体"/>
                <w:sz w:val="20"/>
                <w:szCs w:val="20"/>
              </w:rPr>
            </w:pPr>
            <w:r>
              <w:rPr>
                <w:rFonts w:ascii="宋体" w:eastAsia="宋体" w:hAnsi="宋体" w:cs="宋体"/>
                <w:sz w:val="20"/>
                <w:szCs w:val="20"/>
              </w:rPr>
              <w:t>年初结转和结余</w:t>
            </w:r>
          </w:p>
        </w:tc>
        <w:tc>
          <w:tcPr>
            <w:tcW w:w="1926" w:type="dxa"/>
            <w:vMerge w:val="restart"/>
            <w:tcBorders>
              <w:top w:val="single" w:sz="8" w:space="0" w:color="000000"/>
              <w:left w:val="single" w:sz="4" w:space="0" w:color="000000"/>
              <w:right w:val="single" w:sz="4" w:space="0" w:color="000000"/>
            </w:tcBorders>
          </w:tcPr>
          <w:p w14:paraId="43F05110" w14:textId="77777777" w:rsidR="006B2688" w:rsidRDefault="006B2688">
            <w:pPr>
              <w:pStyle w:val="TableParagraph"/>
              <w:rPr>
                <w:rFonts w:ascii="宋体" w:eastAsia="宋体" w:hAnsi="宋体" w:cs="宋体"/>
                <w:sz w:val="20"/>
                <w:szCs w:val="20"/>
              </w:rPr>
            </w:pPr>
          </w:p>
          <w:p w14:paraId="75629C17" w14:textId="77777777" w:rsidR="006B2688" w:rsidRDefault="006B2688">
            <w:pPr>
              <w:pStyle w:val="TableParagraph"/>
              <w:rPr>
                <w:rFonts w:ascii="宋体" w:eastAsia="宋体" w:hAnsi="宋体" w:cs="宋体"/>
                <w:sz w:val="20"/>
                <w:szCs w:val="20"/>
              </w:rPr>
            </w:pPr>
          </w:p>
          <w:p w14:paraId="630B10EB" w14:textId="77777777" w:rsidR="006B2688" w:rsidRDefault="006B2688">
            <w:pPr>
              <w:pStyle w:val="TableParagraph"/>
              <w:rPr>
                <w:rFonts w:ascii="宋体" w:eastAsia="宋体" w:hAnsi="宋体" w:cs="宋体"/>
                <w:sz w:val="20"/>
                <w:szCs w:val="20"/>
              </w:rPr>
            </w:pPr>
          </w:p>
          <w:p w14:paraId="3A94FD3C" w14:textId="77777777" w:rsidR="006B2688" w:rsidRDefault="00000000">
            <w:pPr>
              <w:pStyle w:val="TableParagraph"/>
              <w:ind w:left="558"/>
              <w:rPr>
                <w:rFonts w:ascii="宋体" w:eastAsia="宋体" w:hAnsi="宋体" w:cs="宋体"/>
                <w:sz w:val="20"/>
                <w:szCs w:val="20"/>
              </w:rPr>
            </w:pPr>
            <w:r>
              <w:rPr>
                <w:rFonts w:ascii="宋体" w:eastAsia="宋体" w:hAnsi="宋体" w:cs="宋体"/>
                <w:sz w:val="20"/>
                <w:szCs w:val="20"/>
              </w:rPr>
              <w:t>本年收入</w:t>
            </w:r>
          </w:p>
        </w:tc>
        <w:tc>
          <w:tcPr>
            <w:tcW w:w="5779" w:type="dxa"/>
            <w:gridSpan w:val="3"/>
            <w:tcBorders>
              <w:top w:val="single" w:sz="8" w:space="0" w:color="000000"/>
              <w:left w:val="single" w:sz="4" w:space="0" w:color="000000"/>
              <w:bottom w:val="single" w:sz="4" w:space="0" w:color="000000"/>
              <w:right w:val="single" w:sz="4" w:space="0" w:color="000000"/>
            </w:tcBorders>
          </w:tcPr>
          <w:p w14:paraId="00C3B5ED" w14:textId="77777777" w:rsidR="006B2688" w:rsidRDefault="00000000">
            <w:pPr>
              <w:pStyle w:val="TableParagraph"/>
              <w:spacing w:before="56"/>
              <w:ind w:right="1"/>
              <w:jc w:val="center"/>
              <w:rPr>
                <w:rFonts w:ascii="宋体" w:eastAsia="宋体" w:hAnsi="宋体" w:cs="宋体"/>
                <w:sz w:val="20"/>
                <w:szCs w:val="20"/>
              </w:rPr>
            </w:pPr>
            <w:r>
              <w:rPr>
                <w:rFonts w:ascii="宋体" w:eastAsia="宋体" w:hAnsi="宋体" w:cs="宋体"/>
                <w:sz w:val="20"/>
                <w:szCs w:val="20"/>
              </w:rPr>
              <w:t>本年支出</w:t>
            </w:r>
          </w:p>
        </w:tc>
        <w:tc>
          <w:tcPr>
            <w:tcW w:w="1933" w:type="dxa"/>
            <w:vMerge w:val="restart"/>
            <w:tcBorders>
              <w:top w:val="single" w:sz="8" w:space="0" w:color="000000"/>
              <w:left w:val="single" w:sz="4" w:space="0" w:color="000000"/>
              <w:right w:val="single" w:sz="8" w:space="0" w:color="000000"/>
            </w:tcBorders>
          </w:tcPr>
          <w:p w14:paraId="6F26F161" w14:textId="77777777" w:rsidR="006B2688" w:rsidRDefault="006B2688">
            <w:pPr>
              <w:pStyle w:val="TableParagraph"/>
              <w:rPr>
                <w:rFonts w:ascii="宋体" w:eastAsia="宋体" w:hAnsi="宋体" w:cs="宋体"/>
                <w:sz w:val="20"/>
                <w:szCs w:val="20"/>
              </w:rPr>
            </w:pPr>
          </w:p>
          <w:p w14:paraId="4406FD7E" w14:textId="77777777" w:rsidR="006B2688" w:rsidRDefault="006B2688">
            <w:pPr>
              <w:pStyle w:val="TableParagraph"/>
              <w:rPr>
                <w:rFonts w:ascii="宋体" w:eastAsia="宋体" w:hAnsi="宋体" w:cs="宋体"/>
                <w:sz w:val="20"/>
                <w:szCs w:val="20"/>
              </w:rPr>
            </w:pPr>
          </w:p>
          <w:p w14:paraId="5B379553" w14:textId="77777777" w:rsidR="006B2688" w:rsidRDefault="006B2688">
            <w:pPr>
              <w:pStyle w:val="TableParagraph"/>
              <w:rPr>
                <w:rFonts w:ascii="宋体" w:eastAsia="宋体" w:hAnsi="宋体" w:cs="宋体"/>
                <w:sz w:val="20"/>
                <w:szCs w:val="20"/>
              </w:rPr>
            </w:pPr>
          </w:p>
          <w:p w14:paraId="7E688716" w14:textId="77777777" w:rsidR="006B2688" w:rsidRDefault="00000000">
            <w:pPr>
              <w:pStyle w:val="TableParagraph"/>
              <w:ind w:left="260"/>
              <w:rPr>
                <w:rFonts w:ascii="宋体" w:eastAsia="宋体" w:hAnsi="宋体" w:cs="宋体"/>
                <w:sz w:val="20"/>
                <w:szCs w:val="20"/>
              </w:rPr>
            </w:pPr>
            <w:r>
              <w:rPr>
                <w:rFonts w:ascii="宋体" w:eastAsia="宋体" w:hAnsi="宋体" w:cs="宋体"/>
                <w:sz w:val="20"/>
                <w:szCs w:val="20"/>
              </w:rPr>
              <w:t>年末结转和结余</w:t>
            </w:r>
          </w:p>
        </w:tc>
      </w:tr>
      <w:tr w:rsidR="006B2688" w14:paraId="536C6722" w14:textId="77777777">
        <w:trPr>
          <w:trHeight w:hRule="exact" w:val="1455"/>
        </w:trPr>
        <w:tc>
          <w:tcPr>
            <w:tcW w:w="1148" w:type="dxa"/>
            <w:tcBorders>
              <w:top w:val="single" w:sz="4" w:space="0" w:color="000000"/>
              <w:left w:val="single" w:sz="8" w:space="0" w:color="000000"/>
              <w:bottom w:val="single" w:sz="4" w:space="0" w:color="000000"/>
              <w:right w:val="single" w:sz="4" w:space="0" w:color="000000"/>
            </w:tcBorders>
          </w:tcPr>
          <w:p w14:paraId="7F753160" w14:textId="77777777" w:rsidR="006B2688" w:rsidRDefault="006B2688">
            <w:pPr>
              <w:pStyle w:val="TableParagraph"/>
              <w:rPr>
                <w:rFonts w:ascii="宋体" w:eastAsia="宋体" w:hAnsi="宋体" w:cs="宋体"/>
                <w:sz w:val="20"/>
                <w:szCs w:val="20"/>
              </w:rPr>
            </w:pPr>
          </w:p>
          <w:p w14:paraId="4DF41E78" w14:textId="77777777" w:rsidR="006B2688" w:rsidRDefault="00000000">
            <w:pPr>
              <w:pStyle w:val="TableParagraph"/>
              <w:spacing w:before="156" w:line="285" w:lineRule="auto"/>
              <w:ind w:left="163" w:right="168"/>
              <w:rPr>
                <w:rFonts w:ascii="宋体" w:eastAsia="宋体" w:hAnsi="宋体" w:cs="宋体"/>
                <w:sz w:val="20"/>
                <w:szCs w:val="20"/>
              </w:rPr>
            </w:pPr>
            <w:r>
              <w:rPr>
                <w:rFonts w:ascii="宋体" w:eastAsia="宋体" w:hAnsi="宋体" w:cs="宋体"/>
                <w:sz w:val="20"/>
                <w:szCs w:val="20"/>
              </w:rPr>
              <w:t>功能分类</w:t>
            </w:r>
            <w:r>
              <w:rPr>
                <w:rFonts w:ascii="宋体" w:eastAsia="宋体" w:hAnsi="宋体" w:cs="宋体"/>
                <w:w w:val="99"/>
                <w:sz w:val="20"/>
                <w:szCs w:val="20"/>
              </w:rPr>
              <w:t xml:space="preserve"> </w:t>
            </w:r>
            <w:r>
              <w:rPr>
                <w:rFonts w:ascii="宋体" w:eastAsia="宋体" w:hAnsi="宋体" w:cs="宋体"/>
                <w:sz w:val="20"/>
                <w:szCs w:val="20"/>
              </w:rPr>
              <w:t>科目编码</w:t>
            </w:r>
          </w:p>
        </w:tc>
        <w:tc>
          <w:tcPr>
            <w:tcW w:w="1276" w:type="dxa"/>
            <w:tcBorders>
              <w:top w:val="single" w:sz="4" w:space="0" w:color="000000"/>
              <w:left w:val="single" w:sz="4" w:space="0" w:color="000000"/>
              <w:bottom w:val="single" w:sz="4" w:space="0" w:color="000000"/>
              <w:right w:val="single" w:sz="4" w:space="0" w:color="000000"/>
            </w:tcBorders>
          </w:tcPr>
          <w:p w14:paraId="2941BF55" w14:textId="77777777" w:rsidR="006B2688" w:rsidRDefault="006B2688">
            <w:pPr>
              <w:pStyle w:val="TableParagraph"/>
              <w:rPr>
                <w:rFonts w:ascii="宋体" w:eastAsia="宋体" w:hAnsi="宋体" w:cs="宋体"/>
                <w:sz w:val="20"/>
                <w:szCs w:val="20"/>
              </w:rPr>
            </w:pPr>
          </w:p>
          <w:p w14:paraId="5A55DC45" w14:textId="77777777" w:rsidR="006B2688" w:rsidRDefault="006B2688">
            <w:pPr>
              <w:pStyle w:val="TableParagraph"/>
              <w:spacing w:before="11"/>
              <w:rPr>
                <w:rFonts w:ascii="宋体" w:eastAsia="宋体" w:hAnsi="宋体" w:cs="宋体"/>
                <w:sz w:val="23"/>
                <w:szCs w:val="23"/>
              </w:rPr>
            </w:pPr>
          </w:p>
          <w:p w14:paraId="2AF02C58" w14:textId="77777777" w:rsidR="006B2688" w:rsidRDefault="00000000">
            <w:pPr>
              <w:pStyle w:val="TableParagraph"/>
              <w:ind w:left="232"/>
              <w:rPr>
                <w:rFonts w:ascii="宋体" w:eastAsia="宋体" w:hAnsi="宋体" w:cs="宋体"/>
                <w:sz w:val="20"/>
                <w:szCs w:val="20"/>
              </w:rPr>
            </w:pPr>
            <w:r>
              <w:rPr>
                <w:rFonts w:ascii="宋体" w:eastAsia="宋体" w:hAnsi="宋体" w:cs="宋体"/>
                <w:sz w:val="20"/>
                <w:szCs w:val="20"/>
              </w:rPr>
              <w:t>科目名称</w:t>
            </w:r>
          </w:p>
        </w:tc>
        <w:tc>
          <w:tcPr>
            <w:tcW w:w="1926" w:type="dxa"/>
            <w:vMerge/>
            <w:tcBorders>
              <w:left w:val="single" w:sz="4" w:space="0" w:color="000000"/>
              <w:bottom w:val="single" w:sz="4" w:space="0" w:color="000000"/>
              <w:right w:val="single" w:sz="4" w:space="0" w:color="000000"/>
            </w:tcBorders>
          </w:tcPr>
          <w:p w14:paraId="5AE1E750" w14:textId="77777777" w:rsidR="006B2688" w:rsidRDefault="006B2688"/>
        </w:tc>
        <w:tc>
          <w:tcPr>
            <w:tcW w:w="1926" w:type="dxa"/>
            <w:vMerge/>
            <w:tcBorders>
              <w:left w:val="single" w:sz="4" w:space="0" w:color="000000"/>
              <w:bottom w:val="single" w:sz="4" w:space="0" w:color="000000"/>
              <w:right w:val="single" w:sz="4" w:space="0" w:color="000000"/>
            </w:tcBorders>
          </w:tcPr>
          <w:p w14:paraId="2773BC82"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1E1395E7" w14:textId="77777777" w:rsidR="006B2688" w:rsidRDefault="006B2688">
            <w:pPr>
              <w:pStyle w:val="TableParagraph"/>
              <w:rPr>
                <w:rFonts w:ascii="宋体" w:eastAsia="宋体" w:hAnsi="宋体" w:cs="宋体"/>
                <w:sz w:val="20"/>
                <w:szCs w:val="20"/>
              </w:rPr>
            </w:pPr>
          </w:p>
          <w:p w14:paraId="706A8E1D" w14:textId="77777777" w:rsidR="006B2688" w:rsidRDefault="006B2688">
            <w:pPr>
              <w:pStyle w:val="TableParagraph"/>
              <w:spacing w:before="11"/>
              <w:rPr>
                <w:rFonts w:ascii="宋体" w:eastAsia="宋体" w:hAnsi="宋体" w:cs="宋体"/>
                <w:sz w:val="23"/>
                <w:szCs w:val="23"/>
              </w:rPr>
            </w:pPr>
          </w:p>
          <w:p w14:paraId="42DAEE83" w14:textId="77777777" w:rsidR="006B2688" w:rsidRDefault="00000000">
            <w:pPr>
              <w:pStyle w:val="TableParagraph"/>
              <w:jc w:val="center"/>
              <w:rPr>
                <w:rFonts w:ascii="宋体" w:eastAsia="宋体" w:hAnsi="宋体" w:cs="宋体"/>
                <w:sz w:val="20"/>
                <w:szCs w:val="20"/>
              </w:rPr>
            </w:pPr>
            <w:r>
              <w:rPr>
                <w:rFonts w:ascii="宋体" w:eastAsia="宋体" w:hAnsi="宋体" w:cs="宋体"/>
                <w:sz w:val="20"/>
                <w:szCs w:val="20"/>
              </w:rPr>
              <w:t>小计</w:t>
            </w:r>
          </w:p>
        </w:tc>
        <w:tc>
          <w:tcPr>
            <w:tcW w:w="1927" w:type="dxa"/>
            <w:tcBorders>
              <w:top w:val="single" w:sz="4" w:space="0" w:color="000000"/>
              <w:left w:val="single" w:sz="4" w:space="0" w:color="000000"/>
              <w:bottom w:val="single" w:sz="4" w:space="0" w:color="000000"/>
              <w:right w:val="single" w:sz="4" w:space="0" w:color="000000"/>
            </w:tcBorders>
          </w:tcPr>
          <w:p w14:paraId="63FCFAB8" w14:textId="77777777" w:rsidR="006B2688" w:rsidRDefault="006B2688">
            <w:pPr>
              <w:pStyle w:val="TableParagraph"/>
              <w:rPr>
                <w:rFonts w:ascii="宋体" w:eastAsia="宋体" w:hAnsi="宋体" w:cs="宋体"/>
                <w:sz w:val="20"/>
                <w:szCs w:val="20"/>
              </w:rPr>
            </w:pPr>
          </w:p>
          <w:p w14:paraId="7B2B4A98" w14:textId="77777777" w:rsidR="006B2688" w:rsidRDefault="006B2688">
            <w:pPr>
              <w:pStyle w:val="TableParagraph"/>
              <w:spacing w:before="11"/>
              <w:rPr>
                <w:rFonts w:ascii="宋体" w:eastAsia="宋体" w:hAnsi="宋体" w:cs="宋体"/>
                <w:sz w:val="23"/>
                <w:szCs w:val="23"/>
              </w:rPr>
            </w:pPr>
          </w:p>
          <w:p w14:paraId="46D99CAF" w14:textId="77777777" w:rsidR="006B2688" w:rsidRDefault="00000000">
            <w:pPr>
              <w:pStyle w:val="TableParagraph"/>
              <w:ind w:right="1"/>
              <w:jc w:val="center"/>
              <w:rPr>
                <w:rFonts w:ascii="宋体" w:eastAsia="宋体" w:hAnsi="宋体" w:cs="宋体"/>
                <w:sz w:val="20"/>
                <w:szCs w:val="20"/>
              </w:rPr>
            </w:pPr>
            <w:r>
              <w:rPr>
                <w:rFonts w:ascii="宋体" w:eastAsia="宋体" w:hAnsi="宋体" w:cs="宋体"/>
                <w:sz w:val="20"/>
                <w:szCs w:val="20"/>
              </w:rPr>
              <w:t>基本支出</w:t>
            </w:r>
          </w:p>
        </w:tc>
        <w:tc>
          <w:tcPr>
            <w:tcW w:w="1926" w:type="dxa"/>
            <w:tcBorders>
              <w:top w:val="single" w:sz="4" w:space="0" w:color="000000"/>
              <w:left w:val="single" w:sz="4" w:space="0" w:color="000000"/>
              <w:bottom w:val="single" w:sz="4" w:space="0" w:color="000000"/>
              <w:right w:val="single" w:sz="4" w:space="0" w:color="000000"/>
            </w:tcBorders>
          </w:tcPr>
          <w:p w14:paraId="255CBBF8" w14:textId="77777777" w:rsidR="006B2688" w:rsidRDefault="006B2688">
            <w:pPr>
              <w:pStyle w:val="TableParagraph"/>
              <w:rPr>
                <w:rFonts w:ascii="宋体" w:eastAsia="宋体" w:hAnsi="宋体" w:cs="宋体"/>
                <w:sz w:val="20"/>
                <w:szCs w:val="20"/>
              </w:rPr>
            </w:pPr>
          </w:p>
          <w:p w14:paraId="71A3DD20" w14:textId="77777777" w:rsidR="006B2688" w:rsidRDefault="006B2688">
            <w:pPr>
              <w:pStyle w:val="TableParagraph"/>
              <w:spacing w:before="11"/>
              <w:rPr>
                <w:rFonts w:ascii="宋体" w:eastAsia="宋体" w:hAnsi="宋体" w:cs="宋体"/>
                <w:sz w:val="23"/>
                <w:szCs w:val="23"/>
              </w:rPr>
            </w:pPr>
          </w:p>
          <w:p w14:paraId="36671221" w14:textId="77777777" w:rsidR="006B2688" w:rsidRDefault="00000000">
            <w:pPr>
              <w:pStyle w:val="TableParagraph"/>
              <w:jc w:val="center"/>
              <w:rPr>
                <w:rFonts w:ascii="宋体" w:eastAsia="宋体" w:hAnsi="宋体" w:cs="宋体"/>
                <w:sz w:val="20"/>
                <w:szCs w:val="20"/>
              </w:rPr>
            </w:pPr>
            <w:r>
              <w:rPr>
                <w:rFonts w:ascii="宋体" w:eastAsia="宋体" w:hAnsi="宋体" w:cs="宋体"/>
                <w:sz w:val="20"/>
                <w:szCs w:val="20"/>
              </w:rPr>
              <w:t>项目支出</w:t>
            </w:r>
          </w:p>
        </w:tc>
        <w:tc>
          <w:tcPr>
            <w:tcW w:w="1933" w:type="dxa"/>
            <w:vMerge/>
            <w:tcBorders>
              <w:left w:val="single" w:sz="4" w:space="0" w:color="000000"/>
              <w:bottom w:val="single" w:sz="4" w:space="0" w:color="000000"/>
              <w:right w:val="single" w:sz="8" w:space="0" w:color="000000"/>
            </w:tcBorders>
          </w:tcPr>
          <w:p w14:paraId="2B2F5F6B" w14:textId="77777777" w:rsidR="006B2688" w:rsidRDefault="006B2688"/>
        </w:tc>
      </w:tr>
      <w:tr w:rsidR="006B2688" w14:paraId="1398A01D" w14:textId="77777777">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14:paraId="00BD6656" w14:textId="77777777" w:rsidR="006B2688" w:rsidRDefault="00000000">
            <w:pPr>
              <w:pStyle w:val="TableParagraph"/>
              <w:spacing w:before="78"/>
              <w:ind w:right="6"/>
              <w:jc w:val="center"/>
              <w:rPr>
                <w:rFonts w:ascii="宋体" w:eastAsia="宋体" w:hAnsi="宋体" w:cs="宋体"/>
                <w:sz w:val="20"/>
                <w:szCs w:val="20"/>
              </w:rPr>
            </w:pPr>
            <w:r>
              <w:rPr>
                <w:rFonts w:ascii="宋体" w:eastAsia="宋体" w:hAnsi="宋体" w:cs="宋体"/>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Pr>
          <w:p w14:paraId="7D0BA2B1" w14:textId="77777777" w:rsidR="006B2688" w:rsidRDefault="00000000">
            <w:pPr>
              <w:pStyle w:val="TableParagraph"/>
              <w:spacing w:before="78"/>
              <w:ind w:right="1"/>
              <w:jc w:val="center"/>
              <w:rPr>
                <w:rFonts w:ascii="宋体" w:eastAsia="宋体" w:hAnsi="宋体" w:cs="宋体"/>
                <w:sz w:val="20"/>
                <w:szCs w:val="20"/>
              </w:rPr>
            </w:pPr>
            <w:r>
              <w:rPr>
                <w:rFonts w:ascii="宋体"/>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14:paraId="426D5C02" w14:textId="77777777" w:rsidR="006B2688" w:rsidRDefault="00000000">
            <w:pPr>
              <w:pStyle w:val="TableParagraph"/>
              <w:spacing w:before="78"/>
              <w:ind w:left="1"/>
              <w:jc w:val="center"/>
              <w:rPr>
                <w:rFonts w:ascii="宋体" w:eastAsia="宋体" w:hAnsi="宋体" w:cs="宋体"/>
                <w:sz w:val="20"/>
                <w:szCs w:val="20"/>
              </w:rPr>
            </w:pPr>
            <w:r>
              <w:rPr>
                <w:rFonts w:ascii="宋体"/>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14:paraId="786F99E8" w14:textId="77777777" w:rsidR="006B2688" w:rsidRDefault="00000000">
            <w:pPr>
              <w:pStyle w:val="TableParagraph"/>
              <w:spacing w:before="78"/>
              <w:ind w:right="1"/>
              <w:jc w:val="center"/>
              <w:rPr>
                <w:rFonts w:ascii="宋体" w:eastAsia="宋体" w:hAnsi="宋体" w:cs="宋体"/>
                <w:sz w:val="20"/>
                <w:szCs w:val="20"/>
              </w:rPr>
            </w:pPr>
            <w:r>
              <w:rPr>
                <w:rFonts w:ascii="宋体"/>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14:paraId="6C7049AC" w14:textId="77777777" w:rsidR="006B2688" w:rsidRDefault="00000000">
            <w:pPr>
              <w:pStyle w:val="TableParagraph"/>
              <w:spacing w:before="78"/>
              <w:jc w:val="center"/>
              <w:rPr>
                <w:rFonts w:ascii="宋体" w:eastAsia="宋体" w:hAnsi="宋体" w:cs="宋体"/>
                <w:sz w:val="20"/>
                <w:szCs w:val="20"/>
              </w:rPr>
            </w:pPr>
            <w:r>
              <w:rPr>
                <w:rFonts w:ascii="宋体"/>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14:paraId="2AC73702" w14:textId="77777777" w:rsidR="006B2688" w:rsidRDefault="00000000">
            <w:pPr>
              <w:pStyle w:val="TableParagraph"/>
              <w:spacing w:before="78"/>
              <w:ind w:left="1"/>
              <w:jc w:val="center"/>
              <w:rPr>
                <w:rFonts w:ascii="宋体" w:eastAsia="宋体" w:hAnsi="宋体" w:cs="宋体"/>
                <w:sz w:val="20"/>
                <w:szCs w:val="20"/>
              </w:rPr>
            </w:pPr>
            <w:r>
              <w:rPr>
                <w:rFonts w:ascii="宋体"/>
                <w:w w:val="99"/>
                <w:sz w:val="20"/>
              </w:rPr>
              <w:t>5</w:t>
            </w:r>
          </w:p>
        </w:tc>
        <w:tc>
          <w:tcPr>
            <w:tcW w:w="1933" w:type="dxa"/>
            <w:tcBorders>
              <w:top w:val="single" w:sz="4" w:space="0" w:color="000000"/>
              <w:left w:val="single" w:sz="4" w:space="0" w:color="000000"/>
              <w:bottom w:val="single" w:sz="4" w:space="0" w:color="000000"/>
              <w:right w:val="single" w:sz="8" w:space="0" w:color="000000"/>
            </w:tcBorders>
          </w:tcPr>
          <w:p w14:paraId="37961461" w14:textId="77777777" w:rsidR="006B2688" w:rsidRDefault="00000000">
            <w:pPr>
              <w:pStyle w:val="TableParagraph"/>
              <w:spacing w:before="78"/>
              <w:ind w:left="1"/>
              <w:jc w:val="center"/>
              <w:rPr>
                <w:rFonts w:ascii="宋体" w:eastAsia="宋体" w:hAnsi="宋体" w:cs="宋体"/>
                <w:sz w:val="20"/>
                <w:szCs w:val="20"/>
              </w:rPr>
            </w:pPr>
            <w:r>
              <w:rPr>
                <w:rFonts w:ascii="宋体"/>
                <w:w w:val="99"/>
                <w:sz w:val="20"/>
              </w:rPr>
              <w:t>6</w:t>
            </w:r>
          </w:p>
        </w:tc>
      </w:tr>
      <w:tr w:rsidR="006B2688" w14:paraId="2B1B26F9" w14:textId="77777777">
        <w:trPr>
          <w:trHeight w:hRule="exact" w:val="475"/>
        </w:trPr>
        <w:tc>
          <w:tcPr>
            <w:tcW w:w="2424" w:type="dxa"/>
            <w:gridSpan w:val="2"/>
            <w:tcBorders>
              <w:top w:val="single" w:sz="4" w:space="0" w:color="000000"/>
              <w:left w:val="single" w:sz="8" w:space="0" w:color="000000"/>
              <w:bottom w:val="single" w:sz="4" w:space="0" w:color="000000"/>
              <w:right w:val="single" w:sz="4" w:space="0" w:color="000000"/>
            </w:tcBorders>
          </w:tcPr>
          <w:p w14:paraId="614327F7" w14:textId="77777777" w:rsidR="006B2688" w:rsidRDefault="00000000">
            <w:pPr>
              <w:pStyle w:val="TableParagraph"/>
              <w:spacing w:before="79"/>
              <w:ind w:right="6"/>
              <w:jc w:val="center"/>
              <w:rPr>
                <w:rFonts w:ascii="宋体" w:eastAsia="宋体" w:hAnsi="宋体" w:cs="宋体"/>
                <w:sz w:val="20"/>
                <w:szCs w:val="20"/>
              </w:rPr>
            </w:pPr>
            <w:r>
              <w:rPr>
                <w:rFonts w:ascii="宋体" w:eastAsia="宋体" w:hAnsi="宋体" w:cs="宋体"/>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Pr>
          <w:p w14:paraId="686107BE"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6D72FC22"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6F3F84B5"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72D3045E"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245B8AA7"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66E2EFEC" w14:textId="77777777" w:rsidR="006B2688" w:rsidRDefault="006B2688"/>
        </w:tc>
      </w:tr>
      <w:tr w:rsidR="006B2688" w14:paraId="7C927EA1"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4BB2EA0F" w14:textId="77777777" w:rsidR="006B2688" w:rsidRDefault="006B2688"/>
        </w:tc>
        <w:tc>
          <w:tcPr>
            <w:tcW w:w="1276" w:type="dxa"/>
            <w:tcBorders>
              <w:top w:val="single" w:sz="4" w:space="0" w:color="000000"/>
              <w:left w:val="single" w:sz="4" w:space="0" w:color="000000"/>
              <w:bottom w:val="single" w:sz="4" w:space="0" w:color="000000"/>
              <w:right w:val="single" w:sz="4" w:space="0" w:color="000000"/>
            </w:tcBorders>
          </w:tcPr>
          <w:p w14:paraId="29CA25DB"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4B1B0552"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66A7EE8F"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5377C0A2"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3425FB24"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30206A52"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669BA840" w14:textId="77777777" w:rsidR="006B2688" w:rsidRDefault="006B2688"/>
        </w:tc>
      </w:tr>
      <w:tr w:rsidR="006B2688" w14:paraId="0C1BBDE7"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1B10EF76" w14:textId="77777777" w:rsidR="006B2688" w:rsidRDefault="006B2688"/>
        </w:tc>
        <w:tc>
          <w:tcPr>
            <w:tcW w:w="1276" w:type="dxa"/>
            <w:tcBorders>
              <w:top w:val="single" w:sz="4" w:space="0" w:color="000000"/>
              <w:left w:val="single" w:sz="4" w:space="0" w:color="000000"/>
              <w:bottom w:val="single" w:sz="4" w:space="0" w:color="000000"/>
              <w:right w:val="single" w:sz="4" w:space="0" w:color="000000"/>
            </w:tcBorders>
          </w:tcPr>
          <w:p w14:paraId="73BF36D7"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09A7C00F"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037FACEF"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541A0A1D"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0602EAB5"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38F2D202"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566F6FAA" w14:textId="77777777" w:rsidR="006B2688" w:rsidRDefault="006B2688"/>
        </w:tc>
      </w:tr>
      <w:tr w:rsidR="006B2688" w14:paraId="31C43385"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1F510509" w14:textId="77777777" w:rsidR="006B2688" w:rsidRDefault="006B2688"/>
        </w:tc>
        <w:tc>
          <w:tcPr>
            <w:tcW w:w="1276" w:type="dxa"/>
            <w:tcBorders>
              <w:top w:val="single" w:sz="4" w:space="0" w:color="000000"/>
              <w:left w:val="single" w:sz="4" w:space="0" w:color="000000"/>
              <w:bottom w:val="single" w:sz="4" w:space="0" w:color="000000"/>
              <w:right w:val="single" w:sz="4" w:space="0" w:color="000000"/>
            </w:tcBorders>
          </w:tcPr>
          <w:p w14:paraId="023AF401"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2AAF73A7"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27F4845F"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6A86EB8E"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55078585"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1C9A1E7A"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5F8FFC05" w14:textId="77777777" w:rsidR="006B2688" w:rsidRDefault="006B2688"/>
        </w:tc>
      </w:tr>
      <w:tr w:rsidR="006B2688" w14:paraId="1F4F3BA9"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4EF937C7" w14:textId="77777777" w:rsidR="006B2688" w:rsidRDefault="006B2688"/>
        </w:tc>
        <w:tc>
          <w:tcPr>
            <w:tcW w:w="1276" w:type="dxa"/>
            <w:tcBorders>
              <w:top w:val="single" w:sz="4" w:space="0" w:color="000000"/>
              <w:left w:val="single" w:sz="4" w:space="0" w:color="000000"/>
              <w:bottom w:val="single" w:sz="4" w:space="0" w:color="000000"/>
              <w:right w:val="single" w:sz="4" w:space="0" w:color="000000"/>
            </w:tcBorders>
          </w:tcPr>
          <w:p w14:paraId="49DDAB8D"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580B2D64"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3FD9481E"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0DB08B3B"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48DA123A"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70FA12F5"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44B643AE" w14:textId="77777777" w:rsidR="006B2688" w:rsidRDefault="006B2688"/>
        </w:tc>
      </w:tr>
      <w:tr w:rsidR="006B2688" w14:paraId="2841BBF2" w14:textId="77777777">
        <w:trPr>
          <w:trHeight w:hRule="exact" w:val="475"/>
        </w:trPr>
        <w:tc>
          <w:tcPr>
            <w:tcW w:w="1148" w:type="dxa"/>
            <w:tcBorders>
              <w:top w:val="single" w:sz="4" w:space="0" w:color="000000"/>
              <w:left w:val="single" w:sz="8" w:space="0" w:color="000000"/>
              <w:bottom w:val="single" w:sz="4" w:space="0" w:color="000000"/>
              <w:right w:val="single" w:sz="4" w:space="0" w:color="000000"/>
            </w:tcBorders>
          </w:tcPr>
          <w:p w14:paraId="3DB086E1" w14:textId="77777777" w:rsidR="006B2688" w:rsidRDefault="006B2688"/>
        </w:tc>
        <w:tc>
          <w:tcPr>
            <w:tcW w:w="1276" w:type="dxa"/>
            <w:tcBorders>
              <w:top w:val="single" w:sz="4" w:space="0" w:color="000000"/>
              <w:left w:val="single" w:sz="4" w:space="0" w:color="000000"/>
              <w:bottom w:val="single" w:sz="4" w:space="0" w:color="000000"/>
              <w:right w:val="single" w:sz="4" w:space="0" w:color="000000"/>
            </w:tcBorders>
          </w:tcPr>
          <w:p w14:paraId="38334054"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2137A125"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6E2DDEFB"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70D03B84" w14:textId="77777777" w:rsidR="006B2688" w:rsidRDefault="006B2688"/>
        </w:tc>
        <w:tc>
          <w:tcPr>
            <w:tcW w:w="1927" w:type="dxa"/>
            <w:tcBorders>
              <w:top w:val="single" w:sz="4" w:space="0" w:color="000000"/>
              <w:left w:val="single" w:sz="4" w:space="0" w:color="000000"/>
              <w:bottom w:val="single" w:sz="4" w:space="0" w:color="000000"/>
              <w:right w:val="single" w:sz="4" w:space="0" w:color="000000"/>
            </w:tcBorders>
          </w:tcPr>
          <w:p w14:paraId="7F882C5D" w14:textId="77777777" w:rsidR="006B2688" w:rsidRDefault="006B2688"/>
        </w:tc>
        <w:tc>
          <w:tcPr>
            <w:tcW w:w="1926" w:type="dxa"/>
            <w:tcBorders>
              <w:top w:val="single" w:sz="4" w:space="0" w:color="000000"/>
              <w:left w:val="single" w:sz="4" w:space="0" w:color="000000"/>
              <w:bottom w:val="single" w:sz="4" w:space="0" w:color="000000"/>
              <w:right w:val="single" w:sz="4" w:space="0" w:color="000000"/>
            </w:tcBorders>
          </w:tcPr>
          <w:p w14:paraId="261ADDE7" w14:textId="77777777" w:rsidR="006B2688" w:rsidRDefault="006B2688"/>
        </w:tc>
        <w:tc>
          <w:tcPr>
            <w:tcW w:w="1933" w:type="dxa"/>
            <w:tcBorders>
              <w:top w:val="single" w:sz="4" w:space="0" w:color="000000"/>
              <w:left w:val="single" w:sz="4" w:space="0" w:color="000000"/>
              <w:bottom w:val="single" w:sz="4" w:space="0" w:color="000000"/>
              <w:right w:val="single" w:sz="8" w:space="0" w:color="000000"/>
            </w:tcBorders>
          </w:tcPr>
          <w:p w14:paraId="6FBFB2F8" w14:textId="77777777" w:rsidR="006B2688" w:rsidRDefault="006B2688"/>
        </w:tc>
      </w:tr>
      <w:tr w:rsidR="006B2688" w14:paraId="19D31617" w14:textId="77777777">
        <w:trPr>
          <w:trHeight w:hRule="exact" w:val="480"/>
        </w:trPr>
        <w:tc>
          <w:tcPr>
            <w:tcW w:w="1148" w:type="dxa"/>
            <w:tcBorders>
              <w:top w:val="single" w:sz="4" w:space="0" w:color="000000"/>
              <w:left w:val="single" w:sz="8" w:space="0" w:color="000000"/>
              <w:bottom w:val="single" w:sz="8" w:space="0" w:color="000000"/>
              <w:right w:val="single" w:sz="4" w:space="0" w:color="000000"/>
            </w:tcBorders>
          </w:tcPr>
          <w:p w14:paraId="7CD40375" w14:textId="77777777" w:rsidR="006B2688" w:rsidRDefault="006B2688"/>
        </w:tc>
        <w:tc>
          <w:tcPr>
            <w:tcW w:w="1276" w:type="dxa"/>
            <w:tcBorders>
              <w:top w:val="single" w:sz="4" w:space="0" w:color="000000"/>
              <w:left w:val="single" w:sz="4" w:space="0" w:color="000000"/>
              <w:bottom w:val="single" w:sz="8" w:space="0" w:color="000000"/>
              <w:right w:val="single" w:sz="4" w:space="0" w:color="000000"/>
            </w:tcBorders>
          </w:tcPr>
          <w:p w14:paraId="6C95A9D2" w14:textId="77777777" w:rsidR="006B2688" w:rsidRDefault="006B2688"/>
        </w:tc>
        <w:tc>
          <w:tcPr>
            <w:tcW w:w="1926" w:type="dxa"/>
            <w:tcBorders>
              <w:top w:val="single" w:sz="4" w:space="0" w:color="000000"/>
              <w:left w:val="single" w:sz="4" w:space="0" w:color="000000"/>
              <w:bottom w:val="single" w:sz="8" w:space="0" w:color="000000"/>
              <w:right w:val="single" w:sz="4" w:space="0" w:color="000000"/>
            </w:tcBorders>
          </w:tcPr>
          <w:p w14:paraId="44A0C31E" w14:textId="77777777" w:rsidR="006B2688" w:rsidRDefault="006B2688"/>
        </w:tc>
        <w:tc>
          <w:tcPr>
            <w:tcW w:w="1926" w:type="dxa"/>
            <w:tcBorders>
              <w:top w:val="single" w:sz="4" w:space="0" w:color="000000"/>
              <w:left w:val="single" w:sz="4" w:space="0" w:color="000000"/>
              <w:bottom w:val="single" w:sz="8" w:space="0" w:color="000000"/>
              <w:right w:val="single" w:sz="4" w:space="0" w:color="000000"/>
            </w:tcBorders>
          </w:tcPr>
          <w:p w14:paraId="666A2A0A" w14:textId="77777777" w:rsidR="006B2688" w:rsidRDefault="006B2688"/>
        </w:tc>
        <w:tc>
          <w:tcPr>
            <w:tcW w:w="1926" w:type="dxa"/>
            <w:tcBorders>
              <w:top w:val="single" w:sz="4" w:space="0" w:color="000000"/>
              <w:left w:val="single" w:sz="4" w:space="0" w:color="000000"/>
              <w:bottom w:val="single" w:sz="8" w:space="0" w:color="000000"/>
              <w:right w:val="single" w:sz="4" w:space="0" w:color="000000"/>
            </w:tcBorders>
          </w:tcPr>
          <w:p w14:paraId="11DBC12A" w14:textId="77777777" w:rsidR="006B2688" w:rsidRDefault="006B2688"/>
        </w:tc>
        <w:tc>
          <w:tcPr>
            <w:tcW w:w="1927" w:type="dxa"/>
            <w:tcBorders>
              <w:top w:val="single" w:sz="4" w:space="0" w:color="000000"/>
              <w:left w:val="single" w:sz="4" w:space="0" w:color="000000"/>
              <w:bottom w:val="single" w:sz="8" w:space="0" w:color="000000"/>
              <w:right w:val="single" w:sz="4" w:space="0" w:color="000000"/>
            </w:tcBorders>
          </w:tcPr>
          <w:p w14:paraId="368E2194" w14:textId="77777777" w:rsidR="006B2688" w:rsidRDefault="006B2688"/>
        </w:tc>
        <w:tc>
          <w:tcPr>
            <w:tcW w:w="1926" w:type="dxa"/>
            <w:tcBorders>
              <w:top w:val="single" w:sz="4" w:space="0" w:color="000000"/>
              <w:left w:val="single" w:sz="4" w:space="0" w:color="000000"/>
              <w:bottom w:val="single" w:sz="8" w:space="0" w:color="000000"/>
              <w:right w:val="single" w:sz="4" w:space="0" w:color="000000"/>
            </w:tcBorders>
          </w:tcPr>
          <w:p w14:paraId="05AB02E3" w14:textId="77777777" w:rsidR="006B2688" w:rsidRDefault="006B2688"/>
        </w:tc>
        <w:tc>
          <w:tcPr>
            <w:tcW w:w="1933" w:type="dxa"/>
            <w:tcBorders>
              <w:top w:val="single" w:sz="4" w:space="0" w:color="000000"/>
              <w:left w:val="single" w:sz="4" w:space="0" w:color="000000"/>
              <w:bottom w:val="single" w:sz="8" w:space="0" w:color="000000"/>
              <w:right w:val="single" w:sz="8" w:space="0" w:color="000000"/>
            </w:tcBorders>
          </w:tcPr>
          <w:p w14:paraId="0C9A62F5" w14:textId="77777777" w:rsidR="006B2688" w:rsidRDefault="006B2688"/>
        </w:tc>
      </w:tr>
    </w:tbl>
    <w:p w14:paraId="520335F7" w14:textId="77777777" w:rsidR="006B2688" w:rsidRDefault="006B2688">
      <w:pPr>
        <w:spacing w:before="10"/>
        <w:rPr>
          <w:rFonts w:ascii="宋体" w:eastAsia="宋体" w:hAnsi="宋体" w:cs="宋体"/>
          <w:sz w:val="10"/>
          <w:szCs w:val="10"/>
        </w:rPr>
      </w:pPr>
    </w:p>
    <w:p w14:paraId="603A14C1" w14:textId="77777777" w:rsidR="006B2688" w:rsidRDefault="00000000">
      <w:pPr>
        <w:spacing w:before="37"/>
        <w:ind w:left="140"/>
        <w:rPr>
          <w:rFonts w:ascii="宋体" w:eastAsia="宋体" w:hAnsi="宋体" w:cs="宋体"/>
          <w:sz w:val="20"/>
          <w:szCs w:val="20"/>
          <w:lang w:eastAsia="zh-CN"/>
        </w:rPr>
      </w:pPr>
      <w:r>
        <w:rPr>
          <w:rFonts w:ascii="宋体" w:eastAsia="宋体" w:hAnsi="宋体" w:cs="宋体"/>
          <w:sz w:val="20"/>
          <w:szCs w:val="20"/>
          <w:lang w:eastAsia="zh-CN"/>
        </w:rPr>
        <w:t>注：本表反映部门本年度政府性基金预算财政拨款收入、支出及结转和结余情况。</w:t>
      </w:r>
    </w:p>
    <w:p w14:paraId="2F3B09A7" w14:textId="77777777" w:rsidR="006B2688" w:rsidRDefault="006B2688">
      <w:pPr>
        <w:spacing w:before="2"/>
        <w:rPr>
          <w:rFonts w:ascii="宋体" w:eastAsia="宋体" w:hAnsi="宋体" w:cs="宋体"/>
          <w:sz w:val="21"/>
          <w:szCs w:val="21"/>
          <w:lang w:eastAsia="zh-CN"/>
        </w:rPr>
      </w:pPr>
    </w:p>
    <w:p w14:paraId="06EE27D5" w14:textId="77777777" w:rsidR="006B2688" w:rsidRDefault="00000000">
      <w:pPr>
        <w:pStyle w:val="a3"/>
        <w:ind w:left="879"/>
        <w:rPr>
          <w:lang w:eastAsia="zh-CN"/>
        </w:rPr>
      </w:pPr>
      <w:r>
        <w:rPr>
          <w:shd w:val="clear" w:color="auto" w:fill="FFFF00"/>
          <w:lang w:eastAsia="zh-CN"/>
        </w:rPr>
        <w:t>说明：我部门没有政府性基金收入，也没有使用政府性基金安排的支出，故本表无数据。</w:t>
      </w:r>
    </w:p>
    <w:p w14:paraId="797AD9E3" w14:textId="77777777" w:rsidR="006B2688" w:rsidRDefault="006B2688">
      <w:pPr>
        <w:rPr>
          <w:lang w:eastAsia="zh-CN"/>
        </w:rPr>
        <w:sectPr w:rsidR="006B2688">
          <w:type w:val="continuous"/>
          <w:pgSz w:w="16840" w:h="11910" w:orient="landscape"/>
          <w:pgMar w:top="1580" w:right="1300" w:bottom="280" w:left="1300" w:header="720" w:footer="720" w:gutter="0"/>
          <w:cols w:space="720"/>
        </w:sectPr>
      </w:pPr>
    </w:p>
    <w:p w14:paraId="7905CC8D" w14:textId="77777777" w:rsidR="006B2688" w:rsidRDefault="006B2688">
      <w:pPr>
        <w:rPr>
          <w:rFonts w:ascii="仿宋" w:eastAsia="仿宋" w:hAnsi="仿宋" w:cs="仿宋"/>
          <w:sz w:val="20"/>
          <w:szCs w:val="20"/>
          <w:lang w:eastAsia="zh-CN"/>
        </w:rPr>
      </w:pPr>
    </w:p>
    <w:p w14:paraId="6E853D6C" w14:textId="77777777" w:rsidR="006B2688" w:rsidRDefault="006B2688">
      <w:pPr>
        <w:rPr>
          <w:rFonts w:ascii="仿宋" w:eastAsia="仿宋" w:hAnsi="仿宋" w:cs="仿宋"/>
          <w:sz w:val="20"/>
          <w:szCs w:val="20"/>
          <w:lang w:eastAsia="zh-CN"/>
        </w:rPr>
      </w:pPr>
    </w:p>
    <w:p w14:paraId="08925059" w14:textId="77777777" w:rsidR="006B2688" w:rsidRDefault="006B2688">
      <w:pPr>
        <w:rPr>
          <w:rFonts w:ascii="仿宋" w:eastAsia="仿宋" w:hAnsi="仿宋" w:cs="仿宋"/>
          <w:sz w:val="20"/>
          <w:szCs w:val="20"/>
          <w:lang w:eastAsia="zh-CN"/>
        </w:rPr>
      </w:pPr>
    </w:p>
    <w:p w14:paraId="70212066" w14:textId="77777777" w:rsidR="006B2688" w:rsidRDefault="006B2688">
      <w:pPr>
        <w:rPr>
          <w:rFonts w:ascii="仿宋" w:eastAsia="仿宋" w:hAnsi="仿宋" w:cs="仿宋"/>
          <w:sz w:val="20"/>
          <w:szCs w:val="20"/>
          <w:lang w:eastAsia="zh-CN"/>
        </w:rPr>
      </w:pPr>
    </w:p>
    <w:p w14:paraId="41E4E07E" w14:textId="77777777" w:rsidR="006B2688" w:rsidRDefault="006B2688">
      <w:pPr>
        <w:rPr>
          <w:rFonts w:ascii="仿宋" w:eastAsia="仿宋" w:hAnsi="仿宋" w:cs="仿宋"/>
          <w:sz w:val="20"/>
          <w:szCs w:val="20"/>
          <w:lang w:eastAsia="zh-CN"/>
        </w:rPr>
      </w:pPr>
    </w:p>
    <w:p w14:paraId="048509EF" w14:textId="77777777" w:rsidR="006B2688" w:rsidRDefault="006B2688">
      <w:pPr>
        <w:rPr>
          <w:rFonts w:ascii="仿宋" w:eastAsia="仿宋" w:hAnsi="仿宋" w:cs="仿宋"/>
          <w:sz w:val="20"/>
          <w:szCs w:val="20"/>
          <w:lang w:eastAsia="zh-CN"/>
        </w:rPr>
      </w:pPr>
    </w:p>
    <w:p w14:paraId="7EDAC639" w14:textId="77777777" w:rsidR="006B2688" w:rsidRDefault="006B2688">
      <w:pPr>
        <w:rPr>
          <w:rFonts w:ascii="仿宋" w:eastAsia="仿宋" w:hAnsi="仿宋" w:cs="仿宋"/>
          <w:sz w:val="20"/>
          <w:szCs w:val="20"/>
          <w:lang w:eastAsia="zh-CN"/>
        </w:rPr>
      </w:pPr>
    </w:p>
    <w:p w14:paraId="29F385F3" w14:textId="77777777" w:rsidR="006B2688" w:rsidRDefault="006B2688">
      <w:pPr>
        <w:rPr>
          <w:rFonts w:ascii="仿宋" w:eastAsia="仿宋" w:hAnsi="仿宋" w:cs="仿宋"/>
          <w:sz w:val="20"/>
          <w:szCs w:val="20"/>
          <w:lang w:eastAsia="zh-CN"/>
        </w:rPr>
      </w:pPr>
    </w:p>
    <w:p w14:paraId="7E667DE3" w14:textId="77777777" w:rsidR="006B2688" w:rsidRDefault="006B2688">
      <w:pPr>
        <w:rPr>
          <w:rFonts w:ascii="仿宋" w:eastAsia="仿宋" w:hAnsi="仿宋" w:cs="仿宋"/>
          <w:sz w:val="20"/>
          <w:szCs w:val="20"/>
          <w:lang w:eastAsia="zh-CN"/>
        </w:rPr>
      </w:pPr>
    </w:p>
    <w:p w14:paraId="3CF859A9" w14:textId="77777777" w:rsidR="006B2688" w:rsidRDefault="006B2688">
      <w:pPr>
        <w:rPr>
          <w:rFonts w:ascii="仿宋" w:eastAsia="仿宋" w:hAnsi="仿宋" w:cs="仿宋"/>
          <w:sz w:val="20"/>
          <w:szCs w:val="20"/>
          <w:lang w:eastAsia="zh-CN"/>
        </w:rPr>
      </w:pPr>
    </w:p>
    <w:p w14:paraId="1E948D53" w14:textId="77777777" w:rsidR="006B2688" w:rsidRDefault="006B2688">
      <w:pPr>
        <w:rPr>
          <w:rFonts w:ascii="仿宋" w:eastAsia="仿宋" w:hAnsi="仿宋" w:cs="仿宋"/>
          <w:sz w:val="20"/>
          <w:szCs w:val="20"/>
          <w:lang w:eastAsia="zh-CN"/>
        </w:rPr>
      </w:pPr>
    </w:p>
    <w:p w14:paraId="43FE7654" w14:textId="77777777" w:rsidR="006B2688" w:rsidRDefault="006B2688">
      <w:pPr>
        <w:rPr>
          <w:rFonts w:ascii="仿宋" w:eastAsia="仿宋" w:hAnsi="仿宋" w:cs="仿宋"/>
          <w:sz w:val="20"/>
          <w:szCs w:val="20"/>
          <w:lang w:eastAsia="zh-CN"/>
        </w:rPr>
      </w:pPr>
    </w:p>
    <w:p w14:paraId="140E51CE" w14:textId="77777777" w:rsidR="006B2688" w:rsidRDefault="006B2688">
      <w:pPr>
        <w:rPr>
          <w:rFonts w:ascii="仿宋" w:eastAsia="仿宋" w:hAnsi="仿宋" w:cs="仿宋"/>
          <w:sz w:val="20"/>
          <w:szCs w:val="20"/>
          <w:lang w:eastAsia="zh-CN"/>
        </w:rPr>
      </w:pPr>
    </w:p>
    <w:p w14:paraId="046504C9" w14:textId="77777777" w:rsidR="006B2688" w:rsidRDefault="006B2688">
      <w:pPr>
        <w:rPr>
          <w:rFonts w:ascii="仿宋" w:eastAsia="仿宋" w:hAnsi="仿宋" w:cs="仿宋"/>
          <w:sz w:val="20"/>
          <w:szCs w:val="20"/>
          <w:lang w:eastAsia="zh-CN"/>
        </w:rPr>
      </w:pPr>
    </w:p>
    <w:p w14:paraId="3275484B" w14:textId="77777777" w:rsidR="006B2688" w:rsidRDefault="006B2688">
      <w:pPr>
        <w:rPr>
          <w:rFonts w:ascii="仿宋" w:eastAsia="仿宋" w:hAnsi="仿宋" w:cs="仿宋"/>
          <w:sz w:val="20"/>
          <w:szCs w:val="20"/>
          <w:lang w:eastAsia="zh-CN"/>
        </w:rPr>
      </w:pPr>
    </w:p>
    <w:p w14:paraId="586344B4" w14:textId="77777777" w:rsidR="006B2688" w:rsidRDefault="006B2688">
      <w:pPr>
        <w:spacing w:before="6"/>
        <w:rPr>
          <w:rFonts w:ascii="仿宋" w:eastAsia="仿宋" w:hAnsi="仿宋" w:cs="仿宋"/>
          <w:sz w:val="19"/>
          <w:szCs w:val="19"/>
          <w:lang w:eastAsia="zh-CN"/>
        </w:rPr>
      </w:pPr>
    </w:p>
    <w:p w14:paraId="734F96F6" w14:textId="77777777" w:rsidR="006B2688" w:rsidRDefault="00000000">
      <w:pPr>
        <w:pStyle w:val="11"/>
        <w:tabs>
          <w:tab w:val="left" w:pos="2531"/>
        </w:tabs>
        <w:spacing w:line="580" w:lineRule="exact"/>
        <w:rPr>
          <w:lang w:eastAsia="zh-CN"/>
        </w:rPr>
      </w:pPr>
      <w:r>
        <w:rPr>
          <w:lang w:eastAsia="zh-CN"/>
        </w:rPr>
        <w:t>第三部分</w:t>
      </w:r>
      <w:r>
        <w:rPr>
          <w:lang w:eastAsia="zh-CN"/>
        </w:rPr>
        <w:tab/>
        <w:t>20</w:t>
      </w:r>
      <w:r>
        <w:rPr>
          <w:rFonts w:hint="eastAsia"/>
          <w:lang w:eastAsia="zh-CN"/>
        </w:rPr>
        <w:t>20</w:t>
      </w:r>
      <w:r>
        <w:rPr>
          <w:lang w:eastAsia="zh-CN"/>
        </w:rPr>
        <w:t>年度部门决算情况说明</w:t>
      </w:r>
    </w:p>
    <w:p w14:paraId="4F5F58F2" w14:textId="77777777" w:rsidR="006B2688" w:rsidRDefault="006B2688">
      <w:pPr>
        <w:spacing w:line="580" w:lineRule="exact"/>
        <w:rPr>
          <w:lang w:eastAsia="zh-CN"/>
        </w:rPr>
        <w:sectPr w:rsidR="006B2688">
          <w:footerReference w:type="default" r:id="rId11"/>
          <w:pgSz w:w="11910" w:h="16840"/>
          <w:pgMar w:top="1580" w:right="1680" w:bottom="900" w:left="1680" w:header="0" w:footer="704" w:gutter="0"/>
          <w:pgNumType w:start="15"/>
          <w:cols w:space="720"/>
        </w:sectPr>
      </w:pPr>
    </w:p>
    <w:p w14:paraId="17E4263D" w14:textId="77777777" w:rsidR="006B2688" w:rsidRDefault="00000000">
      <w:pPr>
        <w:pStyle w:val="a3"/>
        <w:spacing w:line="401" w:lineRule="exact"/>
        <w:rPr>
          <w:rFonts w:ascii="黑体" w:eastAsia="黑体" w:hAnsi="黑体" w:cs="黑体"/>
          <w:lang w:eastAsia="zh-CN"/>
        </w:rPr>
      </w:pPr>
      <w:r>
        <w:rPr>
          <w:rFonts w:ascii="黑体" w:eastAsia="黑体" w:hAnsi="黑体" w:cs="黑体"/>
          <w:lang w:eastAsia="zh-CN"/>
        </w:rPr>
        <w:lastRenderedPageBreak/>
        <w:t>一、收入支出决算总体情况说明</w:t>
      </w:r>
    </w:p>
    <w:p w14:paraId="5180C907" w14:textId="00CAB1BF" w:rsidR="00AC4EA7" w:rsidRDefault="00AC4EA7">
      <w:pPr>
        <w:pStyle w:val="a3"/>
        <w:spacing w:before="169" w:line="338" w:lineRule="auto"/>
        <w:ind w:left="120" w:right="104" w:firstLine="640"/>
        <w:jc w:val="both"/>
        <w:rPr>
          <w:lang w:eastAsia="zh-CN"/>
        </w:rPr>
      </w:pPr>
      <w:r w:rsidRPr="00AC4EA7">
        <w:rPr>
          <w:rFonts w:hint="eastAsia"/>
          <w:lang w:eastAsia="zh-CN"/>
        </w:rPr>
        <w:t>20</w:t>
      </w:r>
      <w:r>
        <w:rPr>
          <w:lang w:eastAsia="zh-CN"/>
        </w:rPr>
        <w:t>20</w:t>
      </w:r>
      <w:r w:rsidRPr="00AC4EA7">
        <w:rPr>
          <w:rFonts w:hint="eastAsia"/>
          <w:lang w:eastAsia="zh-CN"/>
        </w:rPr>
        <w:t>年度收、支总计均为</w:t>
      </w:r>
      <w:r w:rsidRPr="00AC4EA7">
        <w:rPr>
          <w:lang w:eastAsia="zh-CN"/>
        </w:rPr>
        <w:t>176.35</w:t>
      </w:r>
      <w:r w:rsidRPr="00AC4EA7">
        <w:rPr>
          <w:rFonts w:hint="eastAsia"/>
          <w:lang w:eastAsia="zh-CN"/>
        </w:rPr>
        <w:t>万元。与上年度相比，收、支总计各减少</w:t>
      </w:r>
      <w:r w:rsidRPr="00AC4EA7">
        <w:rPr>
          <w:lang w:eastAsia="zh-CN"/>
        </w:rPr>
        <w:t>80.28</w:t>
      </w:r>
      <w:r w:rsidRPr="00AC4EA7">
        <w:rPr>
          <w:rFonts w:hint="eastAsia"/>
          <w:lang w:eastAsia="zh-CN"/>
        </w:rPr>
        <w:t>万元，下降</w:t>
      </w:r>
      <w:r w:rsidRPr="00AC4EA7">
        <w:rPr>
          <w:lang w:eastAsia="zh-CN"/>
        </w:rPr>
        <w:t>31.28%</w:t>
      </w:r>
      <w:r w:rsidRPr="00AC4EA7">
        <w:rPr>
          <w:rFonts w:hint="eastAsia"/>
          <w:lang w:eastAsia="zh-CN"/>
        </w:rPr>
        <w:t>。主要原因是返退墙改基金的减少。</w:t>
      </w:r>
    </w:p>
    <w:p w14:paraId="407B1E5B" w14:textId="77777777" w:rsidR="006B2688" w:rsidRDefault="00000000">
      <w:pPr>
        <w:pStyle w:val="a3"/>
        <w:spacing w:before="40"/>
        <w:rPr>
          <w:rFonts w:ascii="黑体" w:eastAsia="黑体" w:hAnsi="黑体" w:cs="黑体"/>
          <w:lang w:eastAsia="zh-CN"/>
        </w:rPr>
      </w:pPr>
      <w:r>
        <w:rPr>
          <w:rFonts w:ascii="黑体" w:eastAsia="黑体" w:hAnsi="黑体" w:cs="黑体"/>
          <w:lang w:eastAsia="zh-CN"/>
        </w:rPr>
        <w:t>二、收入决算情况说明</w:t>
      </w:r>
    </w:p>
    <w:p w14:paraId="4E485CFA" w14:textId="77777777" w:rsidR="006B2688" w:rsidRDefault="00000000">
      <w:pPr>
        <w:pStyle w:val="a3"/>
        <w:spacing w:before="171"/>
        <w:rPr>
          <w:lang w:eastAsia="zh-CN"/>
        </w:rPr>
      </w:pPr>
      <w:r>
        <w:rPr>
          <w:lang w:eastAsia="zh-CN"/>
        </w:rPr>
        <w:t>20</w:t>
      </w:r>
      <w:r>
        <w:rPr>
          <w:rFonts w:hint="eastAsia"/>
          <w:lang w:eastAsia="zh-CN"/>
        </w:rPr>
        <w:t>20</w:t>
      </w:r>
      <w:r>
        <w:rPr>
          <w:spacing w:val="10"/>
          <w:lang w:eastAsia="zh-CN"/>
        </w:rPr>
        <w:t>年度收入合计</w:t>
      </w:r>
      <w:r>
        <w:rPr>
          <w:rFonts w:hint="eastAsia"/>
          <w:spacing w:val="10"/>
          <w:lang w:eastAsia="zh-CN"/>
        </w:rPr>
        <w:t>110.13</w:t>
      </w:r>
      <w:r>
        <w:rPr>
          <w:spacing w:val="11"/>
          <w:lang w:eastAsia="zh-CN"/>
        </w:rPr>
        <w:t>万元，其中：财政拨款收入</w:t>
      </w:r>
    </w:p>
    <w:p w14:paraId="4923CD71" w14:textId="77777777" w:rsidR="006B2688" w:rsidRDefault="00000000">
      <w:pPr>
        <w:pStyle w:val="a3"/>
        <w:spacing w:before="171"/>
        <w:ind w:left="120"/>
        <w:rPr>
          <w:lang w:eastAsia="zh-CN"/>
        </w:rPr>
      </w:pPr>
      <w:r>
        <w:rPr>
          <w:rFonts w:hint="eastAsia"/>
          <w:lang w:eastAsia="zh-CN"/>
        </w:rPr>
        <w:t>110.13</w:t>
      </w:r>
      <w:r>
        <w:rPr>
          <w:lang w:eastAsia="zh-CN"/>
        </w:rPr>
        <w:t>万元，占</w:t>
      </w:r>
      <w:r>
        <w:rPr>
          <w:spacing w:val="-84"/>
          <w:lang w:eastAsia="zh-CN"/>
        </w:rPr>
        <w:t xml:space="preserve"> </w:t>
      </w:r>
      <w:r>
        <w:rPr>
          <w:lang w:eastAsia="zh-CN"/>
        </w:rPr>
        <w:t>100%。</w:t>
      </w:r>
    </w:p>
    <w:p w14:paraId="7D8D5418" w14:textId="77777777" w:rsidR="006B2688" w:rsidRDefault="00000000">
      <w:pPr>
        <w:pStyle w:val="a3"/>
        <w:spacing w:before="169"/>
        <w:rPr>
          <w:rFonts w:ascii="黑体" w:eastAsia="黑体" w:hAnsi="黑体" w:cs="黑体"/>
          <w:lang w:eastAsia="zh-CN"/>
        </w:rPr>
      </w:pPr>
      <w:r>
        <w:rPr>
          <w:rFonts w:ascii="黑体" w:eastAsia="黑体" w:hAnsi="黑体" w:cs="黑体"/>
          <w:lang w:eastAsia="zh-CN"/>
        </w:rPr>
        <w:t>三、支出决算情况说明</w:t>
      </w:r>
    </w:p>
    <w:p w14:paraId="31E01A13" w14:textId="77777777" w:rsidR="006B2688" w:rsidRDefault="00000000">
      <w:pPr>
        <w:pStyle w:val="a3"/>
        <w:spacing w:before="171" w:line="338" w:lineRule="auto"/>
        <w:ind w:left="120" w:right="198" w:firstLine="640"/>
        <w:jc w:val="both"/>
        <w:rPr>
          <w:lang w:eastAsia="zh-CN"/>
        </w:rPr>
      </w:pPr>
      <w:r>
        <w:rPr>
          <w:lang w:eastAsia="zh-CN"/>
        </w:rPr>
        <w:t>20</w:t>
      </w:r>
      <w:r>
        <w:rPr>
          <w:rFonts w:hint="eastAsia"/>
          <w:lang w:eastAsia="zh-CN"/>
        </w:rPr>
        <w:t>20</w:t>
      </w:r>
      <w:r>
        <w:rPr>
          <w:lang w:eastAsia="zh-CN"/>
        </w:rPr>
        <w:t>年度支出合计</w:t>
      </w:r>
      <w:r>
        <w:rPr>
          <w:rFonts w:hint="eastAsia"/>
          <w:lang w:eastAsia="zh-CN"/>
        </w:rPr>
        <w:t>129.89</w:t>
      </w:r>
      <w:r>
        <w:rPr>
          <w:spacing w:val="-87"/>
          <w:lang w:eastAsia="zh-CN"/>
        </w:rPr>
        <w:t xml:space="preserve"> </w:t>
      </w:r>
      <w:r>
        <w:rPr>
          <w:lang w:eastAsia="zh-CN"/>
        </w:rPr>
        <w:t>万元，其中：基本支出</w:t>
      </w:r>
      <w:r>
        <w:rPr>
          <w:rFonts w:hint="eastAsia"/>
          <w:lang w:eastAsia="zh-CN"/>
        </w:rPr>
        <w:t>129.89</w:t>
      </w:r>
      <w:r>
        <w:rPr>
          <w:spacing w:val="-87"/>
          <w:lang w:eastAsia="zh-CN"/>
        </w:rPr>
        <w:t xml:space="preserve"> </w:t>
      </w:r>
      <w:r>
        <w:rPr>
          <w:lang w:eastAsia="zh-CN"/>
        </w:rPr>
        <w:t>万元，占</w:t>
      </w:r>
      <w:r>
        <w:rPr>
          <w:spacing w:val="-86"/>
          <w:lang w:eastAsia="zh-CN"/>
        </w:rPr>
        <w:t xml:space="preserve"> </w:t>
      </w:r>
      <w:r>
        <w:rPr>
          <w:lang w:eastAsia="zh-CN"/>
        </w:rPr>
        <w:t>100%。</w:t>
      </w:r>
    </w:p>
    <w:p w14:paraId="7D552064" w14:textId="77777777" w:rsidR="006B2688" w:rsidRDefault="00000000">
      <w:pPr>
        <w:pStyle w:val="a3"/>
        <w:spacing w:before="40"/>
        <w:rPr>
          <w:rFonts w:ascii="黑体" w:eastAsia="黑体" w:hAnsi="黑体" w:cs="黑体"/>
          <w:lang w:eastAsia="zh-CN"/>
        </w:rPr>
      </w:pPr>
      <w:r>
        <w:rPr>
          <w:rFonts w:ascii="黑体" w:eastAsia="黑体" w:hAnsi="黑体" w:cs="黑体"/>
          <w:lang w:eastAsia="zh-CN"/>
        </w:rPr>
        <w:t>四、财政拨款收入支出决算总体情况说明</w:t>
      </w:r>
    </w:p>
    <w:p w14:paraId="45C8A632" w14:textId="77777777" w:rsidR="006B2688" w:rsidRDefault="00000000">
      <w:pPr>
        <w:pStyle w:val="a3"/>
        <w:spacing w:before="169" w:line="338" w:lineRule="auto"/>
        <w:ind w:left="120" w:right="104" w:firstLine="640"/>
        <w:jc w:val="both"/>
        <w:rPr>
          <w:lang w:eastAsia="zh-CN"/>
        </w:rPr>
      </w:pPr>
      <w:r>
        <w:rPr>
          <w:lang w:eastAsia="zh-CN"/>
        </w:rPr>
        <w:t>20</w:t>
      </w:r>
      <w:r>
        <w:rPr>
          <w:rFonts w:hint="eastAsia"/>
          <w:lang w:eastAsia="zh-CN"/>
        </w:rPr>
        <w:t>20</w:t>
      </w:r>
      <w:r>
        <w:rPr>
          <w:spacing w:val="-4"/>
          <w:lang w:eastAsia="zh-CN"/>
        </w:rPr>
        <w:t>年度财政拨款收</w:t>
      </w:r>
      <w:r>
        <w:rPr>
          <w:rFonts w:hint="eastAsia"/>
          <w:spacing w:val="-4"/>
          <w:lang w:eastAsia="zh-CN"/>
        </w:rPr>
        <w:t>入110.13万元，</w:t>
      </w:r>
      <w:r>
        <w:rPr>
          <w:lang w:eastAsia="zh-CN"/>
        </w:rPr>
        <w:t>与上年度相比</w:t>
      </w:r>
      <w:r>
        <w:rPr>
          <w:spacing w:val="-4"/>
          <w:lang w:eastAsia="zh-CN"/>
        </w:rPr>
        <w:t>收</w:t>
      </w:r>
      <w:r>
        <w:rPr>
          <w:rFonts w:hint="eastAsia"/>
          <w:spacing w:val="-4"/>
          <w:lang w:eastAsia="zh-CN"/>
        </w:rPr>
        <w:t>入减少146.5</w:t>
      </w:r>
      <w:r>
        <w:rPr>
          <w:spacing w:val="-82"/>
          <w:lang w:eastAsia="zh-CN"/>
        </w:rPr>
        <w:t xml:space="preserve"> </w:t>
      </w:r>
      <w:r>
        <w:rPr>
          <w:spacing w:val="-6"/>
          <w:lang w:eastAsia="zh-CN"/>
        </w:rPr>
        <w:t>万元，</w:t>
      </w:r>
      <w:r>
        <w:rPr>
          <w:rFonts w:hint="eastAsia"/>
          <w:spacing w:val="-6"/>
          <w:lang w:eastAsia="zh-CN"/>
        </w:rPr>
        <w:t>减少133%；</w:t>
      </w:r>
      <w:r>
        <w:rPr>
          <w:lang w:eastAsia="zh-CN"/>
        </w:rPr>
        <w:t>20</w:t>
      </w:r>
      <w:r>
        <w:rPr>
          <w:rFonts w:hint="eastAsia"/>
          <w:lang w:eastAsia="zh-CN"/>
        </w:rPr>
        <w:t>20</w:t>
      </w:r>
      <w:r>
        <w:rPr>
          <w:lang w:eastAsia="zh-CN"/>
        </w:rPr>
        <w:t>年度</w:t>
      </w:r>
      <w:r>
        <w:rPr>
          <w:rFonts w:hint="eastAsia"/>
          <w:lang w:eastAsia="zh-CN"/>
        </w:rPr>
        <w:t>财政拨款支出129.89万元,</w:t>
      </w:r>
      <w:r>
        <w:rPr>
          <w:lang w:eastAsia="zh-CN"/>
        </w:rPr>
        <w:t>与上年度相比</w:t>
      </w:r>
      <w:r>
        <w:rPr>
          <w:rFonts w:hint="eastAsia"/>
          <w:spacing w:val="-4"/>
          <w:lang w:eastAsia="zh-CN"/>
        </w:rPr>
        <w:t>支出减少81.31</w:t>
      </w:r>
      <w:r>
        <w:rPr>
          <w:spacing w:val="-82"/>
          <w:lang w:eastAsia="zh-CN"/>
        </w:rPr>
        <w:t xml:space="preserve"> </w:t>
      </w:r>
      <w:r>
        <w:rPr>
          <w:spacing w:val="-6"/>
          <w:lang w:eastAsia="zh-CN"/>
        </w:rPr>
        <w:t>万元，</w:t>
      </w:r>
      <w:r>
        <w:rPr>
          <w:rFonts w:hint="eastAsia"/>
          <w:spacing w:val="-6"/>
          <w:lang w:eastAsia="zh-CN"/>
        </w:rPr>
        <w:t>减少63%。</w:t>
      </w:r>
      <w:r>
        <w:rPr>
          <w:lang w:eastAsia="zh-CN"/>
        </w:rPr>
        <w:t>主要原因是</w:t>
      </w:r>
      <w:r>
        <w:rPr>
          <w:rFonts w:hint="eastAsia"/>
          <w:spacing w:val="-3"/>
          <w:lang w:eastAsia="zh-CN"/>
        </w:rPr>
        <w:t>返退墙改基金的减少</w:t>
      </w:r>
      <w:r>
        <w:rPr>
          <w:lang w:eastAsia="zh-CN"/>
        </w:rPr>
        <w:t>。</w:t>
      </w:r>
    </w:p>
    <w:p w14:paraId="3D9CAE65" w14:textId="77777777" w:rsidR="006B2688" w:rsidRDefault="00000000">
      <w:pPr>
        <w:pStyle w:val="a3"/>
        <w:spacing w:before="40"/>
        <w:rPr>
          <w:rFonts w:ascii="黑体" w:eastAsia="黑体" w:hAnsi="黑体" w:cs="黑体"/>
          <w:lang w:eastAsia="zh-CN"/>
        </w:rPr>
      </w:pPr>
      <w:r>
        <w:rPr>
          <w:rFonts w:ascii="黑体" w:eastAsia="黑体" w:hAnsi="黑体" w:cs="黑体"/>
          <w:lang w:eastAsia="zh-CN"/>
        </w:rPr>
        <w:t>五、一般公共预算财政拨款支出决算情况说明</w:t>
      </w:r>
    </w:p>
    <w:p w14:paraId="3EDB378D" w14:textId="77777777" w:rsidR="006B2688" w:rsidRDefault="00000000">
      <w:pPr>
        <w:pStyle w:val="21"/>
        <w:rPr>
          <w:b w:val="0"/>
          <w:bCs w:val="0"/>
          <w:lang w:eastAsia="zh-CN"/>
        </w:rPr>
      </w:pPr>
      <w:r>
        <w:rPr>
          <w:lang w:eastAsia="zh-CN"/>
        </w:rPr>
        <w:t>（一）总体情况。</w:t>
      </w:r>
    </w:p>
    <w:p w14:paraId="7AEEF469" w14:textId="77777777" w:rsidR="006B2688" w:rsidRDefault="00000000">
      <w:pPr>
        <w:pStyle w:val="a3"/>
        <w:spacing w:before="171" w:line="338" w:lineRule="auto"/>
        <w:ind w:left="120" w:right="197" w:firstLine="640"/>
        <w:jc w:val="both"/>
        <w:rPr>
          <w:lang w:eastAsia="zh-CN"/>
        </w:rPr>
      </w:pPr>
      <w:r>
        <w:rPr>
          <w:lang w:eastAsia="zh-CN"/>
        </w:rPr>
        <w:t>20</w:t>
      </w:r>
      <w:r>
        <w:rPr>
          <w:rFonts w:hint="eastAsia"/>
          <w:lang w:eastAsia="zh-CN"/>
        </w:rPr>
        <w:t>20</w:t>
      </w:r>
      <w:r>
        <w:rPr>
          <w:lang w:eastAsia="zh-CN"/>
        </w:rPr>
        <w:t>年度一般公共预算财政拨款支出</w:t>
      </w:r>
      <w:r>
        <w:rPr>
          <w:spacing w:val="-83"/>
          <w:lang w:eastAsia="zh-CN"/>
        </w:rPr>
        <w:t xml:space="preserve"> </w:t>
      </w:r>
      <w:r>
        <w:rPr>
          <w:rFonts w:hint="eastAsia"/>
          <w:lang w:eastAsia="zh-CN"/>
        </w:rPr>
        <w:t>110.13</w:t>
      </w:r>
      <w:r>
        <w:rPr>
          <w:spacing w:val="-19"/>
          <w:lang w:eastAsia="zh-CN"/>
        </w:rPr>
        <w:t>万元，占本</w:t>
      </w:r>
      <w:r>
        <w:rPr>
          <w:lang w:eastAsia="zh-CN"/>
        </w:rPr>
        <w:t>年支出合计的</w:t>
      </w:r>
      <w:r>
        <w:rPr>
          <w:spacing w:val="-95"/>
          <w:lang w:eastAsia="zh-CN"/>
        </w:rPr>
        <w:t xml:space="preserve"> </w:t>
      </w:r>
      <w:r>
        <w:rPr>
          <w:spacing w:val="-4"/>
          <w:lang w:eastAsia="zh-CN"/>
        </w:rPr>
        <w:t>100%。与上年度相比，一般公共预算财政拨款</w:t>
      </w:r>
      <w:r>
        <w:rPr>
          <w:lang w:eastAsia="zh-CN"/>
        </w:rPr>
        <w:t>支出</w:t>
      </w:r>
      <w:r>
        <w:rPr>
          <w:rFonts w:hint="eastAsia"/>
          <w:spacing w:val="-4"/>
          <w:lang w:eastAsia="zh-CN"/>
        </w:rPr>
        <w:t>减少81.31</w:t>
      </w:r>
      <w:r>
        <w:rPr>
          <w:spacing w:val="-6"/>
          <w:lang w:eastAsia="zh-CN"/>
        </w:rPr>
        <w:t>万元，</w:t>
      </w:r>
      <w:r>
        <w:rPr>
          <w:rFonts w:hint="eastAsia"/>
          <w:spacing w:val="-6"/>
          <w:lang w:eastAsia="zh-CN"/>
        </w:rPr>
        <w:t>减少63%</w:t>
      </w:r>
      <w:r>
        <w:rPr>
          <w:spacing w:val="-4"/>
          <w:lang w:eastAsia="zh-CN"/>
        </w:rPr>
        <w:t>。主要原因是</w:t>
      </w:r>
      <w:r>
        <w:rPr>
          <w:rFonts w:hint="eastAsia"/>
          <w:spacing w:val="-3"/>
          <w:lang w:eastAsia="zh-CN"/>
        </w:rPr>
        <w:t>返退墙改基金的减少</w:t>
      </w:r>
      <w:r>
        <w:rPr>
          <w:lang w:eastAsia="zh-CN"/>
        </w:rPr>
        <w:t>。</w:t>
      </w:r>
    </w:p>
    <w:p w14:paraId="3C235854" w14:textId="77777777" w:rsidR="006B2688" w:rsidRDefault="00000000">
      <w:pPr>
        <w:pStyle w:val="21"/>
        <w:spacing w:before="40"/>
        <w:rPr>
          <w:b w:val="0"/>
          <w:bCs w:val="0"/>
          <w:lang w:eastAsia="zh-CN"/>
        </w:rPr>
      </w:pPr>
      <w:r>
        <w:rPr>
          <w:lang w:eastAsia="zh-CN"/>
        </w:rPr>
        <w:t>（二）结构情况。</w:t>
      </w:r>
    </w:p>
    <w:p w14:paraId="330075D8" w14:textId="77777777" w:rsidR="006B2688" w:rsidRDefault="006B2688">
      <w:pPr>
        <w:rPr>
          <w:lang w:eastAsia="zh-CN"/>
        </w:rPr>
        <w:sectPr w:rsidR="006B2688">
          <w:pgSz w:w="11910" w:h="16840"/>
          <w:pgMar w:top="1540" w:right="1600" w:bottom="900" w:left="1680" w:header="0" w:footer="704" w:gutter="0"/>
          <w:cols w:space="720"/>
        </w:sectPr>
      </w:pPr>
    </w:p>
    <w:p w14:paraId="5A991FA4" w14:textId="5755D3A9" w:rsidR="006B2688" w:rsidRDefault="00CF14BA" w:rsidP="00CF14BA">
      <w:pPr>
        <w:pStyle w:val="a3"/>
        <w:spacing w:before="169" w:line="360" w:lineRule="auto"/>
        <w:ind w:left="119" w:firstLineChars="200" w:firstLine="640"/>
        <w:rPr>
          <w:lang w:eastAsia="zh-CN"/>
        </w:rPr>
      </w:pPr>
      <w:r w:rsidRPr="00CF14BA">
        <w:rPr>
          <w:rFonts w:hint="eastAsia"/>
          <w:lang w:eastAsia="zh-CN"/>
        </w:rPr>
        <w:lastRenderedPageBreak/>
        <w:t>20</w:t>
      </w:r>
      <w:r>
        <w:rPr>
          <w:lang w:eastAsia="zh-CN"/>
        </w:rPr>
        <w:t>20</w:t>
      </w:r>
      <w:r w:rsidRPr="00CF14BA">
        <w:rPr>
          <w:rFonts w:hint="eastAsia"/>
          <w:lang w:eastAsia="zh-CN"/>
        </w:rPr>
        <w:t>年度一般公共预算财政拨款支出</w:t>
      </w:r>
      <w:r w:rsidR="00AA1836">
        <w:rPr>
          <w:rFonts w:hint="eastAsia"/>
          <w:lang w:eastAsia="zh-CN"/>
        </w:rPr>
        <w:t>1</w:t>
      </w:r>
      <w:r w:rsidR="00AA1836">
        <w:rPr>
          <w:lang w:eastAsia="zh-CN"/>
        </w:rPr>
        <w:t>29.89</w:t>
      </w:r>
      <w:r w:rsidRPr="00CF14BA">
        <w:rPr>
          <w:rFonts w:hint="eastAsia"/>
          <w:lang w:eastAsia="zh-CN"/>
        </w:rPr>
        <w:t>万元，主要用于以下方面：一般公共服务（类）支出</w:t>
      </w:r>
      <w:r w:rsidR="00AA1836">
        <w:rPr>
          <w:rFonts w:hint="eastAsia"/>
          <w:lang w:eastAsia="zh-CN"/>
        </w:rPr>
        <w:t>1</w:t>
      </w:r>
      <w:r w:rsidR="00AA1836">
        <w:rPr>
          <w:lang w:eastAsia="zh-CN"/>
        </w:rPr>
        <w:t>10.28</w:t>
      </w:r>
      <w:r w:rsidRPr="00CF14BA">
        <w:rPr>
          <w:rFonts w:hint="eastAsia"/>
          <w:lang w:eastAsia="zh-CN"/>
        </w:rPr>
        <w:t>万元，占</w:t>
      </w:r>
      <w:r w:rsidR="005B1AE4" w:rsidRPr="005B1AE4">
        <w:rPr>
          <w:lang w:eastAsia="zh-CN"/>
        </w:rPr>
        <w:t>84.90%</w:t>
      </w:r>
      <w:r w:rsidRPr="00CF14BA">
        <w:rPr>
          <w:rFonts w:hint="eastAsia"/>
          <w:lang w:eastAsia="zh-CN"/>
        </w:rPr>
        <w:t>；</w:t>
      </w:r>
      <w:r w:rsidR="00AA1836" w:rsidRPr="00AA1836">
        <w:rPr>
          <w:rFonts w:hint="eastAsia"/>
          <w:lang w:eastAsia="zh-CN"/>
        </w:rPr>
        <w:t>社会保障和就业支出</w:t>
      </w:r>
      <w:r w:rsidR="00AA1836">
        <w:rPr>
          <w:rFonts w:hint="eastAsia"/>
          <w:lang w:eastAsia="zh-CN"/>
        </w:rPr>
        <w:t>1</w:t>
      </w:r>
      <w:r w:rsidR="00AA1836">
        <w:rPr>
          <w:lang w:eastAsia="zh-CN"/>
        </w:rPr>
        <w:t>0.55</w:t>
      </w:r>
      <w:r w:rsidRPr="00CF14BA">
        <w:rPr>
          <w:rFonts w:hint="eastAsia"/>
          <w:lang w:eastAsia="zh-CN"/>
        </w:rPr>
        <w:t>万元，占</w:t>
      </w:r>
      <w:r w:rsidR="005B1AE4" w:rsidRPr="005B1AE4">
        <w:rPr>
          <w:lang w:eastAsia="zh-CN"/>
        </w:rPr>
        <w:t>8.12%</w:t>
      </w:r>
      <w:r w:rsidRPr="00CF14BA">
        <w:rPr>
          <w:rFonts w:hint="eastAsia"/>
          <w:lang w:eastAsia="zh-CN"/>
        </w:rPr>
        <w:t>；</w:t>
      </w:r>
      <w:r w:rsidR="00AA1836" w:rsidRPr="00AA1836">
        <w:rPr>
          <w:rFonts w:hint="eastAsia"/>
          <w:lang w:eastAsia="zh-CN"/>
        </w:rPr>
        <w:t>卫生健康支出</w:t>
      </w:r>
      <w:r w:rsidR="00AA1836">
        <w:rPr>
          <w:lang w:eastAsia="zh-CN"/>
        </w:rPr>
        <w:t>4.22</w:t>
      </w:r>
      <w:r w:rsidR="00AA1836" w:rsidRPr="00AA1836">
        <w:rPr>
          <w:rFonts w:hint="eastAsia"/>
          <w:lang w:eastAsia="zh-CN"/>
        </w:rPr>
        <w:t>万元，占</w:t>
      </w:r>
      <w:r w:rsidR="005B1AE4" w:rsidRPr="005B1AE4">
        <w:rPr>
          <w:lang w:eastAsia="zh-CN"/>
        </w:rPr>
        <w:t>3.25%</w:t>
      </w:r>
      <w:r w:rsidR="00AA1836" w:rsidRPr="00AA1836">
        <w:rPr>
          <w:rFonts w:hint="eastAsia"/>
          <w:lang w:eastAsia="zh-CN"/>
        </w:rPr>
        <w:t>；住房保障支出</w:t>
      </w:r>
      <w:r w:rsidR="00AA1836">
        <w:rPr>
          <w:lang w:eastAsia="zh-CN"/>
        </w:rPr>
        <w:t>4.84</w:t>
      </w:r>
      <w:r w:rsidR="00AA1836" w:rsidRPr="00AA1836">
        <w:rPr>
          <w:rFonts w:hint="eastAsia"/>
          <w:lang w:eastAsia="zh-CN"/>
        </w:rPr>
        <w:t>万元，占</w:t>
      </w:r>
      <w:r w:rsidR="005B1AE4" w:rsidRPr="005B1AE4">
        <w:rPr>
          <w:lang w:eastAsia="zh-CN"/>
        </w:rPr>
        <w:t>3.73%</w:t>
      </w:r>
      <w:r w:rsidRPr="00CF14BA">
        <w:rPr>
          <w:rFonts w:hint="eastAsia"/>
          <w:lang w:eastAsia="zh-CN"/>
        </w:rPr>
        <w:t>。</w:t>
      </w:r>
    </w:p>
    <w:p w14:paraId="3F5FC1E0" w14:textId="77777777" w:rsidR="006B2688" w:rsidRDefault="00000000">
      <w:pPr>
        <w:pStyle w:val="21"/>
        <w:rPr>
          <w:b w:val="0"/>
          <w:bCs w:val="0"/>
          <w:lang w:eastAsia="zh-CN"/>
        </w:rPr>
      </w:pPr>
      <w:r>
        <w:rPr>
          <w:lang w:eastAsia="zh-CN"/>
        </w:rPr>
        <w:t>（三）具体情况。</w:t>
      </w:r>
    </w:p>
    <w:p w14:paraId="27664543" w14:textId="01286BC0" w:rsidR="005B1AE4" w:rsidRDefault="005B1AE4" w:rsidP="000B003A">
      <w:pPr>
        <w:pStyle w:val="a3"/>
        <w:spacing w:before="240" w:after="100" w:afterAutospacing="1" w:line="338" w:lineRule="auto"/>
        <w:ind w:left="0" w:firstLineChars="200" w:firstLine="640"/>
        <w:jc w:val="both"/>
        <w:rPr>
          <w:lang w:eastAsia="zh-CN"/>
        </w:rPr>
      </w:pPr>
      <w:r>
        <w:rPr>
          <w:rFonts w:hint="eastAsia"/>
          <w:lang w:eastAsia="zh-CN"/>
        </w:rPr>
        <w:t>20</w:t>
      </w:r>
      <w:r>
        <w:rPr>
          <w:lang w:eastAsia="zh-CN"/>
        </w:rPr>
        <w:t>20</w:t>
      </w:r>
      <w:r>
        <w:rPr>
          <w:rFonts w:hint="eastAsia"/>
          <w:lang w:eastAsia="zh-CN"/>
        </w:rPr>
        <w:t>年度一般公共预算财政拨款支出年初预算为</w:t>
      </w:r>
      <w:r w:rsidR="00F66F5F" w:rsidRPr="00F66F5F">
        <w:rPr>
          <w:lang w:eastAsia="zh-CN"/>
        </w:rPr>
        <w:t>100.99</w:t>
      </w:r>
      <w:r>
        <w:rPr>
          <w:rFonts w:hint="eastAsia"/>
          <w:lang w:eastAsia="zh-CN"/>
        </w:rPr>
        <w:t>万元，支出决算为</w:t>
      </w:r>
      <w:r w:rsidRPr="005B1AE4">
        <w:rPr>
          <w:lang w:eastAsia="zh-CN"/>
        </w:rPr>
        <w:t>129.89</w:t>
      </w:r>
      <w:r>
        <w:rPr>
          <w:rFonts w:hint="eastAsia"/>
          <w:lang w:eastAsia="zh-CN"/>
        </w:rPr>
        <w:t>万元，完成年初预算的</w:t>
      </w:r>
      <w:r w:rsidR="00F66F5F" w:rsidRPr="00F66F5F">
        <w:rPr>
          <w:lang w:eastAsia="zh-CN"/>
        </w:rPr>
        <w:t>128.62%</w:t>
      </w:r>
      <w:r>
        <w:rPr>
          <w:rFonts w:hint="eastAsia"/>
          <w:lang w:eastAsia="zh-CN"/>
        </w:rPr>
        <w:t>。其中：</w:t>
      </w:r>
    </w:p>
    <w:p w14:paraId="197BD4D0" w14:textId="4D3F57AC" w:rsidR="005B1AE4" w:rsidRPr="000B003A" w:rsidRDefault="005B1AE4" w:rsidP="000B003A">
      <w:pPr>
        <w:pStyle w:val="a3"/>
        <w:spacing w:before="240" w:after="100" w:afterAutospacing="1" w:line="338" w:lineRule="auto"/>
        <w:ind w:left="0" w:firstLineChars="200" w:firstLine="640"/>
        <w:jc w:val="both"/>
        <w:rPr>
          <w:lang w:eastAsia="zh-CN"/>
        </w:rPr>
      </w:pPr>
      <w:r>
        <w:rPr>
          <w:rFonts w:hint="eastAsia"/>
          <w:lang w:eastAsia="zh-CN"/>
        </w:rPr>
        <w:t>1．一般公共服务支出-其他一般公共服务支出-其他一般公共服务支出。年初预算为</w:t>
      </w:r>
      <w:r w:rsidR="00004D2E" w:rsidRPr="00004D2E">
        <w:rPr>
          <w:lang w:eastAsia="zh-CN"/>
        </w:rPr>
        <w:t>81.38</w:t>
      </w:r>
      <w:r w:rsidRPr="000B003A">
        <w:rPr>
          <w:rFonts w:hint="eastAsia"/>
          <w:lang w:eastAsia="zh-CN"/>
        </w:rPr>
        <w:t>万元，支出决算为</w:t>
      </w:r>
      <w:r w:rsidR="00D17E9E" w:rsidRPr="000B003A">
        <w:rPr>
          <w:rFonts w:hint="eastAsia"/>
          <w:lang w:eastAsia="zh-CN"/>
        </w:rPr>
        <w:t>1</w:t>
      </w:r>
      <w:r w:rsidR="00D17E9E" w:rsidRPr="000B003A">
        <w:rPr>
          <w:lang w:eastAsia="zh-CN"/>
        </w:rPr>
        <w:t>10.28</w:t>
      </w:r>
      <w:r w:rsidRPr="000B003A">
        <w:rPr>
          <w:rFonts w:hint="eastAsia"/>
          <w:lang w:eastAsia="zh-CN"/>
        </w:rPr>
        <w:t>万元，完成年初预算的</w:t>
      </w:r>
      <w:r w:rsidR="00004D2E" w:rsidRPr="000B003A">
        <w:rPr>
          <w:lang w:eastAsia="zh-CN"/>
        </w:rPr>
        <w:t>135.51%</w:t>
      </w:r>
      <w:r w:rsidRPr="000B003A">
        <w:rPr>
          <w:rFonts w:hint="eastAsia"/>
          <w:lang w:eastAsia="zh-CN"/>
        </w:rPr>
        <w:t>。</w:t>
      </w:r>
      <w:r w:rsidR="00004D2E" w:rsidRPr="000B003A">
        <w:rPr>
          <w:rFonts w:hint="eastAsia"/>
          <w:lang w:eastAsia="zh-CN"/>
        </w:rPr>
        <w:t>决算数与年初预算数存在差异的主要原因：人员工资、奖金、医保、住房公积金、养老保险等经费的增加。</w:t>
      </w:r>
    </w:p>
    <w:p w14:paraId="1B39E145" w14:textId="77777777" w:rsidR="000B003A" w:rsidRDefault="005B1AE4" w:rsidP="000B003A">
      <w:pPr>
        <w:pStyle w:val="a3"/>
        <w:spacing w:before="240" w:after="100" w:afterAutospacing="1" w:line="338" w:lineRule="auto"/>
        <w:ind w:left="0" w:firstLineChars="200" w:firstLine="640"/>
        <w:jc w:val="both"/>
        <w:rPr>
          <w:lang w:eastAsia="zh-CN"/>
        </w:rPr>
      </w:pPr>
      <w:r w:rsidRPr="000B003A">
        <w:rPr>
          <w:rFonts w:hint="eastAsia"/>
          <w:lang w:eastAsia="zh-CN"/>
        </w:rPr>
        <w:t>2．</w:t>
      </w:r>
      <w:r w:rsidR="00D17E9E" w:rsidRPr="000B003A">
        <w:rPr>
          <w:rFonts w:hint="eastAsia"/>
          <w:lang w:eastAsia="zh-CN"/>
        </w:rPr>
        <w:t>社会保障和就业支出-行政事业单位养老支出-机关事业单位基本养老保险缴费支出</w:t>
      </w:r>
      <w:r w:rsidRPr="000B003A">
        <w:rPr>
          <w:rFonts w:hint="eastAsia"/>
          <w:lang w:eastAsia="zh-CN"/>
        </w:rPr>
        <w:t>。年初预算为</w:t>
      </w:r>
      <w:r w:rsidR="006B35EF" w:rsidRPr="000B003A">
        <w:rPr>
          <w:lang w:eastAsia="zh-CN"/>
        </w:rPr>
        <w:t>7.03</w:t>
      </w:r>
      <w:r w:rsidRPr="000B003A">
        <w:rPr>
          <w:rFonts w:hint="eastAsia"/>
          <w:lang w:eastAsia="zh-CN"/>
        </w:rPr>
        <w:t>万</w:t>
      </w:r>
      <w:r>
        <w:rPr>
          <w:rFonts w:hint="eastAsia"/>
          <w:lang w:eastAsia="zh-CN"/>
        </w:rPr>
        <w:t>元，支出决算为</w:t>
      </w:r>
      <w:r w:rsidR="00D17E9E">
        <w:rPr>
          <w:rFonts w:hint="eastAsia"/>
          <w:lang w:eastAsia="zh-CN"/>
        </w:rPr>
        <w:t>7</w:t>
      </w:r>
      <w:r w:rsidR="00D17E9E">
        <w:rPr>
          <w:lang w:eastAsia="zh-CN"/>
        </w:rPr>
        <w:t>.03</w:t>
      </w:r>
      <w:r>
        <w:rPr>
          <w:rFonts w:hint="eastAsia"/>
          <w:lang w:eastAsia="zh-CN"/>
        </w:rPr>
        <w:t>万元，完成年初预算的</w:t>
      </w:r>
      <w:r w:rsidR="006B35EF">
        <w:rPr>
          <w:rFonts w:hint="eastAsia"/>
          <w:lang w:eastAsia="zh-CN"/>
        </w:rPr>
        <w:t>1</w:t>
      </w:r>
      <w:r w:rsidR="006B35EF">
        <w:rPr>
          <w:lang w:eastAsia="zh-CN"/>
        </w:rPr>
        <w:t>00.00</w:t>
      </w:r>
      <w:r>
        <w:rPr>
          <w:rFonts w:hint="eastAsia"/>
          <w:lang w:eastAsia="zh-CN"/>
        </w:rPr>
        <w:t>%。</w:t>
      </w:r>
      <w:r w:rsidR="000B003A" w:rsidRPr="000B003A">
        <w:rPr>
          <w:rFonts w:hint="eastAsia"/>
          <w:lang w:eastAsia="zh-CN"/>
        </w:rPr>
        <w:t>决算数与年初预算数无差异。</w:t>
      </w:r>
    </w:p>
    <w:p w14:paraId="147E75E6" w14:textId="4B0B9B7A" w:rsidR="00D17E9E" w:rsidRDefault="00D17E9E" w:rsidP="000B003A">
      <w:pPr>
        <w:pStyle w:val="a3"/>
        <w:spacing w:before="240" w:after="100" w:afterAutospacing="1" w:line="338" w:lineRule="auto"/>
        <w:ind w:left="0" w:firstLineChars="200" w:firstLine="640"/>
        <w:jc w:val="both"/>
        <w:rPr>
          <w:lang w:eastAsia="zh-CN"/>
        </w:rPr>
      </w:pPr>
      <w:r>
        <w:rPr>
          <w:lang w:eastAsia="zh-CN"/>
        </w:rPr>
        <w:t>3</w:t>
      </w:r>
      <w:r w:rsidRPr="00D17E9E">
        <w:rPr>
          <w:rFonts w:hint="eastAsia"/>
          <w:lang w:eastAsia="zh-CN"/>
        </w:rPr>
        <w:t>．社会保障和就业</w:t>
      </w:r>
      <w:r w:rsidRPr="000B003A">
        <w:rPr>
          <w:rFonts w:hint="eastAsia"/>
          <w:lang w:eastAsia="zh-CN"/>
        </w:rPr>
        <w:t>支出-行政事业单位养老支出-机关事业单位职业年金缴费支出。年初预算为</w:t>
      </w:r>
      <w:r w:rsidR="006B35EF" w:rsidRPr="000B003A">
        <w:rPr>
          <w:lang w:eastAsia="zh-CN"/>
        </w:rPr>
        <w:t>3.52</w:t>
      </w:r>
      <w:r w:rsidRPr="000B003A">
        <w:rPr>
          <w:rFonts w:hint="eastAsia"/>
          <w:lang w:eastAsia="zh-CN"/>
        </w:rPr>
        <w:t>万元，</w:t>
      </w:r>
      <w:r w:rsidRPr="00D17E9E">
        <w:rPr>
          <w:rFonts w:hint="eastAsia"/>
          <w:lang w:eastAsia="zh-CN"/>
        </w:rPr>
        <w:t>支出决算为</w:t>
      </w:r>
      <w:r w:rsidR="000B003A" w:rsidRPr="000B003A">
        <w:rPr>
          <w:lang w:eastAsia="zh-CN"/>
        </w:rPr>
        <w:t>3.52</w:t>
      </w:r>
      <w:r w:rsidRPr="00D17E9E">
        <w:rPr>
          <w:rFonts w:hint="eastAsia"/>
          <w:lang w:eastAsia="zh-CN"/>
        </w:rPr>
        <w:t>万元，完成年初预算的</w:t>
      </w:r>
      <w:r w:rsidR="000B003A">
        <w:rPr>
          <w:rFonts w:hint="eastAsia"/>
          <w:lang w:eastAsia="zh-CN"/>
        </w:rPr>
        <w:t>1</w:t>
      </w:r>
      <w:r w:rsidR="000B003A">
        <w:rPr>
          <w:lang w:eastAsia="zh-CN"/>
        </w:rPr>
        <w:t>00.00</w:t>
      </w:r>
      <w:r w:rsidRPr="00D17E9E">
        <w:rPr>
          <w:rFonts w:hint="eastAsia"/>
          <w:lang w:eastAsia="zh-CN"/>
        </w:rPr>
        <w:t>%。</w:t>
      </w:r>
      <w:r w:rsidR="000B003A" w:rsidRPr="000B003A">
        <w:rPr>
          <w:rFonts w:hint="eastAsia"/>
          <w:lang w:eastAsia="zh-CN"/>
        </w:rPr>
        <w:t>决算数与年初预算数无差异。</w:t>
      </w:r>
    </w:p>
    <w:p w14:paraId="77FB8E5D" w14:textId="41066C6D" w:rsidR="00D17E9E" w:rsidRDefault="00D17E9E" w:rsidP="000B003A">
      <w:pPr>
        <w:pStyle w:val="a3"/>
        <w:spacing w:before="240" w:after="100" w:afterAutospacing="1" w:line="338" w:lineRule="auto"/>
        <w:ind w:left="0" w:firstLineChars="200" w:firstLine="640"/>
        <w:jc w:val="both"/>
        <w:rPr>
          <w:lang w:eastAsia="zh-CN"/>
        </w:rPr>
      </w:pPr>
      <w:r>
        <w:rPr>
          <w:lang w:eastAsia="zh-CN"/>
        </w:rPr>
        <w:lastRenderedPageBreak/>
        <w:t>4</w:t>
      </w:r>
      <w:r w:rsidRPr="00D17E9E">
        <w:rPr>
          <w:rFonts w:hint="eastAsia"/>
          <w:lang w:eastAsia="zh-CN"/>
        </w:rPr>
        <w:t>．</w:t>
      </w:r>
      <w:r>
        <w:rPr>
          <w:rFonts w:hint="eastAsia"/>
          <w:lang w:eastAsia="zh-CN"/>
        </w:rPr>
        <w:t>卫生健康支出-行政事业单位医疗-行政单位医疗</w:t>
      </w:r>
      <w:r w:rsidRPr="00D17E9E">
        <w:rPr>
          <w:rFonts w:hint="eastAsia"/>
          <w:lang w:eastAsia="zh-CN"/>
        </w:rPr>
        <w:t>。年初预算为</w:t>
      </w:r>
      <w:r w:rsidR="006B35EF" w:rsidRPr="006B35EF">
        <w:rPr>
          <w:lang w:eastAsia="zh-CN"/>
        </w:rPr>
        <w:t>4.22</w:t>
      </w:r>
      <w:r w:rsidRPr="00D17E9E">
        <w:rPr>
          <w:rFonts w:hint="eastAsia"/>
          <w:lang w:eastAsia="zh-CN"/>
        </w:rPr>
        <w:t>万元，支出决算为</w:t>
      </w:r>
      <w:r>
        <w:rPr>
          <w:lang w:eastAsia="zh-CN"/>
        </w:rPr>
        <w:t>4.22</w:t>
      </w:r>
      <w:r w:rsidRPr="00D17E9E">
        <w:rPr>
          <w:rFonts w:hint="eastAsia"/>
          <w:lang w:eastAsia="zh-CN"/>
        </w:rPr>
        <w:t>万元，完成年初预算的</w:t>
      </w:r>
      <w:r w:rsidR="006B35EF">
        <w:rPr>
          <w:rFonts w:hint="eastAsia"/>
          <w:lang w:eastAsia="zh-CN"/>
        </w:rPr>
        <w:t>1</w:t>
      </w:r>
      <w:r w:rsidR="006B35EF">
        <w:rPr>
          <w:lang w:eastAsia="zh-CN"/>
        </w:rPr>
        <w:t>00.00</w:t>
      </w:r>
      <w:r w:rsidRPr="00D17E9E">
        <w:rPr>
          <w:rFonts w:hint="eastAsia"/>
          <w:lang w:eastAsia="zh-CN"/>
        </w:rPr>
        <w:t>%。</w:t>
      </w:r>
      <w:r w:rsidR="000B003A" w:rsidRPr="000B003A">
        <w:rPr>
          <w:rFonts w:hint="eastAsia"/>
          <w:lang w:eastAsia="zh-CN"/>
        </w:rPr>
        <w:t>决算数与年初预算数无差异。</w:t>
      </w:r>
    </w:p>
    <w:p w14:paraId="489E0DCB" w14:textId="70B1E1B0" w:rsidR="00CF14BA" w:rsidRPr="00CF14BA" w:rsidRDefault="00D17E9E" w:rsidP="000B003A">
      <w:pPr>
        <w:pStyle w:val="a3"/>
        <w:spacing w:before="240" w:after="100" w:afterAutospacing="1" w:line="338" w:lineRule="auto"/>
        <w:ind w:left="0" w:firstLineChars="200" w:firstLine="640"/>
        <w:jc w:val="both"/>
        <w:rPr>
          <w:lang w:eastAsia="zh-CN"/>
        </w:rPr>
      </w:pPr>
      <w:r>
        <w:rPr>
          <w:lang w:eastAsia="zh-CN"/>
        </w:rPr>
        <w:t>5</w:t>
      </w:r>
      <w:r w:rsidRPr="00D17E9E">
        <w:rPr>
          <w:rFonts w:hint="eastAsia"/>
          <w:lang w:eastAsia="zh-CN"/>
        </w:rPr>
        <w:t>．</w:t>
      </w:r>
      <w:r>
        <w:rPr>
          <w:rFonts w:hint="eastAsia"/>
          <w:lang w:eastAsia="zh-CN"/>
        </w:rPr>
        <w:t>住房保障支出-住房改革支出-住房公积金</w:t>
      </w:r>
      <w:r w:rsidRPr="00D17E9E">
        <w:rPr>
          <w:rFonts w:hint="eastAsia"/>
          <w:lang w:eastAsia="zh-CN"/>
        </w:rPr>
        <w:t>。年初预算为</w:t>
      </w:r>
      <w:r w:rsidR="00004D2E" w:rsidRPr="00004D2E">
        <w:rPr>
          <w:lang w:eastAsia="zh-CN"/>
        </w:rPr>
        <w:t>4.84</w:t>
      </w:r>
      <w:r w:rsidRPr="00D17E9E">
        <w:rPr>
          <w:rFonts w:hint="eastAsia"/>
          <w:lang w:eastAsia="zh-CN"/>
        </w:rPr>
        <w:t>万元，支出决算为4.</w:t>
      </w:r>
      <w:r>
        <w:rPr>
          <w:lang w:eastAsia="zh-CN"/>
        </w:rPr>
        <w:t>84</w:t>
      </w:r>
      <w:r w:rsidRPr="00D17E9E">
        <w:rPr>
          <w:rFonts w:hint="eastAsia"/>
          <w:lang w:eastAsia="zh-CN"/>
        </w:rPr>
        <w:t>万元，完成年初预算的</w:t>
      </w:r>
      <w:r w:rsidR="00004D2E">
        <w:rPr>
          <w:rFonts w:hint="eastAsia"/>
          <w:lang w:eastAsia="zh-CN"/>
        </w:rPr>
        <w:t>1</w:t>
      </w:r>
      <w:r w:rsidR="00004D2E">
        <w:rPr>
          <w:lang w:eastAsia="zh-CN"/>
        </w:rPr>
        <w:t>00.00</w:t>
      </w:r>
      <w:r w:rsidRPr="00D17E9E">
        <w:rPr>
          <w:rFonts w:hint="eastAsia"/>
          <w:lang w:eastAsia="zh-CN"/>
        </w:rPr>
        <w:t>%。</w:t>
      </w:r>
      <w:r w:rsidR="000B003A" w:rsidRPr="000B003A">
        <w:rPr>
          <w:rFonts w:hint="eastAsia"/>
          <w:lang w:eastAsia="zh-CN"/>
        </w:rPr>
        <w:t>决算数与年初预算数无差异。</w:t>
      </w:r>
      <w:r w:rsidRPr="00CF14BA">
        <w:rPr>
          <w:lang w:eastAsia="zh-CN"/>
        </w:rPr>
        <w:t xml:space="preserve"> </w:t>
      </w:r>
    </w:p>
    <w:p w14:paraId="52207069" w14:textId="198CC63F" w:rsidR="006B2688" w:rsidRPr="00CF14BA" w:rsidRDefault="00000000" w:rsidP="009F52D2">
      <w:pPr>
        <w:pStyle w:val="a3"/>
        <w:spacing w:before="171" w:line="360" w:lineRule="auto"/>
        <w:rPr>
          <w:spacing w:val="6"/>
          <w:lang w:eastAsia="zh-CN"/>
        </w:rPr>
      </w:pPr>
      <w:r>
        <w:rPr>
          <w:rFonts w:ascii="黑体" w:eastAsia="黑体" w:hAnsi="黑体" w:cs="黑体"/>
          <w:lang w:eastAsia="zh-CN"/>
        </w:rPr>
        <w:t>六、一般公共预算财政拨款基本支出决算情况说明</w:t>
      </w:r>
    </w:p>
    <w:p w14:paraId="46F21E03" w14:textId="77777777" w:rsidR="00AC4EA7" w:rsidRDefault="00000000" w:rsidP="00AC4EA7">
      <w:pPr>
        <w:pStyle w:val="a3"/>
        <w:spacing w:before="40" w:line="360" w:lineRule="auto"/>
        <w:ind w:left="0" w:firstLineChars="200" w:firstLine="640"/>
        <w:rPr>
          <w:lang w:eastAsia="zh-CN"/>
        </w:rPr>
      </w:pPr>
      <w:r>
        <w:rPr>
          <w:lang w:eastAsia="zh-CN"/>
        </w:rPr>
        <w:t>20</w:t>
      </w:r>
      <w:r>
        <w:rPr>
          <w:rFonts w:hint="eastAsia"/>
          <w:lang w:eastAsia="zh-CN"/>
        </w:rPr>
        <w:t>20</w:t>
      </w:r>
      <w:r>
        <w:rPr>
          <w:lang w:eastAsia="zh-CN"/>
        </w:rPr>
        <w:t>年度一般公共预算财政拨款基本支出</w:t>
      </w:r>
      <w:r>
        <w:rPr>
          <w:rFonts w:hint="eastAsia"/>
          <w:lang w:eastAsia="zh-CN"/>
        </w:rPr>
        <w:t>129.89</w:t>
      </w:r>
      <w:r>
        <w:rPr>
          <w:lang w:eastAsia="zh-CN"/>
        </w:rPr>
        <w:t>万元。</w:t>
      </w:r>
      <w:r>
        <w:rPr>
          <w:spacing w:val="6"/>
          <w:lang w:eastAsia="zh-CN"/>
        </w:rPr>
        <w:t>其中：人员经费</w:t>
      </w:r>
      <w:r>
        <w:rPr>
          <w:rFonts w:hint="eastAsia"/>
          <w:spacing w:val="6"/>
          <w:lang w:eastAsia="zh-CN"/>
        </w:rPr>
        <w:t>89.80</w:t>
      </w:r>
      <w:r>
        <w:rPr>
          <w:spacing w:val="6"/>
          <w:lang w:eastAsia="zh-CN"/>
        </w:rPr>
        <w:t>万元，主要包括：基本工资、津贴</w:t>
      </w:r>
      <w:r>
        <w:rPr>
          <w:lang w:eastAsia="zh-CN"/>
        </w:rPr>
        <w:t>补贴、绩效工资、机关事业单位基本养老保险缴费、职业年金缴费、</w:t>
      </w:r>
      <w:r w:rsidR="00AC4EA7" w:rsidRPr="00AC4EA7">
        <w:rPr>
          <w:rFonts w:hint="eastAsia"/>
          <w:lang w:eastAsia="zh-CN"/>
        </w:rPr>
        <w:t>职工基本医疗保险缴费</w:t>
      </w:r>
      <w:r>
        <w:rPr>
          <w:lang w:eastAsia="zh-CN"/>
        </w:rPr>
        <w:t>、</w:t>
      </w:r>
      <w:r w:rsidR="00AC4EA7" w:rsidRPr="00AC4EA7">
        <w:rPr>
          <w:rFonts w:hint="eastAsia"/>
          <w:lang w:eastAsia="zh-CN"/>
        </w:rPr>
        <w:t>住房公积金、</w:t>
      </w:r>
      <w:r>
        <w:rPr>
          <w:lang w:eastAsia="zh-CN"/>
        </w:rPr>
        <w:t>其他工资福利支</w:t>
      </w:r>
      <w:r>
        <w:rPr>
          <w:spacing w:val="-7"/>
          <w:lang w:eastAsia="zh-CN"/>
        </w:rPr>
        <w:t>出</w:t>
      </w:r>
      <w:r>
        <w:rPr>
          <w:lang w:eastAsia="zh-CN"/>
        </w:rPr>
        <w:t>；公用经</w:t>
      </w:r>
      <w:r>
        <w:rPr>
          <w:rFonts w:hint="eastAsia"/>
          <w:lang w:eastAsia="zh-CN"/>
        </w:rPr>
        <w:t>费40.09</w:t>
      </w:r>
      <w:r>
        <w:rPr>
          <w:spacing w:val="-86"/>
          <w:lang w:eastAsia="zh-CN"/>
        </w:rPr>
        <w:t xml:space="preserve"> </w:t>
      </w:r>
      <w:r>
        <w:rPr>
          <w:lang w:eastAsia="zh-CN"/>
        </w:rPr>
        <w:t>万元，主要包括：办公费</w:t>
      </w:r>
      <w:r w:rsidR="00AC4EA7">
        <w:rPr>
          <w:rFonts w:hint="eastAsia"/>
          <w:lang w:eastAsia="zh-CN"/>
        </w:rPr>
        <w:t>、</w:t>
      </w:r>
      <w:r>
        <w:rPr>
          <w:lang w:eastAsia="zh-CN"/>
        </w:rPr>
        <w:t>水费、电费、邮电费、差旅费、专用材料费</w:t>
      </w:r>
      <w:r>
        <w:rPr>
          <w:spacing w:val="-6"/>
          <w:w w:val="95"/>
          <w:lang w:eastAsia="zh-CN"/>
        </w:rPr>
        <w:t>、工会经费</w:t>
      </w:r>
      <w:r>
        <w:rPr>
          <w:lang w:eastAsia="zh-CN"/>
        </w:rPr>
        <w:t>。</w:t>
      </w:r>
    </w:p>
    <w:p w14:paraId="0CFC16B0" w14:textId="3CA11C3F" w:rsidR="006B2688" w:rsidRDefault="00000000" w:rsidP="00AC4EA7">
      <w:pPr>
        <w:pStyle w:val="a3"/>
        <w:spacing w:before="40" w:line="360" w:lineRule="auto"/>
        <w:ind w:left="0" w:firstLineChars="200" w:firstLine="640"/>
        <w:rPr>
          <w:rFonts w:ascii="黑体" w:eastAsia="黑体" w:hAnsi="黑体" w:cs="黑体"/>
          <w:lang w:eastAsia="zh-CN"/>
        </w:rPr>
      </w:pPr>
      <w:r>
        <w:rPr>
          <w:rFonts w:ascii="黑体" w:eastAsia="黑体" w:hAnsi="黑体" w:cs="黑体"/>
          <w:lang w:eastAsia="zh-CN"/>
        </w:rPr>
        <w:t>七、一般公共预算财政拨款“三公”经费支出决算情况</w:t>
      </w:r>
    </w:p>
    <w:p w14:paraId="3DFF0E44" w14:textId="77777777" w:rsidR="006B2688" w:rsidRDefault="00000000">
      <w:pPr>
        <w:pStyle w:val="a3"/>
        <w:spacing w:before="169"/>
        <w:ind w:left="120" w:right="96"/>
        <w:rPr>
          <w:rFonts w:ascii="黑体" w:eastAsia="黑体" w:hAnsi="黑体" w:cs="黑体"/>
          <w:lang w:eastAsia="zh-CN"/>
        </w:rPr>
      </w:pPr>
      <w:r>
        <w:rPr>
          <w:rFonts w:ascii="黑体" w:eastAsia="黑体" w:hAnsi="黑体" w:cs="黑体"/>
          <w:lang w:eastAsia="zh-CN"/>
        </w:rPr>
        <w:t>说明</w:t>
      </w:r>
    </w:p>
    <w:p w14:paraId="7CD3269C" w14:textId="77777777" w:rsidR="006B2688" w:rsidRDefault="00000000">
      <w:pPr>
        <w:pStyle w:val="21"/>
        <w:ind w:right="96"/>
        <w:rPr>
          <w:b w:val="0"/>
          <w:bCs w:val="0"/>
          <w:lang w:eastAsia="zh-CN"/>
        </w:rPr>
      </w:pPr>
      <w:r>
        <w:rPr>
          <w:lang w:eastAsia="zh-CN"/>
        </w:rPr>
        <w:t>（一）“三公”经费财政拨款支出决算总体情况说明。</w:t>
      </w:r>
    </w:p>
    <w:p w14:paraId="1972B69D" w14:textId="13ED79FE" w:rsidR="006B2688" w:rsidRPr="00183A65" w:rsidRDefault="00183A65" w:rsidP="008C33DB">
      <w:pPr>
        <w:pStyle w:val="a3"/>
        <w:spacing w:line="338" w:lineRule="auto"/>
        <w:ind w:left="119" w:right="255" w:firstLineChars="200" w:firstLine="632"/>
        <w:jc w:val="both"/>
        <w:rPr>
          <w:rFonts w:ascii="宋体" w:eastAsia="宋体" w:hAnsi="宋体" w:cs="宋体"/>
          <w:spacing w:val="-4"/>
          <w:lang w:eastAsia="zh-CN"/>
        </w:rPr>
      </w:pPr>
      <w:r w:rsidRPr="00183A65">
        <w:rPr>
          <w:rFonts w:ascii="宋体" w:eastAsia="宋体" w:hAnsi="宋体" w:cs="宋体" w:hint="eastAsia"/>
          <w:spacing w:val="-4"/>
          <w:lang w:eastAsia="zh-CN"/>
        </w:rPr>
        <w:t>2020年度“三公”经费财政拨款支出预算为</w:t>
      </w:r>
      <w:r>
        <w:rPr>
          <w:rFonts w:ascii="宋体" w:eastAsia="宋体" w:hAnsi="宋体" w:cs="宋体"/>
          <w:spacing w:val="-4"/>
          <w:lang w:eastAsia="zh-CN"/>
        </w:rPr>
        <w:t>0.00</w:t>
      </w:r>
      <w:r w:rsidRPr="00183A65">
        <w:rPr>
          <w:rFonts w:ascii="宋体" w:eastAsia="宋体" w:hAnsi="宋体" w:cs="宋体" w:hint="eastAsia"/>
          <w:spacing w:val="-4"/>
          <w:lang w:eastAsia="zh-CN"/>
        </w:rPr>
        <w:t>万元，支出决算为</w:t>
      </w:r>
      <w:r>
        <w:rPr>
          <w:rFonts w:ascii="宋体" w:eastAsia="宋体" w:hAnsi="宋体" w:cs="宋体"/>
          <w:spacing w:val="-4"/>
          <w:lang w:eastAsia="zh-CN"/>
        </w:rPr>
        <w:t>0.00</w:t>
      </w:r>
      <w:r w:rsidRPr="00183A65">
        <w:rPr>
          <w:rFonts w:ascii="宋体" w:eastAsia="宋体" w:hAnsi="宋体" w:cs="宋体" w:hint="eastAsia"/>
          <w:spacing w:val="-4"/>
          <w:lang w:eastAsia="zh-CN"/>
        </w:rPr>
        <w:t>万元，完成预算的100%。决算数与年初预算数无差异。</w:t>
      </w:r>
    </w:p>
    <w:p w14:paraId="6994117E" w14:textId="77777777" w:rsidR="008C33DB" w:rsidRDefault="00000000" w:rsidP="008C33DB">
      <w:pPr>
        <w:adjustRightInd w:val="0"/>
        <w:snapToGrid w:val="0"/>
        <w:spacing w:before="38" w:line="336" w:lineRule="auto"/>
        <w:ind w:left="119" w:right="215" w:firstLineChars="200" w:firstLine="613"/>
        <w:jc w:val="both"/>
        <w:rPr>
          <w:rFonts w:ascii="楷体" w:eastAsia="楷体" w:hAnsi="楷体" w:cs="楷体"/>
          <w:b/>
          <w:bCs/>
          <w:w w:val="99"/>
          <w:sz w:val="32"/>
          <w:szCs w:val="32"/>
          <w:lang w:eastAsia="zh-CN"/>
        </w:rPr>
      </w:pPr>
      <w:r>
        <w:rPr>
          <w:rFonts w:ascii="楷体" w:eastAsia="楷体" w:hAnsi="楷体" w:cs="楷体"/>
          <w:b/>
          <w:bCs/>
          <w:w w:val="95"/>
          <w:sz w:val="32"/>
          <w:szCs w:val="32"/>
          <w:lang w:eastAsia="zh-CN"/>
        </w:rPr>
        <w:t>（二）“三公”经费财政拨款支出决算具体情况说明。</w:t>
      </w:r>
      <w:r>
        <w:rPr>
          <w:rFonts w:ascii="楷体" w:eastAsia="楷体" w:hAnsi="楷体" w:cs="楷体"/>
          <w:b/>
          <w:bCs/>
          <w:w w:val="99"/>
          <w:sz w:val="32"/>
          <w:szCs w:val="32"/>
          <w:lang w:eastAsia="zh-CN"/>
        </w:rPr>
        <w:t xml:space="preserve"> </w:t>
      </w:r>
    </w:p>
    <w:p w14:paraId="6B8EDAB5" w14:textId="26FBA5E7" w:rsidR="008C33DB" w:rsidRPr="008C33DB" w:rsidRDefault="008B77D1" w:rsidP="008C33DB">
      <w:pPr>
        <w:adjustRightInd w:val="0"/>
        <w:snapToGrid w:val="0"/>
        <w:spacing w:before="38" w:line="336" w:lineRule="auto"/>
        <w:ind w:left="119" w:right="215" w:firstLineChars="200" w:firstLine="640"/>
        <w:jc w:val="both"/>
        <w:rPr>
          <w:rFonts w:ascii="宋体" w:eastAsia="宋体" w:hAnsi="宋体" w:cs="宋体"/>
          <w:sz w:val="32"/>
          <w:szCs w:val="32"/>
          <w:lang w:eastAsia="zh-CN"/>
        </w:rPr>
      </w:pPr>
      <w:r w:rsidRPr="008B77D1">
        <w:rPr>
          <w:rFonts w:ascii="宋体" w:eastAsia="宋体" w:hAnsi="宋体" w:cs="宋体" w:hint="eastAsia"/>
          <w:sz w:val="32"/>
          <w:szCs w:val="32"/>
          <w:lang w:eastAsia="zh-CN"/>
        </w:rPr>
        <w:t>2020年度“三公”经费财政拨款支出决算中，因公出国（境）费支出决算0万元，完成预算的0%，占0%；公务用车购置及运行费支出决算0万元，完成预算的0%，占</w:t>
      </w:r>
      <w:r w:rsidRPr="008B77D1">
        <w:rPr>
          <w:rFonts w:ascii="宋体" w:eastAsia="宋体" w:hAnsi="宋体" w:cs="宋体" w:hint="eastAsia"/>
          <w:sz w:val="32"/>
          <w:szCs w:val="32"/>
          <w:lang w:eastAsia="zh-CN"/>
        </w:rPr>
        <w:lastRenderedPageBreak/>
        <w:t>0%；公务接待费支出决算0万元，完成预算的0%，占0%。具体情况如下：</w:t>
      </w:r>
    </w:p>
    <w:p w14:paraId="62694DD5" w14:textId="692883F4"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1.因公出国（境）费预算为0.00万元，支出决算为0.00万元，完成预算的100.00%。</w:t>
      </w:r>
      <w:r w:rsidR="004946EA" w:rsidRPr="004946EA">
        <w:rPr>
          <w:rFonts w:ascii="宋体" w:eastAsia="宋体" w:hAnsi="宋体" w:cs="宋体" w:hint="eastAsia"/>
          <w:sz w:val="32"/>
          <w:szCs w:val="32"/>
          <w:lang w:eastAsia="zh-CN"/>
        </w:rPr>
        <w:t>决算数与年初预算数无差异。</w:t>
      </w:r>
      <w:r w:rsidRPr="008C33DB">
        <w:rPr>
          <w:rFonts w:ascii="宋体" w:eastAsia="宋体" w:hAnsi="宋体" w:cs="宋体" w:hint="eastAsia"/>
          <w:sz w:val="32"/>
          <w:szCs w:val="32"/>
          <w:lang w:eastAsia="zh-CN"/>
        </w:rPr>
        <w:t>全年因公出国（境）团组0个，累计0人次。</w:t>
      </w:r>
    </w:p>
    <w:p w14:paraId="7CDBDCC9" w14:textId="6C42C980"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2.公务用车购置及运行费预算为0.00万元，支出决算为0.00万元，完成预算的100.00%。</w:t>
      </w:r>
      <w:r w:rsidR="004946EA" w:rsidRPr="004946EA">
        <w:rPr>
          <w:rFonts w:ascii="宋体" w:eastAsia="宋体" w:hAnsi="宋体" w:cs="宋体" w:hint="eastAsia"/>
          <w:sz w:val="32"/>
          <w:szCs w:val="32"/>
          <w:lang w:eastAsia="zh-CN"/>
        </w:rPr>
        <w:t>决算数与年初预算数无差异。</w:t>
      </w:r>
      <w:r w:rsidRPr="008C33DB">
        <w:rPr>
          <w:rFonts w:ascii="宋体" w:eastAsia="宋体" w:hAnsi="宋体" w:cs="宋体" w:hint="eastAsia"/>
          <w:sz w:val="32"/>
          <w:szCs w:val="32"/>
          <w:lang w:eastAsia="zh-CN"/>
        </w:rPr>
        <w:t>其中：</w:t>
      </w:r>
    </w:p>
    <w:p w14:paraId="19B20741" w14:textId="77777777"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公务用车购置支出为0.00万元，购置车辆0辆。</w:t>
      </w:r>
    </w:p>
    <w:p w14:paraId="5DCD0262" w14:textId="77777777"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公务用车运行支出0.00万元。2020年期末，部门开支财政拨款的公务用车保有量为0辆。</w:t>
      </w:r>
    </w:p>
    <w:p w14:paraId="1CE1452B" w14:textId="26DB8AF6"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3.公务接待费预算为</w:t>
      </w:r>
      <w:r>
        <w:rPr>
          <w:rFonts w:ascii="宋体" w:eastAsia="宋体" w:hAnsi="宋体" w:cs="宋体"/>
          <w:sz w:val="32"/>
          <w:szCs w:val="32"/>
          <w:lang w:eastAsia="zh-CN"/>
        </w:rPr>
        <w:t>0</w:t>
      </w:r>
      <w:r w:rsidRPr="008C33DB">
        <w:rPr>
          <w:rFonts w:ascii="宋体" w:eastAsia="宋体" w:hAnsi="宋体" w:cs="宋体" w:hint="eastAsia"/>
          <w:sz w:val="32"/>
          <w:szCs w:val="32"/>
          <w:lang w:eastAsia="zh-CN"/>
        </w:rPr>
        <w:t>万元，支出决算为</w:t>
      </w:r>
      <w:r>
        <w:rPr>
          <w:rFonts w:ascii="宋体" w:eastAsia="宋体" w:hAnsi="宋体" w:cs="宋体"/>
          <w:sz w:val="32"/>
          <w:szCs w:val="32"/>
          <w:lang w:eastAsia="zh-CN"/>
        </w:rPr>
        <w:t>0</w:t>
      </w:r>
      <w:r w:rsidRPr="008C33DB">
        <w:rPr>
          <w:rFonts w:ascii="宋体" w:eastAsia="宋体" w:hAnsi="宋体" w:cs="宋体" w:hint="eastAsia"/>
          <w:sz w:val="32"/>
          <w:szCs w:val="32"/>
          <w:lang w:eastAsia="zh-CN"/>
        </w:rPr>
        <w:t>万元，完成预算的100.00%。</w:t>
      </w:r>
      <w:r w:rsidR="004946EA" w:rsidRPr="004946EA">
        <w:rPr>
          <w:rFonts w:ascii="宋体" w:eastAsia="宋体" w:hAnsi="宋体" w:cs="宋体" w:hint="eastAsia"/>
          <w:sz w:val="32"/>
          <w:szCs w:val="32"/>
          <w:lang w:eastAsia="zh-CN"/>
        </w:rPr>
        <w:t>决算数与年初预算数无差异。</w:t>
      </w:r>
      <w:r w:rsidRPr="008C33DB">
        <w:rPr>
          <w:rFonts w:ascii="宋体" w:eastAsia="宋体" w:hAnsi="宋体" w:cs="宋体" w:hint="eastAsia"/>
          <w:sz w:val="32"/>
          <w:szCs w:val="32"/>
          <w:lang w:eastAsia="zh-CN"/>
        </w:rPr>
        <w:t>其中：</w:t>
      </w:r>
    </w:p>
    <w:p w14:paraId="092734C0" w14:textId="77777777" w:rsidR="008C33DB" w:rsidRPr="008C33DB" w:rsidRDefault="008C33DB" w:rsidP="008C33DB">
      <w:pPr>
        <w:spacing w:before="38" w:line="336" w:lineRule="auto"/>
        <w:ind w:left="120" w:right="218" w:firstLine="640"/>
        <w:rPr>
          <w:rFonts w:ascii="宋体" w:eastAsia="宋体" w:hAnsi="宋体" w:cs="宋体"/>
          <w:sz w:val="32"/>
          <w:szCs w:val="32"/>
          <w:lang w:eastAsia="zh-CN"/>
        </w:rPr>
      </w:pPr>
      <w:r w:rsidRPr="008C33DB">
        <w:rPr>
          <w:rFonts w:ascii="宋体" w:eastAsia="宋体" w:hAnsi="宋体" w:cs="宋体" w:hint="eastAsia"/>
          <w:sz w:val="32"/>
          <w:szCs w:val="32"/>
          <w:lang w:eastAsia="zh-CN"/>
        </w:rPr>
        <w:t>外宾接待支出0.00万元。2020年共接待国（境）外来访团组0个、来宾0人次（不包括陪同人员）。</w:t>
      </w:r>
    </w:p>
    <w:p w14:paraId="60D45BF5" w14:textId="45EF99D6" w:rsidR="006B2688" w:rsidRDefault="008C33DB" w:rsidP="008C33DB">
      <w:pPr>
        <w:spacing w:before="38" w:line="336" w:lineRule="auto"/>
        <w:ind w:left="120" w:right="218" w:firstLine="640"/>
        <w:rPr>
          <w:rFonts w:ascii="宋体" w:eastAsia="宋体" w:hAnsi="宋体" w:cs="宋体"/>
          <w:lang w:eastAsia="zh-CN"/>
        </w:rPr>
      </w:pPr>
      <w:r w:rsidRPr="008C33DB">
        <w:rPr>
          <w:rFonts w:ascii="宋体" w:eastAsia="宋体" w:hAnsi="宋体" w:cs="宋体" w:hint="eastAsia"/>
          <w:sz w:val="32"/>
          <w:szCs w:val="32"/>
          <w:lang w:eastAsia="zh-CN"/>
        </w:rPr>
        <w:t>其他国内公务接待支出</w:t>
      </w:r>
      <w:r>
        <w:rPr>
          <w:rFonts w:ascii="宋体" w:eastAsia="宋体" w:hAnsi="宋体" w:cs="宋体"/>
          <w:sz w:val="32"/>
          <w:szCs w:val="32"/>
          <w:lang w:eastAsia="zh-CN"/>
        </w:rPr>
        <w:t>0</w:t>
      </w:r>
      <w:r w:rsidRPr="008C33DB">
        <w:rPr>
          <w:rFonts w:ascii="宋体" w:eastAsia="宋体" w:hAnsi="宋体" w:cs="宋体" w:hint="eastAsia"/>
          <w:sz w:val="32"/>
          <w:szCs w:val="32"/>
          <w:lang w:eastAsia="zh-CN"/>
        </w:rPr>
        <w:t>万元，主要用于工作对接所需的业务接待。 2020年共接待访团组</w:t>
      </w:r>
      <w:r>
        <w:rPr>
          <w:rFonts w:ascii="宋体" w:eastAsia="宋体" w:hAnsi="宋体" w:cs="宋体"/>
          <w:sz w:val="32"/>
          <w:szCs w:val="32"/>
          <w:lang w:eastAsia="zh-CN"/>
        </w:rPr>
        <w:t>0</w:t>
      </w:r>
      <w:r w:rsidRPr="008C33DB">
        <w:rPr>
          <w:rFonts w:ascii="宋体" w:eastAsia="宋体" w:hAnsi="宋体" w:cs="宋体" w:hint="eastAsia"/>
          <w:sz w:val="32"/>
          <w:szCs w:val="32"/>
          <w:lang w:eastAsia="zh-CN"/>
        </w:rPr>
        <w:t>次，来宾</w:t>
      </w:r>
      <w:r>
        <w:rPr>
          <w:rFonts w:ascii="宋体" w:eastAsia="宋体" w:hAnsi="宋体" w:cs="宋体"/>
          <w:sz w:val="32"/>
          <w:szCs w:val="32"/>
          <w:lang w:eastAsia="zh-CN"/>
        </w:rPr>
        <w:t>0</w:t>
      </w:r>
      <w:r w:rsidRPr="008C33DB">
        <w:rPr>
          <w:rFonts w:ascii="宋体" w:eastAsia="宋体" w:hAnsi="宋体" w:cs="宋体" w:hint="eastAsia"/>
          <w:sz w:val="32"/>
          <w:szCs w:val="32"/>
          <w:lang w:eastAsia="zh-CN"/>
        </w:rPr>
        <w:t>人（包括陪同人员）。</w:t>
      </w:r>
    </w:p>
    <w:p w14:paraId="4DD8A550" w14:textId="77777777" w:rsidR="006B2688" w:rsidRDefault="00000000">
      <w:pPr>
        <w:pStyle w:val="a3"/>
        <w:spacing w:before="91"/>
        <w:ind w:right="96"/>
        <w:rPr>
          <w:rFonts w:ascii="黑体" w:eastAsia="黑体" w:hAnsi="黑体" w:cs="黑体"/>
          <w:lang w:eastAsia="zh-CN"/>
        </w:rPr>
      </w:pPr>
      <w:r>
        <w:rPr>
          <w:rFonts w:ascii="黑体" w:eastAsia="黑体" w:hAnsi="黑体" w:cs="黑体"/>
          <w:lang w:eastAsia="zh-CN"/>
        </w:rPr>
        <w:t>八、预算绩效情况说明</w:t>
      </w:r>
    </w:p>
    <w:p w14:paraId="0B4AC9B4" w14:textId="77777777" w:rsidR="006B2688" w:rsidRDefault="00000000">
      <w:pPr>
        <w:pStyle w:val="21"/>
        <w:ind w:right="96"/>
        <w:rPr>
          <w:b w:val="0"/>
          <w:bCs w:val="0"/>
          <w:lang w:eastAsia="zh-CN"/>
        </w:rPr>
      </w:pPr>
      <w:r>
        <w:rPr>
          <w:lang w:eastAsia="zh-CN"/>
        </w:rPr>
        <w:t>（一）绩效管理工作开展情况。</w:t>
      </w:r>
    </w:p>
    <w:p w14:paraId="4F28B77C" w14:textId="77777777" w:rsidR="006B2688" w:rsidRDefault="00000000">
      <w:pPr>
        <w:pStyle w:val="a3"/>
        <w:spacing w:before="126"/>
        <w:ind w:right="96"/>
        <w:rPr>
          <w:lang w:eastAsia="zh-CN"/>
        </w:rPr>
      </w:pPr>
      <w:r>
        <w:rPr>
          <w:lang w:eastAsia="zh-CN"/>
        </w:rPr>
        <w:t>20</w:t>
      </w:r>
      <w:r>
        <w:rPr>
          <w:rFonts w:hint="eastAsia"/>
          <w:lang w:eastAsia="zh-CN"/>
        </w:rPr>
        <w:t>20</w:t>
      </w:r>
      <w:r>
        <w:rPr>
          <w:spacing w:val="-88"/>
          <w:lang w:eastAsia="zh-CN"/>
        </w:rPr>
        <w:t xml:space="preserve"> </w:t>
      </w:r>
      <w:r>
        <w:rPr>
          <w:lang w:eastAsia="zh-CN"/>
        </w:rPr>
        <w:t>年，我单位未进行预算绩效评价。</w:t>
      </w:r>
    </w:p>
    <w:p w14:paraId="6813F99E" w14:textId="77777777" w:rsidR="006B2688" w:rsidRDefault="00000000">
      <w:pPr>
        <w:pStyle w:val="21"/>
        <w:spacing w:before="251"/>
        <w:ind w:right="96"/>
        <w:rPr>
          <w:b w:val="0"/>
          <w:bCs w:val="0"/>
          <w:lang w:eastAsia="zh-CN"/>
        </w:rPr>
      </w:pPr>
      <w:r>
        <w:rPr>
          <w:lang w:eastAsia="zh-CN"/>
        </w:rPr>
        <w:t>（二）项目绩效自评结果。</w:t>
      </w:r>
    </w:p>
    <w:p w14:paraId="615C1FFA" w14:textId="7A98F516" w:rsidR="006B2688" w:rsidRDefault="00000000">
      <w:pPr>
        <w:pStyle w:val="a3"/>
        <w:spacing w:before="126"/>
        <w:ind w:right="96"/>
        <w:rPr>
          <w:lang w:eastAsia="zh-CN"/>
        </w:rPr>
      </w:pPr>
      <w:r>
        <w:rPr>
          <w:lang w:eastAsia="zh-CN"/>
        </w:rPr>
        <w:t>20</w:t>
      </w:r>
      <w:r>
        <w:rPr>
          <w:rFonts w:hint="eastAsia"/>
          <w:lang w:eastAsia="zh-CN"/>
        </w:rPr>
        <w:t>20</w:t>
      </w:r>
      <w:r>
        <w:rPr>
          <w:lang w:eastAsia="zh-CN"/>
        </w:rPr>
        <w:t>年，我单位未进行项目绩效自评。</w:t>
      </w:r>
    </w:p>
    <w:p w14:paraId="0C397408" w14:textId="77777777" w:rsidR="00981212" w:rsidRPr="00981212" w:rsidRDefault="00981212" w:rsidP="00981212">
      <w:pPr>
        <w:pStyle w:val="a3"/>
        <w:spacing w:before="126"/>
        <w:ind w:right="96"/>
        <w:rPr>
          <w:b/>
          <w:bCs/>
          <w:lang w:eastAsia="zh-CN"/>
        </w:rPr>
      </w:pPr>
      <w:r w:rsidRPr="00981212">
        <w:rPr>
          <w:rFonts w:hint="eastAsia"/>
          <w:b/>
          <w:bCs/>
          <w:lang w:eastAsia="zh-CN"/>
        </w:rPr>
        <w:t>（三）重点绩效评价结果。</w:t>
      </w:r>
    </w:p>
    <w:p w14:paraId="0E65085E" w14:textId="2DF9BA3E" w:rsidR="00981212" w:rsidRDefault="00981212">
      <w:pPr>
        <w:pStyle w:val="a3"/>
        <w:spacing w:before="251"/>
        <w:ind w:right="96"/>
        <w:rPr>
          <w:lang w:eastAsia="zh-CN"/>
        </w:rPr>
      </w:pPr>
      <w:r w:rsidRPr="00981212">
        <w:rPr>
          <w:rFonts w:hint="eastAsia"/>
          <w:lang w:eastAsia="zh-CN"/>
        </w:rPr>
        <w:lastRenderedPageBreak/>
        <w:t>2020年，我单位未进行重点绩效评价。</w:t>
      </w:r>
    </w:p>
    <w:p w14:paraId="0BFCEF9E" w14:textId="040C0B0E" w:rsidR="006B2688" w:rsidRPr="00981212" w:rsidRDefault="00000000" w:rsidP="00981212">
      <w:pPr>
        <w:pStyle w:val="a3"/>
        <w:spacing w:before="251"/>
        <w:ind w:right="96"/>
        <w:rPr>
          <w:rFonts w:ascii="黑体" w:eastAsia="黑体" w:hAnsi="黑体" w:cs="黑体"/>
          <w:lang w:eastAsia="zh-CN"/>
        </w:rPr>
      </w:pPr>
      <w:r>
        <w:rPr>
          <w:rFonts w:ascii="黑体" w:eastAsia="黑体" w:hAnsi="黑体" w:cs="黑体"/>
          <w:lang w:eastAsia="zh-CN"/>
        </w:rPr>
        <w:t>九、政府性基金预算财政拨款支出决算情况说明</w:t>
      </w:r>
    </w:p>
    <w:p w14:paraId="0599ADAB" w14:textId="0B447701" w:rsidR="00981212" w:rsidRDefault="00981212" w:rsidP="00981212">
      <w:pPr>
        <w:pStyle w:val="a3"/>
        <w:spacing w:before="205" w:line="600" w:lineRule="exact"/>
        <w:ind w:left="119" w:firstLineChars="200" w:firstLine="640"/>
        <w:rPr>
          <w:lang w:eastAsia="zh-CN"/>
        </w:rPr>
      </w:pPr>
      <w:r w:rsidRPr="00981212">
        <w:rPr>
          <w:rFonts w:hint="eastAsia"/>
          <w:lang w:eastAsia="zh-CN"/>
        </w:rPr>
        <w:t>我部门20</w:t>
      </w:r>
      <w:r w:rsidRPr="00981212">
        <w:rPr>
          <w:lang w:eastAsia="zh-CN"/>
        </w:rPr>
        <w:t>20</w:t>
      </w:r>
      <w:r w:rsidRPr="00981212">
        <w:rPr>
          <w:rFonts w:hint="eastAsia"/>
          <w:lang w:eastAsia="zh-CN"/>
        </w:rPr>
        <w:t>年度没有政府性基金收入，也没有使用政府性基金安排的支出。</w:t>
      </w:r>
    </w:p>
    <w:p w14:paraId="5C961F67" w14:textId="3D99D9B2" w:rsidR="00B93546" w:rsidRPr="009F52D2" w:rsidRDefault="00B93546" w:rsidP="00981212">
      <w:pPr>
        <w:pStyle w:val="a3"/>
        <w:spacing w:before="205" w:line="600" w:lineRule="exact"/>
        <w:ind w:left="119" w:firstLineChars="200" w:firstLine="640"/>
        <w:rPr>
          <w:rFonts w:ascii="黑体" w:eastAsia="黑体" w:hAnsi="黑体" w:cs="黑体"/>
          <w:lang w:eastAsia="zh-CN"/>
        </w:rPr>
      </w:pPr>
      <w:r w:rsidRPr="009F52D2">
        <w:rPr>
          <w:rFonts w:ascii="黑体" w:eastAsia="黑体" w:hAnsi="黑体" w:cs="黑体" w:hint="eastAsia"/>
          <w:lang w:eastAsia="zh-CN"/>
        </w:rPr>
        <w:t>十、机关运行经费支出情况说明</w:t>
      </w:r>
    </w:p>
    <w:p w14:paraId="52414EC4" w14:textId="0F00761C" w:rsidR="00B93546" w:rsidRPr="00B93546" w:rsidRDefault="00165CED" w:rsidP="00981212">
      <w:pPr>
        <w:pStyle w:val="a3"/>
        <w:spacing w:before="205" w:line="600" w:lineRule="exact"/>
        <w:ind w:left="119" w:firstLineChars="200" w:firstLine="640"/>
        <w:rPr>
          <w:lang w:eastAsia="zh-CN"/>
        </w:rPr>
      </w:pPr>
      <w:r w:rsidRPr="00165CED">
        <w:rPr>
          <w:rFonts w:hint="eastAsia"/>
          <w:lang w:eastAsia="zh-CN"/>
        </w:rPr>
        <w:t>我单位不是行政机关，也不是非参照公务员管理事业单位，没有机关运行经费支出。</w:t>
      </w:r>
    </w:p>
    <w:p w14:paraId="2D71141C" w14:textId="6C2EE2A9" w:rsidR="00B93546" w:rsidRPr="009F52D2" w:rsidRDefault="00B93546" w:rsidP="009F52D2">
      <w:pPr>
        <w:pStyle w:val="a3"/>
        <w:spacing w:before="205" w:line="600" w:lineRule="exact"/>
        <w:ind w:left="119" w:firstLineChars="200" w:firstLine="640"/>
        <w:rPr>
          <w:rFonts w:ascii="黑体" w:eastAsia="黑体" w:hAnsi="黑体" w:cs="黑体"/>
          <w:lang w:eastAsia="zh-CN"/>
        </w:rPr>
      </w:pPr>
      <w:r w:rsidRPr="009F52D2">
        <w:rPr>
          <w:rFonts w:ascii="黑体" w:eastAsia="黑体" w:hAnsi="黑体" w:cs="黑体" w:hint="eastAsia"/>
          <w:lang w:eastAsia="zh-CN"/>
        </w:rPr>
        <w:t>十一、政府支出情况说明</w:t>
      </w:r>
    </w:p>
    <w:p w14:paraId="2C1440C0" w14:textId="044B0872" w:rsidR="00B93546" w:rsidRPr="00165CED" w:rsidRDefault="00B93546" w:rsidP="00B93546">
      <w:pPr>
        <w:pStyle w:val="a3"/>
        <w:spacing w:before="205" w:line="600" w:lineRule="exact"/>
        <w:ind w:left="119" w:firstLineChars="200" w:firstLine="640"/>
        <w:rPr>
          <w:lang w:eastAsia="zh-CN"/>
        </w:rPr>
      </w:pPr>
      <w:r w:rsidRPr="00165CED">
        <w:rPr>
          <w:rFonts w:hint="eastAsia"/>
          <w:lang w:eastAsia="zh-CN"/>
        </w:rPr>
        <w:t>2020年度政府采购支出总额</w:t>
      </w:r>
      <w:r w:rsidR="00165CED">
        <w:rPr>
          <w:lang w:eastAsia="zh-CN"/>
        </w:rPr>
        <w:t>0</w:t>
      </w:r>
      <w:r w:rsidRPr="00165CED">
        <w:rPr>
          <w:rFonts w:hint="eastAsia"/>
          <w:lang w:eastAsia="zh-CN"/>
        </w:rPr>
        <w:t>万元，其中：政府采购货物支出</w:t>
      </w:r>
      <w:r w:rsidR="00165CED">
        <w:rPr>
          <w:rFonts w:hint="eastAsia"/>
          <w:lang w:eastAsia="zh-CN"/>
        </w:rPr>
        <w:t>0</w:t>
      </w:r>
      <w:r w:rsidRPr="00165CED">
        <w:rPr>
          <w:rFonts w:hint="eastAsia"/>
          <w:lang w:eastAsia="zh-CN"/>
        </w:rPr>
        <w:t>万元、政府采购工程支出</w:t>
      </w:r>
      <w:r w:rsidR="00165CED">
        <w:rPr>
          <w:rFonts w:hint="eastAsia"/>
          <w:lang w:eastAsia="zh-CN"/>
        </w:rPr>
        <w:t>0</w:t>
      </w:r>
      <w:r w:rsidRPr="00165CED">
        <w:rPr>
          <w:rFonts w:hint="eastAsia"/>
          <w:lang w:eastAsia="zh-CN"/>
        </w:rPr>
        <w:t>万元、政府采购服务支出</w:t>
      </w:r>
      <w:r w:rsidR="00165CED">
        <w:rPr>
          <w:lang w:eastAsia="zh-CN"/>
        </w:rPr>
        <w:t>0</w:t>
      </w:r>
      <w:r w:rsidRPr="00165CED">
        <w:rPr>
          <w:rFonts w:hint="eastAsia"/>
          <w:lang w:eastAsia="zh-CN"/>
        </w:rPr>
        <w:t>万元。授予中小企业合同金额</w:t>
      </w:r>
      <w:r w:rsidR="00165CED">
        <w:rPr>
          <w:rFonts w:hint="eastAsia"/>
          <w:lang w:eastAsia="zh-CN"/>
        </w:rPr>
        <w:t>0</w:t>
      </w:r>
      <w:r w:rsidRPr="00165CED">
        <w:rPr>
          <w:rFonts w:hint="eastAsia"/>
          <w:lang w:eastAsia="zh-CN"/>
        </w:rPr>
        <w:t>万元，占政府采购支出总额的</w:t>
      </w:r>
      <w:r w:rsidR="00165CED">
        <w:rPr>
          <w:rFonts w:hint="eastAsia"/>
          <w:lang w:eastAsia="zh-CN"/>
        </w:rPr>
        <w:t>0</w:t>
      </w:r>
      <w:r w:rsidRPr="00165CED">
        <w:rPr>
          <w:rFonts w:hint="eastAsia"/>
          <w:lang w:eastAsia="zh-CN"/>
        </w:rPr>
        <w:t>%，其中：授予小微企业合同金额</w:t>
      </w:r>
      <w:r w:rsidR="00165CED">
        <w:rPr>
          <w:lang w:eastAsia="zh-CN"/>
        </w:rPr>
        <w:t>0</w:t>
      </w:r>
      <w:r w:rsidRPr="00165CED">
        <w:rPr>
          <w:rFonts w:hint="eastAsia"/>
          <w:lang w:eastAsia="zh-CN"/>
        </w:rPr>
        <w:t>万元，占政府采购支出总额的</w:t>
      </w:r>
      <w:r w:rsidR="00165CED">
        <w:rPr>
          <w:lang w:eastAsia="zh-CN"/>
        </w:rPr>
        <w:t>0</w:t>
      </w:r>
      <w:r w:rsidRPr="00165CED">
        <w:rPr>
          <w:rFonts w:hint="eastAsia"/>
          <w:lang w:eastAsia="zh-CN"/>
        </w:rPr>
        <w:t>%</w:t>
      </w:r>
    </w:p>
    <w:p w14:paraId="5DBA63A1" w14:textId="4D8FA606" w:rsidR="00B93546" w:rsidRPr="009F52D2" w:rsidRDefault="00B93546" w:rsidP="009F52D2">
      <w:pPr>
        <w:pStyle w:val="a3"/>
        <w:spacing w:before="205" w:line="600" w:lineRule="exact"/>
        <w:ind w:left="119" w:firstLineChars="200" w:firstLine="640"/>
        <w:rPr>
          <w:rFonts w:ascii="黑体" w:eastAsia="黑体" w:hAnsi="黑体" w:cs="黑体"/>
          <w:lang w:eastAsia="zh-CN"/>
        </w:rPr>
      </w:pPr>
      <w:r w:rsidRPr="009F52D2">
        <w:rPr>
          <w:rFonts w:ascii="黑体" w:eastAsia="黑体" w:hAnsi="黑体" w:cs="黑体" w:hint="eastAsia"/>
          <w:lang w:eastAsia="zh-CN"/>
        </w:rPr>
        <w:t>十二、国有资产占用情况说明。</w:t>
      </w:r>
    </w:p>
    <w:p w14:paraId="681B4F57" w14:textId="6ECDACA8" w:rsidR="006B2688" w:rsidRPr="00165CED" w:rsidRDefault="00165CED" w:rsidP="00165CED">
      <w:pPr>
        <w:pStyle w:val="a3"/>
        <w:spacing w:before="205" w:line="600" w:lineRule="exact"/>
        <w:ind w:left="119" w:firstLineChars="200" w:firstLine="640"/>
        <w:jc w:val="both"/>
        <w:rPr>
          <w:lang w:eastAsia="zh-CN"/>
        </w:rPr>
      </w:pPr>
      <w:r w:rsidRPr="00165CED">
        <w:rPr>
          <w:rFonts w:hint="eastAsia"/>
          <w:lang w:eastAsia="zh-CN"/>
        </w:rPr>
        <w:t>2020年期末，我部门共有车辆0辆，其中：主要领导干部用车0辆、机要通信用车0辆、应急保障车0辆、执法执勤用车0辆、特种专业技术用车0辆、离退休干部用车0辆、其他用车0辆；单位价值50万元以上通用设备0台（套），单位价值100万元以上专用设备0台（套）。</w:t>
      </w:r>
    </w:p>
    <w:p w14:paraId="7ABFB1F1" w14:textId="77777777" w:rsidR="006B2688" w:rsidRDefault="006B2688">
      <w:pPr>
        <w:rPr>
          <w:lang w:eastAsia="zh-CN"/>
        </w:rPr>
        <w:sectPr w:rsidR="006B2688">
          <w:pgSz w:w="11910" w:h="16840"/>
          <w:pgMar w:top="1540" w:right="1520" w:bottom="900" w:left="1680" w:header="0" w:footer="704" w:gutter="0"/>
          <w:cols w:space="720"/>
        </w:sectPr>
      </w:pPr>
    </w:p>
    <w:p w14:paraId="271A55A0" w14:textId="77777777" w:rsidR="006B2688" w:rsidRDefault="006B2688">
      <w:pPr>
        <w:rPr>
          <w:rFonts w:ascii="仿宋" w:eastAsia="仿宋" w:hAnsi="仿宋" w:cs="仿宋"/>
          <w:sz w:val="20"/>
          <w:szCs w:val="20"/>
          <w:lang w:eastAsia="zh-CN"/>
        </w:rPr>
      </w:pPr>
    </w:p>
    <w:p w14:paraId="3853A455" w14:textId="77777777" w:rsidR="006B2688" w:rsidRDefault="006B2688">
      <w:pPr>
        <w:rPr>
          <w:rFonts w:ascii="仿宋" w:eastAsia="仿宋" w:hAnsi="仿宋" w:cs="仿宋"/>
          <w:sz w:val="20"/>
          <w:szCs w:val="20"/>
          <w:lang w:eastAsia="zh-CN"/>
        </w:rPr>
      </w:pPr>
    </w:p>
    <w:p w14:paraId="7BD4161C" w14:textId="77777777" w:rsidR="006B2688" w:rsidRDefault="006B2688">
      <w:pPr>
        <w:rPr>
          <w:rFonts w:ascii="仿宋" w:eastAsia="仿宋" w:hAnsi="仿宋" w:cs="仿宋"/>
          <w:sz w:val="20"/>
          <w:szCs w:val="20"/>
          <w:lang w:eastAsia="zh-CN"/>
        </w:rPr>
      </w:pPr>
    </w:p>
    <w:p w14:paraId="12612A15" w14:textId="77777777" w:rsidR="006B2688" w:rsidRDefault="006B2688">
      <w:pPr>
        <w:rPr>
          <w:rFonts w:ascii="仿宋" w:eastAsia="仿宋" w:hAnsi="仿宋" w:cs="仿宋"/>
          <w:sz w:val="20"/>
          <w:szCs w:val="20"/>
          <w:lang w:eastAsia="zh-CN"/>
        </w:rPr>
      </w:pPr>
    </w:p>
    <w:p w14:paraId="34982F7C" w14:textId="77777777" w:rsidR="006B2688" w:rsidRDefault="006B2688">
      <w:pPr>
        <w:rPr>
          <w:rFonts w:ascii="仿宋" w:eastAsia="仿宋" w:hAnsi="仿宋" w:cs="仿宋"/>
          <w:sz w:val="20"/>
          <w:szCs w:val="20"/>
          <w:lang w:eastAsia="zh-CN"/>
        </w:rPr>
      </w:pPr>
    </w:p>
    <w:p w14:paraId="4D62894E" w14:textId="77777777" w:rsidR="006B2688" w:rsidRDefault="006B2688">
      <w:pPr>
        <w:rPr>
          <w:rFonts w:ascii="仿宋" w:eastAsia="仿宋" w:hAnsi="仿宋" w:cs="仿宋"/>
          <w:sz w:val="20"/>
          <w:szCs w:val="20"/>
          <w:lang w:eastAsia="zh-CN"/>
        </w:rPr>
      </w:pPr>
    </w:p>
    <w:p w14:paraId="583A4655" w14:textId="77777777" w:rsidR="006B2688" w:rsidRDefault="006B2688">
      <w:pPr>
        <w:rPr>
          <w:rFonts w:ascii="仿宋" w:eastAsia="仿宋" w:hAnsi="仿宋" w:cs="仿宋"/>
          <w:sz w:val="20"/>
          <w:szCs w:val="20"/>
          <w:lang w:eastAsia="zh-CN"/>
        </w:rPr>
      </w:pPr>
    </w:p>
    <w:p w14:paraId="4EA91248" w14:textId="77777777" w:rsidR="006B2688" w:rsidRDefault="006B2688">
      <w:pPr>
        <w:rPr>
          <w:rFonts w:ascii="仿宋" w:eastAsia="仿宋" w:hAnsi="仿宋" w:cs="仿宋"/>
          <w:sz w:val="20"/>
          <w:szCs w:val="20"/>
          <w:lang w:eastAsia="zh-CN"/>
        </w:rPr>
      </w:pPr>
    </w:p>
    <w:p w14:paraId="472F211C" w14:textId="77777777" w:rsidR="006B2688" w:rsidRDefault="006B2688">
      <w:pPr>
        <w:rPr>
          <w:rFonts w:ascii="仿宋" w:eastAsia="仿宋" w:hAnsi="仿宋" w:cs="仿宋"/>
          <w:sz w:val="20"/>
          <w:szCs w:val="20"/>
          <w:lang w:eastAsia="zh-CN"/>
        </w:rPr>
      </w:pPr>
    </w:p>
    <w:p w14:paraId="7615F78D" w14:textId="77777777" w:rsidR="006B2688" w:rsidRDefault="006B2688">
      <w:pPr>
        <w:rPr>
          <w:rFonts w:ascii="仿宋" w:eastAsia="仿宋" w:hAnsi="仿宋" w:cs="仿宋"/>
          <w:sz w:val="20"/>
          <w:szCs w:val="20"/>
          <w:lang w:eastAsia="zh-CN"/>
        </w:rPr>
      </w:pPr>
    </w:p>
    <w:p w14:paraId="43C6C7E5" w14:textId="77777777" w:rsidR="006B2688" w:rsidRDefault="006B2688">
      <w:pPr>
        <w:rPr>
          <w:rFonts w:ascii="仿宋" w:eastAsia="仿宋" w:hAnsi="仿宋" w:cs="仿宋"/>
          <w:sz w:val="20"/>
          <w:szCs w:val="20"/>
          <w:lang w:eastAsia="zh-CN"/>
        </w:rPr>
      </w:pPr>
    </w:p>
    <w:p w14:paraId="3BEF76C8" w14:textId="77777777" w:rsidR="006B2688" w:rsidRDefault="006B2688">
      <w:pPr>
        <w:rPr>
          <w:rFonts w:ascii="仿宋" w:eastAsia="仿宋" w:hAnsi="仿宋" w:cs="仿宋"/>
          <w:sz w:val="20"/>
          <w:szCs w:val="20"/>
          <w:lang w:eastAsia="zh-CN"/>
        </w:rPr>
      </w:pPr>
    </w:p>
    <w:p w14:paraId="6CACA148" w14:textId="77777777" w:rsidR="006B2688" w:rsidRDefault="006B2688">
      <w:pPr>
        <w:rPr>
          <w:rFonts w:ascii="仿宋" w:eastAsia="仿宋" w:hAnsi="仿宋" w:cs="仿宋"/>
          <w:sz w:val="20"/>
          <w:szCs w:val="20"/>
          <w:lang w:eastAsia="zh-CN"/>
        </w:rPr>
      </w:pPr>
    </w:p>
    <w:p w14:paraId="35B44410" w14:textId="77777777" w:rsidR="006B2688" w:rsidRDefault="006B2688">
      <w:pPr>
        <w:rPr>
          <w:rFonts w:ascii="仿宋" w:eastAsia="仿宋" w:hAnsi="仿宋" w:cs="仿宋"/>
          <w:sz w:val="20"/>
          <w:szCs w:val="20"/>
          <w:lang w:eastAsia="zh-CN"/>
        </w:rPr>
      </w:pPr>
    </w:p>
    <w:p w14:paraId="5FA3EBDB" w14:textId="77777777" w:rsidR="006B2688" w:rsidRDefault="006B2688">
      <w:pPr>
        <w:rPr>
          <w:rFonts w:ascii="仿宋" w:eastAsia="仿宋" w:hAnsi="仿宋" w:cs="仿宋"/>
          <w:sz w:val="20"/>
          <w:szCs w:val="20"/>
          <w:lang w:eastAsia="zh-CN"/>
        </w:rPr>
      </w:pPr>
    </w:p>
    <w:p w14:paraId="2E9C2CCB" w14:textId="77777777" w:rsidR="006B2688" w:rsidRDefault="006B2688">
      <w:pPr>
        <w:spacing w:before="2"/>
        <w:rPr>
          <w:rFonts w:ascii="仿宋" w:eastAsia="仿宋" w:hAnsi="仿宋" w:cs="仿宋"/>
          <w:sz w:val="25"/>
          <w:szCs w:val="25"/>
          <w:lang w:eastAsia="zh-CN"/>
        </w:rPr>
      </w:pPr>
    </w:p>
    <w:p w14:paraId="386F215E" w14:textId="77777777" w:rsidR="006B2688" w:rsidRDefault="00000000">
      <w:pPr>
        <w:pStyle w:val="11"/>
        <w:tabs>
          <w:tab w:val="left" w:pos="4540"/>
        </w:tabs>
        <w:spacing w:line="580" w:lineRule="exact"/>
        <w:ind w:left="2140"/>
        <w:rPr>
          <w:lang w:eastAsia="zh-CN"/>
        </w:rPr>
      </w:pPr>
      <w:r>
        <w:rPr>
          <w:lang w:eastAsia="zh-CN"/>
        </w:rPr>
        <w:t>第四部分</w:t>
      </w:r>
      <w:r>
        <w:rPr>
          <w:lang w:eastAsia="zh-CN"/>
        </w:rPr>
        <w:tab/>
        <w:t>名词解释</w:t>
      </w:r>
    </w:p>
    <w:p w14:paraId="1A5FE0C7" w14:textId="77777777" w:rsidR="006B2688" w:rsidRDefault="006B2688">
      <w:pPr>
        <w:spacing w:line="580" w:lineRule="exact"/>
        <w:rPr>
          <w:lang w:eastAsia="zh-CN"/>
        </w:rPr>
        <w:sectPr w:rsidR="006B2688">
          <w:footerReference w:type="default" r:id="rId12"/>
          <w:pgSz w:w="11910" w:h="16840"/>
          <w:pgMar w:top="1580" w:right="1680" w:bottom="1160" w:left="1680" w:header="0" w:footer="975" w:gutter="0"/>
          <w:pgNumType w:start="20"/>
          <w:cols w:space="720"/>
        </w:sectPr>
      </w:pPr>
    </w:p>
    <w:p w14:paraId="6B3EECA9" w14:textId="77777777" w:rsidR="006B2688" w:rsidRDefault="006B2688">
      <w:pPr>
        <w:rPr>
          <w:rFonts w:ascii="黑体" w:eastAsia="黑体" w:hAnsi="黑体" w:cs="黑体"/>
          <w:sz w:val="20"/>
          <w:szCs w:val="20"/>
          <w:lang w:eastAsia="zh-CN"/>
        </w:rPr>
      </w:pPr>
    </w:p>
    <w:p w14:paraId="6809FC57" w14:textId="77777777" w:rsidR="006B2688" w:rsidRDefault="00000000">
      <w:pPr>
        <w:pStyle w:val="a3"/>
        <w:spacing w:before="167" w:line="338" w:lineRule="auto"/>
        <w:ind w:left="108" w:right="108" w:firstLine="638"/>
        <w:rPr>
          <w:lang w:eastAsia="zh-CN"/>
        </w:rPr>
      </w:pPr>
      <w:r>
        <w:rPr>
          <w:spacing w:val="-4"/>
          <w:w w:val="95"/>
          <w:lang w:eastAsia="zh-CN"/>
        </w:rPr>
        <w:t>一、财政拨款收入：单位从同级政府财政部门取得的财政预</w:t>
      </w:r>
      <w:r>
        <w:rPr>
          <w:w w:val="99"/>
          <w:lang w:eastAsia="zh-CN"/>
        </w:rPr>
        <w:t xml:space="preserve"> </w:t>
      </w:r>
      <w:r>
        <w:rPr>
          <w:lang w:eastAsia="zh-CN"/>
        </w:rPr>
        <w:t>算资金。</w:t>
      </w:r>
    </w:p>
    <w:p w14:paraId="622273A4" w14:textId="77777777" w:rsidR="006B2688" w:rsidRDefault="00000000">
      <w:pPr>
        <w:pStyle w:val="a3"/>
        <w:spacing w:before="40" w:line="336" w:lineRule="auto"/>
        <w:ind w:left="108" w:right="108" w:firstLine="638"/>
        <w:rPr>
          <w:lang w:eastAsia="zh-CN"/>
        </w:rPr>
      </w:pPr>
      <w:r>
        <w:rPr>
          <w:spacing w:val="-4"/>
          <w:w w:val="95"/>
          <w:lang w:eastAsia="zh-CN"/>
        </w:rPr>
        <w:t>二、事业收入：事业单位开展专业业务活动及其辅助活动取</w:t>
      </w:r>
      <w:r>
        <w:rPr>
          <w:w w:val="99"/>
          <w:lang w:eastAsia="zh-CN"/>
        </w:rPr>
        <w:t xml:space="preserve"> </w:t>
      </w:r>
      <w:r>
        <w:rPr>
          <w:lang w:eastAsia="zh-CN"/>
        </w:rPr>
        <w:t>得的收入。</w:t>
      </w:r>
    </w:p>
    <w:p w14:paraId="5EBB32D8" w14:textId="77777777" w:rsidR="006B2688" w:rsidRDefault="00000000">
      <w:pPr>
        <w:pStyle w:val="a3"/>
        <w:spacing w:before="43" w:line="338" w:lineRule="auto"/>
        <w:ind w:left="108" w:right="108" w:firstLine="638"/>
        <w:rPr>
          <w:lang w:eastAsia="zh-CN"/>
        </w:rPr>
      </w:pPr>
      <w:r>
        <w:rPr>
          <w:spacing w:val="-4"/>
          <w:w w:val="95"/>
          <w:lang w:eastAsia="zh-CN"/>
        </w:rPr>
        <w:t>三、上级补助收入：事业单位从主管部门和上级单位取得的</w:t>
      </w:r>
      <w:r>
        <w:rPr>
          <w:w w:val="99"/>
          <w:lang w:eastAsia="zh-CN"/>
        </w:rPr>
        <w:t xml:space="preserve"> </w:t>
      </w:r>
      <w:r>
        <w:rPr>
          <w:lang w:eastAsia="zh-CN"/>
        </w:rPr>
        <w:t>非财政补助收入。</w:t>
      </w:r>
    </w:p>
    <w:p w14:paraId="4E9A6142" w14:textId="77777777" w:rsidR="006B2688" w:rsidRDefault="00000000">
      <w:pPr>
        <w:pStyle w:val="a3"/>
        <w:spacing w:before="40" w:line="338" w:lineRule="auto"/>
        <w:ind w:left="108" w:right="108" w:firstLine="638"/>
        <w:rPr>
          <w:lang w:eastAsia="zh-CN"/>
        </w:rPr>
      </w:pPr>
      <w:r>
        <w:rPr>
          <w:spacing w:val="-4"/>
          <w:w w:val="95"/>
          <w:lang w:eastAsia="zh-CN"/>
        </w:rPr>
        <w:t>四、附属单位上缴收入：事业单位取得附属独立核算单位根</w:t>
      </w:r>
      <w:r>
        <w:rPr>
          <w:w w:val="99"/>
          <w:lang w:eastAsia="zh-CN"/>
        </w:rPr>
        <w:t xml:space="preserve"> </w:t>
      </w:r>
      <w:r>
        <w:rPr>
          <w:lang w:eastAsia="zh-CN"/>
        </w:rPr>
        <w:t>据有关规定上缴的收入。</w:t>
      </w:r>
    </w:p>
    <w:p w14:paraId="1392042F" w14:textId="77777777" w:rsidR="006B2688" w:rsidRDefault="00000000">
      <w:pPr>
        <w:pStyle w:val="a3"/>
        <w:spacing w:before="40" w:line="336" w:lineRule="auto"/>
        <w:ind w:left="108" w:right="108" w:firstLine="638"/>
        <w:rPr>
          <w:lang w:eastAsia="zh-CN"/>
        </w:rPr>
      </w:pPr>
      <w:r>
        <w:rPr>
          <w:spacing w:val="-4"/>
          <w:w w:val="95"/>
          <w:lang w:eastAsia="zh-CN"/>
        </w:rPr>
        <w:t>五、经营收入：事业单位在专业业务活动及其辅助活动之外</w:t>
      </w:r>
      <w:r>
        <w:rPr>
          <w:w w:val="99"/>
          <w:lang w:eastAsia="zh-CN"/>
        </w:rPr>
        <w:t xml:space="preserve"> </w:t>
      </w:r>
      <w:r>
        <w:rPr>
          <w:lang w:eastAsia="zh-CN"/>
        </w:rPr>
        <w:t>开展非独立核算经营活动取得的收入。</w:t>
      </w:r>
    </w:p>
    <w:p w14:paraId="63B7456E" w14:textId="77777777" w:rsidR="006B2688" w:rsidRDefault="00000000">
      <w:pPr>
        <w:pStyle w:val="a3"/>
        <w:spacing w:before="43" w:line="338" w:lineRule="auto"/>
        <w:ind w:left="108" w:right="108" w:firstLine="638"/>
        <w:rPr>
          <w:lang w:eastAsia="zh-CN"/>
        </w:rPr>
      </w:pPr>
      <w:r>
        <w:rPr>
          <w:spacing w:val="-4"/>
          <w:lang w:eastAsia="zh-CN"/>
        </w:rPr>
        <w:t>六、其他收入：单位取得的除“财政拨款收入”、“事业收</w:t>
      </w:r>
      <w:r>
        <w:rPr>
          <w:w w:val="99"/>
          <w:lang w:eastAsia="zh-CN"/>
        </w:rPr>
        <w:t xml:space="preserve"> </w:t>
      </w:r>
      <w:r>
        <w:rPr>
          <w:spacing w:val="-10"/>
          <w:lang w:eastAsia="zh-CN"/>
        </w:rPr>
        <w:t>入”、“上级补助收入”、“附属单位上缴收入”、“经营收入”</w:t>
      </w:r>
      <w:r>
        <w:rPr>
          <w:spacing w:val="-157"/>
          <w:lang w:eastAsia="zh-CN"/>
        </w:rPr>
        <w:t xml:space="preserve"> </w:t>
      </w:r>
      <w:r>
        <w:rPr>
          <w:lang w:eastAsia="zh-CN"/>
        </w:rPr>
        <w:t>以外的各项收入。</w:t>
      </w:r>
    </w:p>
    <w:p w14:paraId="08EF7C4F" w14:textId="77777777" w:rsidR="006B2688" w:rsidRDefault="00000000">
      <w:pPr>
        <w:pStyle w:val="a3"/>
        <w:spacing w:before="40" w:line="338" w:lineRule="auto"/>
        <w:ind w:left="108" w:right="271" w:firstLine="638"/>
        <w:jc w:val="both"/>
        <w:rPr>
          <w:lang w:eastAsia="zh-CN"/>
        </w:rPr>
      </w:pPr>
      <w:r>
        <w:rPr>
          <w:spacing w:val="-4"/>
          <w:w w:val="95"/>
          <w:lang w:eastAsia="zh-CN"/>
        </w:rPr>
        <w:t>七、用事业基金弥补收支差额：事业单位在当年收入不足以</w:t>
      </w:r>
      <w:r>
        <w:rPr>
          <w:w w:val="99"/>
          <w:lang w:eastAsia="zh-CN"/>
        </w:rPr>
        <w:t xml:space="preserve"> </w:t>
      </w:r>
      <w:r>
        <w:rPr>
          <w:spacing w:val="-4"/>
          <w:w w:val="95"/>
          <w:lang w:eastAsia="zh-CN"/>
        </w:rPr>
        <w:t>安排当年支出的情况下，使用以前年度积累的事业基金（事业单</w:t>
      </w:r>
      <w:r>
        <w:rPr>
          <w:spacing w:val="133"/>
          <w:w w:val="95"/>
          <w:lang w:eastAsia="zh-CN"/>
        </w:rPr>
        <w:t xml:space="preserve"> </w:t>
      </w:r>
      <w:r>
        <w:rPr>
          <w:spacing w:val="-4"/>
          <w:w w:val="95"/>
          <w:lang w:eastAsia="zh-CN"/>
        </w:rPr>
        <w:t>位当年收支相抵后按国家规定提取、用于弥补以后年度收支差额</w:t>
      </w:r>
      <w:r>
        <w:rPr>
          <w:spacing w:val="134"/>
          <w:w w:val="95"/>
          <w:lang w:eastAsia="zh-CN"/>
        </w:rPr>
        <w:t xml:space="preserve"> </w:t>
      </w:r>
      <w:r>
        <w:rPr>
          <w:lang w:eastAsia="zh-CN"/>
        </w:rPr>
        <w:t>的基金）弥补当年收支缺口的资金。</w:t>
      </w:r>
    </w:p>
    <w:p w14:paraId="66809307" w14:textId="77777777" w:rsidR="006B2688" w:rsidRDefault="00000000">
      <w:pPr>
        <w:pStyle w:val="a3"/>
        <w:spacing w:before="40" w:line="338" w:lineRule="auto"/>
        <w:ind w:left="108" w:right="108" w:firstLine="638"/>
        <w:rPr>
          <w:lang w:eastAsia="zh-CN"/>
        </w:rPr>
      </w:pPr>
      <w:r>
        <w:rPr>
          <w:spacing w:val="-4"/>
          <w:w w:val="95"/>
          <w:lang w:eastAsia="zh-CN"/>
        </w:rPr>
        <w:t>八、基本支出：为保障机构正常运转、完成日常工作任务而</w:t>
      </w:r>
      <w:r>
        <w:rPr>
          <w:w w:val="99"/>
          <w:lang w:eastAsia="zh-CN"/>
        </w:rPr>
        <w:t xml:space="preserve"> </w:t>
      </w:r>
      <w:r>
        <w:rPr>
          <w:lang w:eastAsia="zh-CN"/>
        </w:rPr>
        <w:t>发生的人员支出和公用支出。</w:t>
      </w:r>
    </w:p>
    <w:p w14:paraId="6D955373" w14:textId="77777777" w:rsidR="006B2688" w:rsidRDefault="00000000">
      <w:pPr>
        <w:pStyle w:val="a3"/>
        <w:spacing w:before="40" w:line="338" w:lineRule="auto"/>
        <w:ind w:left="108" w:right="108" w:firstLine="638"/>
        <w:rPr>
          <w:lang w:eastAsia="zh-CN"/>
        </w:rPr>
      </w:pPr>
      <w:r>
        <w:rPr>
          <w:spacing w:val="-4"/>
          <w:w w:val="95"/>
          <w:lang w:eastAsia="zh-CN"/>
        </w:rPr>
        <w:t>九、项目支出：基本支出之外为完成特定行政任务和事业发</w:t>
      </w:r>
      <w:r>
        <w:rPr>
          <w:w w:val="99"/>
          <w:lang w:eastAsia="zh-CN"/>
        </w:rPr>
        <w:t xml:space="preserve"> </w:t>
      </w:r>
      <w:r>
        <w:rPr>
          <w:lang w:eastAsia="zh-CN"/>
        </w:rPr>
        <w:t>展目标所发生的支出。</w:t>
      </w:r>
    </w:p>
    <w:p w14:paraId="14AF4FCD" w14:textId="77777777" w:rsidR="006B2688" w:rsidRDefault="006B2688">
      <w:pPr>
        <w:spacing w:line="338" w:lineRule="auto"/>
        <w:rPr>
          <w:lang w:eastAsia="zh-CN"/>
        </w:rPr>
        <w:sectPr w:rsidR="006B2688">
          <w:pgSz w:w="11910" w:h="16840"/>
          <w:pgMar w:top="1580" w:right="1200" w:bottom="1160" w:left="1480" w:header="0" w:footer="975" w:gutter="0"/>
          <w:cols w:space="720"/>
        </w:sectPr>
      </w:pPr>
    </w:p>
    <w:p w14:paraId="24952A0A" w14:textId="77777777" w:rsidR="006B2688" w:rsidRDefault="006B2688">
      <w:pPr>
        <w:rPr>
          <w:rFonts w:ascii="仿宋" w:eastAsia="仿宋" w:hAnsi="仿宋" w:cs="仿宋"/>
          <w:sz w:val="20"/>
          <w:szCs w:val="20"/>
          <w:lang w:eastAsia="zh-CN"/>
        </w:rPr>
      </w:pPr>
    </w:p>
    <w:p w14:paraId="097A8ED0" w14:textId="77777777" w:rsidR="006B2688" w:rsidRDefault="00000000">
      <w:pPr>
        <w:pStyle w:val="a3"/>
        <w:spacing w:before="167" w:line="338" w:lineRule="auto"/>
        <w:ind w:left="108" w:right="108" w:firstLine="638"/>
        <w:rPr>
          <w:lang w:eastAsia="zh-CN"/>
        </w:rPr>
      </w:pPr>
      <w:r>
        <w:rPr>
          <w:spacing w:val="-10"/>
          <w:w w:val="95"/>
          <w:lang w:eastAsia="zh-CN"/>
        </w:rPr>
        <w:t>十、“三公”经费：纳入同级财政预决算管理“三公”经费，</w:t>
      </w:r>
      <w:r>
        <w:rPr>
          <w:w w:val="99"/>
          <w:lang w:eastAsia="zh-CN"/>
        </w:rPr>
        <w:t xml:space="preserve"> </w:t>
      </w:r>
      <w:r>
        <w:rPr>
          <w:spacing w:val="-4"/>
          <w:lang w:eastAsia="zh-CN"/>
        </w:rPr>
        <w:t>指部门使用财政拨款安排的因公出国（境）费、公务用车购置及</w:t>
      </w:r>
      <w:r>
        <w:rPr>
          <w:w w:val="99"/>
          <w:lang w:eastAsia="zh-CN"/>
        </w:rPr>
        <w:t xml:space="preserve"> </w:t>
      </w:r>
      <w:r>
        <w:rPr>
          <w:spacing w:val="-4"/>
          <w:lang w:eastAsia="zh-CN"/>
        </w:rPr>
        <w:t>运行费和公务接待费。其中，因公出国（境）费反映单位公务出</w:t>
      </w:r>
      <w:r>
        <w:rPr>
          <w:w w:val="99"/>
          <w:lang w:eastAsia="zh-CN"/>
        </w:rPr>
        <w:t xml:space="preserve"> </w:t>
      </w:r>
      <w:r>
        <w:rPr>
          <w:spacing w:val="-4"/>
          <w:lang w:eastAsia="zh-CN"/>
        </w:rPr>
        <w:t>国（境）的国际旅费、国外城市间交通费、住宿费、伙食费、培</w:t>
      </w:r>
      <w:r>
        <w:rPr>
          <w:w w:val="99"/>
          <w:lang w:eastAsia="zh-CN"/>
        </w:rPr>
        <w:t xml:space="preserve"> </w:t>
      </w:r>
      <w:r>
        <w:rPr>
          <w:spacing w:val="-4"/>
          <w:lang w:eastAsia="zh-CN"/>
        </w:rPr>
        <w:t>训费、公杂费等支出；公务用车购置及运行费反映反映单位公务</w:t>
      </w:r>
      <w:r>
        <w:rPr>
          <w:w w:val="99"/>
          <w:lang w:eastAsia="zh-CN"/>
        </w:rPr>
        <w:t xml:space="preserve"> </w:t>
      </w:r>
      <w:r>
        <w:rPr>
          <w:spacing w:val="-10"/>
          <w:lang w:eastAsia="zh-CN"/>
        </w:rPr>
        <w:t>用车车辆购置支出（含车辆购置税）及租用费、燃料费、维修费、</w:t>
      </w:r>
      <w:r>
        <w:rPr>
          <w:spacing w:val="-158"/>
          <w:lang w:eastAsia="zh-CN"/>
        </w:rPr>
        <w:t xml:space="preserve"> </w:t>
      </w:r>
      <w:r>
        <w:rPr>
          <w:spacing w:val="-4"/>
          <w:lang w:eastAsia="zh-CN"/>
        </w:rPr>
        <w:t>过路过桥费、保险费、安全奖励费用等支出；公务接待费反映单</w:t>
      </w:r>
      <w:r>
        <w:rPr>
          <w:w w:val="99"/>
          <w:lang w:eastAsia="zh-CN"/>
        </w:rPr>
        <w:t xml:space="preserve"> </w:t>
      </w:r>
      <w:r>
        <w:rPr>
          <w:lang w:eastAsia="zh-CN"/>
        </w:rPr>
        <w:t>位按规定开支的各类公务接待（含外宾接待）支出。</w:t>
      </w:r>
    </w:p>
    <w:p w14:paraId="3DC5787C" w14:textId="77777777" w:rsidR="006B2688" w:rsidRDefault="00000000">
      <w:pPr>
        <w:pStyle w:val="a3"/>
        <w:spacing w:before="40" w:line="338" w:lineRule="auto"/>
        <w:ind w:left="108" w:right="138" w:firstLine="638"/>
        <w:rPr>
          <w:lang w:eastAsia="zh-CN"/>
        </w:rPr>
      </w:pPr>
      <w:r>
        <w:rPr>
          <w:spacing w:val="-4"/>
          <w:lang w:eastAsia="zh-CN"/>
        </w:rPr>
        <w:t>十一、机关运行经费：为保障行政单位（含参照公务员法管</w:t>
      </w:r>
      <w:r>
        <w:rPr>
          <w:w w:val="99"/>
          <w:lang w:eastAsia="zh-CN"/>
        </w:rPr>
        <w:t xml:space="preserve"> </w:t>
      </w:r>
      <w:r>
        <w:rPr>
          <w:spacing w:val="-4"/>
          <w:lang w:eastAsia="zh-CN"/>
        </w:rPr>
        <w:t>理的事业单位）运行用于购买货物和服务的各项资金，包括办公</w:t>
      </w:r>
      <w:r>
        <w:rPr>
          <w:w w:val="99"/>
          <w:lang w:eastAsia="zh-CN"/>
        </w:rPr>
        <w:t xml:space="preserve"> </w:t>
      </w:r>
      <w:r>
        <w:rPr>
          <w:spacing w:val="-4"/>
          <w:lang w:eastAsia="zh-CN"/>
        </w:rPr>
        <w:t>及印刷费、邮电费、差旅费、会议费、福利费、日常维修费、专</w:t>
      </w:r>
      <w:r>
        <w:rPr>
          <w:w w:val="99"/>
          <w:lang w:eastAsia="zh-CN"/>
        </w:rPr>
        <w:t xml:space="preserve"> </w:t>
      </w:r>
      <w:r>
        <w:rPr>
          <w:lang w:eastAsia="zh-CN"/>
        </w:rPr>
        <w:t>用材料及一般设备购置费、办公用房水电费、办公用房取暖费、</w:t>
      </w:r>
      <w:r>
        <w:rPr>
          <w:w w:val="99"/>
          <w:lang w:eastAsia="zh-CN"/>
        </w:rPr>
        <w:t xml:space="preserve"> </w:t>
      </w:r>
      <w:r>
        <w:rPr>
          <w:lang w:eastAsia="zh-CN"/>
        </w:rPr>
        <w:t>办公用房物业管理费、公务用车运行维护费以及其他费用。</w:t>
      </w:r>
    </w:p>
    <w:p w14:paraId="5BAC0C5B" w14:textId="77777777" w:rsidR="006B2688" w:rsidRDefault="00000000">
      <w:pPr>
        <w:pStyle w:val="a3"/>
        <w:spacing w:before="40" w:line="338" w:lineRule="auto"/>
        <w:ind w:left="108" w:right="273" w:firstLine="638"/>
        <w:jc w:val="both"/>
        <w:rPr>
          <w:lang w:eastAsia="zh-CN"/>
        </w:rPr>
      </w:pPr>
      <w:r>
        <w:rPr>
          <w:spacing w:val="-4"/>
          <w:w w:val="95"/>
          <w:lang w:eastAsia="zh-CN"/>
        </w:rPr>
        <w:t>十二、工资福利支出：单位支付给在职职工和编制外长期聘</w:t>
      </w:r>
      <w:r>
        <w:rPr>
          <w:w w:val="99"/>
          <w:lang w:eastAsia="zh-CN"/>
        </w:rPr>
        <w:t xml:space="preserve"> </w:t>
      </w:r>
      <w:r>
        <w:rPr>
          <w:spacing w:val="-4"/>
          <w:w w:val="95"/>
          <w:lang w:eastAsia="zh-CN"/>
        </w:rPr>
        <w:t>用人员的各类劳动报酬，以及为上述人员缴纳的各项社会保险费</w:t>
      </w:r>
      <w:r>
        <w:rPr>
          <w:spacing w:val="132"/>
          <w:w w:val="95"/>
          <w:lang w:eastAsia="zh-CN"/>
        </w:rPr>
        <w:t xml:space="preserve"> </w:t>
      </w:r>
      <w:r>
        <w:rPr>
          <w:lang w:eastAsia="zh-CN"/>
        </w:rPr>
        <w:t>等。</w:t>
      </w:r>
    </w:p>
    <w:p w14:paraId="7262DAB1" w14:textId="77777777" w:rsidR="006B2688" w:rsidRDefault="00000000">
      <w:pPr>
        <w:pStyle w:val="a3"/>
        <w:spacing w:before="40" w:line="338" w:lineRule="auto"/>
        <w:ind w:left="747" w:right="108"/>
        <w:rPr>
          <w:lang w:eastAsia="zh-CN"/>
        </w:rPr>
      </w:pPr>
      <w:r>
        <w:rPr>
          <w:lang w:eastAsia="zh-CN"/>
        </w:rPr>
        <w:t>十三、商品和服务支出：单位购买商品和服务的支出。</w:t>
      </w:r>
      <w:r>
        <w:rPr>
          <w:w w:val="99"/>
          <w:lang w:eastAsia="zh-CN"/>
        </w:rPr>
        <w:t xml:space="preserve"> </w:t>
      </w:r>
      <w:r>
        <w:rPr>
          <w:spacing w:val="-4"/>
          <w:w w:val="95"/>
          <w:lang w:eastAsia="zh-CN"/>
        </w:rPr>
        <w:t>十四、对个人和家庭的补助支出：单位用于对个人和家庭的</w:t>
      </w:r>
    </w:p>
    <w:p w14:paraId="556CBE1F" w14:textId="77777777" w:rsidR="006B2688" w:rsidRDefault="00000000">
      <w:pPr>
        <w:pStyle w:val="a3"/>
        <w:spacing w:before="40"/>
        <w:ind w:left="108" w:right="108"/>
        <w:rPr>
          <w:lang w:eastAsia="zh-CN"/>
        </w:rPr>
      </w:pPr>
      <w:r>
        <w:rPr>
          <w:lang w:eastAsia="zh-CN"/>
        </w:rPr>
        <w:t>补助支出。</w:t>
      </w:r>
    </w:p>
    <w:p w14:paraId="47C694FC" w14:textId="77777777" w:rsidR="006B2688" w:rsidRDefault="00000000">
      <w:pPr>
        <w:pStyle w:val="a3"/>
        <w:spacing w:before="171" w:line="338" w:lineRule="auto"/>
        <w:ind w:left="108" w:right="271" w:firstLine="638"/>
        <w:jc w:val="both"/>
        <w:rPr>
          <w:lang w:eastAsia="zh-CN"/>
        </w:rPr>
      </w:pPr>
      <w:r>
        <w:rPr>
          <w:spacing w:val="-4"/>
          <w:w w:val="95"/>
          <w:lang w:eastAsia="zh-CN"/>
        </w:rPr>
        <w:t>十五、年末结转：本年度或以前年度预算安排，已执行但尚</w:t>
      </w:r>
      <w:r>
        <w:rPr>
          <w:w w:val="99"/>
          <w:lang w:eastAsia="zh-CN"/>
        </w:rPr>
        <w:t xml:space="preserve"> </w:t>
      </w:r>
      <w:r>
        <w:rPr>
          <w:spacing w:val="-4"/>
          <w:w w:val="95"/>
          <w:lang w:eastAsia="zh-CN"/>
        </w:rPr>
        <w:t>未完成或因客观条件发生变化无法按原计划实施，需延迟到以后</w:t>
      </w:r>
      <w:r>
        <w:rPr>
          <w:spacing w:val="134"/>
          <w:w w:val="95"/>
          <w:lang w:eastAsia="zh-CN"/>
        </w:rPr>
        <w:t xml:space="preserve"> </w:t>
      </w:r>
      <w:r>
        <w:rPr>
          <w:lang w:eastAsia="zh-CN"/>
        </w:rPr>
        <w:t>年度按有关规定继续使用的资金。</w:t>
      </w:r>
    </w:p>
    <w:p w14:paraId="284E6CB4" w14:textId="77777777" w:rsidR="006B2688" w:rsidRDefault="006B2688">
      <w:pPr>
        <w:spacing w:line="338" w:lineRule="auto"/>
        <w:jc w:val="both"/>
        <w:rPr>
          <w:lang w:eastAsia="zh-CN"/>
        </w:rPr>
        <w:sectPr w:rsidR="006B2688">
          <w:pgSz w:w="11910" w:h="16840"/>
          <w:pgMar w:top="1580" w:right="1200" w:bottom="1160" w:left="1480" w:header="0" w:footer="975" w:gutter="0"/>
          <w:cols w:space="720"/>
        </w:sectPr>
      </w:pPr>
    </w:p>
    <w:p w14:paraId="63ACF11B" w14:textId="77777777" w:rsidR="006B2688" w:rsidRDefault="006B2688">
      <w:pPr>
        <w:rPr>
          <w:rFonts w:ascii="仿宋" w:eastAsia="仿宋" w:hAnsi="仿宋" w:cs="仿宋"/>
          <w:sz w:val="20"/>
          <w:szCs w:val="20"/>
          <w:lang w:eastAsia="zh-CN"/>
        </w:rPr>
      </w:pPr>
    </w:p>
    <w:p w14:paraId="7CAA9017" w14:textId="77777777" w:rsidR="006B2688" w:rsidRDefault="00000000">
      <w:pPr>
        <w:pStyle w:val="a3"/>
        <w:spacing w:before="167" w:line="338" w:lineRule="auto"/>
        <w:ind w:left="108" w:right="113" w:firstLine="638"/>
        <w:jc w:val="both"/>
        <w:rPr>
          <w:lang w:eastAsia="zh-CN"/>
        </w:rPr>
      </w:pPr>
      <w:r>
        <w:rPr>
          <w:spacing w:val="-4"/>
          <w:w w:val="95"/>
          <w:lang w:eastAsia="zh-CN"/>
        </w:rPr>
        <w:t>十六、年末结余：本年度或以前年度预算安排，已执行完毕</w:t>
      </w:r>
      <w:r>
        <w:rPr>
          <w:w w:val="99"/>
          <w:lang w:eastAsia="zh-CN"/>
        </w:rPr>
        <w:t xml:space="preserve"> </w:t>
      </w:r>
      <w:r>
        <w:rPr>
          <w:spacing w:val="-4"/>
          <w:w w:val="95"/>
          <w:lang w:eastAsia="zh-CN"/>
        </w:rPr>
        <w:t>或因客观条件发生变化无法按原预算安排实施，不需要再使用或</w:t>
      </w:r>
      <w:r>
        <w:rPr>
          <w:spacing w:val="132"/>
          <w:w w:val="95"/>
          <w:lang w:eastAsia="zh-CN"/>
        </w:rPr>
        <w:t xml:space="preserve"> </w:t>
      </w:r>
      <w:r>
        <w:rPr>
          <w:lang w:eastAsia="zh-CN"/>
        </w:rPr>
        <w:t>无法按原预算安排继续使用的资金</w:t>
      </w:r>
    </w:p>
    <w:sectPr w:rsidR="006B2688">
      <w:pgSz w:w="11910" w:h="16840"/>
      <w:pgMar w:top="1580" w:right="1360" w:bottom="1160" w:left="14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76C8" w14:textId="77777777" w:rsidR="00F5386B" w:rsidRDefault="00F5386B">
      <w:r>
        <w:separator/>
      </w:r>
    </w:p>
  </w:endnote>
  <w:endnote w:type="continuationSeparator" w:id="0">
    <w:p w14:paraId="2612A176" w14:textId="77777777" w:rsidR="00F5386B" w:rsidRDefault="00F5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737D" w14:textId="77777777" w:rsidR="006B2688" w:rsidRDefault="00000000">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747C3A3B" wp14:editId="5CD2DBC6">
              <wp:simplePos x="0" y="0"/>
              <wp:positionH relativeFrom="page">
                <wp:posOffset>3695065</wp:posOffset>
              </wp:positionH>
              <wp:positionV relativeFrom="page">
                <wp:posOffset>9933305</wp:posOffset>
              </wp:positionV>
              <wp:extent cx="205740" cy="1397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14:paraId="11FA18C9"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w:t>
                          </w:r>
                          <w:r>
                            <w:fldChar w:fldCharType="end"/>
                          </w:r>
                          <w:r>
                            <w:rPr>
                              <w:rFonts w:ascii="Calibri"/>
                              <w:spacing w:val="-1"/>
                              <w:sz w:val="18"/>
                            </w:rPr>
                            <w:t xml:space="preserve"> </w:t>
                          </w:r>
                          <w:r>
                            <w:rPr>
                              <w:rFonts w:ascii="Calibri"/>
                              <w:sz w:val="18"/>
                            </w:rPr>
                            <w:t>-</w:t>
                          </w:r>
                        </w:p>
                      </w:txbxContent>
                    </wps:txbx>
                    <wps:bodyPr lIns="0" tIns="0" rIns="0" bIns="0" upright="1"/>
                  </wps:wsp>
                </a:graphicData>
              </a:graphic>
            </wp:anchor>
          </w:drawing>
        </mc:Choice>
        <mc:Fallback>
          <w:pict>
            <v:shapetype w14:anchorId="747C3A3B" id="_x0000_t202" coordsize="21600,21600" o:spt="202" path="m,l,21600r21600,l21600,xe">
              <v:stroke joinstyle="miter"/>
              <v:path gradientshapeok="t" o:connecttype="rect"/>
            </v:shapetype>
            <v:shape id="文本框 5" o:spid="_x0000_s1026" type="#_x0000_t202" style="position:absolute;margin-left:290.95pt;margin-top:782.15pt;width:16.2pt;height:1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" filled="f" stroked="f">
              <v:textbox inset="0,0,0,0">
                <w:txbxContent>
                  <w:p w14:paraId="11FA18C9"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w:t>
                    </w:r>
                    <w:r>
                      <w:fldChar w:fldCharType="end"/>
                    </w:r>
                    <w:r>
                      <w:rPr>
                        <w:rFonts w:ascii="Calibri"/>
                        <w:spacing w:val="-1"/>
                        <w:sz w:val="18"/>
                      </w:rPr>
                      <w:t xml:space="preserve"> </w:t>
                    </w:r>
                    <w:r>
                      <w:rPr>
                        <w:rFonts w:ascii="Calibri"/>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3995" w14:textId="77777777" w:rsidR="006B2688" w:rsidRDefault="00000000">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0461BF7" wp14:editId="3CAB8ED3">
              <wp:simplePos x="0" y="0"/>
              <wp:positionH relativeFrom="page">
                <wp:posOffset>3678555</wp:posOffset>
              </wp:positionH>
              <wp:positionV relativeFrom="page">
                <wp:posOffset>10105390</wp:posOffset>
              </wp:positionV>
              <wp:extent cx="203835" cy="1397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wps:spPr>
                    <wps:txbx>
                      <w:txbxContent>
                        <w:p w14:paraId="7D9E7F6D"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5</w:t>
                          </w:r>
                          <w:r>
                            <w:fldChar w:fldCharType="end"/>
                          </w:r>
                          <w:r>
                            <w:rPr>
                              <w:rFonts w:ascii="Calibri"/>
                              <w:spacing w:val="-4"/>
                              <w:sz w:val="18"/>
                            </w:rPr>
                            <w:t xml:space="preserve"> </w:t>
                          </w:r>
                          <w:r>
                            <w:rPr>
                              <w:rFonts w:ascii="Calibri"/>
                              <w:sz w:val="18"/>
                            </w:rPr>
                            <w:t>-</w:t>
                          </w:r>
                        </w:p>
                      </w:txbxContent>
                    </wps:txbx>
                    <wps:bodyPr lIns="0" tIns="0" rIns="0" bIns="0" upright="1"/>
                  </wps:wsp>
                </a:graphicData>
              </a:graphic>
            </wp:anchor>
          </w:drawing>
        </mc:Choice>
        <mc:Fallback>
          <w:pict>
            <v:shapetype w14:anchorId="20461BF7" id="_x0000_t202" coordsize="21600,21600" o:spt="202" path="m,l,21600r21600,l21600,xe">
              <v:stroke joinstyle="miter"/>
              <v:path gradientshapeok="t" o:connecttype="rect"/>
            </v:shapetype>
            <v:shape id="文本框 4" o:spid="_x0000_s1027" type="#_x0000_t202" style="position:absolute;margin-left:289.65pt;margin-top:795.7pt;width:16.05pt;height:1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" filled="f" stroked="f">
              <v:textbox inset="0,0,0,0">
                <w:txbxContent>
                  <w:p w14:paraId="7D9E7F6D"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5</w:t>
                    </w:r>
                    <w:r>
                      <w:fldChar w:fldCharType="end"/>
                    </w:r>
                    <w:r>
                      <w:rPr>
                        <w:rFonts w:ascii="Calibri"/>
                        <w:spacing w:val="-4"/>
                        <w:sz w:val="18"/>
                      </w:rPr>
                      <w:t xml:space="preserve"> </w:t>
                    </w:r>
                    <w:r>
                      <w:rPr>
                        <w:rFonts w:ascii="Calibri"/>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DDBA" w14:textId="77777777" w:rsidR="006B2688" w:rsidRDefault="00000000">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C93020E" wp14:editId="4EC29EEA">
              <wp:simplePos x="0" y="0"/>
              <wp:positionH relativeFrom="page">
                <wp:posOffset>5214620</wp:posOffset>
              </wp:positionH>
              <wp:positionV relativeFrom="page">
                <wp:posOffset>6973570</wp:posOffset>
              </wp:positionV>
              <wp:extent cx="26162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1620" cy="139700"/>
                      </a:xfrm>
                      <a:prstGeom prst="rect">
                        <a:avLst/>
                      </a:prstGeom>
                      <a:noFill/>
                      <a:ln>
                        <a:noFill/>
                      </a:ln>
                    </wps:spPr>
                    <wps:txbx>
                      <w:txbxContent>
                        <w:p w14:paraId="35A0627B"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14</w:t>
                          </w:r>
                          <w:r>
                            <w:fldChar w:fldCharType="end"/>
                          </w:r>
                          <w:r>
                            <w:rPr>
                              <w:rFonts w:ascii="Calibri"/>
                              <w:spacing w:val="-4"/>
                              <w:sz w:val="18"/>
                            </w:rPr>
                            <w:t xml:space="preserve"> </w:t>
                          </w:r>
                          <w:r>
                            <w:rPr>
                              <w:rFonts w:ascii="Calibri"/>
                              <w:sz w:val="18"/>
                            </w:rPr>
                            <w:t>-</w:t>
                          </w:r>
                        </w:p>
                      </w:txbxContent>
                    </wps:txbx>
                    <wps:bodyPr lIns="0" tIns="0" rIns="0" bIns="0" upright="1"/>
                  </wps:wsp>
                </a:graphicData>
              </a:graphic>
            </wp:anchor>
          </w:drawing>
        </mc:Choice>
        <mc:Fallback>
          <w:pict>
            <v:shapetype w14:anchorId="1C93020E" id="_x0000_t202" coordsize="21600,21600" o:spt="202" path="m,l,21600r21600,l21600,xe">
              <v:stroke joinstyle="miter"/>
              <v:path gradientshapeok="t" o:connecttype="rect"/>
            </v:shapetype>
            <v:shape id="文本框 3" o:spid="_x0000_s1028" type="#_x0000_t202" style="position:absolute;margin-left:410.6pt;margin-top:549.1pt;width:20.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" filled="f" stroked="f">
              <v:textbox inset="0,0,0,0">
                <w:txbxContent>
                  <w:p w14:paraId="35A0627B"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14</w:t>
                    </w:r>
                    <w:r>
                      <w:fldChar w:fldCharType="end"/>
                    </w:r>
                    <w:r>
                      <w:rPr>
                        <w:rFonts w:ascii="Calibri"/>
                        <w:spacing w:val="-4"/>
                        <w:sz w:val="18"/>
                      </w:rPr>
                      <w:t xml:space="preserve"> </w:t>
                    </w:r>
                    <w:r>
                      <w:rPr>
                        <w:rFonts w:ascii="Calibri"/>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9BCB" w14:textId="77777777" w:rsidR="006B2688" w:rsidRDefault="00000000">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1B5749F5" wp14:editId="7EBCF266">
              <wp:simplePos x="0" y="0"/>
              <wp:positionH relativeFrom="page">
                <wp:posOffset>3648075</wp:posOffset>
              </wp:positionH>
              <wp:positionV relativeFrom="page">
                <wp:posOffset>10105390</wp:posOffset>
              </wp:positionV>
              <wp:extent cx="26352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14:paraId="37EB8917"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17</w:t>
                          </w:r>
                          <w:r>
                            <w:fldChar w:fldCharType="end"/>
                          </w:r>
                          <w:r>
                            <w:rPr>
                              <w:rFonts w:ascii="Calibri"/>
                              <w:spacing w:val="-1"/>
                              <w:sz w:val="18"/>
                            </w:rPr>
                            <w:t xml:space="preserve"> </w:t>
                          </w:r>
                          <w:r>
                            <w:rPr>
                              <w:rFonts w:ascii="Calibri"/>
                              <w:sz w:val="18"/>
                            </w:rPr>
                            <w:t>-</w:t>
                          </w:r>
                        </w:p>
                      </w:txbxContent>
                    </wps:txbx>
                    <wps:bodyPr lIns="0" tIns="0" rIns="0" bIns="0" upright="1"/>
                  </wps:wsp>
                </a:graphicData>
              </a:graphic>
            </wp:anchor>
          </w:drawing>
        </mc:Choice>
        <mc:Fallback>
          <w:pict>
            <v:shapetype w14:anchorId="1B5749F5" id="_x0000_t202" coordsize="21600,21600" o:spt="202" path="m,l,21600r21600,l21600,xe">
              <v:stroke joinstyle="miter"/>
              <v:path gradientshapeok="t" o:connecttype="rect"/>
            </v:shapetype>
            <v:shape id="文本框 2" o:spid="_x0000_s1029" type="#_x0000_t202" style="position:absolute;margin-left:287.25pt;margin-top:795.7pt;width:20.75pt;height:1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" filled="f" stroked="f">
              <v:textbox inset="0,0,0,0">
                <w:txbxContent>
                  <w:p w14:paraId="37EB8917"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17</w:t>
                    </w:r>
                    <w:r>
                      <w:fldChar w:fldCharType="end"/>
                    </w:r>
                    <w:r>
                      <w:rPr>
                        <w:rFonts w:ascii="Calibri"/>
                        <w:spacing w:val="-1"/>
                        <w:sz w:val="18"/>
                      </w:rPr>
                      <w:t xml:space="preserve"> </w:t>
                    </w:r>
                    <w:r>
                      <w:rPr>
                        <w:rFonts w:ascii="Calibri"/>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5262" w14:textId="77777777" w:rsidR="006B2688" w:rsidRDefault="00000000">
    <w:pPr>
      <w:spacing w:line="14" w:lineRule="auto"/>
      <w:rPr>
        <w:sz w:val="20"/>
        <w:szCs w:val="20"/>
      </w:rPr>
    </w:pPr>
    <w:r>
      <w:rPr>
        <w:noProof/>
      </w:rPr>
      <mc:AlternateContent>
        <mc:Choice Requires="wps">
          <w:drawing>
            <wp:anchor distT="0" distB="0" distL="114300" distR="114300" simplePos="0" relativeHeight="251659776" behindDoc="1" locked="0" layoutInCell="1" allowOverlap="1" wp14:anchorId="31AC2E50" wp14:editId="35798543">
              <wp:simplePos x="0" y="0"/>
              <wp:positionH relativeFrom="page">
                <wp:posOffset>3666490</wp:posOffset>
              </wp:positionH>
              <wp:positionV relativeFrom="page">
                <wp:posOffset>9933305</wp:posOffset>
              </wp:positionV>
              <wp:extent cx="263525"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14:paraId="5D5BA858"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23</w:t>
                          </w:r>
                          <w:r>
                            <w:fldChar w:fldCharType="end"/>
                          </w:r>
                          <w:r>
                            <w:rPr>
                              <w:rFonts w:ascii="Calibri"/>
                              <w:spacing w:val="-1"/>
                              <w:sz w:val="18"/>
                            </w:rPr>
                            <w:t xml:space="preserve"> </w:t>
                          </w:r>
                          <w:r>
                            <w:rPr>
                              <w:rFonts w:ascii="Calibri"/>
                              <w:sz w:val="18"/>
                            </w:rPr>
                            <w:t>-</w:t>
                          </w:r>
                        </w:p>
                      </w:txbxContent>
                    </wps:txbx>
                    <wps:bodyPr lIns="0" tIns="0" rIns="0" bIns="0" upright="1"/>
                  </wps:wsp>
                </a:graphicData>
              </a:graphic>
            </wp:anchor>
          </w:drawing>
        </mc:Choice>
        <mc:Fallback>
          <w:pict>
            <v:shapetype w14:anchorId="31AC2E50" id="_x0000_t202" coordsize="21600,21600" o:spt="202" path="m,l,21600r21600,l21600,xe">
              <v:stroke joinstyle="miter"/>
              <v:path gradientshapeok="t" o:connecttype="rect"/>
            </v:shapetype>
            <v:shape id="文本框 1" o:spid="_x0000_s1030" type="#_x0000_t202" style="position:absolute;margin-left:288.7pt;margin-top:782.15pt;width:20.7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" filled="f" stroked="f">
              <v:textbox inset="0,0,0,0">
                <w:txbxContent>
                  <w:p w14:paraId="5D5BA858" w14:textId="77777777" w:rsidR="006B2688" w:rsidRDefault="00000000">
                    <w:pPr>
                      <w:spacing w:line="203" w:lineRule="exact"/>
                      <w:ind w:left="20"/>
                      <w:rPr>
                        <w:rFonts w:ascii="Calibri" w:eastAsia="Calibri" w:hAnsi="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23</w:t>
                    </w:r>
                    <w:r>
                      <w:fldChar w:fldCharType="end"/>
                    </w:r>
                    <w:r>
                      <w:rPr>
                        <w:rFonts w:ascii="Calibri"/>
                        <w:spacing w:val="-1"/>
                        <w:sz w:val="18"/>
                      </w:rPr>
                      <w:t xml:space="preserve"> </w:t>
                    </w:r>
                    <w:r>
                      <w:rPr>
                        <w:rFonts w:ascii="Calibri"/>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0955" w14:textId="77777777" w:rsidR="00F5386B" w:rsidRDefault="00F5386B">
      <w:r>
        <w:separator/>
      </w:r>
    </w:p>
  </w:footnote>
  <w:footnote w:type="continuationSeparator" w:id="0">
    <w:p w14:paraId="063B7D59" w14:textId="77777777" w:rsidR="00F5386B" w:rsidRDefault="00F53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508"/>
    <w:rsid w:val="00004D2E"/>
    <w:rsid w:val="00041D04"/>
    <w:rsid w:val="00043E5F"/>
    <w:rsid w:val="000B003A"/>
    <w:rsid w:val="000C09E8"/>
    <w:rsid w:val="00112E37"/>
    <w:rsid w:val="00165CED"/>
    <w:rsid w:val="00183A65"/>
    <w:rsid w:val="001A08C1"/>
    <w:rsid w:val="001C2CFF"/>
    <w:rsid w:val="001D733A"/>
    <w:rsid w:val="001E71CA"/>
    <w:rsid w:val="0031027D"/>
    <w:rsid w:val="00346D31"/>
    <w:rsid w:val="004136A3"/>
    <w:rsid w:val="00442930"/>
    <w:rsid w:val="00450F31"/>
    <w:rsid w:val="004946EA"/>
    <w:rsid w:val="00543C5F"/>
    <w:rsid w:val="005B1AE4"/>
    <w:rsid w:val="005F63D7"/>
    <w:rsid w:val="006679E2"/>
    <w:rsid w:val="006B2688"/>
    <w:rsid w:val="006B35EF"/>
    <w:rsid w:val="006F3820"/>
    <w:rsid w:val="00771C51"/>
    <w:rsid w:val="00786DEF"/>
    <w:rsid w:val="007B7741"/>
    <w:rsid w:val="00846166"/>
    <w:rsid w:val="008463DF"/>
    <w:rsid w:val="00876B1E"/>
    <w:rsid w:val="00876EAD"/>
    <w:rsid w:val="008873E0"/>
    <w:rsid w:val="008B77D1"/>
    <w:rsid w:val="008C33DB"/>
    <w:rsid w:val="00981212"/>
    <w:rsid w:val="009E5FED"/>
    <w:rsid w:val="009F52D2"/>
    <w:rsid w:val="00A72D40"/>
    <w:rsid w:val="00AA1836"/>
    <w:rsid w:val="00AC3C8C"/>
    <w:rsid w:val="00AC4EA7"/>
    <w:rsid w:val="00B60508"/>
    <w:rsid w:val="00B93546"/>
    <w:rsid w:val="00C30D00"/>
    <w:rsid w:val="00CF14BA"/>
    <w:rsid w:val="00D17E9E"/>
    <w:rsid w:val="00D87576"/>
    <w:rsid w:val="00ED132D"/>
    <w:rsid w:val="00F20190"/>
    <w:rsid w:val="00F37FDF"/>
    <w:rsid w:val="00F5386B"/>
    <w:rsid w:val="00F66F5F"/>
    <w:rsid w:val="00FB35D3"/>
    <w:rsid w:val="00FE6EFD"/>
    <w:rsid w:val="07723562"/>
    <w:rsid w:val="1443698C"/>
    <w:rsid w:val="1C843508"/>
    <w:rsid w:val="459A064E"/>
    <w:rsid w:val="65931DC0"/>
    <w:rsid w:val="65BB7DF7"/>
    <w:rsid w:val="74B07197"/>
    <w:rsid w:val="7B4D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6559F"/>
  <w15:docId w15:val="{C63AD1A7-97DA-46F7-9C6D-7D2017C3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760"/>
    </w:pPr>
    <w:rPr>
      <w:rFonts w:ascii="仿宋" w:eastAsia="仿宋" w:hAnsi="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131"/>
      <w:outlineLvl w:val="1"/>
    </w:pPr>
    <w:rPr>
      <w:rFonts w:ascii="黑体" w:eastAsia="黑体" w:hAnsi="黑体"/>
      <w:sz w:val="48"/>
      <w:szCs w:val="48"/>
    </w:rPr>
  </w:style>
  <w:style w:type="paragraph" w:customStyle="1" w:styleId="21">
    <w:name w:val="标题 21"/>
    <w:basedOn w:val="a"/>
    <w:uiPriority w:val="1"/>
    <w:qFormat/>
    <w:pPr>
      <w:spacing w:before="171"/>
      <w:ind w:left="760"/>
      <w:outlineLvl w:val="2"/>
    </w:pPr>
    <w:rPr>
      <w:rFonts w:ascii="楷体" w:eastAsia="楷体" w:hAnsi="楷体"/>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B77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B77D1"/>
    <w:rPr>
      <w:rFonts w:asciiTheme="minorHAnsi" w:eastAsiaTheme="minorEastAsia" w:hAnsiTheme="minorHAnsi" w:cstheme="minorBidi"/>
      <w:sz w:val="18"/>
      <w:szCs w:val="18"/>
      <w:lang w:eastAsia="en-US"/>
    </w:rPr>
  </w:style>
  <w:style w:type="paragraph" w:styleId="a7">
    <w:name w:val="footer"/>
    <w:basedOn w:val="a"/>
    <w:link w:val="a8"/>
    <w:uiPriority w:val="99"/>
    <w:unhideWhenUsed/>
    <w:rsid w:val="008B77D1"/>
    <w:pPr>
      <w:tabs>
        <w:tab w:val="center" w:pos="4153"/>
        <w:tab w:val="right" w:pos="8306"/>
      </w:tabs>
      <w:snapToGrid w:val="0"/>
    </w:pPr>
    <w:rPr>
      <w:sz w:val="18"/>
      <w:szCs w:val="18"/>
    </w:rPr>
  </w:style>
  <w:style w:type="character" w:customStyle="1" w:styleId="a8">
    <w:name w:val="页脚 字符"/>
    <w:basedOn w:val="a0"/>
    <w:link w:val="a7"/>
    <w:uiPriority w:val="99"/>
    <w:rsid w:val="008B77D1"/>
    <w:rPr>
      <w:rFonts w:asciiTheme="minorHAnsi" w:eastAsiaTheme="minorEastAsia"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1973">
      <w:bodyDiv w:val="1"/>
      <w:marLeft w:val="0"/>
      <w:marRight w:val="0"/>
      <w:marTop w:val="0"/>
      <w:marBottom w:val="0"/>
      <w:divBdr>
        <w:top w:val="none" w:sz="0" w:space="0" w:color="auto"/>
        <w:left w:val="none" w:sz="0" w:space="0" w:color="auto"/>
        <w:bottom w:val="none" w:sz="0" w:space="0" w:color="auto"/>
        <w:right w:val="none" w:sz="0" w:space="0" w:color="auto"/>
      </w:divBdr>
    </w:div>
    <w:div w:id="117916692">
      <w:bodyDiv w:val="1"/>
      <w:marLeft w:val="0"/>
      <w:marRight w:val="0"/>
      <w:marTop w:val="0"/>
      <w:marBottom w:val="0"/>
      <w:divBdr>
        <w:top w:val="none" w:sz="0" w:space="0" w:color="auto"/>
        <w:left w:val="none" w:sz="0" w:space="0" w:color="auto"/>
        <w:bottom w:val="none" w:sz="0" w:space="0" w:color="auto"/>
        <w:right w:val="none" w:sz="0" w:space="0" w:color="auto"/>
      </w:divBdr>
    </w:div>
    <w:div w:id="340202223">
      <w:bodyDiv w:val="1"/>
      <w:marLeft w:val="0"/>
      <w:marRight w:val="0"/>
      <w:marTop w:val="0"/>
      <w:marBottom w:val="0"/>
      <w:divBdr>
        <w:top w:val="none" w:sz="0" w:space="0" w:color="auto"/>
        <w:left w:val="none" w:sz="0" w:space="0" w:color="auto"/>
        <w:bottom w:val="none" w:sz="0" w:space="0" w:color="auto"/>
        <w:right w:val="none" w:sz="0" w:space="0" w:color="auto"/>
      </w:divBdr>
    </w:div>
    <w:div w:id="586617186">
      <w:bodyDiv w:val="1"/>
      <w:marLeft w:val="0"/>
      <w:marRight w:val="0"/>
      <w:marTop w:val="0"/>
      <w:marBottom w:val="0"/>
      <w:divBdr>
        <w:top w:val="none" w:sz="0" w:space="0" w:color="auto"/>
        <w:left w:val="none" w:sz="0" w:space="0" w:color="auto"/>
        <w:bottom w:val="none" w:sz="0" w:space="0" w:color="auto"/>
        <w:right w:val="none" w:sz="0" w:space="0" w:color="auto"/>
      </w:divBdr>
    </w:div>
    <w:div w:id="740712988">
      <w:bodyDiv w:val="1"/>
      <w:marLeft w:val="0"/>
      <w:marRight w:val="0"/>
      <w:marTop w:val="0"/>
      <w:marBottom w:val="0"/>
      <w:divBdr>
        <w:top w:val="none" w:sz="0" w:space="0" w:color="auto"/>
        <w:left w:val="none" w:sz="0" w:space="0" w:color="auto"/>
        <w:bottom w:val="none" w:sz="0" w:space="0" w:color="auto"/>
        <w:right w:val="none" w:sz="0" w:space="0" w:color="auto"/>
      </w:divBdr>
    </w:div>
    <w:div w:id="1003705957">
      <w:bodyDiv w:val="1"/>
      <w:marLeft w:val="0"/>
      <w:marRight w:val="0"/>
      <w:marTop w:val="0"/>
      <w:marBottom w:val="0"/>
      <w:divBdr>
        <w:top w:val="none" w:sz="0" w:space="0" w:color="auto"/>
        <w:left w:val="none" w:sz="0" w:space="0" w:color="auto"/>
        <w:bottom w:val="none" w:sz="0" w:space="0" w:color="auto"/>
        <w:right w:val="none" w:sz="0" w:space="0" w:color="auto"/>
      </w:divBdr>
    </w:div>
    <w:div w:id="1074550862">
      <w:bodyDiv w:val="1"/>
      <w:marLeft w:val="0"/>
      <w:marRight w:val="0"/>
      <w:marTop w:val="0"/>
      <w:marBottom w:val="0"/>
      <w:divBdr>
        <w:top w:val="none" w:sz="0" w:space="0" w:color="auto"/>
        <w:left w:val="none" w:sz="0" w:space="0" w:color="auto"/>
        <w:bottom w:val="none" w:sz="0" w:space="0" w:color="auto"/>
        <w:right w:val="none" w:sz="0" w:space="0" w:color="auto"/>
      </w:divBdr>
    </w:div>
    <w:div w:id="1108083250">
      <w:bodyDiv w:val="1"/>
      <w:marLeft w:val="0"/>
      <w:marRight w:val="0"/>
      <w:marTop w:val="0"/>
      <w:marBottom w:val="0"/>
      <w:divBdr>
        <w:top w:val="none" w:sz="0" w:space="0" w:color="auto"/>
        <w:left w:val="none" w:sz="0" w:space="0" w:color="auto"/>
        <w:bottom w:val="none" w:sz="0" w:space="0" w:color="auto"/>
        <w:right w:val="none" w:sz="0" w:space="0" w:color="auto"/>
      </w:divBdr>
    </w:div>
    <w:div w:id="1344235642">
      <w:bodyDiv w:val="1"/>
      <w:marLeft w:val="0"/>
      <w:marRight w:val="0"/>
      <w:marTop w:val="0"/>
      <w:marBottom w:val="0"/>
      <w:divBdr>
        <w:top w:val="none" w:sz="0" w:space="0" w:color="auto"/>
        <w:left w:val="none" w:sz="0" w:space="0" w:color="auto"/>
        <w:bottom w:val="none" w:sz="0" w:space="0" w:color="auto"/>
        <w:right w:val="none" w:sz="0" w:space="0" w:color="auto"/>
      </w:divBdr>
    </w:div>
    <w:div w:id="1761944033">
      <w:bodyDiv w:val="1"/>
      <w:marLeft w:val="0"/>
      <w:marRight w:val="0"/>
      <w:marTop w:val="0"/>
      <w:marBottom w:val="0"/>
      <w:divBdr>
        <w:top w:val="none" w:sz="0" w:space="0" w:color="auto"/>
        <w:left w:val="none" w:sz="0" w:space="0" w:color="auto"/>
        <w:bottom w:val="none" w:sz="0" w:space="0" w:color="auto"/>
        <w:right w:val="none" w:sz="0" w:space="0" w:color="auto"/>
      </w:divBdr>
    </w:div>
    <w:div w:id="1804343012">
      <w:bodyDiv w:val="1"/>
      <w:marLeft w:val="0"/>
      <w:marRight w:val="0"/>
      <w:marTop w:val="0"/>
      <w:marBottom w:val="0"/>
      <w:divBdr>
        <w:top w:val="none" w:sz="0" w:space="0" w:color="auto"/>
        <w:left w:val="none" w:sz="0" w:space="0" w:color="auto"/>
        <w:bottom w:val="none" w:sz="0" w:space="0" w:color="auto"/>
        <w:right w:val="none" w:sz="0" w:space="0" w:color="auto"/>
      </w:divBdr>
    </w:div>
    <w:div w:id="1997223580">
      <w:bodyDiv w:val="1"/>
      <w:marLeft w:val="0"/>
      <w:marRight w:val="0"/>
      <w:marTop w:val="0"/>
      <w:marBottom w:val="0"/>
      <w:divBdr>
        <w:top w:val="none" w:sz="0" w:space="0" w:color="auto"/>
        <w:left w:val="none" w:sz="0" w:space="0" w:color="auto"/>
        <w:bottom w:val="none" w:sz="0" w:space="0" w:color="auto"/>
        <w:right w:val="none" w:sz="0" w:space="0" w:color="auto"/>
      </w:divBdr>
    </w:div>
    <w:div w:id="210537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CB9F7-DB42-4BC2-B406-5B250793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1720</Words>
  <Characters>9805</Characters>
  <Application>Microsoft Office Word</Application>
  <DocSecurity>0</DocSecurity>
  <Lines>81</Lines>
  <Paragraphs>23</Paragraphs>
  <ScaleCrop>false</ScaleCrop>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A5650</cp:lastModifiedBy>
  <cp:revision>16</cp:revision>
  <cp:lastPrinted>2020-10-26T08:14:00Z</cp:lastPrinted>
  <dcterms:created xsi:type="dcterms:W3CDTF">2020-10-26T15:04:00Z</dcterms:created>
  <dcterms:modified xsi:type="dcterms:W3CDTF">2022-09-08T08:30:00Z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2052-11.1.0.10314</vt:lpwstr>
  </property>
</Properties>
</file>