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7F22" w14:textId="77777777" w:rsidR="00593E13" w:rsidRDefault="00593E13">
      <w:pPr>
        <w:rPr>
          <w:rFonts w:ascii="黑体" w:eastAsia="黑体"/>
          <w:color w:val="000000"/>
          <w:sz w:val="28"/>
          <w:szCs w:val="28"/>
        </w:rPr>
      </w:pPr>
      <w:bookmarkStart w:id="0" w:name="_Hlk113110296"/>
    </w:p>
    <w:p w14:paraId="7383071A" w14:textId="77777777" w:rsidR="00593E13" w:rsidRDefault="00000000">
      <w:pPr>
        <w:jc w:val="center"/>
        <w:rPr>
          <w:rFonts w:ascii="黑体" w:eastAsia="黑体" w:hAnsi="黑体" w:cs="黑体"/>
          <w:sz w:val="48"/>
          <w:szCs w:val="48"/>
        </w:rPr>
      </w:pPr>
      <w:r>
        <w:rPr>
          <w:rFonts w:ascii="黑体" w:eastAsia="黑体" w:hAnsi="黑体" w:cs="黑体" w:hint="eastAsia"/>
          <w:sz w:val="48"/>
          <w:szCs w:val="48"/>
        </w:rPr>
        <w:t>信阳市平桥区明港市场发展服务中心</w:t>
      </w:r>
    </w:p>
    <w:p w14:paraId="04B462CA" w14:textId="77777777" w:rsidR="00593E13" w:rsidRDefault="00000000">
      <w:pPr>
        <w:jc w:val="center"/>
        <w:rPr>
          <w:rFonts w:ascii="黑体" w:eastAsia="黑体" w:hAnsi="黑体" w:cs="黑体"/>
          <w:sz w:val="48"/>
          <w:szCs w:val="48"/>
        </w:rPr>
      </w:pPr>
      <w:r>
        <w:rPr>
          <w:rFonts w:ascii="黑体" w:eastAsia="黑体" w:hAnsi="黑体" w:cs="黑体" w:hint="eastAsia"/>
          <w:sz w:val="48"/>
          <w:szCs w:val="48"/>
        </w:rPr>
        <w:t>2020年度部门决算公开</w:t>
      </w:r>
    </w:p>
    <w:p w14:paraId="173E9A0E" w14:textId="77777777" w:rsidR="00593E13" w:rsidRDefault="00593E13">
      <w:pPr>
        <w:jc w:val="center"/>
        <w:rPr>
          <w:rFonts w:ascii="黑体" w:eastAsia="黑体" w:hAnsi="黑体" w:cs="黑体"/>
          <w:sz w:val="48"/>
          <w:szCs w:val="48"/>
        </w:rPr>
      </w:pPr>
    </w:p>
    <w:p w14:paraId="57A8C72D" w14:textId="77777777" w:rsidR="00593E13" w:rsidRDefault="00593E13">
      <w:pPr>
        <w:jc w:val="center"/>
        <w:rPr>
          <w:rFonts w:ascii="黑体" w:eastAsia="黑体" w:hAnsi="黑体" w:cs="黑体"/>
          <w:sz w:val="48"/>
          <w:szCs w:val="48"/>
        </w:rPr>
      </w:pPr>
    </w:p>
    <w:p w14:paraId="00EDFD1E" w14:textId="77777777" w:rsidR="00593E13" w:rsidRDefault="00593E13">
      <w:pPr>
        <w:jc w:val="center"/>
        <w:rPr>
          <w:rFonts w:ascii="黑体" w:eastAsia="黑体" w:hAnsi="黑体" w:cs="黑体"/>
          <w:sz w:val="48"/>
          <w:szCs w:val="48"/>
        </w:rPr>
      </w:pPr>
    </w:p>
    <w:p w14:paraId="45140D5D" w14:textId="77777777" w:rsidR="00593E13" w:rsidRDefault="00593E13">
      <w:pPr>
        <w:jc w:val="center"/>
        <w:rPr>
          <w:rFonts w:ascii="黑体" w:eastAsia="黑体" w:hAnsi="黑体" w:cs="黑体"/>
          <w:sz w:val="48"/>
          <w:szCs w:val="48"/>
        </w:rPr>
      </w:pPr>
    </w:p>
    <w:p w14:paraId="2D517BBC" w14:textId="77777777" w:rsidR="00593E13" w:rsidRDefault="00593E13">
      <w:pPr>
        <w:jc w:val="center"/>
        <w:rPr>
          <w:rFonts w:ascii="黑体" w:eastAsia="黑体" w:hAnsi="黑体" w:cs="黑体"/>
          <w:sz w:val="48"/>
          <w:szCs w:val="48"/>
        </w:rPr>
      </w:pPr>
    </w:p>
    <w:p w14:paraId="2A049D29" w14:textId="77777777" w:rsidR="00593E13" w:rsidRDefault="00593E13">
      <w:pPr>
        <w:jc w:val="center"/>
        <w:rPr>
          <w:rFonts w:ascii="黑体" w:eastAsia="黑体" w:hAnsi="黑体" w:cs="黑体"/>
          <w:sz w:val="48"/>
          <w:szCs w:val="48"/>
        </w:rPr>
      </w:pPr>
    </w:p>
    <w:p w14:paraId="0E0DFAC6" w14:textId="77777777" w:rsidR="00593E13" w:rsidRDefault="00593E13">
      <w:pPr>
        <w:jc w:val="center"/>
        <w:rPr>
          <w:rFonts w:ascii="黑体" w:eastAsia="黑体" w:hAnsi="黑体" w:cs="黑体"/>
          <w:sz w:val="48"/>
          <w:szCs w:val="48"/>
        </w:rPr>
      </w:pPr>
    </w:p>
    <w:p w14:paraId="495A3F58" w14:textId="77777777" w:rsidR="00593E13" w:rsidRDefault="00593E13">
      <w:pPr>
        <w:jc w:val="center"/>
        <w:rPr>
          <w:rFonts w:ascii="黑体" w:eastAsia="黑体" w:hAnsi="黑体" w:cs="黑体"/>
          <w:sz w:val="48"/>
          <w:szCs w:val="48"/>
        </w:rPr>
      </w:pPr>
    </w:p>
    <w:p w14:paraId="263CDC66" w14:textId="77777777" w:rsidR="00593E13" w:rsidRDefault="00593E13">
      <w:pPr>
        <w:jc w:val="center"/>
        <w:rPr>
          <w:rFonts w:ascii="黑体" w:eastAsia="黑体" w:hAnsi="黑体" w:cs="黑体"/>
          <w:sz w:val="48"/>
          <w:szCs w:val="48"/>
        </w:rPr>
      </w:pPr>
    </w:p>
    <w:p w14:paraId="07E00F32" w14:textId="77777777" w:rsidR="00593E13" w:rsidRDefault="00593E13">
      <w:pPr>
        <w:jc w:val="center"/>
        <w:rPr>
          <w:rFonts w:ascii="黑体" w:eastAsia="黑体" w:hAnsi="黑体" w:cs="黑体"/>
          <w:sz w:val="48"/>
          <w:szCs w:val="48"/>
        </w:rPr>
      </w:pPr>
    </w:p>
    <w:p w14:paraId="39B3B859" w14:textId="77777777" w:rsidR="00593E13" w:rsidRDefault="00593E13">
      <w:pPr>
        <w:jc w:val="center"/>
        <w:rPr>
          <w:rFonts w:ascii="黑体" w:eastAsia="黑体" w:hAnsi="黑体" w:cs="黑体"/>
          <w:sz w:val="48"/>
          <w:szCs w:val="48"/>
        </w:rPr>
      </w:pPr>
    </w:p>
    <w:p w14:paraId="3EB3F73D" w14:textId="77777777" w:rsidR="00593E13" w:rsidRDefault="00593E13">
      <w:pPr>
        <w:jc w:val="center"/>
        <w:rPr>
          <w:rFonts w:ascii="黑体" w:eastAsia="黑体" w:hAnsi="黑体" w:cs="黑体"/>
          <w:sz w:val="48"/>
          <w:szCs w:val="48"/>
        </w:rPr>
      </w:pPr>
    </w:p>
    <w:p w14:paraId="1920AEE3" w14:textId="77777777" w:rsidR="00593E13" w:rsidRDefault="00593E13">
      <w:pPr>
        <w:jc w:val="center"/>
        <w:rPr>
          <w:rFonts w:ascii="黑体" w:eastAsia="黑体" w:hAnsi="黑体" w:cs="黑体"/>
          <w:sz w:val="48"/>
          <w:szCs w:val="48"/>
        </w:rPr>
      </w:pPr>
    </w:p>
    <w:p w14:paraId="15E1F822" w14:textId="77777777" w:rsidR="00593E13" w:rsidRDefault="00000000">
      <w:pPr>
        <w:jc w:val="center"/>
        <w:rPr>
          <w:rFonts w:ascii="黑体" w:eastAsia="黑体" w:hAnsi="黑体" w:cs="黑体"/>
          <w:sz w:val="40"/>
          <w:szCs w:val="40"/>
        </w:rPr>
      </w:pPr>
      <w:r>
        <w:rPr>
          <w:rFonts w:ascii="黑体" w:eastAsia="黑体" w:hAnsi="黑体" w:cs="黑体" w:hint="eastAsia"/>
          <w:sz w:val="40"/>
          <w:szCs w:val="40"/>
        </w:rPr>
        <w:t>二〇二一年九月</w:t>
      </w:r>
    </w:p>
    <w:p w14:paraId="3895F1A3" w14:textId="77777777" w:rsidR="00593E13" w:rsidRDefault="00000000">
      <w:pPr>
        <w:jc w:val="center"/>
        <w:rPr>
          <w:rFonts w:ascii="黑体" w:eastAsia="黑体" w:hAnsi="黑体" w:cs="黑体"/>
          <w:sz w:val="48"/>
          <w:szCs w:val="48"/>
        </w:rPr>
      </w:pPr>
      <w:r>
        <w:rPr>
          <w:rFonts w:ascii="黑体" w:eastAsia="黑体" w:hAnsi="黑体" w:cs="黑体"/>
          <w:sz w:val="48"/>
          <w:szCs w:val="48"/>
        </w:rPr>
        <w:br w:type="page"/>
      </w:r>
    </w:p>
    <w:p w14:paraId="6B63C477" w14:textId="77777777" w:rsidR="00593E13" w:rsidRDefault="00593E13">
      <w:pPr>
        <w:jc w:val="center"/>
        <w:rPr>
          <w:rFonts w:ascii="黑体" w:eastAsia="黑体" w:hAnsi="黑体" w:cs="黑体"/>
          <w:sz w:val="48"/>
          <w:szCs w:val="48"/>
        </w:rPr>
      </w:pPr>
    </w:p>
    <w:p w14:paraId="6D7509A8" w14:textId="77777777" w:rsidR="00593E13"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3E0058C2" w14:textId="77777777" w:rsidR="00593E13" w:rsidRDefault="00000000">
      <w:pPr>
        <w:jc w:val="both"/>
        <w:rPr>
          <w:rFonts w:ascii="黑体" w:eastAsia="黑体" w:hAnsi="黑体" w:cs="黑体"/>
          <w:sz w:val="36"/>
          <w:szCs w:val="36"/>
        </w:rPr>
      </w:pPr>
      <w:r>
        <w:rPr>
          <w:rFonts w:ascii="黑体" w:eastAsia="黑体" w:hAnsi="黑体" w:cs="黑体" w:hint="eastAsia"/>
          <w:sz w:val="36"/>
          <w:szCs w:val="36"/>
        </w:rPr>
        <w:t>第一部分　信阳市平桥区明港市场发展服务中心</w:t>
      </w:r>
    </w:p>
    <w:p w14:paraId="2E59E584" w14:textId="77777777" w:rsidR="00593E13" w:rsidRDefault="00000000">
      <w:pPr>
        <w:rPr>
          <w:rFonts w:ascii="黑体" w:eastAsia="黑体" w:hAnsi="黑体" w:cs="黑体"/>
          <w:sz w:val="36"/>
          <w:szCs w:val="36"/>
        </w:rPr>
      </w:pPr>
      <w:r>
        <w:rPr>
          <w:rFonts w:ascii="黑体" w:eastAsia="黑体" w:hAnsi="黑体" w:cs="黑体" w:hint="eastAsia"/>
          <w:sz w:val="36"/>
          <w:szCs w:val="36"/>
        </w:rPr>
        <w:t xml:space="preserve">　（局）概况</w:t>
      </w:r>
    </w:p>
    <w:p w14:paraId="49C6C707" w14:textId="77777777" w:rsidR="00593E13" w:rsidRDefault="00000000">
      <w:pPr>
        <w:widowControl w:val="0"/>
        <w:numPr>
          <w:ilvl w:val="0"/>
          <w:numId w:val="1"/>
        </w:numPr>
        <w:ind w:firstLineChars="200" w:firstLine="640"/>
        <w:rPr>
          <w:sz w:val="32"/>
          <w:szCs w:val="32"/>
        </w:rPr>
      </w:pPr>
      <w:r>
        <w:rPr>
          <w:rFonts w:hint="eastAsia"/>
          <w:sz w:val="32"/>
          <w:szCs w:val="32"/>
        </w:rPr>
        <w:t>部门职责</w:t>
      </w:r>
    </w:p>
    <w:p w14:paraId="69CE3BB8" w14:textId="77777777" w:rsidR="00593E13" w:rsidRDefault="00000000">
      <w:pPr>
        <w:widowControl w:val="0"/>
        <w:numPr>
          <w:ilvl w:val="0"/>
          <w:numId w:val="1"/>
        </w:numPr>
        <w:ind w:firstLineChars="200" w:firstLine="640"/>
        <w:rPr>
          <w:sz w:val="32"/>
          <w:szCs w:val="32"/>
        </w:rPr>
      </w:pPr>
      <w:r>
        <w:rPr>
          <w:rFonts w:hint="eastAsia"/>
          <w:sz w:val="32"/>
          <w:szCs w:val="32"/>
        </w:rPr>
        <w:t>机构设置</w:t>
      </w:r>
    </w:p>
    <w:p w14:paraId="27D5FC6E" w14:textId="77777777" w:rsidR="00593E13" w:rsidRDefault="00000000">
      <w:pPr>
        <w:rPr>
          <w:rFonts w:ascii="黑体" w:eastAsia="黑体" w:hAnsi="黑体" w:cs="黑体"/>
          <w:sz w:val="36"/>
          <w:szCs w:val="36"/>
        </w:rPr>
      </w:pPr>
      <w:r>
        <w:rPr>
          <w:rFonts w:ascii="黑体" w:eastAsia="黑体" w:hAnsi="黑体" w:cs="黑体" w:hint="eastAsia"/>
          <w:sz w:val="36"/>
          <w:szCs w:val="36"/>
        </w:rPr>
        <w:t>第二部分　　2020年度部门决算情况说明</w:t>
      </w:r>
    </w:p>
    <w:p w14:paraId="5741C1BB" w14:textId="77777777" w:rsidR="00593E13" w:rsidRDefault="00000000">
      <w:pPr>
        <w:ind w:firstLineChars="200" w:firstLine="640"/>
        <w:rPr>
          <w:sz w:val="32"/>
          <w:szCs w:val="32"/>
        </w:rPr>
      </w:pPr>
      <w:r>
        <w:rPr>
          <w:rFonts w:hint="eastAsia"/>
          <w:sz w:val="32"/>
          <w:szCs w:val="32"/>
        </w:rPr>
        <w:t>一、收入支出决算总体情况说明</w:t>
      </w:r>
    </w:p>
    <w:p w14:paraId="10B1FE80" w14:textId="77777777" w:rsidR="00593E13" w:rsidRDefault="00000000">
      <w:pPr>
        <w:ind w:firstLineChars="200" w:firstLine="640"/>
        <w:rPr>
          <w:sz w:val="32"/>
          <w:szCs w:val="32"/>
        </w:rPr>
      </w:pPr>
      <w:r>
        <w:rPr>
          <w:rFonts w:hint="eastAsia"/>
          <w:sz w:val="32"/>
          <w:szCs w:val="32"/>
        </w:rPr>
        <w:t>二、收入决算情况说明</w:t>
      </w:r>
    </w:p>
    <w:p w14:paraId="177D26A1" w14:textId="77777777" w:rsidR="00593E13" w:rsidRDefault="00000000">
      <w:pPr>
        <w:ind w:firstLineChars="200" w:firstLine="640"/>
        <w:rPr>
          <w:sz w:val="32"/>
          <w:szCs w:val="32"/>
        </w:rPr>
      </w:pPr>
      <w:r>
        <w:rPr>
          <w:rFonts w:hint="eastAsia"/>
          <w:sz w:val="32"/>
          <w:szCs w:val="32"/>
        </w:rPr>
        <w:t>三、支出决算情况说明</w:t>
      </w:r>
    </w:p>
    <w:p w14:paraId="373FB5D2" w14:textId="77777777" w:rsidR="00593E13" w:rsidRDefault="00000000">
      <w:pPr>
        <w:ind w:firstLineChars="200" w:firstLine="640"/>
        <w:rPr>
          <w:sz w:val="32"/>
          <w:szCs w:val="32"/>
        </w:rPr>
      </w:pPr>
      <w:r>
        <w:rPr>
          <w:rFonts w:hint="eastAsia"/>
          <w:sz w:val="32"/>
          <w:szCs w:val="32"/>
        </w:rPr>
        <w:t>四、财政拨款收入支出决算总体情况说明</w:t>
      </w:r>
    </w:p>
    <w:p w14:paraId="222F1022" w14:textId="77777777" w:rsidR="00593E13" w:rsidRDefault="00000000">
      <w:pPr>
        <w:ind w:firstLineChars="200" w:firstLine="640"/>
        <w:rPr>
          <w:sz w:val="32"/>
          <w:szCs w:val="32"/>
        </w:rPr>
      </w:pPr>
      <w:r>
        <w:rPr>
          <w:rFonts w:hint="eastAsia"/>
          <w:sz w:val="32"/>
          <w:szCs w:val="32"/>
        </w:rPr>
        <w:t>五、一般公共预算财政拨款支出决算情况说明</w:t>
      </w:r>
    </w:p>
    <w:p w14:paraId="028AAFD6" w14:textId="77777777" w:rsidR="00593E13" w:rsidRDefault="00000000">
      <w:pPr>
        <w:ind w:firstLineChars="200" w:firstLine="640"/>
        <w:rPr>
          <w:sz w:val="32"/>
          <w:szCs w:val="32"/>
        </w:rPr>
      </w:pPr>
      <w:r>
        <w:rPr>
          <w:rFonts w:hint="eastAsia"/>
          <w:sz w:val="32"/>
          <w:szCs w:val="32"/>
        </w:rPr>
        <w:t>六、一般公共预算财政拨款基本支出决算情况说明</w:t>
      </w:r>
    </w:p>
    <w:p w14:paraId="1D886329" w14:textId="77777777" w:rsidR="00593E13" w:rsidRDefault="00000000">
      <w:pPr>
        <w:ind w:firstLineChars="200" w:firstLine="640"/>
        <w:rPr>
          <w:sz w:val="32"/>
          <w:szCs w:val="32"/>
        </w:rPr>
      </w:pPr>
      <w:r>
        <w:rPr>
          <w:rFonts w:hint="eastAsia"/>
          <w:sz w:val="32"/>
          <w:szCs w:val="32"/>
        </w:rPr>
        <w:t>七、一般公共预算财政拨款“三公”经费支出决算情况说明</w:t>
      </w:r>
    </w:p>
    <w:p w14:paraId="1450DB24" w14:textId="77777777" w:rsidR="00593E13" w:rsidRDefault="00000000">
      <w:pPr>
        <w:ind w:firstLineChars="200" w:firstLine="640"/>
        <w:rPr>
          <w:sz w:val="32"/>
          <w:szCs w:val="32"/>
        </w:rPr>
      </w:pPr>
      <w:r>
        <w:rPr>
          <w:rFonts w:hint="eastAsia"/>
          <w:sz w:val="32"/>
          <w:szCs w:val="32"/>
        </w:rPr>
        <w:t>八、预算绩效情况说明</w:t>
      </w:r>
    </w:p>
    <w:p w14:paraId="7CF3A3E1" w14:textId="77777777" w:rsidR="00593E13" w:rsidRDefault="00000000">
      <w:pPr>
        <w:ind w:firstLineChars="200" w:firstLine="640"/>
        <w:rPr>
          <w:sz w:val="32"/>
          <w:szCs w:val="32"/>
        </w:rPr>
      </w:pPr>
      <w:r>
        <w:rPr>
          <w:rFonts w:hint="eastAsia"/>
          <w:sz w:val="32"/>
          <w:szCs w:val="32"/>
        </w:rPr>
        <w:t>九、政府性基金预算财政拨款支出决算情况说明</w:t>
      </w:r>
    </w:p>
    <w:p w14:paraId="29E2EA99" w14:textId="77777777" w:rsidR="00593E13" w:rsidRDefault="00000000">
      <w:pPr>
        <w:ind w:firstLineChars="200" w:firstLine="640"/>
        <w:rPr>
          <w:sz w:val="32"/>
          <w:szCs w:val="32"/>
        </w:rPr>
      </w:pPr>
      <w:r>
        <w:rPr>
          <w:rFonts w:hint="eastAsia"/>
          <w:sz w:val="32"/>
          <w:szCs w:val="32"/>
        </w:rPr>
        <w:t>十、机关运行经费支出情况说明</w:t>
      </w:r>
    </w:p>
    <w:p w14:paraId="014EACCD" w14:textId="77777777" w:rsidR="00593E13" w:rsidRDefault="00000000">
      <w:pPr>
        <w:ind w:firstLineChars="200" w:firstLine="640"/>
        <w:rPr>
          <w:sz w:val="32"/>
          <w:szCs w:val="32"/>
        </w:rPr>
      </w:pPr>
      <w:r>
        <w:rPr>
          <w:rFonts w:hint="eastAsia"/>
          <w:sz w:val="32"/>
          <w:szCs w:val="32"/>
        </w:rPr>
        <w:t>十一、政府采购支出情况说明</w:t>
      </w:r>
    </w:p>
    <w:p w14:paraId="4247F74F" w14:textId="77777777" w:rsidR="00593E13" w:rsidRDefault="00000000">
      <w:pPr>
        <w:ind w:firstLineChars="200" w:firstLine="640"/>
        <w:rPr>
          <w:sz w:val="32"/>
          <w:szCs w:val="32"/>
        </w:rPr>
      </w:pPr>
      <w:r>
        <w:rPr>
          <w:rFonts w:hint="eastAsia"/>
          <w:sz w:val="32"/>
          <w:szCs w:val="32"/>
        </w:rPr>
        <w:t>十二、国有资产占用情况说明</w:t>
      </w:r>
    </w:p>
    <w:p w14:paraId="5DE76C70" w14:textId="77777777" w:rsidR="00593E13" w:rsidRDefault="00000000">
      <w:pPr>
        <w:rPr>
          <w:rFonts w:ascii="黑体" w:eastAsia="黑体" w:hAnsi="黑体" w:cs="黑体"/>
          <w:sz w:val="36"/>
          <w:szCs w:val="36"/>
        </w:rPr>
      </w:pPr>
      <w:r>
        <w:rPr>
          <w:rFonts w:ascii="黑体" w:eastAsia="黑体" w:hAnsi="黑体" w:cs="黑体" w:hint="eastAsia"/>
          <w:sz w:val="36"/>
          <w:szCs w:val="36"/>
        </w:rPr>
        <w:t>第三部分　　名词解释</w:t>
      </w:r>
    </w:p>
    <w:p w14:paraId="1237E8B8" w14:textId="77777777" w:rsidR="00593E13" w:rsidRDefault="00000000">
      <w:pPr>
        <w:rPr>
          <w:rFonts w:ascii="黑体" w:eastAsia="黑体" w:hAnsi="黑体" w:cs="黑体"/>
          <w:sz w:val="36"/>
          <w:szCs w:val="36"/>
        </w:rPr>
      </w:pPr>
      <w:r>
        <w:rPr>
          <w:rFonts w:ascii="黑体" w:eastAsia="黑体" w:hAnsi="黑体" w:cs="黑体" w:hint="eastAsia"/>
          <w:sz w:val="36"/>
          <w:szCs w:val="36"/>
        </w:rPr>
        <w:lastRenderedPageBreak/>
        <w:t>第四部分　　2020年度部门决算表（Excel表格形式）</w:t>
      </w:r>
    </w:p>
    <w:p w14:paraId="05E7A121" w14:textId="77777777" w:rsidR="00593E13" w:rsidRDefault="00000000">
      <w:pPr>
        <w:ind w:firstLineChars="200" w:firstLine="640"/>
        <w:rPr>
          <w:sz w:val="32"/>
          <w:szCs w:val="32"/>
        </w:rPr>
      </w:pPr>
      <w:r>
        <w:rPr>
          <w:rFonts w:hint="eastAsia"/>
          <w:sz w:val="32"/>
          <w:szCs w:val="32"/>
        </w:rPr>
        <w:t>一、收入支出决算总表</w:t>
      </w:r>
    </w:p>
    <w:p w14:paraId="221D3101" w14:textId="77777777" w:rsidR="00593E13" w:rsidRDefault="00000000">
      <w:pPr>
        <w:ind w:firstLineChars="200" w:firstLine="640"/>
        <w:rPr>
          <w:sz w:val="32"/>
          <w:szCs w:val="32"/>
        </w:rPr>
      </w:pPr>
      <w:r>
        <w:rPr>
          <w:rFonts w:hint="eastAsia"/>
          <w:sz w:val="32"/>
          <w:szCs w:val="32"/>
        </w:rPr>
        <w:t>二、收入决算表</w:t>
      </w:r>
    </w:p>
    <w:p w14:paraId="54EDA7D0" w14:textId="77777777" w:rsidR="00593E13" w:rsidRDefault="00000000">
      <w:pPr>
        <w:ind w:firstLineChars="200" w:firstLine="640"/>
        <w:rPr>
          <w:sz w:val="32"/>
          <w:szCs w:val="32"/>
        </w:rPr>
      </w:pPr>
      <w:r>
        <w:rPr>
          <w:rFonts w:hint="eastAsia"/>
          <w:sz w:val="32"/>
          <w:szCs w:val="32"/>
        </w:rPr>
        <w:t>三、支出决算表</w:t>
      </w:r>
    </w:p>
    <w:p w14:paraId="3C4BB619" w14:textId="77777777" w:rsidR="00593E13" w:rsidRDefault="00000000">
      <w:pPr>
        <w:ind w:firstLineChars="200" w:firstLine="640"/>
        <w:rPr>
          <w:sz w:val="32"/>
          <w:szCs w:val="32"/>
        </w:rPr>
      </w:pPr>
      <w:r>
        <w:rPr>
          <w:rFonts w:hint="eastAsia"/>
          <w:sz w:val="32"/>
          <w:szCs w:val="32"/>
        </w:rPr>
        <w:t>四、财政拨款收入支出决算总表</w:t>
      </w:r>
    </w:p>
    <w:p w14:paraId="3F95A743" w14:textId="77777777" w:rsidR="00593E13" w:rsidRDefault="00000000">
      <w:pPr>
        <w:ind w:firstLineChars="200" w:firstLine="640"/>
        <w:rPr>
          <w:sz w:val="32"/>
          <w:szCs w:val="32"/>
        </w:rPr>
      </w:pPr>
      <w:r>
        <w:rPr>
          <w:rFonts w:hint="eastAsia"/>
          <w:sz w:val="32"/>
          <w:szCs w:val="32"/>
        </w:rPr>
        <w:t>五、一般公共预算财政拨款支出决算表</w:t>
      </w:r>
    </w:p>
    <w:p w14:paraId="6B3E886F" w14:textId="77777777" w:rsidR="00593E13" w:rsidRDefault="00000000">
      <w:pPr>
        <w:ind w:firstLineChars="200" w:firstLine="640"/>
        <w:rPr>
          <w:sz w:val="32"/>
          <w:szCs w:val="32"/>
        </w:rPr>
      </w:pPr>
      <w:r>
        <w:rPr>
          <w:rFonts w:hint="eastAsia"/>
          <w:sz w:val="32"/>
          <w:szCs w:val="32"/>
        </w:rPr>
        <w:t>六、一般公共预算财政拨款基本支出决算表</w:t>
      </w:r>
    </w:p>
    <w:p w14:paraId="5904F505" w14:textId="77777777" w:rsidR="00593E13" w:rsidRDefault="00000000">
      <w:pPr>
        <w:ind w:firstLineChars="200" w:firstLine="640"/>
        <w:rPr>
          <w:sz w:val="32"/>
          <w:szCs w:val="32"/>
        </w:rPr>
      </w:pPr>
      <w:r>
        <w:rPr>
          <w:rFonts w:hint="eastAsia"/>
          <w:sz w:val="32"/>
          <w:szCs w:val="32"/>
        </w:rPr>
        <w:t>七、一般公共预算财政拨款“三公”经费支出决算表</w:t>
      </w:r>
    </w:p>
    <w:p w14:paraId="2E38B3D5" w14:textId="519DC09E" w:rsidR="00706FC1" w:rsidRDefault="00000000">
      <w:pPr>
        <w:ind w:firstLineChars="200" w:firstLine="640"/>
        <w:rPr>
          <w:sz w:val="32"/>
          <w:szCs w:val="32"/>
        </w:rPr>
      </w:pPr>
      <w:r>
        <w:rPr>
          <w:rFonts w:hint="eastAsia"/>
          <w:sz w:val="32"/>
          <w:szCs w:val="32"/>
        </w:rPr>
        <w:t>八、政府性基金预算财政拨款收入支出决算表</w:t>
      </w:r>
    </w:p>
    <w:p w14:paraId="2BF33D5A" w14:textId="77777777" w:rsidR="00706FC1" w:rsidRDefault="00706FC1">
      <w:pPr>
        <w:rPr>
          <w:sz w:val="32"/>
          <w:szCs w:val="32"/>
        </w:rPr>
      </w:pPr>
      <w:r>
        <w:rPr>
          <w:sz w:val="32"/>
          <w:szCs w:val="32"/>
        </w:rPr>
        <w:br w:type="page"/>
      </w:r>
    </w:p>
    <w:p w14:paraId="010901FC" w14:textId="2D855D5E" w:rsidR="00593E13" w:rsidRDefault="00593E13">
      <w:pPr>
        <w:ind w:firstLineChars="200" w:firstLine="880"/>
        <w:rPr>
          <w:rFonts w:ascii="黑体" w:eastAsia="黑体" w:hAnsi="黑体" w:cs="黑体"/>
          <w:sz w:val="44"/>
          <w:szCs w:val="44"/>
        </w:rPr>
      </w:pPr>
    </w:p>
    <w:p w14:paraId="705BB769" w14:textId="0998364D" w:rsidR="00706FC1" w:rsidRDefault="00706FC1">
      <w:pPr>
        <w:ind w:firstLineChars="200" w:firstLine="880"/>
        <w:rPr>
          <w:rFonts w:ascii="黑体" w:eastAsia="黑体" w:hAnsi="黑体" w:cs="黑体"/>
          <w:sz w:val="44"/>
          <w:szCs w:val="44"/>
        </w:rPr>
      </w:pPr>
    </w:p>
    <w:p w14:paraId="2F67E4E4" w14:textId="3FC4CC28" w:rsidR="00706FC1" w:rsidRDefault="00706FC1">
      <w:pPr>
        <w:ind w:firstLineChars="200" w:firstLine="880"/>
        <w:rPr>
          <w:rFonts w:ascii="黑体" w:eastAsia="黑体" w:hAnsi="黑体" w:cs="黑体"/>
          <w:sz w:val="44"/>
          <w:szCs w:val="44"/>
        </w:rPr>
      </w:pPr>
    </w:p>
    <w:p w14:paraId="7BD8DF63" w14:textId="49FED665" w:rsidR="00706FC1" w:rsidRDefault="00706FC1">
      <w:pPr>
        <w:ind w:firstLineChars="200" w:firstLine="880"/>
        <w:rPr>
          <w:rFonts w:ascii="黑体" w:eastAsia="黑体" w:hAnsi="黑体" w:cs="黑体"/>
          <w:sz w:val="44"/>
          <w:szCs w:val="44"/>
        </w:rPr>
      </w:pPr>
    </w:p>
    <w:p w14:paraId="5073BD3A" w14:textId="032F406D" w:rsidR="00706FC1" w:rsidRDefault="00706FC1">
      <w:pPr>
        <w:ind w:firstLineChars="200" w:firstLine="880"/>
        <w:rPr>
          <w:rFonts w:ascii="黑体" w:eastAsia="黑体" w:hAnsi="黑体" w:cs="黑体"/>
          <w:sz w:val="44"/>
          <w:szCs w:val="44"/>
        </w:rPr>
      </w:pPr>
    </w:p>
    <w:p w14:paraId="46C74DB8" w14:textId="66FD678E" w:rsidR="00706FC1" w:rsidRDefault="00706FC1">
      <w:pPr>
        <w:ind w:firstLineChars="200" w:firstLine="880"/>
        <w:rPr>
          <w:rFonts w:ascii="黑体" w:eastAsia="黑体" w:hAnsi="黑体" w:cs="黑体"/>
          <w:sz w:val="44"/>
          <w:szCs w:val="44"/>
        </w:rPr>
      </w:pPr>
    </w:p>
    <w:p w14:paraId="227AB005" w14:textId="77777777" w:rsidR="00706FC1" w:rsidRDefault="00706FC1">
      <w:pPr>
        <w:ind w:firstLineChars="200" w:firstLine="880"/>
        <w:rPr>
          <w:rFonts w:ascii="黑体" w:eastAsia="黑体" w:hAnsi="黑体" w:cs="黑体"/>
          <w:sz w:val="44"/>
          <w:szCs w:val="44"/>
        </w:rPr>
      </w:pPr>
    </w:p>
    <w:p w14:paraId="5057C540" w14:textId="77777777" w:rsidR="00593E13" w:rsidRDefault="00593E13">
      <w:pPr>
        <w:jc w:val="center"/>
        <w:rPr>
          <w:rFonts w:ascii="黑体" w:eastAsia="黑体" w:hAnsi="黑体" w:cs="黑体"/>
          <w:sz w:val="44"/>
          <w:szCs w:val="44"/>
        </w:rPr>
      </w:pPr>
    </w:p>
    <w:p w14:paraId="5236FE0B" w14:textId="38B6F20B" w:rsidR="00706FC1" w:rsidRDefault="00000000">
      <w:pPr>
        <w:jc w:val="center"/>
        <w:rPr>
          <w:rFonts w:ascii="黑体" w:eastAsia="黑体" w:hAnsi="黑体" w:cs="黑体"/>
          <w:sz w:val="36"/>
          <w:szCs w:val="36"/>
        </w:rPr>
      </w:pPr>
      <w:r>
        <w:rPr>
          <w:rFonts w:ascii="黑体" w:eastAsia="黑体" w:hAnsi="黑体" w:cs="黑体" w:hint="eastAsia"/>
          <w:sz w:val="36"/>
          <w:szCs w:val="36"/>
        </w:rPr>
        <w:t>第一部分信阳市平桥区明港市场发展服务中心概况</w:t>
      </w:r>
    </w:p>
    <w:p w14:paraId="5D706AF5" w14:textId="77777777" w:rsidR="00706FC1" w:rsidRDefault="00706FC1">
      <w:pPr>
        <w:rPr>
          <w:rFonts w:ascii="黑体" w:eastAsia="黑体" w:hAnsi="黑体" w:cs="黑体"/>
          <w:sz w:val="36"/>
          <w:szCs w:val="36"/>
        </w:rPr>
      </w:pPr>
      <w:r>
        <w:rPr>
          <w:rFonts w:ascii="黑体" w:eastAsia="黑体" w:hAnsi="黑体" w:cs="黑体"/>
          <w:sz w:val="36"/>
          <w:szCs w:val="36"/>
        </w:rPr>
        <w:br w:type="page"/>
      </w:r>
    </w:p>
    <w:p w14:paraId="64B2C185" w14:textId="77777777" w:rsidR="00593E13" w:rsidRDefault="00593E13">
      <w:pPr>
        <w:jc w:val="center"/>
        <w:rPr>
          <w:rFonts w:ascii="黑体" w:eastAsia="黑体" w:hAnsi="黑体" w:cs="黑体"/>
          <w:sz w:val="36"/>
          <w:szCs w:val="36"/>
        </w:rPr>
      </w:pPr>
    </w:p>
    <w:p w14:paraId="22BCC503" w14:textId="77777777" w:rsidR="00593E13" w:rsidRDefault="00000000">
      <w:pPr>
        <w:ind w:firstLineChars="100" w:firstLine="360"/>
        <w:jc w:val="both"/>
        <w:rPr>
          <w:rFonts w:ascii="黑体" w:eastAsia="黑体" w:hAnsi="黑体" w:cs="黑体"/>
          <w:sz w:val="36"/>
          <w:szCs w:val="36"/>
        </w:rPr>
      </w:pPr>
      <w:r>
        <w:rPr>
          <w:rFonts w:ascii="黑体" w:eastAsia="黑体" w:hAnsi="黑体" w:cs="黑体" w:hint="eastAsia"/>
          <w:sz w:val="36"/>
          <w:szCs w:val="36"/>
        </w:rPr>
        <w:t>一、部门</w:t>
      </w:r>
      <w:r>
        <w:rPr>
          <w:rFonts w:ascii="黑体" w:eastAsia="黑体" w:hAnsi="黑体" w:cs="黑体" w:hint="eastAsia"/>
          <w:bCs/>
          <w:sz w:val="36"/>
          <w:szCs w:val="36"/>
        </w:rPr>
        <w:t>职责</w:t>
      </w:r>
    </w:p>
    <w:p w14:paraId="3EDED5D6" w14:textId="77777777" w:rsidR="00593E13" w:rsidRDefault="00000000">
      <w:pPr>
        <w:spacing w:before="100" w:after="100" w:line="360" w:lineRule="auto"/>
        <w:ind w:firstLine="600"/>
        <w:rPr>
          <w:rFonts w:ascii="仿宋" w:eastAsia="仿宋" w:hAnsi="仿宋" w:cs="仿宋"/>
          <w:sz w:val="32"/>
          <w:szCs w:val="32"/>
        </w:rPr>
      </w:pPr>
      <w:r>
        <w:rPr>
          <w:rFonts w:ascii="ˎ̥" w:hAnsi="ˎ̥" w:cs="Arial"/>
          <w:color w:val="000000"/>
          <w:sz w:val="32"/>
          <w:szCs w:val="32"/>
        </w:rPr>
        <w:t xml:space="preserve">　</w:t>
      </w:r>
      <w:r>
        <w:rPr>
          <w:rFonts w:ascii="仿宋" w:eastAsia="仿宋" w:hAnsi="仿宋" w:cs="仿宋" w:hint="eastAsia"/>
          <w:color w:val="444444"/>
          <w:sz w:val="32"/>
          <w:szCs w:val="32"/>
        </w:rPr>
        <w:t>信阳市平桥区明港市场发展服务中心是根据市政府办公室《关于印发市市场发展服务中心机构改革移交方案的通知》（信政办【2020】8号）、市委编委会《关于市市场发展服务中心所属单位机构编制事项调整的通知》（信编【2019】63号）和五届区政府第十六次常务会议精神，由市级下放区级管理。结合我区实际，经区委编委会研究，平桥区明港市场发展服务中心为公益一类事业单位，机构规格正科级，核定编制26名，其中领导职数1正2副，财政全额预算管理，单独核算。主要承担着开发建设市场、促进经济发展，市场规划建设 物业管理 资产管理 提供市场经营信息 储运 生活服务 开展市场经营管理和培训工作。</w:t>
      </w:r>
    </w:p>
    <w:p w14:paraId="05BE531B" w14:textId="77777777" w:rsidR="00593E13" w:rsidRDefault="00000000">
      <w:pPr>
        <w:pStyle w:val="ad"/>
        <w:spacing w:beforeAutospacing="0" w:afterAutospacing="0" w:line="360" w:lineRule="auto"/>
        <w:rPr>
          <w:rFonts w:ascii="仿宋" w:eastAsia="仿宋" w:hAnsi="仿宋" w:cs="仿宋"/>
          <w:color w:val="000000"/>
          <w:sz w:val="32"/>
          <w:szCs w:val="32"/>
        </w:rPr>
      </w:pPr>
      <w:r>
        <w:rPr>
          <w:rFonts w:ascii="ˎ̥" w:hAnsi="ˎ̥" w:cs="Arial"/>
          <w:color w:val="000000"/>
        </w:rPr>
        <w:t xml:space="preserve">　</w:t>
      </w:r>
      <w:r>
        <w:rPr>
          <w:rStyle w:val="af"/>
          <w:rFonts w:ascii="仿宋" w:eastAsia="仿宋" w:hAnsi="仿宋" w:cs="仿宋" w:hint="eastAsia"/>
          <w:color w:val="000000"/>
          <w:sz w:val="32"/>
          <w:szCs w:val="32"/>
        </w:rPr>
        <w:t xml:space="preserve">　二、机构设置</w:t>
      </w:r>
    </w:p>
    <w:p w14:paraId="7186D68C" w14:textId="77777777" w:rsidR="00593E13" w:rsidRDefault="00000000">
      <w:pPr>
        <w:pStyle w:val="ad"/>
        <w:spacing w:beforeAutospacing="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信阳市平桥区明港市场发展服务中心内设机构：两室一股，办公室、财务室、经营股，另下设三个所：铁西所、铁东所、大世界所。</w:t>
      </w:r>
    </w:p>
    <w:p w14:paraId="5CE1AB59" w14:textId="77777777" w:rsidR="00593E13" w:rsidRDefault="00000000">
      <w:pPr>
        <w:pStyle w:val="ad"/>
        <w:spacing w:beforeAutospacing="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从决算单位构成看，信阳市平桥区明港市场发展服务中心决算包括：本级决算。</w:t>
      </w:r>
    </w:p>
    <w:p w14:paraId="58776426" w14:textId="77777777" w:rsidR="00593E13" w:rsidRDefault="00000000">
      <w:pPr>
        <w:pStyle w:val="ad"/>
        <w:spacing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lastRenderedPageBreak/>
        <w:t>本决算为汇总决算，纳入本部门</w:t>
      </w:r>
      <w:r>
        <w:rPr>
          <w:rFonts w:ascii="仿宋" w:eastAsia="仿宋" w:hAnsi="仿宋" w:cs="仿宋"/>
          <w:color w:val="000000"/>
          <w:sz w:val="32"/>
          <w:szCs w:val="32"/>
        </w:rPr>
        <w:t>2020年度部门决算编制范围的单位共1个，其中二级预算单位0个，具体是：</w:t>
      </w:r>
    </w:p>
    <w:p w14:paraId="7749F871" w14:textId="77777777" w:rsidR="00593E13" w:rsidRDefault="00000000">
      <w:pPr>
        <w:pStyle w:val="ad"/>
        <w:spacing w:beforeAutospacing="0" w:afterAutospacing="0" w:line="360" w:lineRule="auto"/>
        <w:ind w:firstLine="480"/>
        <w:rPr>
          <w:rFonts w:ascii="仿宋" w:eastAsia="仿宋" w:hAnsi="仿宋" w:cs="仿宋"/>
          <w:color w:val="000000"/>
          <w:sz w:val="32"/>
          <w:szCs w:val="32"/>
        </w:rPr>
      </w:pPr>
      <w:r>
        <w:rPr>
          <w:rFonts w:ascii="仿宋" w:eastAsia="仿宋" w:hAnsi="仿宋" w:cs="仿宋"/>
          <w:color w:val="000000"/>
          <w:sz w:val="32"/>
          <w:szCs w:val="32"/>
        </w:rPr>
        <w:t xml:space="preserve">1. </w:t>
      </w:r>
      <w:r>
        <w:rPr>
          <w:rFonts w:ascii="仿宋" w:eastAsia="仿宋" w:hAnsi="仿宋" w:cs="仿宋" w:hint="eastAsia"/>
          <w:color w:val="000000"/>
          <w:sz w:val="32"/>
          <w:szCs w:val="32"/>
        </w:rPr>
        <w:t>信阳市平桥区明港市场发展服务中心本级</w:t>
      </w:r>
    </w:p>
    <w:p w14:paraId="0AD200A4" w14:textId="77777777" w:rsidR="00593E13" w:rsidRDefault="00000000">
      <w:pPr>
        <w:ind w:firstLineChars="200" w:firstLine="640"/>
        <w:outlineLvl w:val="1"/>
        <w:rPr>
          <w:rFonts w:ascii="黑体" w:eastAsia="黑体" w:hAnsi="黑体" w:cs="黑体"/>
          <w:sz w:val="32"/>
          <w:szCs w:val="32"/>
        </w:rPr>
      </w:pPr>
      <w:r>
        <w:rPr>
          <w:rFonts w:ascii="黑体" w:eastAsia="黑体" w:hAnsi="黑体" w:cs="黑体"/>
          <w:sz w:val="32"/>
          <w:szCs w:val="32"/>
        </w:rPr>
        <w:br w:type="page"/>
      </w:r>
    </w:p>
    <w:p w14:paraId="356F463B" w14:textId="3CC4267A" w:rsidR="00593E13" w:rsidRDefault="00593E13">
      <w:pPr>
        <w:ind w:firstLineChars="200" w:firstLine="640"/>
        <w:outlineLvl w:val="1"/>
        <w:rPr>
          <w:rFonts w:ascii="黑体" w:eastAsia="黑体" w:hAnsi="黑体" w:cs="黑体"/>
          <w:sz w:val="32"/>
          <w:szCs w:val="32"/>
        </w:rPr>
      </w:pPr>
    </w:p>
    <w:p w14:paraId="4C04D842" w14:textId="70E92FD2" w:rsidR="00706FC1" w:rsidRDefault="00706FC1">
      <w:pPr>
        <w:ind w:firstLineChars="200" w:firstLine="640"/>
        <w:outlineLvl w:val="1"/>
        <w:rPr>
          <w:rFonts w:ascii="黑体" w:eastAsia="黑体" w:hAnsi="黑体" w:cs="黑体"/>
          <w:sz w:val="32"/>
          <w:szCs w:val="32"/>
        </w:rPr>
      </w:pPr>
    </w:p>
    <w:p w14:paraId="3CDC6EF2" w14:textId="6F9903DE" w:rsidR="00706FC1" w:rsidRDefault="00706FC1">
      <w:pPr>
        <w:ind w:firstLineChars="200" w:firstLine="640"/>
        <w:outlineLvl w:val="1"/>
        <w:rPr>
          <w:rFonts w:ascii="黑体" w:eastAsia="黑体" w:hAnsi="黑体" w:cs="黑体"/>
          <w:sz w:val="32"/>
          <w:szCs w:val="32"/>
        </w:rPr>
      </w:pPr>
    </w:p>
    <w:p w14:paraId="5C364033" w14:textId="2849DBBD" w:rsidR="00706FC1" w:rsidRDefault="00706FC1">
      <w:pPr>
        <w:ind w:firstLineChars="200" w:firstLine="640"/>
        <w:outlineLvl w:val="1"/>
        <w:rPr>
          <w:rFonts w:ascii="黑体" w:eastAsia="黑体" w:hAnsi="黑体" w:cs="黑体"/>
          <w:sz w:val="32"/>
          <w:szCs w:val="32"/>
        </w:rPr>
      </w:pPr>
    </w:p>
    <w:p w14:paraId="347FBB20" w14:textId="233A8FD2" w:rsidR="00706FC1" w:rsidRDefault="00706FC1">
      <w:pPr>
        <w:ind w:firstLineChars="200" w:firstLine="640"/>
        <w:outlineLvl w:val="1"/>
        <w:rPr>
          <w:rFonts w:ascii="黑体" w:eastAsia="黑体" w:hAnsi="黑体" w:cs="黑体"/>
          <w:sz w:val="32"/>
          <w:szCs w:val="32"/>
        </w:rPr>
      </w:pPr>
    </w:p>
    <w:p w14:paraId="18AC32EC" w14:textId="77777777" w:rsidR="00706FC1" w:rsidRDefault="00706FC1">
      <w:pPr>
        <w:ind w:firstLineChars="200" w:firstLine="640"/>
        <w:outlineLvl w:val="1"/>
        <w:rPr>
          <w:rFonts w:ascii="黑体" w:eastAsia="黑体" w:hAnsi="黑体" w:cs="黑体"/>
          <w:sz w:val="32"/>
          <w:szCs w:val="32"/>
        </w:rPr>
      </w:pPr>
    </w:p>
    <w:p w14:paraId="08E6172F" w14:textId="77777777" w:rsidR="00593E13" w:rsidRDefault="00000000">
      <w:pPr>
        <w:ind w:firstLineChars="700" w:firstLine="2520"/>
        <w:jc w:val="both"/>
        <w:rPr>
          <w:rFonts w:ascii="黑体" w:eastAsia="黑体" w:hAnsi="黑体" w:cs="黑体"/>
          <w:sz w:val="36"/>
          <w:szCs w:val="36"/>
        </w:rPr>
      </w:pPr>
      <w:r>
        <w:rPr>
          <w:rFonts w:ascii="黑体" w:eastAsia="黑体" w:hAnsi="黑体" w:cs="黑体" w:hint="eastAsia"/>
          <w:sz w:val="36"/>
          <w:szCs w:val="36"/>
        </w:rPr>
        <w:t>第二部分</w:t>
      </w:r>
    </w:p>
    <w:p w14:paraId="7E142011" w14:textId="4C4F3BF9" w:rsidR="00706FC1" w:rsidRDefault="00000000">
      <w:pPr>
        <w:jc w:val="center"/>
        <w:rPr>
          <w:rFonts w:ascii="黑体" w:eastAsia="黑体" w:hAnsi="黑体" w:cs="黑体"/>
          <w:sz w:val="36"/>
          <w:szCs w:val="36"/>
        </w:rPr>
      </w:pPr>
      <w:r>
        <w:rPr>
          <w:rFonts w:ascii="黑体" w:eastAsia="黑体" w:hAnsi="黑体" w:cs="黑体" w:hint="eastAsia"/>
          <w:sz w:val="36"/>
          <w:szCs w:val="36"/>
        </w:rPr>
        <w:t>明港市场发展中心2020年度部门决算情况说明</w:t>
      </w:r>
    </w:p>
    <w:p w14:paraId="16BC970D" w14:textId="77777777" w:rsidR="00706FC1" w:rsidRDefault="00706FC1">
      <w:pPr>
        <w:rPr>
          <w:rFonts w:ascii="黑体" w:eastAsia="黑体" w:hAnsi="黑体" w:cs="黑体"/>
          <w:sz w:val="36"/>
          <w:szCs w:val="36"/>
        </w:rPr>
      </w:pPr>
      <w:r>
        <w:rPr>
          <w:rFonts w:ascii="黑体" w:eastAsia="黑体" w:hAnsi="黑体" w:cs="黑体"/>
          <w:sz w:val="36"/>
          <w:szCs w:val="36"/>
        </w:rPr>
        <w:br w:type="page"/>
      </w:r>
    </w:p>
    <w:p w14:paraId="651F1CA4"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一、收入支出决算总体情况说明</w:t>
      </w:r>
    </w:p>
    <w:p w14:paraId="759AB224"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w:t>
      </w:r>
      <w:r>
        <w:rPr>
          <w:rFonts w:ascii="仿宋_GB2312" w:eastAsia="仿宋_GB2312"/>
          <w:sz w:val="32"/>
          <w:szCs w:val="32"/>
        </w:rPr>
        <w:t>年度收、支总计均为149.11万元。</w:t>
      </w:r>
      <w:r>
        <w:rPr>
          <w:rFonts w:ascii="仿宋_GB2312" w:eastAsia="仿宋_GB2312" w:hint="eastAsia"/>
          <w:sz w:val="32"/>
          <w:szCs w:val="32"/>
        </w:rPr>
        <w:t>本单位于</w:t>
      </w:r>
      <w:r>
        <w:rPr>
          <w:rFonts w:ascii="仿宋_GB2312" w:eastAsia="仿宋_GB2312"/>
          <w:sz w:val="32"/>
          <w:szCs w:val="32"/>
        </w:rPr>
        <w:t>20</w:t>
      </w:r>
      <w:r>
        <w:rPr>
          <w:rFonts w:ascii="仿宋_GB2312" w:eastAsia="仿宋_GB2312" w:hint="eastAsia"/>
          <w:sz w:val="32"/>
          <w:szCs w:val="32"/>
        </w:rPr>
        <w:t>20</w:t>
      </w:r>
      <w:r>
        <w:rPr>
          <w:rFonts w:ascii="仿宋_GB2312" w:eastAsia="仿宋_GB2312"/>
          <w:sz w:val="32"/>
          <w:szCs w:val="32"/>
        </w:rPr>
        <w:t>年4月下放，与上年无比较</w:t>
      </w:r>
      <w:r>
        <w:rPr>
          <w:rFonts w:ascii="仿宋_GB2312" w:eastAsia="仿宋_GB2312" w:hint="eastAsia"/>
          <w:sz w:val="32"/>
          <w:szCs w:val="32"/>
        </w:rPr>
        <w:t>。</w:t>
      </w:r>
    </w:p>
    <w:p w14:paraId="4AB104DD"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041480CF"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年度收入合计149.1万元，其中：财政拨款收入145.8</w:t>
      </w:r>
      <w:r>
        <w:rPr>
          <w:rFonts w:ascii="仿宋_GB2312" w:eastAsia="仿宋_GB2312"/>
          <w:sz w:val="32"/>
          <w:szCs w:val="32"/>
        </w:rPr>
        <w:t>3</w:t>
      </w:r>
      <w:r>
        <w:rPr>
          <w:rFonts w:ascii="仿宋_GB2312" w:eastAsia="仿宋_GB2312" w:hint="eastAsia"/>
          <w:sz w:val="32"/>
          <w:szCs w:val="32"/>
        </w:rPr>
        <w:t>万元，占98%；其他收入3</w:t>
      </w:r>
      <w:r>
        <w:rPr>
          <w:rFonts w:ascii="仿宋_GB2312" w:eastAsia="仿宋_GB2312"/>
          <w:sz w:val="32"/>
          <w:szCs w:val="32"/>
        </w:rPr>
        <w:t>.28</w:t>
      </w:r>
      <w:r>
        <w:rPr>
          <w:rFonts w:ascii="仿宋_GB2312" w:eastAsia="仿宋_GB2312" w:hint="eastAsia"/>
          <w:sz w:val="32"/>
          <w:szCs w:val="32"/>
        </w:rPr>
        <w:t>万元，占2</w:t>
      </w:r>
      <w:r>
        <w:rPr>
          <w:rFonts w:ascii="仿宋_GB2312" w:eastAsia="仿宋_GB2312"/>
          <w:sz w:val="32"/>
          <w:szCs w:val="32"/>
        </w:rPr>
        <w:t>%</w:t>
      </w:r>
      <w:r>
        <w:rPr>
          <w:rFonts w:ascii="仿宋_GB2312" w:eastAsia="仿宋_GB2312" w:hint="eastAsia"/>
          <w:sz w:val="32"/>
          <w:szCs w:val="32"/>
        </w:rPr>
        <w:t>。</w:t>
      </w:r>
    </w:p>
    <w:p w14:paraId="219E359B"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4D7B3BD2"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2020年度支出合计134.5万元，其中：基本支出134.5万元，占100%。</w:t>
      </w:r>
    </w:p>
    <w:p w14:paraId="0BB2D031"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65E9A6AA"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2020年度财政拨款收、支总计均为145.83万元。</w:t>
      </w:r>
      <w:r>
        <w:rPr>
          <w:rFonts w:ascii="仿宋_GB2312" w:eastAsia="仿宋_GB2312" w:hint="eastAsia"/>
          <w:sz w:val="32"/>
          <w:szCs w:val="32"/>
        </w:rPr>
        <w:t>本单位于</w:t>
      </w:r>
      <w:r>
        <w:rPr>
          <w:rFonts w:ascii="仿宋_GB2312" w:eastAsia="仿宋_GB2312"/>
          <w:sz w:val="32"/>
          <w:szCs w:val="32"/>
        </w:rPr>
        <w:t>20年4月下放，与上年无比较。</w:t>
      </w:r>
    </w:p>
    <w:p w14:paraId="4FABB0CF"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08AAC201"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19E15ACF"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 134.5万元，占支出合计的100%。本单位于</w:t>
      </w:r>
      <w:r>
        <w:rPr>
          <w:rFonts w:ascii="仿宋_GB2312" w:eastAsia="仿宋_GB2312"/>
          <w:sz w:val="32"/>
          <w:szCs w:val="32"/>
        </w:rPr>
        <w:t>20年4月下放，与上年无比较。</w:t>
      </w:r>
    </w:p>
    <w:p w14:paraId="756584BF"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52A29383"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2020年度一般公共预算财政拨款支出134.5万元，主要用于以下方面：一般公共服务（类）支出134.5万元，占100%。</w:t>
      </w:r>
    </w:p>
    <w:p w14:paraId="4201F9CF"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（三）具体情况</w:t>
      </w:r>
    </w:p>
    <w:p w14:paraId="60D93F48"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sz w:val="32"/>
          <w:szCs w:val="32"/>
        </w:rPr>
        <w:t>2020年度一般公共预算财政拨款支出预算为134.5万元，支出决算为134.5万元，完成年初预算数的100.00%。</w:t>
      </w:r>
      <w:r>
        <w:rPr>
          <w:rFonts w:ascii="仿宋_GB2312" w:eastAsia="仿宋_GB2312" w:hint="eastAsia"/>
          <w:sz w:val="32"/>
          <w:szCs w:val="32"/>
        </w:rPr>
        <w:t>决算数与年初预算数无差异。</w:t>
      </w:r>
      <w:r>
        <w:rPr>
          <w:rFonts w:ascii="仿宋_GB2312" w:eastAsia="仿宋_GB2312"/>
          <w:sz w:val="32"/>
          <w:szCs w:val="32"/>
        </w:rPr>
        <w:t>其中：</w:t>
      </w:r>
    </w:p>
    <w:p w14:paraId="095D9922"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一般公共服务支出-市场监督管理事务-</w:t>
      </w:r>
      <w:r>
        <w:rPr>
          <w:rFonts w:ascii="仿宋_GB2312" w:eastAsia="仿宋_GB2312"/>
          <w:sz w:val="32"/>
          <w:szCs w:val="32"/>
        </w:rPr>
        <w:t>事业运行。年初预算为134.5万元，支出决算为134.5万元，完成年初预算数的100.00%。</w:t>
      </w:r>
      <w:r>
        <w:rPr>
          <w:rFonts w:ascii="仿宋_GB2312" w:eastAsia="仿宋_GB2312" w:hint="eastAsia"/>
          <w:sz w:val="32"/>
          <w:szCs w:val="32"/>
        </w:rPr>
        <w:t>决算数与年初预算数无差异</w:t>
      </w:r>
      <w:r>
        <w:rPr>
          <w:rFonts w:ascii="仿宋_GB2312" w:eastAsia="仿宋_GB2312"/>
          <w:sz w:val="32"/>
          <w:szCs w:val="32"/>
        </w:rPr>
        <w:t>。</w:t>
      </w:r>
    </w:p>
    <w:p w14:paraId="66C85702"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2EBEE7A1"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年度一般公共预算财政拨款基本支出134.5万元。其中：人员经费 12</w:t>
      </w:r>
      <w:r>
        <w:rPr>
          <w:rFonts w:ascii="仿宋_GB2312" w:eastAsia="仿宋_GB2312"/>
          <w:sz w:val="32"/>
          <w:szCs w:val="32"/>
        </w:rPr>
        <w:t>9.02</w:t>
      </w:r>
      <w:r>
        <w:rPr>
          <w:rFonts w:ascii="仿宋_GB2312" w:eastAsia="仿宋_GB2312" w:hint="eastAsia"/>
          <w:sz w:val="32"/>
          <w:szCs w:val="32"/>
        </w:rPr>
        <w:t>万元，主要包括：基本工资、绩效工资、机关事业单位基本养老保险缴费、</w:t>
      </w:r>
      <w:r>
        <w:rPr>
          <w:rFonts w:ascii="仿宋_GB2312" w:eastAsia="仿宋_GB2312"/>
          <w:sz w:val="32"/>
          <w:szCs w:val="32"/>
        </w:rPr>
        <w:t>职工基本医疗保险缴费</w:t>
      </w:r>
      <w:r>
        <w:rPr>
          <w:rFonts w:ascii="仿宋_GB2312" w:eastAsia="仿宋_GB2312" w:hint="eastAsia"/>
          <w:sz w:val="32"/>
          <w:szCs w:val="32"/>
        </w:rPr>
        <w:t>、住房公积金；公用经费5.</w:t>
      </w:r>
      <w:r>
        <w:rPr>
          <w:rFonts w:ascii="仿宋_GB2312" w:eastAsia="仿宋_GB2312"/>
          <w:sz w:val="32"/>
          <w:szCs w:val="32"/>
        </w:rPr>
        <w:t>48</w:t>
      </w:r>
      <w:r>
        <w:rPr>
          <w:rFonts w:ascii="仿宋_GB2312" w:eastAsia="仿宋_GB2312" w:hint="eastAsia"/>
          <w:sz w:val="32"/>
          <w:szCs w:val="32"/>
        </w:rPr>
        <w:t>万元，主要包括：办公费、水费、租赁费。</w:t>
      </w:r>
    </w:p>
    <w:p w14:paraId="6CC8E7A6"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726BB52D"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（一）“三公”经费财政拨款支出决算总体情况说明。</w:t>
      </w:r>
    </w:p>
    <w:p w14:paraId="29127284"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sz w:val="32"/>
          <w:szCs w:val="32"/>
        </w:rPr>
        <w:t>2020年度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经费财政拨款支出预算为0.00万元，支出决算为0.00万元，完成预算的100%。决算数与年初预算数无差异。</w:t>
      </w:r>
    </w:p>
    <w:p w14:paraId="43BFEC79"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lastRenderedPageBreak/>
        <w:t>（二）“三公”经费财政拨款支出决算具体情况说明。</w:t>
      </w:r>
    </w:p>
    <w:p w14:paraId="34DFB27A"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sz w:val="32"/>
          <w:szCs w:val="32"/>
        </w:rPr>
        <w:t>2020年度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经费财政拨款支出决算中，因公出国（境）费支出决算0万元，完成预算的0%，占0%；公务用车购置及运行费支出决算0万元，完成预算的0%，占0%；公务接待费支出决算0万元，完成预算的0%，占0%。具体情况如下：</w:t>
      </w:r>
    </w:p>
    <w:p w14:paraId="04CEC7F8"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sz w:val="32"/>
          <w:szCs w:val="32"/>
        </w:rPr>
        <w:t>1.因公出国（境）费预算为0.00万元，支出决算为0.00万元，完成预算的100.00%。决算数与年初预算数无差异。全年因公出国（境）团组0个，累计0人次。</w:t>
      </w:r>
    </w:p>
    <w:p w14:paraId="0BDA19D0"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sz w:val="32"/>
          <w:szCs w:val="32"/>
        </w:rPr>
        <w:t>2.公务用车购置及运行费预算为0.00万元，支出决算为0.00万元，完成预算的100.00%。决算数与年初预算数无差异。其中：</w:t>
      </w:r>
    </w:p>
    <w:p w14:paraId="491CF430"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公务用车购置支出为</w:t>
      </w:r>
      <w:r>
        <w:rPr>
          <w:rFonts w:ascii="仿宋_GB2312" w:eastAsia="仿宋_GB2312"/>
          <w:sz w:val="32"/>
          <w:szCs w:val="32"/>
        </w:rPr>
        <w:t>0.00万元，购置车辆0辆。</w:t>
      </w:r>
    </w:p>
    <w:p w14:paraId="76D0B50B"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公务用车运行支出</w:t>
      </w:r>
      <w:r>
        <w:rPr>
          <w:rFonts w:ascii="仿宋_GB2312" w:eastAsia="仿宋_GB2312"/>
          <w:sz w:val="32"/>
          <w:szCs w:val="32"/>
        </w:rPr>
        <w:t>0.00万元。2020年期末，部门开支财政拨款的公务用车保有量为0辆。</w:t>
      </w:r>
    </w:p>
    <w:p w14:paraId="3FBE5E82"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sz w:val="32"/>
          <w:szCs w:val="32"/>
        </w:rPr>
        <w:t>3.公务接待费预算为0万元，支出决算为0万元，完成预算的100.00%。决算数与年初预算数无差异。其中：</w:t>
      </w:r>
    </w:p>
    <w:p w14:paraId="053C7048" w14:textId="77777777" w:rsidR="00593E13"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lastRenderedPageBreak/>
        <w:t>外宾接待支出</w:t>
      </w:r>
      <w:r>
        <w:rPr>
          <w:rFonts w:ascii="仿宋_GB2312" w:eastAsia="仿宋_GB2312"/>
          <w:sz w:val="32"/>
          <w:szCs w:val="32"/>
        </w:rPr>
        <w:t>0.00万元。2020年共接待国（境）外来访团组0个、来宾0人次（不包括陪同人员）。</w:t>
      </w:r>
    </w:p>
    <w:p w14:paraId="7AAC1F78"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其他国内公务接待支出</w:t>
      </w:r>
      <w:r>
        <w:rPr>
          <w:rFonts w:ascii="仿宋_GB2312" w:eastAsia="仿宋_GB2312"/>
          <w:sz w:val="32"/>
          <w:szCs w:val="32"/>
        </w:rPr>
        <w:t>0万元，主要用于工作对接所需的业务接待。 2020年共接待访团组0次，来宾0人（包括陪同人员）。</w:t>
      </w:r>
    </w:p>
    <w:p w14:paraId="384029F7"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八、预算绩效情况说明</w:t>
      </w:r>
    </w:p>
    <w:p w14:paraId="1096CDD0"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（一）绩效管理工作开展情况。</w:t>
      </w:r>
    </w:p>
    <w:p w14:paraId="04625951"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本部门尚未开展绩效管理工作。</w:t>
      </w:r>
    </w:p>
    <w:p w14:paraId="4C09271B"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（二）项目绩效自评结果。</w:t>
      </w:r>
    </w:p>
    <w:p w14:paraId="162E16DF"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本部门未开展项目绩效自评。</w:t>
      </w:r>
    </w:p>
    <w:p w14:paraId="0130173F"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（三）重点绩效评价结果。</w:t>
      </w:r>
    </w:p>
    <w:p w14:paraId="2CF88223"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本部门未开展重点绩效评价。</w:t>
      </w:r>
    </w:p>
    <w:p w14:paraId="54A53FAC" w14:textId="77777777" w:rsidR="00593E13" w:rsidRDefault="00000000">
      <w:pPr>
        <w:pStyle w:val="ad"/>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九、政府性基金预算财政拨款支出决算情况说明</w:t>
      </w:r>
    </w:p>
    <w:p w14:paraId="62888F59" w14:textId="77777777" w:rsidR="00593E13" w:rsidRDefault="00000000">
      <w:pPr>
        <w:spacing w:line="590" w:lineRule="exact"/>
        <w:ind w:firstLineChars="200" w:firstLine="620"/>
        <w:rPr>
          <w:rFonts w:ascii="仿宋_GB2312" w:eastAsia="仿宋" w:hAnsi="仿宋_GB2312" w:cs="仿宋_GB2312" w:hint="eastAsia"/>
          <w:sz w:val="32"/>
          <w:szCs w:val="32"/>
        </w:rPr>
      </w:pPr>
      <w:r>
        <w:rPr>
          <w:rFonts w:ascii="仿宋" w:eastAsia="仿宋" w:hAnsi="仿宋" w:cs="仿宋" w:hint="eastAsia"/>
          <w:color w:val="000000"/>
          <w:sz w:val="31"/>
          <w:szCs w:val="31"/>
        </w:rPr>
        <w:t>我部门没有政府性基金收入，也没有使用政府性基金安排的支出。</w:t>
      </w:r>
    </w:p>
    <w:p w14:paraId="2BF03408"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3908E38F" w14:textId="5BFB8E29"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w:t>
      </w:r>
      <w:r w:rsidR="00706FC1">
        <w:rPr>
          <w:rFonts w:ascii="仿宋_GB2312" w:eastAsia="仿宋_GB2312" w:hint="eastAsia"/>
          <w:sz w:val="32"/>
          <w:szCs w:val="32"/>
        </w:rPr>
        <w:t>年</w:t>
      </w:r>
      <w:r>
        <w:rPr>
          <w:rFonts w:ascii="仿宋_GB2312" w:eastAsia="仿宋_GB2312" w:hint="eastAsia"/>
          <w:sz w:val="32"/>
          <w:szCs w:val="32"/>
        </w:rPr>
        <w:t>初预算为0万元，财政拨入145.8，其他收入3.3万元，支出决算为134.5万元，年末结余14.6万元。决算数与年初数存在差异的主要原因是因单位改革下放区级管理部分保险及费用未在当年及时支付。</w:t>
      </w:r>
    </w:p>
    <w:p w14:paraId="250EB7D2"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40AEC915"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lastRenderedPageBreak/>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ascii="仿宋_GB2312" w:eastAsia="仿宋_GB2312" w:hint="eastAsia"/>
          <w:sz w:val="32"/>
          <w:szCs w:val="32"/>
        </w:rPr>
        <w:t>。</w:t>
      </w:r>
    </w:p>
    <w:p w14:paraId="0C6503A6" w14:textId="77777777" w:rsidR="00593E13"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1A49A2B1" w14:textId="3AA1CCAD" w:rsidR="00706FC1"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期末，我部门共有车辆0辆，其中：主要领导干部用车0辆、机要通信用车0辆、应急保障车0辆、执法执勤用车0辆、特种专业技术用车0辆、离退休干部用车0辆、其他用车0辆；单位价值50万元以上通用设备0台（套），单位价值100万元以上专用设备0台（套）。</w:t>
      </w:r>
    </w:p>
    <w:p w14:paraId="6C35D92B" w14:textId="77777777" w:rsidR="00706FC1" w:rsidRDefault="00706FC1">
      <w:pPr>
        <w:rPr>
          <w:rFonts w:ascii="仿宋_GB2312" w:eastAsia="仿宋_GB2312"/>
          <w:sz w:val="32"/>
          <w:szCs w:val="32"/>
        </w:rPr>
      </w:pPr>
      <w:r>
        <w:rPr>
          <w:rFonts w:ascii="仿宋_GB2312" w:eastAsia="仿宋_GB2312"/>
          <w:sz w:val="32"/>
          <w:szCs w:val="32"/>
        </w:rPr>
        <w:br w:type="page"/>
      </w:r>
    </w:p>
    <w:p w14:paraId="26523401" w14:textId="68D93C08" w:rsidR="00593E13" w:rsidRDefault="00593E13">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70E0F105" w14:textId="008B3F29" w:rsidR="00706FC1" w:rsidRDefault="00706FC1">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7902C28F" w14:textId="79EEF0C4" w:rsidR="00706FC1" w:rsidRDefault="00706FC1">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5E978E81" w14:textId="7742DC14" w:rsidR="00706FC1" w:rsidRDefault="00706FC1">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5B01D6B6" w14:textId="7096F03C" w:rsidR="00706FC1" w:rsidRDefault="00706FC1">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698B321E" w14:textId="1C0EA0B6" w:rsidR="00706FC1" w:rsidRDefault="00706FC1">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78382A99" w14:textId="1DC73089" w:rsidR="00706FC1" w:rsidRDefault="00706FC1">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7D9DC278" w14:textId="283A7978" w:rsidR="00706FC1" w:rsidRDefault="00706FC1">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6652BE71" w14:textId="77777777" w:rsidR="00706FC1" w:rsidRDefault="00706FC1">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15F31A4C" w14:textId="01BCC754" w:rsidR="00706FC1"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4237A148" w14:textId="77777777" w:rsidR="00706FC1" w:rsidRDefault="00706FC1">
      <w:pPr>
        <w:rPr>
          <w:rFonts w:ascii="黑体" w:eastAsia="黑体" w:hAnsi="黑体" w:cs="黑体"/>
          <w:sz w:val="48"/>
          <w:szCs w:val="48"/>
        </w:rPr>
      </w:pPr>
      <w:r>
        <w:rPr>
          <w:rFonts w:ascii="黑体" w:eastAsia="黑体" w:hAnsi="黑体" w:cs="黑体"/>
          <w:sz w:val="48"/>
          <w:szCs w:val="48"/>
        </w:rPr>
        <w:br w:type="page"/>
      </w:r>
    </w:p>
    <w:p w14:paraId="25AFFB9C" w14:textId="63596E1C"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6B545820"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1DC5B645"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44EE253F"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7F17B3DB"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4B5BCDD2"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1BF3D579"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745130CF"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69CA7BB1"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17F8374E"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286E646F"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0FB989"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2C4D93FD"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373314DF"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3DB47F2F" w14:textId="77777777" w:rsidR="00593E13"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5080158D" w14:textId="0529ABC8" w:rsidR="00706FC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2AAFD852" w14:textId="77777777" w:rsidR="00706FC1" w:rsidRDefault="00706FC1">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2B99F154" w14:textId="77777777" w:rsidR="00706FC1" w:rsidRDefault="00706FC1">
      <w:pPr>
        <w:jc w:val="center"/>
        <w:outlineLvl w:val="0"/>
        <w:rPr>
          <w:rFonts w:ascii="仿宋_GB2312" w:eastAsia="仿宋_GB2312" w:hAnsi="仿宋_GB2312" w:cs="仿宋_GB2312"/>
          <w:sz w:val="32"/>
          <w:szCs w:val="32"/>
        </w:rPr>
      </w:pPr>
    </w:p>
    <w:p w14:paraId="6867E466" w14:textId="77777777" w:rsidR="00706FC1" w:rsidRDefault="00706FC1">
      <w:pPr>
        <w:jc w:val="center"/>
        <w:outlineLvl w:val="0"/>
        <w:rPr>
          <w:rFonts w:ascii="仿宋_GB2312" w:eastAsia="仿宋_GB2312" w:hAnsi="仿宋_GB2312" w:cs="仿宋_GB2312"/>
          <w:sz w:val="32"/>
          <w:szCs w:val="32"/>
        </w:rPr>
      </w:pPr>
    </w:p>
    <w:p w14:paraId="6AF799BF" w14:textId="77777777" w:rsidR="00706FC1" w:rsidRDefault="00706FC1">
      <w:pPr>
        <w:jc w:val="center"/>
        <w:outlineLvl w:val="0"/>
        <w:rPr>
          <w:rFonts w:ascii="仿宋_GB2312" w:eastAsia="仿宋_GB2312" w:hAnsi="仿宋_GB2312" w:cs="仿宋_GB2312"/>
          <w:sz w:val="32"/>
          <w:szCs w:val="32"/>
        </w:rPr>
      </w:pPr>
    </w:p>
    <w:p w14:paraId="16B1112C" w14:textId="77777777" w:rsidR="00706FC1" w:rsidRDefault="00706FC1">
      <w:pPr>
        <w:jc w:val="center"/>
        <w:outlineLvl w:val="0"/>
        <w:rPr>
          <w:rFonts w:ascii="仿宋_GB2312" w:eastAsia="仿宋_GB2312" w:hAnsi="仿宋_GB2312" w:cs="仿宋_GB2312"/>
          <w:sz w:val="32"/>
          <w:szCs w:val="32"/>
        </w:rPr>
      </w:pPr>
    </w:p>
    <w:p w14:paraId="129035B8" w14:textId="77777777" w:rsidR="00706FC1" w:rsidRDefault="00706FC1">
      <w:pPr>
        <w:jc w:val="center"/>
        <w:outlineLvl w:val="0"/>
        <w:rPr>
          <w:rFonts w:ascii="仿宋_GB2312" w:eastAsia="仿宋_GB2312" w:hAnsi="仿宋_GB2312" w:cs="仿宋_GB2312"/>
          <w:sz w:val="32"/>
          <w:szCs w:val="32"/>
        </w:rPr>
      </w:pPr>
    </w:p>
    <w:p w14:paraId="6FD7CDB3" w14:textId="0A55A464" w:rsidR="00593E13" w:rsidRDefault="00000000">
      <w:pPr>
        <w:jc w:val="center"/>
        <w:outlineLvl w:val="0"/>
        <w:rPr>
          <w:rFonts w:ascii="黑体" w:eastAsia="黑体" w:hAnsi="黑体" w:cs="黑体"/>
          <w:sz w:val="36"/>
          <w:szCs w:val="36"/>
        </w:rPr>
      </w:pPr>
      <w:r>
        <w:rPr>
          <w:rFonts w:ascii="黑体" w:eastAsia="黑体" w:hAnsi="黑体" w:cs="黑体" w:hint="eastAsia"/>
          <w:sz w:val="36"/>
          <w:szCs w:val="36"/>
        </w:rPr>
        <w:t>第四部分</w:t>
      </w:r>
    </w:p>
    <w:p w14:paraId="44FB3813" w14:textId="77777777" w:rsidR="00593E13" w:rsidRDefault="00000000">
      <w:pPr>
        <w:jc w:val="center"/>
        <w:rPr>
          <w:rFonts w:ascii="黑体" w:eastAsia="黑体" w:hAnsi="黑体" w:cs="黑体"/>
          <w:sz w:val="48"/>
          <w:szCs w:val="48"/>
        </w:rPr>
      </w:pPr>
      <w:r>
        <w:rPr>
          <w:rFonts w:ascii="黑体" w:eastAsia="黑体" w:hAnsi="黑体" w:cs="黑体" w:hint="eastAsia"/>
          <w:sz w:val="36"/>
          <w:szCs w:val="36"/>
        </w:rPr>
        <w:t>2020年度部门决算公开表</w:t>
      </w:r>
    </w:p>
    <w:p w14:paraId="74A3080B" w14:textId="77777777" w:rsidR="00593E13" w:rsidRDefault="00593E13">
      <w:pPr>
        <w:rPr>
          <w:rFonts w:ascii="黑体" w:eastAsia="黑体"/>
          <w:color w:val="000000"/>
          <w:sz w:val="28"/>
          <w:szCs w:val="28"/>
        </w:rPr>
      </w:pPr>
    </w:p>
    <w:p w14:paraId="2D78715A" w14:textId="77777777" w:rsidR="00593E13" w:rsidRDefault="00000000">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说明：表中单元格数据为空时，表示该单元格数据为零；整张表数据为空时，表示部门该表中所有数据均为零，当年无表中相关收支。</w:t>
      </w:r>
    </w:p>
    <w:p w14:paraId="00A15E25" w14:textId="77777777" w:rsidR="00593E13" w:rsidRDefault="00593E13">
      <w:pPr>
        <w:rPr>
          <w:rFonts w:ascii="仿宋_GB2312" w:eastAsia="仿宋_GB2312"/>
          <w:color w:val="000000"/>
          <w:sz w:val="32"/>
          <w:szCs w:val="32"/>
        </w:rPr>
      </w:pPr>
    </w:p>
    <w:p w14:paraId="49A559C1" w14:textId="77777777" w:rsidR="00593E13" w:rsidRDefault="00593E13">
      <w:pPr>
        <w:rPr>
          <w:rFonts w:ascii="仿宋_GB2312" w:eastAsia="仿宋_GB2312" w:hAnsi="仿宋_GB2312" w:cs="仿宋_GB2312"/>
          <w:sz w:val="32"/>
          <w:szCs w:val="32"/>
        </w:rPr>
      </w:pPr>
    </w:p>
    <w:p w14:paraId="67711050" w14:textId="77777777" w:rsidR="00593E13" w:rsidRDefault="00593E13">
      <w:pPr>
        <w:rPr>
          <w:rFonts w:ascii="仿宋_GB2312" w:eastAsia="仿宋_GB2312" w:hAnsi="仿宋_GB2312" w:cs="仿宋_GB2312"/>
          <w:sz w:val="32"/>
          <w:szCs w:val="32"/>
        </w:rPr>
        <w:sectPr w:rsidR="00593E13">
          <w:pgSz w:w="11906" w:h="16838"/>
          <w:pgMar w:top="1440" w:right="1800" w:bottom="1440" w:left="1800" w:header="720" w:footer="720" w:gutter="0"/>
          <w:pgNumType w:fmt="numberInDash"/>
          <w:cols w:space="720"/>
          <w:docGrid w:type="lines" w:linePitch="326"/>
        </w:sectPr>
      </w:pPr>
    </w:p>
    <w:tbl>
      <w:tblPr>
        <w:tblW w:w="5000" w:type="pct"/>
        <w:tblLook w:val="04A0" w:firstRow="1" w:lastRow="0" w:firstColumn="1" w:lastColumn="0" w:noHBand="0" w:noVBand="1"/>
      </w:tblPr>
      <w:tblGrid>
        <w:gridCol w:w="4396"/>
        <w:gridCol w:w="616"/>
        <w:gridCol w:w="2199"/>
        <w:gridCol w:w="4147"/>
        <w:gridCol w:w="616"/>
        <w:gridCol w:w="2200"/>
      </w:tblGrid>
      <w:tr w:rsidR="00593E13" w14:paraId="14CA6FC2" w14:textId="77777777">
        <w:trPr>
          <w:trHeight w:val="375"/>
        </w:trPr>
        <w:tc>
          <w:tcPr>
            <w:tcW w:w="1485" w:type="pct"/>
            <w:tcBorders>
              <w:top w:val="nil"/>
              <w:left w:val="nil"/>
              <w:bottom w:val="nil"/>
              <w:right w:val="nil"/>
            </w:tcBorders>
            <w:shd w:val="clear" w:color="000000" w:fill="FFFFFF"/>
            <w:noWrap/>
            <w:vAlign w:val="center"/>
          </w:tcPr>
          <w:p w14:paraId="778BB223" w14:textId="77777777" w:rsidR="00593E13" w:rsidRDefault="00000000">
            <w:pPr>
              <w:rPr>
                <w:rFonts w:cs="Arial"/>
                <w:sz w:val="18"/>
                <w:szCs w:val="18"/>
              </w:rPr>
            </w:pPr>
            <w:r>
              <w:rPr>
                <w:rFonts w:cs="Arial" w:hint="eastAsia"/>
                <w:sz w:val="18"/>
                <w:szCs w:val="18"/>
              </w:rPr>
              <w:lastRenderedPageBreak/>
              <w:t xml:space="preserve">　</w:t>
            </w:r>
          </w:p>
        </w:tc>
        <w:tc>
          <w:tcPr>
            <w:tcW w:w="217" w:type="pct"/>
            <w:tcBorders>
              <w:top w:val="nil"/>
              <w:left w:val="nil"/>
              <w:bottom w:val="nil"/>
              <w:right w:val="nil"/>
            </w:tcBorders>
            <w:shd w:val="clear" w:color="000000" w:fill="FFFFFF"/>
            <w:noWrap/>
            <w:vAlign w:val="center"/>
          </w:tcPr>
          <w:p w14:paraId="453DEA31" w14:textId="77777777" w:rsidR="00593E13" w:rsidRDefault="00000000">
            <w:pPr>
              <w:rPr>
                <w:rFonts w:cs="Arial"/>
                <w:sz w:val="18"/>
                <w:szCs w:val="18"/>
              </w:rPr>
            </w:pPr>
            <w:r>
              <w:rPr>
                <w:rFonts w:cs="Arial" w:hint="eastAsia"/>
                <w:sz w:val="18"/>
                <w:szCs w:val="18"/>
              </w:rPr>
              <w:t xml:space="preserve">　</w:t>
            </w:r>
          </w:p>
        </w:tc>
        <w:tc>
          <w:tcPr>
            <w:tcW w:w="797" w:type="pct"/>
            <w:tcBorders>
              <w:top w:val="nil"/>
              <w:left w:val="nil"/>
              <w:bottom w:val="nil"/>
              <w:right w:val="nil"/>
            </w:tcBorders>
            <w:shd w:val="clear" w:color="000000" w:fill="FFFFFF"/>
            <w:noWrap/>
            <w:vAlign w:val="center"/>
          </w:tcPr>
          <w:p w14:paraId="734E2ED7" w14:textId="77777777" w:rsidR="00593E13"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收入支出总表</w:t>
            </w:r>
          </w:p>
        </w:tc>
        <w:tc>
          <w:tcPr>
            <w:tcW w:w="1485" w:type="pct"/>
            <w:tcBorders>
              <w:top w:val="nil"/>
              <w:left w:val="nil"/>
              <w:bottom w:val="nil"/>
              <w:right w:val="nil"/>
            </w:tcBorders>
            <w:shd w:val="clear" w:color="000000" w:fill="FFFFFF"/>
            <w:noWrap/>
            <w:vAlign w:val="center"/>
          </w:tcPr>
          <w:p w14:paraId="1967F488" w14:textId="77777777" w:rsidR="00593E13" w:rsidRDefault="00000000">
            <w:pPr>
              <w:rPr>
                <w:rFonts w:cs="Arial"/>
                <w:sz w:val="18"/>
                <w:szCs w:val="18"/>
              </w:rPr>
            </w:pPr>
            <w:r>
              <w:rPr>
                <w:rFonts w:cs="Arial" w:hint="eastAsia"/>
                <w:sz w:val="18"/>
                <w:szCs w:val="18"/>
              </w:rPr>
              <w:t xml:space="preserve">　</w:t>
            </w:r>
          </w:p>
        </w:tc>
        <w:tc>
          <w:tcPr>
            <w:tcW w:w="217" w:type="pct"/>
            <w:tcBorders>
              <w:top w:val="nil"/>
              <w:left w:val="nil"/>
              <w:bottom w:val="nil"/>
              <w:right w:val="nil"/>
            </w:tcBorders>
            <w:shd w:val="clear" w:color="000000" w:fill="FFFFFF"/>
            <w:noWrap/>
            <w:vAlign w:val="center"/>
          </w:tcPr>
          <w:p w14:paraId="441CB3C9" w14:textId="77777777" w:rsidR="00593E13" w:rsidRDefault="00000000">
            <w:pPr>
              <w:rPr>
                <w:rFonts w:cs="Arial"/>
                <w:sz w:val="18"/>
                <w:szCs w:val="18"/>
              </w:rPr>
            </w:pPr>
            <w:r>
              <w:rPr>
                <w:rFonts w:cs="Arial" w:hint="eastAsia"/>
                <w:sz w:val="18"/>
                <w:szCs w:val="18"/>
              </w:rPr>
              <w:t xml:space="preserve">　</w:t>
            </w:r>
          </w:p>
        </w:tc>
        <w:tc>
          <w:tcPr>
            <w:tcW w:w="797" w:type="pct"/>
            <w:tcBorders>
              <w:top w:val="nil"/>
              <w:left w:val="nil"/>
              <w:bottom w:val="nil"/>
              <w:right w:val="single" w:sz="4" w:space="0" w:color="808080"/>
            </w:tcBorders>
            <w:shd w:val="clear" w:color="000000" w:fill="FFFFFF"/>
            <w:noWrap/>
            <w:vAlign w:val="center"/>
          </w:tcPr>
          <w:p w14:paraId="1C2A1092" w14:textId="77777777" w:rsidR="00593E13" w:rsidRDefault="00000000">
            <w:pPr>
              <w:rPr>
                <w:rFonts w:cs="Arial"/>
                <w:sz w:val="18"/>
                <w:szCs w:val="18"/>
              </w:rPr>
            </w:pPr>
            <w:r>
              <w:rPr>
                <w:rFonts w:cs="Arial" w:hint="eastAsia"/>
                <w:sz w:val="18"/>
                <w:szCs w:val="18"/>
              </w:rPr>
              <w:t xml:space="preserve">　</w:t>
            </w:r>
          </w:p>
        </w:tc>
      </w:tr>
      <w:tr w:rsidR="00593E13" w14:paraId="64BE7AB3" w14:textId="77777777">
        <w:trPr>
          <w:trHeight w:val="300"/>
        </w:trPr>
        <w:tc>
          <w:tcPr>
            <w:tcW w:w="1485" w:type="pct"/>
            <w:tcBorders>
              <w:top w:val="nil"/>
              <w:left w:val="nil"/>
              <w:bottom w:val="nil"/>
              <w:right w:val="nil"/>
            </w:tcBorders>
            <w:shd w:val="clear" w:color="000000" w:fill="FFFFFF"/>
            <w:noWrap/>
            <w:vAlign w:val="center"/>
          </w:tcPr>
          <w:p w14:paraId="352E1A3A" w14:textId="77777777" w:rsidR="00593E13" w:rsidRDefault="00000000">
            <w:pPr>
              <w:rPr>
                <w:rFonts w:ascii="Tahoma" w:hAnsi="Tahoma" w:cs="Tahoma"/>
                <w:sz w:val="16"/>
                <w:szCs w:val="16"/>
              </w:rPr>
            </w:pPr>
            <w:r>
              <w:rPr>
                <w:rFonts w:ascii="Tahoma" w:hAnsi="Tahoma" w:cs="Tahoma"/>
                <w:sz w:val="16"/>
                <w:szCs w:val="16"/>
              </w:rPr>
              <w:t xml:space="preserve">　</w:t>
            </w:r>
          </w:p>
        </w:tc>
        <w:tc>
          <w:tcPr>
            <w:tcW w:w="217" w:type="pct"/>
            <w:tcBorders>
              <w:top w:val="nil"/>
              <w:left w:val="nil"/>
              <w:bottom w:val="nil"/>
              <w:right w:val="nil"/>
            </w:tcBorders>
            <w:shd w:val="clear" w:color="000000" w:fill="FFFFFF"/>
            <w:noWrap/>
            <w:vAlign w:val="center"/>
          </w:tcPr>
          <w:p w14:paraId="44B0F81D" w14:textId="77777777" w:rsidR="00593E13" w:rsidRDefault="00000000">
            <w:pPr>
              <w:rPr>
                <w:rFonts w:cs="Arial"/>
                <w:sz w:val="18"/>
                <w:szCs w:val="18"/>
              </w:rPr>
            </w:pPr>
            <w:r>
              <w:rPr>
                <w:rFonts w:cs="Arial" w:hint="eastAsia"/>
                <w:sz w:val="18"/>
                <w:szCs w:val="18"/>
              </w:rPr>
              <w:t xml:space="preserve">　</w:t>
            </w:r>
          </w:p>
        </w:tc>
        <w:tc>
          <w:tcPr>
            <w:tcW w:w="797" w:type="pct"/>
            <w:tcBorders>
              <w:top w:val="nil"/>
              <w:left w:val="nil"/>
              <w:bottom w:val="nil"/>
              <w:right w:val="nil"/>
            </w:tcBorders>
            <w:shd w:val="clear" w:color="000000" w:fill="FFFFFF"/>
            <w:noWrap/>
            <w:vAlign w:val="center"/>
          </w:tcPr>
          <w:p w14:paraId="542B5098" w14:textId="77777777" w:rsidR="00593E13" w:rsidRDefault="00000000">
            <w:pPr>
              <w:rPr>
                <w:rFonts w:cs="Arial"/>
                <w:sz w:val="18"/>
                <w:szCs w:val="18"/>
              </w:rPr>
            </w:pPr>
            <w:r>
              <w:rPr>
                <w:rFonts w:cs="Arial" w:hint="eastAsia"/>
                <w:sz w:val="18"/>
                <w:szCs w:val="18"/>
              </w:rPr>
              <w:t xml:space="preserve">　</w:t>
            </w:r>
          </w:p>
        </w:tc>
        <w:tc>
          <w:tcPr>
            <w:tcW w:w="1485" w:type="pct"/>
            <w:tcBorders>
              <w:top w:val="nil"/>
              <w:left w:val="nil"/>
              <w:bottom w:val="nil"/>
              <w:right w:val="nil"/>
            </w:tcBorders>
            <w:shd w:val="clear" w:color="000000" w:fill="FFFFFF"/>
            <w:noWrap/>
            <w:vAlign w:val="center"/>
          </w:tcPr>
          <w:p w14:paraId="1CBFABD1" w14:textId="77777777" w:rsidR="00593E13" w:rsidRDefault="00000000">
            <w:pPr>
              <w:rPr>
                <w:rFonts w:cs="Arial"/>
                <w:sz w:val="18"/>
                <w:szCs w:val="18"/>
              </w:rPr>
            </w:pPr>
            <w:r>
              <w:rPr>
                <w:rFonts w:cs="Arial" w:hint="eastAsia"/>
                <w:sz w:val="18"/>
                <w:szCs w:val="18"/>
              </w:rPr>
              <w:t xml:space="preserve">　</w:t>
            </w:r>
          </w:p>
        </w:tc>
        <w:tc>
          <w:tcPr>
            <w:tcW w:w="217" w:type="pct"/>
            <w:tcBorders>
              <w:top w:val="nil"/>
              <w:left w:val="nil"/>
              <w:bottom w:val="nil"/>
              <w:right w:val="nil"/>
            </w:tcBorders>
            <w:shd w:val="clear" w:color="000000" w:fill="FFFFFF"/>
            <w:noWrap/>
            <w:vAlign w:val="center"/>
          </w:tcPr>
          <w:p w14:paraId="002F272E" w14:textId="77777777" w:rsidR="00593E13" w:rsidRDefault="00000000">
            <w:pPr>
              <w:rPr>
                <w:rFonts w:cs="Arial"/>
                <w:sz w:val="18"/>
                <w:szCs w:val="18"/>
              </w:rPr>
            </w:pPr>
            <w:r>
              <w:rPr>
                <w:rFonts w:cs="Arial" w:hint="eastAsia"/>
                <w:sz w:val="18"/>
                <w:szCs w:val="18"/>
              </w:rPr>
              <w:t xml:space="preserve">　</w:t>
            </w:r>
          </w:p>
        </w:tc>
        <w:tc>
          <w:tcPr>
            <w:tcW w:w="797" w:type="pct"/>
            <w:tcBorders>
              <w:top w:val="nil"/>
              <w:left w:val="nil"/>
              <w:bottom w:val="nil"/>
              <w:right w:val="single" w:sz="4" w:space="0" w:color="808080"/>
            </w:tcBorders>
            <w:shd w:val="clear" w:color="000000" w:fill="FFFFFF"/>
            <w:noWrap/>
            <w:vAlign w:val="center"/>
          </w:tcPr>
          <w:p w14:paraId="2BFEB04E" w14:textId="77777777" w:rsidR="00593E13" w:rsidRDefault="00000000">
            <w:pPr>
              <w:jc w:val="right"/>
              <w:rPr>
                <w:rFonts w:cs="Arial"/>
                <w:color w:val="000000"/>
                <w:sz w:val="22"/>
                <w:szCs w:val="22"/>
              </w:rPr>
            </w:pPr>
            <w:r>
              <w:rPr>
                <w:rFonts w:cs="Arial" w:hint="eastAsia"/>
                <w:color w:val="000000"/>
                <w:sz w:val="22"/>
                <w:szCs w:val="22"/>
              </w:rPr>
              <w:t>公开01表</w:t>
            </w:r>
          </w:p>
        </w:tc>
      </w:tr>
      <w:tr w:rsidR="00593E13" w14:paraId="0DC1EE38" w14:textId="77777777">
        <w:trPr>
          <w:trHeight w:val="300"/>
        </w:trPr>
        <w:tc>
          <w:tcPr>
            <w:tcW w:w="1485" w:type="pct"/>
            <w:tcBorders>
              <w:top w:val="nil"/>
              <w:left w:val="nil"/>
              <w:bottom w:val="single" w:sz="4" w:space="0" w:color="808080"/>
              <w:right w:val="nil"/>
            </w:tcBorders>
            <w:shd w:val="clear" w:color="000000" w:fill="FFFFFF"/>
            <w:noWrap/>
            <w:vAlign w:val="center"/>
          </w:tcPr>
          <w:p w14:paraId="7A760F7F" w14:textId="77777777" w:rsidR="00593E13" w:rsidRDefault="00000000">
            <w:pPr>
              <w:rPr>
                <w:rFonts w:cs="Arial"/>
                <w:color w:val="000000"/>
                <w:sz w:val="22"/>
                <w:szCs w:val="22"/>
              </w:rPr>
            </w:pPr>
            <w:r>
              <w:rPr>
                <w:rFonts w:cs="Arial" w:hint="eastAsia"/>
                <w:color w:val="000000"/>
                <w:sz w:val="22"/>
                <w:szCs w:val="22"/>
              </w:rPr>
              <w:t>部门：信阳市平桥区明港市场发展服务中心</w:t>
            </w:r>
          </w:p>
        </w:tc>
        <w:tc>
          <w:tcPr>
            <w:tcW w:w="217" w:type="pct"/>
            <w:tcBorders>
              <w:top w:val="nil"/>
              <w:left w:val="nil"/>
              <w:bottom w:val="single" w:sz="4" w:space="0" w:color="808080"/>
              <w:right w:val="nil"/>
            </w:tcBorders>
            <w:shd w:val="clear" w:color="000000" w:fill="FFFFFF"/>
            <w:noWrap/>
            <w:vAlign w:val="center"/>
          </w:tcPr>
          <w:p w14:paraId="1E3D7F9D" w14:textId="77777777" w:rsidR="00593E13" w:rsidRDefault="00000000">
            <w:pPr>
              <w:rPr>
                <w:rFonts w:cs="Arial"/>
                <w:sz w:val="18"/>
                <w:szCs w:val="18"/>
              </w:rPr>
            </w:pPr>
            <w:r>
              <w:rPr>
                <w:rFonts w:cs="Arial" w:hint="eastAsia"/>
                <w:sz w:val="18"/>
                <w:szCs w:val="18"/>
              </w:rPr>
              <w:t xml:space="preserve">　</w:t>
            </w:r>
          </w:p>
        </w:tc>
        <w:tc>
          <w:tcPr>
            <w:tcW w:w="797" w:type="pct"/>
            <w:tcBorders>
              <w:top w:val="nil"/>
              <w:left w:val="nil"/>
              <w:bottom w:val="single" w:sz="4" w:space="0" w:color="808080"/>
              <w:right w:val="nil"/>
            </w:tcBorders>
            <w:shd w:val="clear" w:color="000000" w:fill="FFFFFF"/>
            <w:noWrap/>
            <w:vAlign w:val="center"/>
          </w:tcPr>
          <w:p w14:paraId="385562E8" w14:textId="77777777" w:rsidR="00593E13" w:rsidRDefault="00000000">
            <w:pPr>
              <w:jc w:val="center"/>
              <w:rPr>
                <w:rFonts w:cs="Arial"/>
                <w:color w:val="000000"/>
              </w:rPr>
            </w:pPr>
            <w:r>
              <w:rPr>
                <w:rFonts w:cs="Arial" w:hint="eastAsia"/>
                <w:color w:val="000000"/>
              </w:rPr>
              <w:t>2020年度</w:t>
            </w:r>
          </w:p>
        </w:tc>
        <w:tc>
          <w:tcPr>
            <w:tcW w:w="1485" w:type="pct"/>
            <w:tcBorders>
              <w:top w:val="nil"/>
              <w:left w:val="nil"/>
              <w:bottom w:val="single" w:sz="4" w:space="0" w:color="808080"/>
              <w:right w:val="nil"/>
            </w:tcBorders>
            <w:shd w:val="clear" w:color="000000" w:fill="FFFFFF"/>
            <w:noWrap/>
            <w:vAlign w:val="center"/>
          </w:tcPr>
          <w:p w14:paraId="3EC032F3" w14:textId="77777777" w:rsidR="00593E13" w:rsidRDefault="00000000">
            <w:pPr>
              <w:rPr>
                <w:rFonts w:cs="Arial"/>
                <w:sz w:val="18"/>
                <w:szCs w:val="18"/>
              </w:rPr>
            </w:pPr>
            <w:r>
              <w:rPr>
                <w:rFonts w:cs="Arial" w:hint="eastAsia"/>
                <w:sz w:val="18"/>
                <w:szCs w:val="18"/>
              </w:rPr>
              <w:t xml:space="preserve">　</w:t>
            </w:r>
          </w:p>
        </w:tc>
        <w:tc>
          <w:tcPr>
            <w:tcW w:w="217" w:type="pct"/>
            <w:tcBorders>
              <w:top w:val="nil"/>
              <w:left w:val="nil"/>
              <w:bottom w:val="single" w:sz="4" w:space="0" w:color="808080"/>
              <w:right w:val="nil"/>
            </w:tcBorders>
            <w:shd w:val="clear" w:color="000000" w:fill="FFFFFF"/>
            <w:noWrap/>
            <w:vAlign w:val="center"/>
          </w:tcPr>
          <w:p w14:paraId="6E6F77DB" w14:textId="77777777" w:rsidR="00593E13" w:rsidRDefault="00000000">
            <w:pPr>
              <w:rPr>
                <w:rFonts w:cs="Arial"/>
                <w:sz w:val="18"/>
                <w:szCs w:val="18"/>
              </w:rPr>
            </w:pPr>
            <w:r>
              <w:rPr>
                <w:rFonts w:cs="Arial" w:hint="eastAsia"/>
                <w:sz w:val="18"/>
                <w:szCs w:val="18"/>
              </w:rPr>
              <w:t xml:space="preserve">　</w:t>
            </w:r>
          </w:p>
        </w:tc>
        <w:tc>
          <w:tcPr>
            <w:tcW w:w="797" w:type="pct"/>
            <w:tcBorders>
              <w:top w:val="nil"/>
              <w:left w:val="nil"/>
              <w:bottom w:val="single" w:sz="4" w:space="0" w:color="808080"/>
              <w:right w:val="single" w:sz="4" w:space="0" w:color="808080"/>
            </w:tcBorders>
            <w:shd w:val="clear" w:color="000000" w:fill="FFFFFF"/>
            <w:noWrap/>
            <w:vAlign w:val="center"/>
          </w:tcPr>
          <w:p w14:paraId="4555F5C2" w14:textId="386351F6" w:rsidR="00593E13" w:rsidRDefault="00000000">
            <w:pPr>
              <w:jc w:val="right"/>
              <w:rPr>
                <w:rFonts w:cs="Arial"/>
                <w:color w:val="000000"/>
                <w:sz w:val="22"/>
                <w:szCs w:val="22"/>
              </w:rPr>
            </w:pPr>
            <w:r>
              <w:rPr>
                <w:rFonts w:cs="Arial" w:hint="eastAsia"/>
                <w:color w:val="000000"/>
                <w:sz w:val="22"/>
                <w:szCs w:val="22"/>
              </w:rPr>
              <w:t>金额单位：</w:t>
            </w:r>
            <w:r w:rsidR="00FA5F86">
              <w:rPr>
                <w:rFonts w:cs="Arial" w:hint="eastAsia"/>
                <w:color w:val="000000"/>
                <w:sz w:val="22"/>
                <w:szCs w:val="22"/>
              </w:rPr>
              <w:t>万</w:t>
            </w:r>
            <w:r>
              <w:rPr>
                <w:rFonts w:cs="Arial" w:hint="eastAsia"/>
                <w:color w:val="000000"/>
                <w:sz w:val="22"/>
                <w:szCs w:val="22"/>
              </w:rPr>
              <w:t>元</w:t>
            </w:r>
          </w:p>
        </w:tc>
      </w:tr>
      <w:tr w:rsidR="00593E13" w14:paraId="29B4E89E" w14:textId="77777777">
        <w:trPr>
          <w:trHeight w:val="300"/>
        </w:trPr>
        <w:tc>
          <w:tcPr>
            <w:tcW w:w="2500" w:type="pct"/>
            <w:gridSpan w:val="3"/>
            <w:tcBorders>
              <w:top w:val="nil"/>
              <w:left w:val="single" w:sz="4" w:space="0" w:color="000000"/>
              <w:bottom w:val="single" w:sz="4" w:space="0" w:color="000000"/>
              <w:right w:val="single" w:sz="4" w:space="0" w:color="000000"/>
            </w:tcBorders>
            <w:shd w:val="clear" w:color="000000" w:fill="C0C0C0"/>
            <w:noWrap/>
            <w:vAlign w:val="center"/>
          </w:tcPr>
          <w:p w14:paraId="63DC8C8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收入</w:t>
            </w:r>
          </w:p>
        </w:tc>
        <w:tc>
          <w:tcPr>
            <w:tcW w:w="2500" w:type="pct"/>
            <w:gridSpan w:val="3"/>
            <w:tcBorders>
              <w:top w:val="nil"/>
              <w:left w:val="nil"/>
              <w:bottom w:val="single" w:sz="4" w:space="0" w:color="000000"/>
              <w:right w:val="single" w:sz="4" w:space="0" w:color="000000"/>
            </w:tcBorders>
            <w:shd w:val="clear" w:color="000000" w:fill="C0C0C0"/>
            <w:noWrap/>
            <w:vAlign w:val="center"/>
          </w:tcPr>
          <w:p w14:paraId="1F08A52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支出</w:t>
            </w:r>
          </w:p>
        </w:tc>
      </w:tr>
      <w:tr w:rsidR="00593E13" w14:paraId="3AF49001"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1C4CBD4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项目</w:t>
            </w:r>
          </w:p>
        </w:tc>
        <w:tc>
          <w:tcPr>
            <w:tcW w:w="217" w:type="pct"/>
            <w:tcBorders>
              <w:top w:val="nil"/>
              <w:left w:val="nil"/>
              <w:bottom w:val="single" w:sz="4" w:space="0" w:color="000000"/>
              <w:right w:val="single" w:sz="4" w:space="0" w:color="000000"/>
            </w:tcBorders>
            <w:shd w:val="clear" w:color="000000" w:fill="C0C0C0"/>
            <w:noWrap/>
            <w:vAlign w:val="center"/>
          </w:tcPr>
          <w:p w14:paraId="470547DF"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行次</w:t>
            </w:r>
          </w:p>
        </w:tc>
        <w:tc>
          <w:tcPr>
            <w:tcW w:w="797" w:type="pct"/>
            <w:tcBorders>
              <w:top w:val="nil"/>
              <w:left w:val="nil"/>
              <w:bottom w:val="single" w:sz="4" w:space="0" w:color="000000"/>
              <w:right w:val="single" w:sz="4" w:space="0" w:color="000000"/>
            </w:tcBorders>
            <w:shd w:val="clear" w:color="000000" w:fill="C0C0C0"/>
            <w:noWrap/>
            <w:vAlign w:val="center"/>
          </w:tcPr>
          <w:p w14:paraId="30A30703"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金额</w:t>
            </w:r>
          </w:p>
        </w:tc>
        <w:tc>
          <w:tcPr>
            <w:tcW w:w="1485" w:type="pct"/>
            <w:tcBorders>
              <w:top w:val="nil"/>
              <w:left w:val="nil"/>
              <w:bottom w:val="single" w:sz="4" w:space="0" w:color="000000"/>
              <w:right w:val="single" w:sz="4" w:space="0" w:color="000000"/>
            </w:tcBorders>
            <w:shd w:val="clear" w:color="000000" w:fill="C0C0C0"/>
            <w:noWrap/>
            <w:vAlign w:val="center"/>
          </w:tcPr>
          <w:p w14:paraId="7950BF2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项目</w:t>
            </w:r>
          </w:p>
        </w:tc>
        <w:tc>
          <w:tcPr>
            <w:tcW w:w="217" w:type="pct"/>
            <w:tcBorders>
              <w:top w:val="nil"/>
              <w:left w:val="nil"/>
              <w:bottom w:val="single" w:sz="4" w:space="0" w:color="000000"/>
              <w:right w:val="single" w:sz="4" w:space="0" w:color="000000"/>
            </w:tcBorders>
            <w:shd w:val="clear" w:color="000000" w:fill="C0C0C0"/>
            <w:noWrap/>
            <w:vAlign w:val="center"/>
          </w:tcPr>
          <w:p w14:paraId="29C121F1"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行次</w:t>
            </w:r>
          </w:p>
        </w:tc>
        <w:tc>
          <w:tcPr>
            <w:tcW w:w="797" w:type="pct"/>
            <w:tcBorders>
              <w:top w:val="nil"/>
              <w:left w:val="nil"/>
              <w:bottom w:val="single" w:sz="4" w:space="0" w:color="000000"/>
              <w:right w:val="single" w:sz="4" w:space="0" w:color="000000"/>
            </w:tcBorders>
            <w:shd w:val="clear" w:color="000000" w:fill="C0C0C0"/>
            <w:noWrap/>
            <w:vAlign w:val="center"/>
          </w:tcPr>
          <w:p w14:paraId="713FE301"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金额</w:t>
            </w:r>
          </w:p>
        </w:tc>
      </w:tr>
      <w:tr w:rsidR="00593E13" w14:paraId="12351688"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53454CE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栏次</w:t>
            </w:r>
          </w:p>
        </w:tc>
        <w:tc>
          <w:tcPr>
            <w:tcW w:w="217" w:type="pct"/>
            <w:tcBorders>
              <w:top w:val="nil"/>
              <w:left w:val="nil"/>
              <w:bottom w:val="single" w:sz="4" w:space="0" w:color="000000"/>
              <w:right w:val="single" w:sz="4" w:space="0" w:color="000000"/>
            </w:tcBorders>
            <w:shd w:val="clear" w:color="000000" w:fill="C0C0C0"/>
            <w:noWrap/>
            <w:vAlign w:val="center"/>
          </w:tcPr>
          <w:p w14:paraId="24A43241"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7" w:type="pct"/>
            <w:tcBorders>
              <w:top w:val="nil"/>
              <w:left w:val="nil"/>
              <w:bottom w:val="single" w:sz="4" w:space="0" w:color="000000"/>
              <w:right w:val="single" w:sz="4" w:space="0" w:color="000000"/>
            </w:tcBorders>
            <w:shd w:val="clear" w:color="000000" w:fill="C0C0C0"/>
            <w:noWrap/>
            <w:vAlign w:val="center"/>
          </w:tcPr>
          <w:p w14:paraId="4A28B683"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w:t>
            </w:r>
          </w:p>
        </w:tc>
        <w:tc>
          <w:tcPr>
            <w:tcW w:w="1485" w:type="pct"/>
            <w:tcBorders>
              <w:top w:val="nil"/>
              <w:left w:val="nil"/>
              <w:bottom w:val="single" w:sz="4" w:space="0" w:color="000000"/>
              <w:right w:val="single" w:sz="4" w:space="0" w:color="000000"/>
            </w:tcBorders>
            <w:shd w:val="clear" w:color="000000" w:fill="C0C0C0"/>
            <w:noWrap/>
            <w:vAlign w:val="center"/>
          </w:tcPr>
          <w:p w14:paraId="16EEA3B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栏次</w:t>
            </w:r>
          </w:p>
        </w:tc>
        <w:tc>
          <w:tcPr>
            <w:tcW w:w="217" w:type="pct"/>
            <w:tcBorders>
              <w:top w:val="nil"/>
              <w:left w:val="nil"/>
              <w:bottom w:val="single" w:sz="4" w:space="0" w:color="000000"/>
              <w:right w:val="single" w:sz="4" w:space="0" w:color="000000"/>
            </w:tcBorders>
            <w:shd w:val="clear" w:color="000000" w:fill="C0C0C0"/>
            <w:noWrap/>
            <w:vAlign w:val="center"/>
          </w:tcPr>
          <w:p w14:paraId="5C0AB0EA"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7" w:type="pct"/>
            <w:tcBorders>
              <w:top w:val="nil"/>
              <w:left w:val="nil"/>
              <w:bottom w:val="single" w:sz="4" w:space="0" w:color="000000"/>
              <w:right w:val="single" w:sz="4" w:space="0" w:color="000000"/>
            </w:tcBorders>
            <w:shd w:val="clear" w:color="000000" w:fill="C0C0C0"/>
            <w:noWrap/>
            <w:vAlign w:val="center"/>
          </w:tcPr>
          <w:p w14:paraId="2131E544"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w:t>
            </w:r>
          </w:p>
        </w:tc>
      </w:tr>
      <w:tr w:rsidR="00593E13" w14:paraId="7960BD17"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19AE150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一、一般公共预算财政拨款收入</w:t>
            </w:r>
          </w:p>
        </w:tc>
        <w:tc>
          <w:tcPr>
            <w:tcW w:w="217" w:type="pct"/>
            <w:tcBorders>
              <w:top w:val="nil"/>
              <w:left w:val="nil"/>
              <w:bottom w:val="single" w:sz="4" w:space="0" w:color="000000"/>
              <w:right w:val="single" w:sz="4" w:space="0" w:color="000000"/>
            </w:tcBorders>
            <w:shd w:val="clear" w:color="000000" w:fill="C0C0C0"/>
            <w:noWrap/>
            <w:vAlign w:val="center"/>
          </w:tcPr>
          <w:p w14:paraId="466A9606"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w:t>
            </w:r>
          </w:p>
        </w:tc>
        <w:tc>
          <w:tcPr>
            <w:tcW w:w="797" w:type="pct"/>
            <w:tcBorders>
              <w:top w:val="nil"/>
              <w:left w:val="nil"/>
              <w:bottom w:val="single" w:sz="4" w:space="0" w:color="000000"/>
              <w:right w:val="single" w:sz="4" w:space="0" w:color="000000"/>
            </w:tcBorders>
            <w:shd w:val="clear" w:color="000000" w:fill="FFFFFF"/>
            <w:noWrap/>
            <w:vAlign w:val="center"/>
          </w:tcPr>
          <w:p w14:paraId="020A3927" w14:textId="077BACF6" w:rsidR="00593E13" w:rsidRDefault="00706FC1">
            <w:pPr>
              <w:jc w:val="right"/>
              <w:rPr>
                <w:rFonts w:asciiTheme="minorEastAsia" w:eastAsiaTheme="minorEastAsia" w:hAnsiTheme="minorEastAsia" w:cs="Arial"/>
                <w:sz w:val="20"/>
                <w:szCs w:val="20"/>
              </w:rPr>
            </w:pPr>
            <w:r w:rsidRPr="00706FC1">
              <w:rPr>
                <w:rFonts w:asciiTheme="minorEastAsia" w:eastAsiaTheme="minorEastAsia" w:hAnsiTheme="minorEastAsia" w:cs="Arial"/>
                <w:sz w:val="20"/>
                <w:szCs w:val="20"/>
              </w:rPr>
              <w:t xml:space="preserve">145.83 </w:t>
            </w:r>
          </w:p>
        </w:tc>
        <w:tc>
          <w:tcPr>
            <w:tcW w:w="1485" w:type="pct"/>
            <w:tcBorders>
              <w:top w:val="nil"/>
              <w:left w:val="nil"/>
              <w:bottom w:val="single" w:sz="4" w:space="0" w:color="000000"/>
              <w:right w:val="single" w:sz="4" w:space="0" w:color="000000"/>
            </w:tcBorders>
            <w:shd w:val="clear" w:color="000000" w:fill="C0C0C0"/>
            <w:noWrap/>
            <w:vAlign w:val="center"/>
          </w:tcPr>
          <w:p w14:paraId="5D3F3FE5"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一、一般公共服务支出</w:t>
            </w:r>
          </w:p>
        </w:tc>
        <w:tc>
          <w:tcPr>
            <w:tcW w:w="217" w:type="pct"/>
            <w:tcBorders>
              <w:top w:val="nil"/>
              <w:left w:val="nil"/>
              <w:bottom w:val="single" w:sz="4" w:space="0" w:color="000000"/>
              <w:right w:val="single" w:sz="4" w:space="0" w:color="000000"/>
            </w:tcBorders>
            <w:shd w:val="clear" w:color="000000" w:fill="C0C0C0"/>
            <w:noWrap/>
            <w:vAlign w:val="center"/>
          </w:tcPr>
          <w:p w14:paraId="5E830CE8"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32</w:t>
            </w:r>
          </w:p>
        </w:tc>
        <w:tc>
          <w:tcPr>
            <w:tcW w:w="797" w:type="pct"/>
            <w:tcBorders>
              <w:top w:val="nil"/>
              <w:left w:val="nil"/>
              <w:bottom w:val="single" w:sz="4" w:space="0" w:color="000000"/>
              <w:right w:val="single" w:sz="4" w:space="0" w:color="000000"/>
            </w:tcBorders>
            <w:shd w:val="clear" w:color="000000" w:fill="FFFFFF"/>
            <w:noWrap/>
            <w:vAlign w:val="center"/>
          </w:tcPr>
          <w:p w14:paraId="64931385" w14:textId="443DD82F" w:rsidR="00593E13" w:rsidRDefault="00706FC1" w:rsidP="00706FC1">
            <w:pPr>
              <w:jc w:val="right"/>
              <w:rPr>
                <w:rFonts w:asciiTheme="minorEastAsia" w:eastAsiaTheme="minorEastAsia" w:hAnsiTheme="minorEastAsia" w:cs="Arial"/>
                <w:sz w:val="20"/>
                <w:szCs w:val="20"/>
              </w:rPr>
            </w:pPr>
            <w:r w:rsidRPr="00706FC1">
              <w:rPr>
                <w:rFonts w:asciiTheme="minorEastAsia" w:eastAsiaTheme="minorEastAsia" w:hAnsiTheme="minorEastAsia" w:cs="Arial"/>
                <w:sz w:val="20"/>
                <w:szCs w:val="20"/>
              </w:rPr>
              <w:t xml:space="preserve">134.50 </w:t>
            </w:r>
          </w:p>
        </w:tc>
      </w:tr>
      <w:tr w:rsidR="00593E13" w14:paraId="2A4F8763"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F430B2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二、政府性基金预算财政拨款收入</w:t>
            </w:r>
          </w:p>
        </w:tc>
        <w:tc>
          <w:tcPr>
            <w:tcW w:w="217" w:type="pct"/>
            <w:tcBorders>
              <w:top w:val="nil"/>
              <w:left w:val="nil"/>
              <w:bottom w:val="single" w:sz="4" w:space="0" w:color="000000"/>
              <w:right w:val="single" w:sz="4" w:space="0" w:color="000000"/>
            </w:tcBorders>
            <w:shd w:val="clear" w:color="000000" w:fill="C0C0C0"/>
            <w:noWrap/>
            <w:vAlign w:val="center"/>
          </w:tcPr>
          <w:p w14:paraId="1A0F8AF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w:t>
            </w:r>
          </w:p>
        </w:tc>
        <w:tc>
          <w:tcPr>
            <w:tcW w:w="797" w:type="pct"/>
            <w:tcBorders>
              <w:top w:val="nil"/>
              <w:left w:val="nil"/>
              <w:bottom w:val="single" w:sz="4" w:space="0" w:color="000000"/>
              <w:right w:val="single" w:sz="4" w:space="0" w:color="000000"/>
            </w:tcBorders>
            <w:shd w:val="clear" w:color="000000" w:fill="FFFFFF"/>
            <w:noWrap/>
            <w:vAlign w:val="center"/>
          </w:tcPr>
          <w:p w14:paraId="61522D18"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2898E0FD"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二、外交支出</w:t>
            </w:r>
          </w:p>
        </w:tc>
        <w:tc>
          <w:tcPr>
            <w:tcW w:w="217" w:type="pct"/>
            <w:tcBorders>
              <w:top w:val="nil"/>
              <w:left w:val="nil"/>
              <w:bottom w:val="single" w:sz="4" w:space="0" w:color="000000"/>
              <w:right w:val="single" w:sz="4" w:space="0" w:color="000000"/>
            </w:tcBorders>
            <w:shd w:val="clear" w:color="000000" w:fill="C0C0C0"/>
            <w:noWrap/>
            <w:vAlign w:val="center"/>
          </w:tcPr>
          <w:p w14:paraId="0BFC19A3"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33</w:t>
            </w:r>
          </w:p>
        </w:tc>
        <w:tc>
          <w:tcPr>
            <w:tcW w:w="797" w:type="pct"/>
            <w:tcBorders>
              <w:top w:val="nil"/>
              <w:left w:val="nil"/>
              <w:bottom w:val="single" w:sz="4" w:space="0" w:color="000000"/>
              <w:right w:val="single" w:sz="4" w:space="0" w:color="000000"/>
            </w:tcBorders>
            <w:shd w:val="clear" w:color="000000" w:fill="FFFFFF"/>
            <w:noWrap/>
            <w:vAlign w:val="center"/>
          </w:tcPr>
          <w:p w14:paraId="61703FE1"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4A59C907"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4809A2FA"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三、国有资本经营预算财政拨款收入</w:t>
            </w:r>
          </w:p>
        </w:tc>
        <w:tc>
          <w:tcPr>
            <w:tcW w:w="217" w:type="pct"/>
            <w:tcBorders>
              <w:top w:val="nil"/>
              <w:left w:val="nil"/>
              <w:bottom w:val="single" w:sz="4" w:space="0" w:color="000000"/>
              <w:right w:val="single" w:sz="4" w:space="0" w:color="000000"/>
            </w:tcBorders>
            <w:shd w:val="clear" w:color="000000" w:fill="C0C0C0"/>
            <w:noWrap/>
            <w:vAlign w:val="center"/>
          </w:tcPr>
          <w:p w14:paraId="34BE2BA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w:t>
            </w:r>
          </w:p>
        </w:tc>
        <w:tc>
          <w:tcPr>
            <w:tcW w:w="797" w:type="pct"/>
            <w:tcBorders>
              <w:top w:val="nil"/>
              <w:left w:val="nil"/>
              <w:bottom w:val="single" w:sz="4" w:space="0" w:color="000000"/>
              <w:right w:val="single" w:sz="4" w:space="0" w:color="000000"/>
            </w:tcBorders>
            <w:shd w:val="clear" w:color="000000" w:fill="FFFFFF"/>
            <w:noWrap/>
            <w:vAlign w:val="center"/>
          </w:tcPr>
          <w:p w14:paraId="7E9CC562"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5F4D3124"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三、国防支出</w:t>
            </w:r>
          </w:p>
        </w:tc>
        <w:tc>
          <w:tcPr>
            <w:tcW w:w="217" w:type="pct"/>
            <w:tcBorders>
              <w:top w:val="nil"/>
              <w:left w:val="nil"/>
              <w:bottom w:val="single" w:sz="4" w:space="0" w:color="000000"/>
              <w:right w:val="single" w:sz="4" w:space="0" w:color="000000"/>
            </w:tcBorders>
            <w:shd w:val="clear" w:color="000000" w:fill="C0C0C0"/>
            <w:noWrap/>
            <w:vAlign w:val="center"/>
          </w:tcPr>
          <w:p w14:paraId="2F632BB0"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34</w:t>
            </w:r>
          </w:p>
        </w:tc>
        <w:tc>
          <w:tcPr>
            <w:tcW w:w="797" w:type="pct"/>
            <w:tcBorders>
              <w:top w:val="nil"/>
              <w:left w:val="nil"/>
              <w:bottom w:val="single" w:sz="4" w:space="0" w:color="000000"/>
              <w:right w:val="single" w:sz="4" w:space="0" w:color="000000"/>
            </w:tcBorders>
            <w:shd w:val="clear" w:color="000000" w:fill="FFFFFF"/>
            <w:noWrap/>
            <w:vAlign w:val="center"/>
          </w:tcPr>
          <w:p w14:paraId="0A8FD136"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51932F5D"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181E52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四、上级补助收入</w:t>
            </w:r>
          </w:p>
        </w:tc>
        <w:tc>
          <w:tcPr>
            <w:tcW w:w="217" w:type="pct"/>
            <w:tcBorders>
              <w:top w:val="nil"/>
              <w:left w:val="nil"/>
              <w:bottom w:val="single" w:sz="4" w:space="0" w:color="000000"/>
              <w:right w:val="single" w:sz="4" w:space="0" w:color="000000"/>
            </w:tcBorders>
            <w:shd w:val="clear" w:color="000000" w:fill="C0C0C0"/>
            <w:noWrap/>
            <w:vAlign w:val="center"/>
          </w:tcPr>
          <w:p w14:paraId="1F414B03"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w:t>
            </w:r>
          </w:p>
        </w:tc>
        <w:tc>
          <w:tcPr>
            <w:tcW w:w="797" w:type="pct"/>
            <w:tcBorders>
              <w:top w:val="nil"/>
              <w:left w:val="nil"/>
              <w:bottom w:val="single" w:sz="4" w:space="0" w:color="000000"/>
              <w:right w:val="single" w:sz="4" w:space="0" w:color="000000"/>
            </w:tcBorders>
            <w:shd w:val="clear" w:color="000000" w:fill="FFFFFF"/>
            <w:noWrap/>
            <w:vAlign w:val="center"/>
          </w:tcPr>
          <w:p w14:paraId="26E761F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15A6438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四、公共安全支出</w:t>
            </w:r>
          </w:p>
        </w:tc>
        <w:tc>
          <w:tcPr>
            <w:tcW w:w="217" w:type="pct"/>
            <w:tcBorders>
              <w:top w:val="nil"/>
              <w:left w:val="nil"/>
              <w:bottom w:val="single" w:sz="4" w:space="0" w:color="000000"/>
              <w:right w:val="single" w:sz="4" w:space="0" w:color="000000"/>
            </w:tcBorders>
            <w:shd w:val="clear" w:color="000000" w:fill="C0C0C0"/>
            <w:noWrap/>
            <w:vAlign w:val="center"/>
          </w:tcPr>
          <w:p w14:paraId="267A7DF9"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35</w:t>
            </w:r>
          </w:p>
        </w:tc>
        <w:tc>
          <w:tcPr>
            <w:tcW w:w="797" w:type="pct"/>
            <w:tcBorders>
              <w:top w:val="nil"/>
              <w:left w:val="nil"/>
              <w:bottom w:val="single" w:sz="4" w:space="0" w:color="000000"/>
              <w:right w:val="single" w:sz="4" w:space="0" w:color="000000"/>
            </w:tcBorders>
            <w:shd w:val="clear" w:color="000000" w:fill="FFFFFF"/>
            <w:noWrap/>
            <w:vAlign w:val="center"/>
          </w:tcPr>
          <w:p w14:paraId="443F75B3"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5069B4D2"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168CECBD"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五、事业收入</w:t>
            </w:r>
          </w:p>
        </w:tc>
        <w:tc>
          <w:tcPr>
            <w:tcW w:w="217" w:type="pct"/>
            <w:tcBorders>
              <w:top w:val="nil"/>
              <w:left w:val="nil"/>
              <w:bottom w:val="single" w:sz="4" w:space="0" w:color="000000"/>
              <w:right w:val="single" w:sz="4" w:space="0" w:color="000000"/>
            </w:tcBorders>
            <w:shd w:val="clear" w:color="000000" w:fill="C0C0C0"/>
            <w:noWrap/>
            <w:vAlign w:val="center"/>
          </w:tcPr>
          <w:p w14:paraId="3762BBFE"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w:t>
            </w:r>
          </w:p>
        </w:tc>
        <w:tc>
          <w:tcPr>
            <w:tcW w:w="797" w:type="pct"/>
            <w:tcBorders>
              <w:top w:val="nil"/>
              <w:left w:val="nil"/>
              <w:bottom w:val="single" w:sz="4" w:space="0" w:color="000000"/>
              <w:right w:val="single" w:sz="4" w:space="0" w:color="000000"/>
            </w:tcBorders>
            <w:shd w:val="clear" w:color="000000" w:fill="FFFFFF"/>
            <w:noWrap/>
            <w:vAlign w:val="center"/>
          </w:tcPr>
          <w:p w14:paraId="61D2D4FD"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7041E65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五、教育支出</w:t>
            </w:r>
          </w:p>
        </w:tc>
        <w:tc>
          <w:tcPr>
            <w:tcW w:w="217" w:type="pct"/>
            <w:tcBorders>
              <w:top w:val="nil"/>
              <w:left w:val="nil"/>
              <w:bottom w:val="single" w:sz="4" w:space="0" w:color="000000"/>
              <w:right w:val="single" w:sz="4" w:space="0" w:color="000000"/>
            </w:tcBorders>
            <w:shd w:val="clear" w:color="000000" w:fill="C0C0C0"/>
            <w:noWrap/>
            <w:vAlign w:val="center"/>
          </w:tcPr>
          <w:p w14:paraId="2B2DADA9"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36</w:t>
            </w:r>
          </w:p>
        </w:tc>
        <w:tc>
          <w:tcPr>
            <w:tcW w:w="797" w:type="pct"/>
            <w:tcBorders>
              <w:top w:val="nil"/>
              <w:left w:val="nil"/>
              <w:bottom w:val="single" w:sz="4" w:space="0" w:color="000000"/>
              <w:right w:val="single" w:sz="4" w:space="0" w:color="000000"/>
            </w:tcBorders>
            <w:shd w:val="clear" w:color="000000" w:fill="FFFFFF"/>
            <w:noWrap/>
            <w:vAlign w:val="center"/>
          </w:tcPr>
          <w:p w14:paraId="126BE62B"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0EAC9027"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24AB4C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六、经营收入</w:t>
            </w:r>
          </w:p>
        </w:tc>
        <w:tc>
          <w:tcPr>
            <w:tcW w:w="217" w:type="pct"/>
            <w:tcBorders>
              <w:top w:val="nil"/>
              <w:left w:val="nil"/>
              <w:bottom w:val="single" w:sz="4" w:space="0" w:color="000000"/>
              <w:right w:val="single" w:sz="4" w:space="0" w:color="000000"/>
            </w:tcBorders>
            <w:shd w:val="clear" w:color="000000" w:fill="C0C0C0"/>
            <w:noWrap/>
            <w:vAlign w:val="center"/>
          </w:tcPr>
          <w:p w14:paraId="070623FE"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w:t>
            </w:r>
          </w:p>
        </w:tc>
        <w:tc>
          <w:tcPr>
            <w:tcW w:w="797" w:type="pct"/>
            <w:tcBorders>
              <w:top w:val="nil"/>
              <w:left w:val="nil"/>
              <w:bottom w:val="single" w:sz="4" w:space="0" w:color="000000"/>
              <w:right w:val="single" w:sz="4" w:space="0" w:color="000000"/>
            </w:tcBorders>
            <w:shd w:val="clear" w:color="000000" w:fill="FFFFFF"/>
            <w:noWrap/>
            <w:vAlign w:val="center"/>
          </w:tcPr>
          <w:p w14:paraId="119F77C2"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2DC2059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六、科学技术支出</w:t>
            </w:r>
          </w:p>
        </w:tc>
        <w:tc>
          <w:tcPr>
            <w:tcW w:w="217" w:type="pct"/>
            <w:tcBorders>
              <w:top w:val="nil"/>
              <w:left w:val="nil"/>
              <w:bottom w:val="single" w:sz="4" w:space="0" w:color="000000"/>
              <w:right w:val="single" w:sz="4" w:space="0" w:color="000000"/>
            </w:tcBorders>
            <w:shd w:val="clear" w:color="000000" w:fill="C0C0C0"/>
            <w:noWrap/>
            <w:vAlign w:val="center"/>
          </w:tcPr>
          <w:p w14:paraId="075D3E53"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37</w:t>
            </w:r>
          </w:p>
        </w:tc>
        <w:tc>
          <w:tcPr>
            <w:tcW w:w="797" w:type="pct"/>
            <w:tcBorders>
              <w:top w:val="nil"/>
              <w:left w:val="nil"/>
              <w:bottom w:val="single" w:sz="4" w:space="0" w:color="000000"/>
              <w:right w:val="single" w:sz="4" w:space="0" w:color="000000"/>
            </w:tcBorders>
            <w:shd w:val="clear" w:color="000000" w:fill="FFFFFF"/>
            <w:noWrap/>
            <w:vAlign w:val="center"/>
          </w:tcPr>
          <w:p w14:paraId="1F2CA46C"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4A251CAD"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D22D9E3"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七、附属单位上缴收入</w:t>
            </w:r>
          </w:p>
        </w:tc>
        <w:tc>
          <w:tcPr>
            <w:tcW w:w="217" w:type="pct"/>
            <w:tcBorders>
              <w:top w:val="nil"/>
              <w:left w:val="nil"/>
              <w:bottom w:val="single" w:sz="4" w:space="0" w:color="000000"/>
              <w:right w:val="single" w:sz="4" w:space="0" w:color="000000"/>
            </w:tcBorders>
            <w:shd w:val="clear" w:color="000000" w:fill="C0C0C0"/>
            <w:noWrap/>
            <w:vAlign w:val="center"/>
          </w:tcPr>
          <w:p w14:paraId="0D0D8DA8"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w:t>
            </w:r>
          </w:p>
        </w:tc>
        <w:tc>
          <w:tcPr>
            <w:tcW w:w="797" w:type="pct"/>
            <w:tcBorders>
              <w:top w:val="nil"/>
              <w:left w:val="nil"/>
              <w:bottom w:val="single" w:sz="4" w:space="0" w:color="000000"/>
              <w:right w:val="single" w:sz="4" w:space="0" w:color="000000"/>
            </w:tcBorders>
            <w:shd w:val="clear" w:color="000000" w:fill="FFFFFF"/>
            <w:noWrap/>
            <w:vAlign w:val="center"/>
          </w:tcPr>
          <w:p w14:paraId="5C0019FE"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0AF2111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七、文化旅游体育与传媒支出</w:t>
            </w:r>
          </w:p>
        </w:tc>
        <w:tc>
          <w:tcPr>
            <w:tcW w:w="217" w:type="pct"/>
            <w:tcBorders>
              <w:top w:val="nil"/>
              <w:left w:val="nil"/>
              <w:bottom w:val="single" w:sz="4" w:space="0" w:color="000000"/>
              <w:right w:val="single" w:sz="4" w:space="0" w:color="000000"/>
            </w:tcBorders>
            <w:shd w:val="clear" w:color="000000" w:fill="C0C0C0"/>
            <w:noWrap/>
            <w:vAlign w:val="center"/>
          </w:tcPr>
          <w:p w14:paraId="03853E46"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38</w:t>
            </w:r>
          </w:p>
        </w:tc>
        <w:tc>
          <w:tcPr>
            <w:tcW w:w="797" w:type="pct"/>
            <w:tcBorders>
              <w:top w:val="nil"/>
              <w:left w:val="nil"/>
              <w:bottom w:val="single" w:sz="4" w:space="0" w:color="000000"/>
              <w:right w:val="single" w:sz="4" w:space="0" w:color="000000"/>
            </w:tcBorders>
            <w:shd w:val="clear" w:color="000000" w:fill="FFFFFF"/>
            <w:noWrap/>
            <w:vAlign w:val="center"/>
          </w:tcPr>
          <w:p w14:paraId="29B2C465"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41BD1FF1"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CC9E55A"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八、其他收入</w:t>
            </w:r>
          </w:p>
        </w:tc>
        <w:tc>
          <w:tcPr>
            <w:tcW w:w="217" w:type="pct"/>
            <w:tcBorders>
              <w:top w:val="nil"/>
              <w:left w:val="nil"/>
              <w:bottom w:val="single" w:sz="4" w:space="0" w:color="000000"/>
              <w:right w:val="single" w:sz="4" w:space="0" w:color="000000"/>
            </w:tcBorders>
            <w:shd w:val="clear" w:color="000000" w:fill="C0C0C0"/>
            <w:noWrap/>
            <w:vAlign w:val="center"/>
          </w:tcPr>
          <w:p w14:paraId="387072A1"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8</w:t>
            </w:r>
          </w:p>
        </w:tc>
        <w:tc>
          <w:tcPr>
            <w:tcW w:w="797" w:type="pct"/>
            <w:tcBorders>
              <w:top w:val="nil"/>
              <w:left w:val="nil"/>
              <w:bottom w:val="single" w:sz="4" w:space="0" w:color="000000"/>
              <w:right w:val="single" w:sz="4" w:space="0" w:color="000000"/>
            </w:tcBorders>
            <w:shd w:val="clear" w:color="000000" w:fill="FFFFFF"/>
            <w:noWrap/>
            <w:vAlign w:val="center"/>
          </w:tcPr>
          <w:p w14:paraId="4CEA6886" w14:textId="20B18A3B" w:rsidR="00593E13" w:rsidRDefault="00706FC1">
            <w:pPr>
              <w:jc w:val="right"/>
              <w:rPr>
                <w:rFonts w:asciiTheme="minorEastAsia" w:eastAsiaTheme="minorEastAsia" w:hAnsiTheme="minorEastAsia" w:cs="Arial"/>
                <w:sz w:val="20"/>
                <w:szCs w:val="20"/>
              </w:rPr>
            </w:pPr>
            <w:r w:rsidRPr="00706FC1">
              <w:rPr>
                <w:rFonts w:asciiTheme="minorEastAsia" w:eastAsiaTheme="minorEastAsia" w:hAnsiTheme="minorEastAsia" w:cs="Arial"/>
                <w:sz w:val="20"/>
                <w:szCs w:val="20"/>
              </w:rPr>
              <w:t xml:space="preserve">3.28 </w:t>
            </w:r>
          </w:p>
        </w:tc>
        <w:tc>
          <w:tcPr>
            <w:tcW w:w="1485" w:type="pct"/>
            <w:tcBorders>
              <w:top w:val="nil"/>
              <w:left w:val="nil"/>
              <w:bottom w:val="single" w:sz="4" w:space="0" w:color="000000"/>
              <w:right w:val="single" w:sz="4" w:space="0" w:color="000000"/>
            </w:tcBorders>
            <w:shd w:val="clear" w:color="000000" w:fill="C0C0C0"/>
            <w:noWrap/>
            <w:vAlign w:val="center"/>
          </w:tcPr>
          <w:p w14:paraId="57B8B4F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八、社会保障和就业支出</w:t>
            </w:r>
          </w:p>
        </w:tc>
        <w:tc>
          <w:tcPr>
            <w:tcW w:w="217" w:type="pct"/>
            <w:tcBorders>
              <w:top w:val="nil"/>
              <w:left w:val="nil"/>
              <w:bottom w:val="single" w:sz="4" w:space="0" w:color="000000"/>
              <w:right w:val="single" w:sz="4" w:space="0" w:color="000000"/>
            </w:tcBorders>
            <w:shd w:val="clear" w:color="000000" w:fill="C0C0C0"/>
            <w:noWrap/>
            <w:vAlign w:val="center"/>
          </w:tcPr>
          <w:p w14:paraId="640280B4"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w:t>
            </w:r>
          </w:p>
        </w:tc>
        <w:tc>
          <w:tcPr>
            <w:tcW w:w="797" w:type="pct"/>
            <w:tcBorders>
              <w:top w:val="nil"/>
              <w:left w:val="nil"/>
              <w:bottom w:val="single" w:sz="4" w:space="0" w:color="000000"/>
              <w:right w:val="single" w:sz="4" w:space="0" w:color="000000"/>
            </w:tcBorders>
            <w:shd w:val="clear" w:color="000000" w:fill="FFFFFF"/>
            <w:noWrap/>
            <w:vAlign w:val="center"/>
          </w:tcPr>
          <w:p w14:paraId="4F105C98"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676DD900"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F7F298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1C691D1A"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9</w:t>
            </w:r>
          </w:p>
        </w:tc>
        <w:tc>
          <w:tcPr>
            <w:tcW w:w="797" w:type="pct"/>
            <w:tcBorders>
              <w:top w:val="nil"/>
              <w:left w:val="nil"/>
              <w:bottom w:val="single" w:sz="4" w:space="0" w:color="000000"/>
              <w:right w:val="single" w:sz="4" w:space="0" w:color="000000"/>
            </w:tcBorders>
            <w:shd w:val="clear" w:color="000000" w:fill="FFFFFF"/>
            <w:noWrap/>
            <w:vAlign w:val="center"/>
          </w:tcPr>
          <w:p w14:paraId="078E27FE"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73A101EE"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九、卫生健康支出</w:t>
            </w:r>
          </w:p>
        </w:tc>
        <w:tc>
          <w:tcPr>
            <w:tcW w:w="217" w:type="pct"/>
            <w:tcBorders>
              <w:top w:val="nil"/>
              <w:left w:val="nil"/>
              <w:bottom w:val="single" w:sz="4" w:space="0" w:color="000000"/>
              <w:right w:val="single" w:sz="4" w:space="0" w:color="000000"/>
            </w:tcBorders>
            <w:shd w:val="clear" w:color="000000" w:fill="C0C0C0"/>
            <w:noWrap/>
            <w:vAlign w:val="center"/>
          </w:tcPr>
          <w:p w14:paraId="02D3EC5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40</w:t>
            </w:r>
          </w:p>
        </w:tc>
        <w:tc>
          <w:tcPr>
            <w:tcW w:w="797" w:type="pct"/>
            <w:tcBorders>
              <w:top w:val="nil"/>
              <w:left w:val="nil"/>
              <w:bottom w:val="single" w:sz="4" w:space="0" w:color="000000"/>
              <w:right w:val="single" w:sz="4" w:space="0" w:color="000000"/>
            </w:tcBorders>
            <w:shd w:val="clear" w:color="000000" w:fill="FFFFFF"/>
            <w:noWrap/>
            <w:vAlign w:val="center"/>
          </w:tcPr>
          <w:p w14:paraId="171DA5C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12DB8B8B"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C2AC2B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0F7BFD8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10</w:t>
            </w:r>
          </w:p>
        </w:tc>
        <w:tc>
          <w:tcPr>
            <w:tcW w:w="797" w:type="pct"/>
            <w:tcBorders>
              <w:top w:val="nil"/>
              <w:left w:val="nil"/>
              <w:bottom w:val="single" w:sz="4" w:space="0" w:color="000000"/>
              <w:right w:val="single" w:sz="4" w:space="0" w:color="000000"/>
            </w:tcBorders>
            <w:shd w:val="clear" w:color="000000" w:fill="FFFFFF"/>
            <w:noWrap/>
            <w:vAlign w:val="center"/>
          </w:tcPr>
          <w:p w14:paraId="22B92BC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34D1836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十、节能环保支出</w:t>
            </w:r>
          </w:p>
        </w:tc>
        <w:tc>
          <w:tcPr>
            <w:tcW w:w="217" w:type="pct"/>
            <w:tcBorders>
              <w:top w:val="nil"/>
              <w:left w:val="nil"/>
              <w:bottom w:val="single" w:sz="4" w:space="0" w:color="000000"/>
              <w:right w:val="single" w:sz="4" w:space="0" w:color="000000"/>
            </w:tcBorders>
            <w:shd w:val="clear" w:color="000000" w:fill="C0C0C0"/>
            <w:noWrap/>
            <w:vAlign w:val="center"/>
          </w:tcPr>
          <w:p w14:paraId="64AAE7E6"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41</w:t>
            </w:r>
          </w:p>
        </w:tc>
        <w:tc>
          <w:tcPr>
            <w:tcW w:w="797" w:type="pct"/>
            <w:tcBorders>
              <w:top w:val="nil"/>
              <w:left w:val="nil"/>
              <w:bottom w:val="single" w:sz="4" w:space="0" w:color="000000"/>
              <w:right w:val="single" w:sz="4" w:space="0" w:color="000000"/>
            </w:tcBorders>
            <w:shd w:val="clear" w:color="000000" w:fill="FFFFFF"/>
            <w:noWrap/>
            <w:vAlign w:val="center"/>
          </w:tcPr>
          <w:p w14:paraId="0B8F4876"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1AA43D37"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B852193"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0D65C239"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11</w:t>
            </w:r>
          </w:p>
        </w:tc>
        <w:tc>
          <w:tcPr>
            <w:tcW w:w="797" w:type="pct"/>
            <w:tcBorders>
              <w:top w:val="nil"/>
              <w:left w:val="nil"/>
              <w:bottom w:val="single" w:sz="4" w:space="0" w:color="000000"/>
              <w:right w:val="single" w:sz="4" w:space="0" w:color="000000"/>
            </w:tcBorders>
            <w:shd w:val="clear" w:color="000000" w:fill="FFFFFF"/>
            <w:noWrap/>
            <w:vAlign w:val="center"/>
          </w:tcPr>
          <w:p w14:paraId="13D8B291"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7B471E7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十一、城乡社区支出</w:t>
            </w:r>
          </w:p>
        </w:tc>
        <w:tc>
          <w:tcPr>
            <w:tcW w:w="217" w:type="pct"/>
            <w:tcBorders>
              <w:top w:val="nil"/>
              <w:left w:val="nil"/>
              <w:bottom w:val="single" w:sz="4" w:space="0" w:color="000000"/>
              <w:right w:val="single" w:sz="4" w:space="0" w:color="000000"/>
            </w:tcBorders>
            <w:shd w:val="clear" w:color="000000" w:fill="C0C0C0"/>
            <w:noWrap/>
            <w:vAlign w:val="center"/>
          </w:tcPr>
          <w:p w14:paraId="7267D6F9"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42</w:t>
            </w:r>
          </w:p>
        </w:tc>
        <w:tc>
          <w:tcPr>
            <w:tcW w:w="797" w:type="pct"/>
            <w:tcBorders>
              <w:top w:val="nil"/>
              <w:left w:val="nil"/>
              <w:bottom w:val="single" w:sz="4" w:space="0" w:color="000000"/>
              <w:right w:val="single" w:sz="4" w:space="0" w:color="000000"/>
            </w:tcBorders>
            <w:shd w:val="clear" w:color="000000" w:fill="FFFFFF"/>
            <w:noWrap/>
            <w:vAlign w:val="center"/>
          </w:tcPr>
          <w:p w14:paraId="14AF0D77"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7989A49B"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29CD163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BD8F38C"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12</w:t>
            </w:r>
          </w:p>
        </w:tc>
        <w:tc>
          <w:tcPr>
            <w:tcW w:w="797" w:type="pct"/>
            <w:tcBorders>
              <w:top w:val="nil"/>
              <w:left w:val="nil"/>
              <w:bottom w:val="single" w:sz="4" w:space="0" w:color="000000"/>
              <w:right w:val="single" w:sz="4" w:space="0" w:color="000000"/>
            </w:tcBorders>
            <w:shd w:val="clear" w:color="000000" w:fill="FFFFFF"/>
            <w:noWrap/>
            <w:vAlign w:val="center"/>
          </w:tcPr>
          <w:p w14:paraId="0D041FF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724B4C53"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十二、农林水支出</w:t>
            </w:r>
          </w:p>
        </w:tc>
        <w:tc>
          <w:tcPr>
            <w:tcW w:w="217" w:type="pct"/>
            <w:tcBorders>
              <w:top w:val="nil"/>
              <w:left w:val="nil"/>
              <w:bottom w:val="single" w:sz="4" w:space="0" w:color="000000"/>
              <w:right w:val="single" w:sz="4" w:space="0" w:color="000000"/>
            </w:tcBorders>
            <w:shd w:val="clear" w:color="000000" w:fill="C0C0C0"/>
            <w:noWrap/>
            <w:vAlign w:val="center"/>
          </w:tcPr>
          <w:p w14:paraId="4DBC072F"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43</w:t>
            </w:r>
          </w:p>
        </w:tc>
        <w:tc>
          <w:tcPr>
            <w:tcW w:w="797" w:type="pct"/>
            <w:tcBorders>
              <w:top w:val="nil"/>
              <w:left w:val="nil"/>
              <w:bottom w:val="single" w:sz="4" w:space="0" w:color="000000"/>
              <w:right w:val="single" w:sz="4" w:space="0" w:color="000000"/>
            </w:tcBorders>
            <w:shd w:val="clear" w:color="000000" w:fill="FFFFFF"/>
            <w:noWrap/>
            <w:vAlign w:val="center"/>
          </w:tcPr>
          <w:p w14:paraId="416C79CE"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1697C0B4"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307CC72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DF19603"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13</w:t>
            </w:r>
          </w:p>
        </w:tc>
        <w:tc>
          <w:tcPr>
            <w:tcW w:w="797" w:type="pct"/>
            <w:tcBorders>
              <w:top w:val="nil"/>
              <w:left w:val="nil"/>
              <w:bottom w:val="single" w:sz="4" w:space="0" w:color="000000"/>
              <w:right w:val="single" w:sz="4" w:space="0" w:color="000000"/>
            </w:tcBorders>
            <w:shd w:val="clear" w:color="000000" w:fill="FFFFFF"/>
            <w:noWrap/>
            <w:vAlign w:val="center"/>
          </w:tcPr>
          <w:p w14:paraId="7814BF50"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4EFC522D"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十三、交通运输支出</w:t>
            </w:r>
          </w:p>
        </w:tc>
        <w:tc>
          <w:tcPr>
            <w:tcW w:w="217" w:type="pct"/>
            <w:tcBorders>
              <w:top w:val="nil"/>
              <w:left w:val="nil"/>
              <w:bottom w:val="single" w:sz="4" w:space="0" w:color="000000"/>
              <w:right w:val="single" w:sz="4" w:space="0" w:color="000000"/>
            </w:tcBorders>
            <w:shd w:val="clear" w:color="000000" w:fill="C0C0C0"/>
            <w:noWrap/>
            <w:vAlign w:val="center"/>
          </w:tcPr>
          <w:p w14:paraId="40E97AC3"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44</w:t>
            </w:r>
          </w:p>
        </w:tc>
        <w:tc>
          <w:tcPr>
            <w:tcW w:w="797" w:type="pct"/>
            <w:tcBorders>
              <w:top w:val="nil"/>
              <w:left w:val="nil"/>
              <w:bottom w:val="single" w:sz="4" w:space="0" w:color="000000"/>
              <w:right w:val="single" w:sz="4" w:space="0" w:color="000000"/>
            </w:tcBorders>
            <w:shd w:val="clear" w:color="000000" w:fill="FFFFFF"/>
            <w:noWrap/>
            <w:vAlign w:val="center"/>
          </w:tcPr>
          <w:p w14:paraId="581772B0"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700DC20C"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56C8690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6172B8EA"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14</w:t>
            </w:r>
          </w:p>
        </w:tc>
        <w:tc>
          <w:tcPr>
            <w:tcW w:w="797" w:type="pct"/>
            <w:tcBorders>
              <w:top w:val="nil"/>
              <w:left w:val="nil"/>
              <w:bottom w:val="single" w:sz="4" w:space="0" w:color="000000"/>
              <w:right w:val="single" w:sz="4" w:space="0" w:color="000000"/>
            </w:tcBorders>
            <w:shd w:val="clear" w:color="000000" w:fill="FFFFFF"/>
            <w:noWrap/>
            <w:vAlign w:val="center"/>
          </w:tcPr>
          <w:p w14:paraId="092CD4C2"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17EAD19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十四、资源勘探工业信息等支出</w:t>
            </w:r>
          </w:p>
        </w:tc>
        <w:tc>
          <w:tcPr>
            <w:tcW w:w="217" w:type="pct"/>
            <w:tcBorders>
              <w:top w:val="nil"/>
              <w:left w:val="nil"/>
              <w:bottom w:val="single" w:sz="4" w:space="0" w:color="000000"/>
              <w:right w:val="single" w:sz="4" w:space="0" w:color="000000"/>
            </w:tcBorders>
            <w:shd w:val="clear" w:color="000000" w:fill="C0C0C0"/>
            <w:noWrap/>
            <w:vAlign w:val="center"/>
          </w:tcPr>
          <w:p w14:paraId="26779A20"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45</w:t>
            </w:r>
          </w:p>
        </w:tc>
        <w:tc>
          <w:tcPr>
            <w:tcW w:w="797" w:type="pct"/>
            <w:tcBorders>
              <w:top w:val="nil"/>
              <w:left w:val="nil"/>
              <w:bottom w:val="single" w:sz="4" w:space="0" w:color="000000"/>
              <w:right w:val="single" w:sz="4" w:space="0" w:color="000000"/>
            </w:tcBorders>
            <w:shd w:val="clear" w:color="000000" w:fill="FFFFFF"/>
            <w:noWrap/>
            <w:vAlign w:val="center"/>
          </w:tcPr>
          <w:p w14:paraId="5560724C"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455E7573"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5ADA2A8A"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7E9EC46C"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15</w:t>
            </w:r>
          </w:p>
        </w:tc>
        <w:tc>
          <w:tcPr>
            <w:tcW w:w="797" w:type="pct"/>
            <w:tcBorders>
              <w:top w:val="nil"/>
              <w:left w:val="nil"/>
              <w:bottom w:val="single" w:sz="4" w:space="0" w:color="000000"/>
              <w:right w:val="single" w:sz="4" w:space="0" w:color="000000"/>
            </w:tcBorders>
            <w:shd w:val="clear" w:color="000000" w:fill="FFFFFF"/>
            <w:noWrap/>
            <w:vAlign w:val="center"/>
          </w:tcPr>
          <w:p w14:paraId="2BE270B3"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290A5A7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十五、商业服务业等支出</w:t>
            </w:r>
          </w:p>
        </w:tc>
        <w:tc>
          <w:tcPr>
            <w:tcW w:w="217" w:type="pct"/>
            <w:tcBorders>
              <w:top w:val="nil"/>
              <w:left w:val="nil"/>
              <w:bottom w:val="single" w:sz="4" w:space="0" w:color="000000"/>
              <w:right w:val="single" w:sz="4" w:space="0" w:color="000000"/>
            </w:tcBorders>
            <w:shd w:val="clear" w:color="000000" w:fill="C0C0C0"/>
            <w:noWrap/>
            <w:vAlign w:val="center"/>
          </w:tcPr>
          <w:p w14:paraId="0D3D8676"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46</w:t>
            </w:r>
          </w:p>
        </w:tc>
        <w:tc>
          <w:tcPr>
            <w:tcW w:w="797" w:type="pct"/>
            <w:tcBorders>
              <w:top w:val="nil"/>
              <w:left w:val="nil"/>
              <w:bottom w:val="single" w:sz="4" w:space="0" w:color="000000"/>
              <w:right w:val="single" w:sz="4" w:space="0" w:color="000000"/>
            </w:tcBorders>
            <w:shd w:val="clear" w:color="000000" w:fill="FFFFFF"/>
            <w:noWrap/>
            <w:vAlign w:val="center"/>
          </w:tcPr>
          <w:p w14:paraId="0C5C20AE"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776EFBB1"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53CC862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68429985"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16</w:t>
            </w:r>
          </w:p>
        </w:tc>
        <w:tc>
          <w:tcPr>
            <w:tcW w:w="797" w:type="pct"/>
            <w:tcBorders>
              <w:top w:val="nil"/>
              <w:left w:val="nil"/>
              <w:bottom w:val="single" w:sz="4" w:space="0" w:color="000000"/>
              <w:right w:val="single" w:sz="4" w:space="0" w:color="000000"/>
            </w:tcBorders>
            <w:shd w:val="clear" w:color="000000" w:fill="FFFFFF"/>
            <w:noWrap/>
            <w:vAlign w:val="center"/>
          </w:tcPr>
          <w:p w14:paraId="5E0874FB"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057CB015"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十六、金融支出</w:t>
            </w:r>
          </w:p>
        </w:tc>
        <w:tc>
          <w:tcPr>
            <w:tcW w:w="217" w:type="pct"/>
            <w:tcBorders>
              <w:top w:val="nil"/>
              <w:left w:val="nil"/>
              <w:bottom w:val="single" w:sz="4" w:space="0" w:color="000000"/>
              <w:right w:val="single" w:sz="4" w:space="0" w:color="000000"/>
            </w:tcBorders>
            <w:shd w:val="clear" w:color="000000" w:fill="C0C0C0"/>
            <w:noWrap/>
            <w:vAlign w:val="center"/>
          </w:tcPr>
          <w:p w14:paraId="1B7BC283"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47</w:t>
            </w:r>
          </w:p>
        </w:tc>
        <w:tc>
          <w:tcPr>
            <w:tcW w:w="797" w:type="pct"/>
            <w:tcBorders>
              <w:top w:val="nil"/>
              <w:left w:val="nil"/>
              <w:bottom w:val="single" w:sz="4" w:space="0" w:color="000000"/>
              <w:right w:val="single" w:sz="4" w:space="0" w:color="000000"/>
            </w:tcBorders>
            <w:shd w:val="clear" w:color="000000" w:fill="FFFFFF"/>
            <w:noWrap/>
            <w:vAlign w:val="center"/>
          </w:tcPr>
          <w:p w14:paraId="75E1EDDC"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0AEE1F75"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7BAAF5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4FE63237"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17</w:t>
            </w:r>
          </w:p>
        </w:tc>
        <w:tc>
          <w:tcPr>
            <w:tcW w:w="797" w:type="pct"/>
            <w:tcBorders>
              <w:top w:val="nil"/>
              <w:left w:val="nil"/>
              <w:bottom w:val="single" w:sz="4" w:space="0" w:color="000000"/>
              <w:right w:val="single" w:sz="4" w:space="0" w:color="000000"/>
            </w:tcBorders>
            <w:shd w:val="clear" w:color="000000" w:fill="FFFFFF"/>
            <w:noWrap/>
            <w:vAlign w:val="center"/>
          </w:tcPr>
          <w:p w14:paraId="4D214112"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0FCA284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十七、援助其他地区支出</w:t>
            </w:r>
          </w:p>
        </w:tc>
        <w:tc>
          <w:tcPr>
            <w:tcW w:w="217" w:type="pct"/>
            <w:tcBorders>
              <w:top w:val="nil"/>
              <w:left w:val="nil"/>
              <w:bottom w:val="single" w:sz="4" w:space="0" w:color="000000"/>
              <w:right w:val="single" w:sz="4" w:space="0" w:color="000000"/>
            </w:tcBorders>
            <w:shd w:val="clear" w:color="000000" w:fill="C0C0C0"/>
            <w:noWrap/>
            <w:vAlign w:val="center"/>
          </w:tcPr>
          <w:p w14:paraId="597721D9"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48</w:t>
            </w:r>
          </w:p>
        </w:tc>
        <w:tc>
          <w:tcPr>
            <w:tcW w:w="797" w:type="pct"/>
            <w:tcBorders>
              <w:top w:val="nil"/>
              <w:left w:val="nil"/>
              <w:bottom w:val="single" w:sz="4" w:space="0" w:color="000000"/>
              <w:right w:val="single" w:sz="4" w:space="0" w:color="000000"/>
            </w:tcBorders>
            <w:shd w:val="clear" w:color="000000" w:fill="FFFFFF"/>
            <w:noWrap/>
            <w:vAlign w:val="center"/>
          </w:tcPr>
          <w:p w14:paraId="4A5A72AC"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62584719"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C397F5A"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74D79435"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18</w:t>
            </w:r>
          </w:p>
        </w:tc>
        <w:tc>
          <w:tcPr>
            <w:tcW w:w="797" w:type="pct"/>
            <w:tcBorders>
              <w:top w:val="nil"/>
              <w:left w:val="nil"/>
              <w:bottom w:val="single" w:sz="4" w:space="0" w:color="000000"/>
              <w:right w:val="single" w:sz="4" w:space="0" w:color="000000"/>
            </w:tcBorders>
            <w:shd w:val="clear" w:color="000000" w:fill="FFFFFF"/>
            <w:noWrap/>
            <w:vAlign w:val="center"/>
          </w:tcPr>
          <w:p w14:paraId="0D5DA07B"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5BE23F7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十八、自然资源海洋气象等支出</w:t>
            </w:r>
          </w:p>
        </w:tc>
        <w:tc>
          <w:tcPr>
            <w:tcW w:w="217" w:type="pct"/>
            <w:tcBorders>
              <w:top w:val="nil"/>
              <w:left w:val="nil"/>
              <w:bottom w:val="single" w:sz="4" w:space="0" w:color="000000"/>
              <w:right w:val="single" w:sz="4" w:space="0" w:color="000000"/>
            </w:tcBorders>
            <w:shd w:val="clear" w:color="000000" w:fill="C0C0C0"/>
            <w:noWrap/>
            <w:vAlign w:val="center"/>
          </w:tcPr>
          <w:p w14:paraId="11A9753A"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49</w:t>
            </w:r>
          </w:p>
        </w:tc>
        <w:tc>
          <w:tcPr>
            <w:tcW w:w="797" w:type="pct"/>
            <w:tcBorders>
              <w:top w:val="nil"/>
              <w:left w:val="nil"/>
              <w:bottom w:val="single" w:sz="4" w:space="0" w:color="000000"/>
              <w:right w:val="single" w:sz="4" w:space="0" w:color="000000"/>
            </w:tcBorders>
            <w:shd w:val="clear" w:color="000000" w:fill="FFFFFF"/>
            <w:noWrap/>
            <w:vAlign w:val="center"/>
          </w:tcPr>
          <w:p w14:paraId="2D02E001"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729E832B"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FAC87E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lastRenderedPageBreak/>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48E5E854"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19</w:t>
            </w:r>
          </w:p>
        </w:tc>
        <w:tc>
          <w:tcPr>
            <w:tcW w:w="797" w:type="pct"/>
            <w:tcBorders>
              <w:top w:val="nil"/>
              <w:left w:val="nil"/>
              <w:bottom w:val="single" w:sz="4" w:space="0" w:color="000000"/>
              <w:right w:val="single" w:sz="4" w:space="0" w:color="000000"/>
            </w:tcBorders>
            <w:shd w:val="clear" w:color="000000" w:fill="FFFFFF"/>
            <w:noWrap/>
            <w:vAlign w:val="center"/>
          </w:tcPr>
          <w:p w14:paraId="370EC8D7"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4D3BB04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十九、住房保障支出</w:t>
            </w:r>
          </w:p>
        </w:tc>
        <w:tc>
          <w:tcPr>
            <w:tcW w:w="217" w:type="pct"/>
            <w:tcBorders>
              <w:top w:val="nil"/>
              <w:left w:val="nil"/>
              <w:bottom w:val="single" w:sz="4" w:space="0" w:color="000000"/>
              <w:right w:val="single" w:sz="4" w:space="0" w:color="000000"/>
            </w:tcBorders>
            <w:shd w:val="clear" w:color="000000" w:fill="C0C0C0"/>
            <w:noWrap/>
            <w:vAlign w:val="center"/>
          </w:tcPr>
          <w:p w14:paraId="05E67B46"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50</w:t>
            </w:r>
          </w:p>
        </w:tc>
        <w:tc>
          <w:tcPr>
            <w:tcW w:w="797" w:type="pct"/>
            <w:tcBorders>
              <w:top w:val="nil"/>
              <w:left w:val="nil"/>
              <w:bottom w:val="single" w:sz="4" w:space="0" w:color="000000"/>
              <w:right w:val="single" w:sz="4" w:space="0" w:color="000000"/>
            </w:tcBorders>
            <w:shd w:val="clear" w:color="000000" w:fill="FFFFFF"/>
            <w:noWrap/>
            <w:vAlign w:val="center"/>
          </w:tcPr>
          <w:p w14:paraId="7613D9FC"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23EE6E5D"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461AF4BE"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132BFB10"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20</w:t>
            </w:r>
          </w:p>
        </w:tc>
        <w:tc>
          <w:tcPr>
            <w:tcW w:w="797" w:type="pct"/>
            <w:tcBorders>
              <w:top w:val="nil"/>
              <w:left w:val="nil"/>
              <w:bottom w:val="single" w:sz="4" w:space="0" w:color="000000"/>
              <w:right w:val="single" w:sz="4" w:space="0" w:color="000000"/>
            </w:tcBorders>
            <w:shd w:val="clear" w:color="000000" w:fill="FFFFFF"/>
            <w:noWrap/>
            <w:vAlign w:val="center"/>
          </w:tcPr>
          <w:p w14:paraId="194B46B8"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77E4B344"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二十、粮油物资储备支出</w:t>
            </w:r>
          </w:p>
        </w:tc>
        <w:tc>
          <w:tcPr>
            <w:tcW w:w="217" w:type="pct"/>
            <w:tcBorders>
              <w:top w:val="nil"/>
              <w:left w:val="nil"/>
              <w:bottom w:val="single" w:sz="4" w:space="0" w:color="000000"/>
              <w:right w:val="single" w:sz="4" w:space="0" w:color="000000"/>
            </w:tcBorders>
            <w:shd w:val="clear" w:color="000000" w:fill="C0C0C0"/>
            <w:noWrap/>
            <w:vAlign w:val="center"/>
          </w:tcPr>
          <w:p w14:paraId="1BBE4146"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51</w:t>
            </w:r>
          </w:p>
        </w:tc>
        <w:tc>
          <w:tcPr>
            <w:tcW w:w="797" w:type="pct"/>
            <w:tcBorders>
              <w:top w:val="nil"/>
              <w:left w:val="nil"/>
              <w:bottom w:val="single" w:sz="4" w:space="0" w:color="000000"/>
              <w:right w:val="single" w:sz="4" w:space="0" w:color="000000"/>
            </w:tcBorders>
            <w:shd w:val="clear" w:color="000000" w:fill="FFFFFF"/>
            <w:noWrap/>
            <w:vAlign w:val="center"/>
          </w:tcPr>
          <w:p w14:paraId="6CDAE0C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20A89891"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D0CBCA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CAD33F8"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21</w:t>
            </w:r>
          </w:p>
        </w:tc>
        <w:tc>
          <w:tcPr>
            <w:tcW w:w="797" w:type="pct"/>
            <w:tcBorders>
              <w:top w:val="nil"/>
              <w:left w:val="nil"/>
              <w:bottom w:val="single" w:sz="4" w:space="0" w:color="000000"/>
              <w:right w:val="single" w:sz="4" w:space="0" w:color="000000"/>
            </w:tcBorders>
            <w:shd w:val="clear" w:color="000000" w:fill="FFFFFF"/>
            <w:noWrap/>
            <w:vAlign w:val="center"/>
          </w:tcPr>
          <w:p w14:paraId="5BAF95DF"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7A15719C"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二十一、国有资本经营预算支出</w:t>
            </w:r>
          </w:p>
        </w:tc>
        <w:tc>
          <w:tcPr>
            <w:tcW w:w="217" w:type="pct"/>
            <w:tcBorders>
              <w:top w:val="nil"/>
              <w:left w:val="nil"/>
              <w:bottom w:val="single" w:sz="4" w:space="0" w:color="000000"/>
              <w:right w:val="single" w:sz="4" w:space="0" w:color="000000"/>
            </w:tcBorders>
            <w:shd w:val="clear" w:color="000000" w:fill="C0C0C0"/>
            <w:noWrap/>
            <w:vAlign w:val="center"/>
          </w:tcPr>
          <w:p w14:paraId="23B47991"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52</w:t>
            </w:r>
          </w:p>
        </w:tc>
        <w:tc>
          <w:tcPr>
            <w:tcW w:w="797" w:type="pct"/>
            <w:tcBorders>
              <w:top w:val="nil"/>
              <w:left w:val="nil"/>
              <w:bottom w:val="single" w:sz="4" w:space="0" w:color="000000"/>
              <w:right w:val="single" w:sz="4" w:space="0" w:color="000000"/>
            </w:tcBorders>
            <w:shd w:val="clear" w:color="000000" w:fill="FFFFFF"/>
            <w:noWrap/>
            <w:vAlign w:val="center"/>
          </w:tcPr>
          <w:p w14:paraId="5DA867F2"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31627B04"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EF1AA7E"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1826B057"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22</w:t>
            </w:r>
          </w:p>
        </w:tc>
        <w:tc>
          <w:tcPr>
            <w:tcW w:w="797" w:type="pct"/>
            <w:tcBorders>
              <w:top w:val="nil"/>
              <w:left w:val="nil"/>
              <w:bottom w:val="single" w:sz="4" w:space="0" w:color="000000"/>
              <w:right w:val="single" w:sz="4" w:space="0" w:color="000000"/>
            </w:tcBorders>
            <w:shd w:val="clear" w:color="000000" w:fill="FFFFFF"/>
            <w:noWrap/>
            <w:vAlign w:val="center"/>
          </w:tcPr>
          <w:p w14:paraId="1F47CA28"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20231E2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二十二、灾害防治及应急管理支出</w:t>
            </w:r>
          </w:p>
        </w:tc>
        <w:tc>
          <w:tcPr>
            <w:tcW w:w="217" w:type="pct"/>
            <w:tcBorders>
              <w:top w:val="nil"/>
              <w:left w:val="nil"/>
              <w:bottom w:val="single" w:sz="4" w:space="0" w:color="000000"/>
              <w:right w:val="single" w:sz="4" w:space="0" w:color="000000"/>
            </w:tcBorders>
            <w:shd w:val="clear" w:color="000000" w:fill="C0C0C0"/>
            <w:noWrap/>
            <w:vAlign w:val="center"/>
          </w:tcPr>
          <w:p w14:paraId="7E4770F0"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53</w:t>
            </w:r>
          </w:p>
        </w:tc>
        <w:tc>
          <w:tcPr>
            <w:tcW w:w="797" w:type="pct"/>
            <w:tcBorders>
              <w:top w:val="nil"/>
              <w:left w:val="nil"/>
              <w:bottom w:val="single" w:sz="4" w:space="0" w:color="000000"/>
              <w:right w:val="single" w:sz="4" w:space="0" w:color="000000"/>
            </w:tcBorders>
            <w:shd w:val="clear" w:color="000000" w:fill="FFFFFF"/>
            <w:noWrap/>
            <w:vAlign w:val="center"/>
          </w:tcPr>
          <w:p w14:paraId="15C493B0"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5248557C"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2A16052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29D03B3A"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23</w:t>
            </w:r>
          </w:p>
        </w:tc>
        <w:tc>
          <w:tcPr>
            <w:tcW w:w="797" w:type="pct"/>
            <w:tcBorders>
              <w:top w:val="nil"/>
              <w:left w:val="nil"/>
              <w:bottom w:val="single" w:sz="4" w:space="0" w:color="000000"/>
              <w:right w:val="single" w:sz="4" w:space="0" w:color="000000"/>
            </w:tcBorders>
            <w:shd w:val="clear" w:color="000000" w:fill="FFFFFF"/>
            <w:noWrap/>
            <w:vAlign w:val="center"/>
          </w:tcPr>
          <w:p w14:paraId="347CF14B"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3841A03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二十三、其他支出</w:t>
            </w:r>
          </w:p>
        </w:tc>
        <w:tc>
          <w:tcPr>
            <w:tcW w:w="217" w:type="pct"/>
            <w:tcBorders>
              <w:top w:val="nil"/>
              <w:left w:val="nil"/>
              <w:bottom w:val="single" w:sz="4" w:space="0" w:color="000000"/>
              <w:right w:val="single" w:sz="4" w:space="0" w:color="000000"/>
            </w:tcBorders>
            <w:shd w:val="clear" w:color="000000" w:fill="C0C0C0"/>
            <w:noWrap/>
            <w:vAlign w:val="center"/>
          </w:tcPr>
          <w:p w14:paraId="48AB3864"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54</w:t>
            </w:r>
          </w:p>
        </w:tc>
        <w:tc>
          <w:tcPr>
            <w:tcW w:w="797" w:type="pct"/>
            <w:tcBorders>
              <w:top w:val="nil"/>
              <w:left w:val="nil"/>
              <w:bottom w:val="single" w:sz="4" w:space="0" w:color="000000"/>
              <w:right w:val="single" w:sz="4" w:space="0" w:color="000000"/>
            </w:tcBorders>
            <w:shd w:val="clear" w:color="000000" w:fill="FFFFFF"/>
            <w:noWrap/>
            <w:vAlign w:val="center"/>
          </w:tcPr>
          <w:p w14:paraId="6B9F1DD5"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6EF265B0"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3C045F79" w14:textId="77777777" w:rsidR="00593E13" w:rsidRDefault="00000000">
            <w:pPr>
              <w:jc w:val="cente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0ECF6E3D"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24</w:t>
            </w:r>
          </w:p>
        </w:tc>
        <w:tc>
          <w:tcPr>
            <w:tcW w:w="797" w:type="pct"/>
            <w:tcBorders>
              <w:top w:val="nil"/>
              <w:left w:val="nil"/>
              <w:bottom w:val="single" w:sz="4" w:space="0" w:color="000000"/>
              <w:right w:val="single" w:sz="4" w:space="0" w:color="000000"/>
            </w:tcBorders>
            <w:shd w:val="clear" w:color="000000" w:fill="FFFFFF"/>
            <w:noWrap/>
            <w:vAlign w:val="center"/>
          </w:tcPr>
          <w:p w14:paraId="46C4E65D"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0AC64D3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二十四、债务还本支出</w:t>
            </w:r>
          </w:p>
        </w:tc>
        <w:tc>
          <w:tcPr>
            <w:tcW w:w="217" w:type="pct"/>
            <w:tcBorders>
              <w:top w:val="nil"/>
              <w:left w:val="nil"/>
              <w:bottom w:val="single" w:sz="4" w:space="0" w:color="000000"/>
              <w:right w:val="single" w:sz="4" w:space="0" w:color="000000"/>
            </w:tcBorders>
            <w:shd w:val="clear" w:color="000000" w:fill="C0C0C0"/>
            <w:noWrap/>
            <w:vAlign w:val="center"/>
          </w:tcPr>
          <w:p w14:paraId="748CD8C5"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55</w:t>
            </w:r>
          </w:p>
        </w:tc>
        <w:tc>
          <w:tcPr>
            <w:tcW w:w="797" w:type="pct"/>
            <w:tcBorders>
              <w:top w:val="nil"/>
              <w:left w:val="nil"/>
              <w:bottom w:val="single" w:sz="4" w:space="0" w:color="000000"/>
              <w:right w:val="single" w:sz="4" w:space="0" w:color="000000"/>
            </w:tcBorders>
            <w:shd w:val="clear" w:color="000000" w:fill="FFFFFF"/>
            <w:noWrap/>
            <w:vAlign w:val="center"/>
          </w:tcPr>
          <w:p w14:paraId="5A64FAB2"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5234A744"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43407C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B1B1411"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25</w:t>
            </w:r>
          </w:p>
        </w:tc>
        <w:tc>
          <w:tcPr>
            <w:tcW w:w="797" w:type="pct"/>
            <w:tcBorders>
              <w:top w:val="nil"/>
              <w:left w:val="nil"/>
              <w:bottom w:val="single" w:sz="4" w:space="0" w:color="000000"/>
              <w:right w:val="single" w:sz="4" w:space="0" w:color="000000"/>
            </w:tcBorders>
            <w:shd w:val="clear" w:color="000000" w:fill="FFFFFF"/>
            <w:noWrap/>
            <w:vAlign w:val="center"/>
          </w:tcPr>
          <w:p w14:paraId="18DDA18D"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098B5BBE"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二十五、债务付息支出</w:t>
            </w:r>
          </w:p>
        </w:tc>
        <w:tc>
          <w:tcPr>
            <w:tcW w:w="217" w:type="pct"/>
            <w:tcBorders>
              <w:top w:val="nil"/>
              <w:left w:val="nil"/>
              <w:bottom w:val="single" w:sz="4" w:space="0" w:color="000000"/>
              <w:right w:val="single" w:sz="4" w:space="0" w:color="000000"/>
            </w:tcBorders>
            <w:shd w:val="clear" w:color="000000" w:fill="C0C0C0"/>
            <w:noWrap/>
            <w:vAlign w:val="center"/>
          </w:tcPr>
          <w:p w14:paraId="424B405F"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56</w:t>
            </w:r>
          </w:p>
        </w:tc>
        <w:tc>
          <w:tcPr>
            <w:tcW w:w="797" w:type="pct"/>
            <w:tcBorders>
              <w:top w:val="nil"/>
              <w:left w:val="nil"/>
              <w:bottom w:val="single" w:sz="4" w:space="0" w:color="000000"/>
              <w:right w:val="single" w:sz="4" w:space="0" w:color="000000"/>
            </w:tcBorders>
            <w:shd w:val="clear" w:color="000000" w:fill="FFFFFF"/>
            <w:noWrap/>
            <w:vAlign w:val="center"/>
          </w:tcPr>
          <w:p w14:paraId="5BF146C4"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01802CF4"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4901C24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6387112E"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26</w:t>
            </w:r>
          </w:p>
        </w:tc>
        <w:tc>
          <w:tcPr>
            <w:tcW w:w="797" w:type="pct"/>
            <w:tcBorders>
              <w:top w:val="nil"/>
              <w:left w:val="nil"/>
              <w:bottom w:val="single" w:sz="4" w:space="0" w:color="000000"/>
              <w:right w:val="single" w:sz="4" w:space="0" w:color="000000"/>
            </w:tcBorders>
            <w:shd w:val="clear" w:color="000000" w:fill="FFFFFF"/>
            <w:noWrap/>
            <w:vAlign w:val="center"/>
          </w:tcPr>
          <w:p w14:paraId="4FAB076C"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6F48A1C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二十六、抗疫特别国债安排的支出</w:t>
            </w:r>
          </w:p>
        </w:tc>
        <w:tc>
          <w:tcPr>
            <w:tcW w:w="217" w:type="pct"/>
            <w:tcBorders>
              <w:top w:val="nil"/>
              <w:left w:val="nil"/>
              <w:bottom w:val="single" w:sz="4" w:space="0" w:color="000000"/>
              <w:right w:val="single" w:sz="4" w:space="0" w:color="000000"/>
            </w:tcBorders>
            <w:shd w:val="clear" w:color="000000" w:fill="C0C0C0"/>
            <w:noWrap/>
            <w:vAlign w:val="center"/>
          </w:tcPr>
          <w:p w14:paraId="507376E8"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57</w:t>
            </w:r>
          </w:p>
        </w:tc>
        <w:tc>
          <w:tcPr>
            <w:tcW w:w="797" w:type="pct"/>
            <w:tcBorders>
              <w:top w:val="nil"/>
              <w:left w:val="nil"/>
              <w:bottom w:val="single" w:sz="4" w:space="0" w:color="000000"/>
              <w:right w:val="single" w:sz="4" w:space="0" w:color="000000"/>
            </w:tcBorders>
            <w:shd w:val="clear" w:color="000000" w:fill="FFFFFF"/>
            <w:noWrap/>
            <w:vAlign w:val="center"/>
          </w:tcPr>
          <w:p w14:paraId="78A588DB"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42B33112"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2D4935A1" w14:textId="77777777" w:rsidR="00593E13" w:rsidRDefault="00000000">
            <w:pPr>
              <w:jc w:val="cente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本年收入合计</w:t>
            </w:r>
          </w:p>
        </w:tc>
        <w:tc>
          <w:tcPr>
            <w:tcW w:w="217" w:type="pct"/>
            <w:tcBorders>
              <w:top w:val="nil"/>
              <w:left w:val="nil"/>
              <w:bottom w:val="single" w:sz="4" w:space="0" w:color="000000"/>
              <w:right w:val="single" w:sz="4" w:space="0" w:color="000000"/>
            </w:tcBorders>
            <w:shd w:val="clear" w:color="000000" w:fill="C0C0C0"/>
            <w:noWrap/>
            <w:vAlign w:val="center"/>
          </w:tcPr>
          <w:p w14:paraId="6C9B22AD"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27</w:t>
            </w:r>
          </w:p>
        </w:tc>
        <w:tc>
          <w:tcPr>
            <w:tcW w:w="797" w:type="pct"/>
            <w:tcBorders>
              <w:top w:val="nil"/>
              <w:left w:val="nil"/>
              <w:bottom w:val="single" w:sz="4" w:space="0" w:color="000000"/>
              <w:right w:val="single" w:sz="4" w:space="0" w:color="000000"/>
            </w:tcBorders>
            <w:shd w:val="clear" w:color="000000" w:fill="FFFFFF"/>
            <w:noWrap/>
            <w:vAlign w:val="center"/>
          </w:tcPr>
          <w:p w14:paraId="168E2D3D" w14:textId="0B1B68D8" w:rsidR="00593E13" w:rsidRDefault="00706FC1" w:rsidP="00706FC1">
            <w:pPr>
              <w:jc w:val="right"/>
              <w:rPr>
                <w:rFonts w:asciiTheme="minorEastAsia" w:eastAsiaTheme="minorEastAsia" w:hAnsiTheme="minorEastAsia" w:cs="Arial"/>
                <w:sz w:val="20"/>
                <w:szCs w:val="20"/>
              </w:rPr>
            </w:pPr>
            <w:r w:rsidRPr="00706FC1">
              <w:rPr>
                <w:rFonts w:asciiTheme="minorEastAsia" w:eastAsiaTheme="minorEastAsia" w:hAnsiTheme="minorEastAsia" w:cs="Arial"/>
                <w:sz w:val="20"/>
                <w:szCs w:val="20"/>
              </w:rPr>
              <w:t xml:space="preserve">149.11 </w:t>
            </w:r>
          </w:p>
        </w:tc>
        <w:tc>
          <w:tcPr>
            <w:tcW w:w="1485" w:type="pct"/>
            <w:tcBorders>
              <w:top w:val="nil"/>
              <w:left w:val="nil"/>
              <w:bottom w:val="single" w:sz="4" w:space="0" w:color="000000"/>
              <w:right w:val="single" w:sz="4" w:space="0" w:color="000000"/>
            </w:tcBorders>
            <w:shd w:val="clear" w:color="000000" w:fill="C0C0C0"/>
            <w:noWrap/>
            <w:vAlign w:val="center"/>
          </w:tcPr>
          <w:p w14:paraId="676A4C0F" w14:textId="77777777" w:rsidR="00593E13" w:rsidRDefault="00000000">
            <w:pPr>
              <w:jc w:val="cente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本年支出合计</w:t>
            </w:r>
          </w:p>
        </w:tc>
        <w:tc>
          <w:tcPr>
            <w:tcW w:w="217" w:type="pct"/>
            <w:tcBorders>
              <w:top w:val="nil"/>
              <w:left w:val="nil"/>
              <w:bottom w:val="single" w:sz="4" w:space="0" w:color="000000"/>
              <w:right w:val="single" w:sz="4" w:space="0" w:color="000000"/>
            </w:tcBorders>
            <w:shd w:val="clear" w:color="000000" w:fill="C0C0C0"/>
            <w:noWrap/>
            <w:vAlign w:val="center"/>
          </w:tcPr>
          <w:p w14:paraId="73F4BF8D"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58</w:t>
            </w:r>
          </w:p>
        </w:tc>
        <w:tc>
          <w:tcPr>
            <w:tcW w:w="797" w:type="pct"/>
            <w:tcBorders>
              <w:top w:val="nil"/>
              <w:left w:val="nil"/>
              <w:bottom w:val="single" w:sz="4" w:space="0" w:color="000000"/>
              <w:right w:val="single" w:sz="4" w:space="0" w:color="000000"/>
            </w:tcBorders>
            <w:shd w:val="clear" w:color="000000" w:fill="FFFFFF"/>
            <w:noWrap/>
            <w:vAlign w:val="center"/>
          </w:tcPr>
          <w:p w14:paraId="0F6577D7" w14:textId="5DFC1D0C" w:rsidR="00593E13" w:rsidRDefault="00706FC1">
            <w:pPr>
              <w:jc w:val="right"/>
              <w:rPr>
                <w:rFonts w:asciiTheme="minorEastAsia" w:eastAsiaTheme="minorEastAsia" w:hAnsiTheme="minorEastAsia" w:cs="Arial"/>
                <w:sz w:val="20"/>
                <w:szCs w:val="20"/>
              </w:rPr>
            </w:pPr>
            <w:r w:rsidRPr="00706FC1">
              <w:rPr>
                <w:rFonts w:asciiTheme="minorEastAsia" w:eastAsiaTheme="minorEastAsia" w:hAnsiTheme="minorEastAsia" w:cs="Arial"/>
                <w:sz w:val="20"/>
                <w:szCs w:val="20"/>
              </w:rPr>
              <w:t xml:space="preserve">134.50 </w:t>
            </w:r>
          </w:p>
        </w:tc>
      </w:tr>
      <w:tr w:rsidR="00593E13" w14:paraId="598A0B6F"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F6E61B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使用非财政拨款结余</w:t>
            </w:r>
          </w:p>
        </w:tc>
        <w:tc>
          <w:tcPr>
            <w:tcW w:w="217" w:type="pct"/>
            <w:tcBorders>
              <w:top w:val="nil"/>
              <w:left w:val="nil"/>
              <w:bottom w:val="single" w:sz="4" w:space="0" w:color="000000"/>
              <w:right w:val="single" w:sz="4" w:space="0" w:color="000000"/>
            </w:tcBorders>
            <w:shd w:val="clear" w:color="000000" w:fill="C0C0C0"/>
            <w:noWrap/>
            <w:vAlign w:val="center"/>
          </w:tcPr>
          <w:p w14:paraId="78A6C18D"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28</w:t>
            </w:r>
          </w:p>
        </w:tc>
        <w:tc>
          <w:tcPr>
            <w:tcW w:w="797" w:type="pct"/>
            <w:tcBorders>
              <w:top w:val="nil"/>
              <w:left w:val="nil"/>
              <w:bottom w:val="single" w:sz="4" w:space="0" w:color="000000"/>
              <w:right w:val="single" w:sz="4" w:space="0" w:color="000000"/>
            </w:tcBorders>
            <w:shd w:val="clear" w:color="000000" w:fill="FFFFFF"/>
            <w:noWrap/>
            <w:vAlign w:val="center"/>
          </w:tcPr>
          <w:p w14:paraId="305C40F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5E3568F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结余分配</w:t>
            </w:r>
          </w:p>
        </w:tc>
        <w:tc>
          <w:tcPr>
            <w:tcW w:w="217" w:type="pct"/>
            <w:tcBorders>
              <w:top w:val="nil"/>
              <w:left w:val="nil"/>
              <w:bottom w:val="single" w:sz="4" w:space="0" w:color="000000"/>
              <w:right w:val="single" w:sz="4" w:space="0" w:color="000000"/>
            </w:tcBorders>
            <w:shd w:val="clear" w:color="000000" w:fill="C0C0C0"/>
            <w:noWrap/>
            <w:vAlign w:val="center"/>
          </w:tcPr>
          <w:p w14:paraId="4207F99C"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59</w:t>
            </w:r>
          </w:p>
        </w:tc>
        <w:tc>
          <w:tcPr>
            <w:tcW w:w="797" w:type="pct"/>
            <w:tcBorders>
              <w:top w:val="nil"/>
              <w:left w:val="nil"/>
              <w:bottom w:val="single" w:sz="4" w:space="0" w:color="000000"/>
              <w:right w:val="single" w:sz="4" w:space="0" w:color="000000"/>
            </w:tcBorders>
            <w:shd w:val="clear" w:color="000000" w:fill="FFFFFF"/>
            <w:noWrap/>
            <w:vAlign w:val="center"/>
          </w:tcPr>
          <w:p w14:paraId="46FFAC83"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63F5C5E5"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1FE5861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年初结转和结余</w:t>
            </w:r>
          </w:p>
        </w:tc>
        <w:tc>
          <w:tcPr>
            <w:tcW w:w="217" w:type="pct"/>
            <w:tcBorders>
              <w:top w:val="nil"/>
              <w:left w:val="nil"/>
              <w:bottom w:val="single" w:sz="4" w:space="0" w:color="000000"/>
              <w:right w:val="single" w:sz="4" w:space="0" w:color="000000"/>
            </w:tcBorders>
            <w:shd w:val="clear" w:color="000000" w:fill="C0C0C0"/>
            <w:noWrap/>
            <w:vAlign w:val="center"/>
          </w:tcPr>
          <w:p w14:paraId="4356790C"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29</w:t>
            </w:r>
          </w:p>
        </w:tc>
        <w:tc>
          <w:tcPr>
            <w:tcW w:w="797" w:type="pct"/>
            <w:tcBorders>
              <w:top w:val="nil"/>
              <w:left w:val="nil"/>
              <w:bottom w:val="single" w:sz="4" w:space="0" w:color="000000"/>
              <w:right w:val="single" w:sz="4" w:space="0" w:color="000000"/>
            </w:tcBorders>
            <w:shd w:val="clear" w:color="000000" w:fill="FFFFFF"/>
            <w:noWrap/>
            <w:vAlign w:val="center"/>
          </w:tcPr>
          <w:p w14:paraId="676EA6E3"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0.00</w:t>
            </w:r>
          </w:p>
        </w:tc>
        <w:tc>
          <w:tcPr>
            <w:tcW w:w="1485" w:type="pct"/>
            <w:tcBorders>
              <w:top w:val="nil"/>
              <w:left w:val="nil"/>
              <w:bottom w:val="single" w:sz="4" w:space="0" w:color="000000"/>
              <w:right w:val="single" w:sz="4" w:space="0" w:color="000000"/>
            </w:tcBorders>
            <w:shd w:val="clear" w:color="000000" w:fill="C0C0C0"/>
            <w:noWrap/>
            <w:vAlign w:val="center"/>
          </w:tcPr>
          <w:p w14:paraId="1B05310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年末结转和结余</w:t>
            </w:r>
          </w:p>
        </w:tc>
        <w:tc>
          <w:tcPr>
            <w:tcW w:w="217" w:type="pct"/>
            <w:tcBorders>
              <w:top w:val="nil"/>
              <w:left w:val="nil"/>
              <w:bottom w:val="single" w:sz="4" w:space="0" w:color="000000"/>
              <w:right w:val="single" w:sz="4" w:space="0" w:color="000000"/>
            </w:tcBorders>
            <w:shd w:val="clear" w:color="000000" w:fill="C0C0C0"/>
            <w:noWrap/>
            <w:vAlign w:val="center"/>
          </w:tcPr>
          <w:p w14:paraId="313695DD"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60</w:t>
            </w:r>
          </w:p>
        </w:tc>
        <w:tc>
          <w:tcPr>
            <w:tcW w:w="797" w:type="pct"/>
            <w:tcBorders>
              <w:top w:val="nil"/>
              <w:left w:val="nil"/>
              <w:bottom w:val="single" w:sz="4" w:space="0" w:color="000000"/>
              <w:right w:val="single" w:sz="4" w:space="0" w:color="000000"/>
            </w:tcBorders>
            <w:shd w:val="clear" w:color="000000" w:fill="FFFFFF"/>
            <w:noWrap/>
            <w:vAlign w:val="center"/>
          </w:tcPr>
          <w:p w14:paraId="161FFB3B" w14:textId="3F9ECD16" w:rsidR="00593E13" w:rsidRDefault="00706FC1">
            <w:pPr>
              <w:jc w:val="right"/>
              <w:rPr>
                <w:rFonts w:asciiTheme="minorEastAsia" w:eastAsiaTheme="minorEastAsia" w:hAnsiTheme="minorEastAsia" w:cs="Arial"/>
                <w:sz w:val="20"/>
                <w:szCs w:val="20"/>
              </w:rPr>
            </w:pPr>
            <w:r w:rsidRPr="00706FC1">
              <w:rPr>
                <w:rFonts w:asciiTheme="minorEastAsia" w:eastAsiaTheme="minorEastAsia" w:hAnsiTheme="minorEastAsia" w:cs="Arial"/>
                <w:sz w:val="20"/>
                <w:szCs w:val="20"/>
              </w:rPr>
              <w:t xml:space="preserve">14.61 </w:t>
            </w:r>
          </w:p>
        </w:tc>
      </w:tr>
      <w:tr w:rsidR="00593E13" w14:paraId="7F09D21A"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6B5DC9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69DDB85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w:t>
            </w:r>
          </w:p>
        </w:tc>
        <w:tc>
          <w:tcPr>
            <w:tcW w:w="797" w:type="pct"/>
            <w:tcBorders>
              <w:top w:val="nil"/>
              <w:left w:val="nil"/>
              <w:bottom w:val="single" w:sz="4" w:space="0" w:color="000000"/>
              <w:right w:val="single" w:sz="4" w:space="0" w:color="000000"/>
            </w:tcBorders>
            <w:shd w:val="clear" w:color="000000" w:fill="FFFFFF"/>
            <w:noWrap/>
            <w:vAlign w:val="center"/>
          </w:tcPr>
          <w:p w14:paraId="79F50597"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47E46FF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21A7FED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61</w:t>
            </w:r>
          </w:p>
        </w:tc>
        <w:tc>
          <w:tcPr>
            <w:tcW w:w="797" w:type="pct"/>
            <w:tcBorders>
              <w:top w:val="nil"/>
              <w:left w:val="nil"/>
              <w:bottom w:val="single" w:sz="4" w:space="0" w:color="000000"/>
              <w:right w:val="single" w:sz="4" w:space="0" w:color="000000"/>
            </w:tcBorders>
            <w:shd w:val="clear" w:color="000000" w:fill="FFFFFF"/>
            <w:noWrap/>
            <w:vAlign w:val="center"/>
          </w:tcPr>
          <w:p w14:paraId="44E77895"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7DC0605D" w14:textId="77777777">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36CE37D1" w14:textId="77777777" w:rsidR="00593E13" w:rsidRDefault="00000000">
            <w:pP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总计</w:t>
            </w:r>
          </w:p>
        </w:tc>
        <w:tc>
          <w:tcPr>
            <w:tcW w:w="217" w:type="pct"/>
            <w:tcBorders>
              <w:top w:val="nil"/>
              <w:left w:val="nil"/>
              <w:bottom w:val="single" w:sz="12" w:space="0" w:color="000000"/>
              <w:right w:val="single" w:sz="4" w:space="0" w:color="000000"/>
            </w:tcBorders>
            <w:shd w:val="clear" w:color="000000" w:fill="C0C0C0"/>
            <w:noWrap/>
            <w:vAlign w:val="center"/>
          </w:tcPr>
          <w:p w14:paraId="204016E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w:t>
            </w:r>
          </w:p>
        </w:tc>
        <w:tc>
          <w:tcPr>
            <w:tcW w:w="797" w:type="pct"/>
            <w:tcBorders>
              <w:top w:val="nil"/>
              <w:left w:val="nil"/>
              <w:bottom w:val="single" w:sz="4" w:space="0" w:color="000000"/>
              <w:right w:val="single" w:sz="4" w:space="0" w:color="000000"/>
            </w:tcBorders>
            <w:shd w:val="clear" w:color="000000" w:fill="FFFFFF"/>
            <w:noWrap/>
            <w:vAlign w:val="center"/>
          </w:tcPr>
          <w:p w14:paraId="55BA9A4B" w14:textId="77766ABA" w:rsidR="00593E13" w:rsidRDefault="00706FC1" w:rsidP="00706FC1">
            <w:pPr>
              <w:jc w:val="right"/>
              <w:rPr>
                <w:rFonts w:asciiTheme="minorEastAsia" w:eastAsiaTheme="minorEastAsia" w:hAnsiTheme="minorEastAsia" w:cs="Arial"/>
                <w:sz w:val="20"/>
                <w:szCs w:val="20"/>
              </w:rPr>
            </w:pPr>
            <w:r w:rsidRPr="00706FC1">
              <w:rPr>
                <w:rFonts w:asciiTheme="minorEastAsia" w:eastAsiaTheme="minorEastAsia" w:hAnsiTheme="minorEastAsia" w:cs="Arial"/>
                <w:sz w:val="20"/>
                <w:szCs w:val="20"/>
              </w:rPr>
              <w:t>149.11</w:t>
            </w:r>
          </w:p>
        </w:tc>
        <w:tc>
          <w:tcPr>
            <w:tcW w:w="1485" w:type="pct"/>
            <w:tcBorders>
              <w:top w:val="nil"/>
              <w:left w:val="nil"/>
              <w:bottom w:val="single" w:sz="4" w:space="0" w:color="000000"/>
              <w:right w:val="single" w:sz="4" w:space="0" w:color="000000"/>
            </w:tcBorders>
            <w:shd w:val="clear" w:color="000000" w:fill="C0C0C0"/>
            <w:noWrap/>
            <w:vAlign w:val="center"/>
          </w:tcPr>
          <w:p w14:paraId="72BDFFF1" w14:textId="77777777" w:rsidR="00593E13" w:rsidRDefault="00000000">
            <w:pP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总计</w:t>
            </w:r>
          </w:p>
        </w:tc>
        <w:tc>
          <w:tcPr>
            <w:tcW w:w="217" w:type="pct"/>
            <w:tcBorders>
              <w:top w:val="nil"/>
              <w:left w:val="nil"/>
              <w:bottom w:val="single" w:sz="4" w:space="0" w:color="000000"/>
              <w:right w:val="single" w:sz="4" w:space="0" w:color="000000"/>
            </w:tcBorders>
            <w:shd w:val="clear" w:color="000000" w:fill="C0C0C0"/>
            <w:noWrap/>
            <w:vAlign w:val="center"/>
          </w:tcPr>
          <w:p w14:paraId="7E10B270"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62</w:t>
            </w:r>
          </w:p>
        </w:tc>
        <w:tc>
          <w:tcPr>
            <w:tcW w:w="797" w:type="pct"/>
            <w:tcBorders>
              <w:top w:val="nil"/>
              <w:left w:val="nil"/>
              <w:bottom w:val="single" w:sz="4" w:space="0" w:color="000000"/>
              <w:right w:val="single" w:sz="4" w:space="0" w:color="000000"/>
            </w:tcBorders>
            <w:shd w:val="clear" w:color="000000" w:fill="FFFFFF"/>
            <w:noWrap/>
            <w:vAlign w:val="center"/>
          </w:tcPr>
          <w:p w14:paraId="619A767C" w14:textId="5A653385" w:rsidR="00593E13" w:rsidRDefault="00706FC1" w:rsidP="00706FC1">
            <w:pPr>
              <w:jc w:val="right"/>
              <w:rPr>
                <w:rFonts w:asciiTheme="minorEastAsia" w:eastAsiaTheme="minorEastAsia" w:hAnsiTheme="minorEastAsia" w:cs="Arial"/>
                <w:sz w:val="20"/>
                <w:szCs w:val="20"/>
              </w:rPr>
            </w:pPr>
            <w:r w:rsidRPr="00706FC1">
              <w:rPr>
                <w:rFonts w:asciiTheme="minorEastAsia" w:eastAsiaTheme="minorEastAsia" w:hAnsiTheme="minorEastAsia" w:cs="Arial"/>
                <w:sz w:val="20"/>
                <w:szCs w:val="20"/>
              </w:rPr>
              <w:t>149.11</w:t>
            </w:r>
          </w:p>
        </w:tc>
      </w:tr>
      <w:tr w:rsidR="00593E13" w14:paraId="56750DD3" w14:textId="77777777">
        <w:trPr>
          <w:trHeight w:val="300"/>
        </w:trPr>
        <w:tc>
          <w:tcPr>
            <w:tcW w:w="5000" w:type="pct"/>
            <w:gridSpan w:val="6"/>
            <w:tcBorders>
              <w:top w:val="nil"/>
              <w:left w:val="nil"/>
              <w:bottom w:val="nil"/>
              <w:right w:val="nil"/>
            </w:tcBorders>
            <w:shd w:val="clear" w:color="000000" w:fill="FFFFFF"/>
            <w:noWrap/>
            <w:vAlign w:val="center"/>
          </w:tcPr>
          <w:p w14:paraId="583DD083" w14:textId="77777777" w:rsidR="00593E13" w:rsidRDefault="00000000">
            <w:pPr>
              <w:rPr>
                <w:rFonts w:cs="Arial"/>
                <w:sz w:val="20"/>
                <w:szCs w:val="20"/>
              </w:rPr>
            </w:pPr>
            <w:r>
              <w:rPr>
                <w:rFonts w:cs="Arial" w:hint="eastAsia"/>
                <w:sz w:val="20"/>
                <w:szCs w:val="20"/>
              </w:rPr>
              <w:t>注：本表反映部门本年度的总收支和年末结转结余情况。本套报表金额单位转换时可能存在尾数误差。</w:t>
            </w:r>
          </w:p>
        </w:tc>
      </w:tr>
    </w:tbl>
    <w:p w14:paraId="63A0487E" w14:textId="77777777" w:rsidR="00593E13" w:rsidRDefault="00593E13">
      <w:pPr>
        <w:rPr>
          <w:rFonts w:ascii="仿宋_GB2312" w:eastAsia="仿宋_GB2312" w:hAnsi="仿宋_GB2312" w:cs="仿宋_GB2312"/>
          <w:sz w:val="32"/>
          <w:szCs w:val="32"/>
        </w:rPr>
      </w:pPr>
    </w:p>
    <w:p w14:paraId="1709F8BF" w14:textId="77777777" w:rsidR="00593E13" w:rsidRDefault="00593E13">
      <w:pPr>
        <w:rPr>
          <w:rFonts w:ascii="仿宋_GB2312" w:eastAsia="仿宋_GB2312" w:hAnsi="仿宋_GB2312" w:cs="仿宋_GB2312"/>
          <w:sz w:val="32"/>
          <w:szCs w:val="32"/>
        </w:rPr>
      </w:pPr>
    </w:p>
    <w:p w14:paraId="74986B3C" w14:textId="77777777" w:rsidR="00593E13" w:rsidRDefault="00593E13">
      <w:pPr>
        <w:rPr>
          <w:rFonts w:ascii="仿宋_GB2312" w:eastAsia="仿宋_GB2312" w:hAnsi="仿宋_GB2312" w:cs="仿宋_GB2312"/>
          <w:sz w:val="32"/>
          <w:szCs w:val="32"/>
        </w:rPr>
      </w:pPr>
    </w:p>
    <w:p w14:paraId="1656D150" w14:textId="77777777" w:rsidR="00593E13" w:rsidRDefault="00593E13">
      <w:pPr>
        <w:rPr>
          <w:rFonts w:ascii="仿宋_GB2312" w:eastAsia="仿宋_GB2312" w:hAnsi="仿宋_GB2312" w:cs="仿宋_GB2312"/>
          <w:sz w:val="32"/>
          <w:szCs w:val="32"/>
        </w:rPr>
      </w:pPr>
    </w:p>
    <w:p w14:paraId="1BA8AEED" w14:textId="77777777" w:rsidR="00593E13" w:rsidRDefault="00593E13">
      <w:pPr>
        <w:rPr>
          <w:rFonts w:ascii="仿宋_GB2312" w:eastAsia="仿宋_GB2312" w:hAnsi="仿宋_GB2312" w:cs="仿宋_GB2312"/>
          <w:sz w:val="32"/>
          <w:szCs w:val="32"/>
        </w:rPr>
      </w:pPr>
    </w:p>
    <w:p w14:paraId="314B6ACD" w14:textId="77777777" w:rsidR="00593E13" w:rsidRDefault="00593E13">
      <w:pPr>
        <w:rPr>
          <w:rFonts w:ascii="仿宋_GB2312" w:eastAsia="仿宋_GB2312" w:hAnsi="仿宋_GB2312" w:cs="仿宋_GB2312"/>
          <w:sz w:val="32"/>
          <w:szCs w:val="32"/>
        </w:rPr>
      </w:pPr>
    </w:p>
    <w:p w14:paraId="354D16DC" w14:textId="77777777" w:rsidR="00593E13" w:rsidRDefault="00593E13">
      <w:pPr>
        <w:rPr>
          <w:rFonts w:ascii="仿宋_GB2312" w:eastAsia="仿宋_GB2312" w:hAnsi="仿宋_GB2312" w:cs="仿宋_GB2312"/>
          <w:sz w:val="32"/>
          <w:szCs w:val="32"/>
        </w:rPr>
      </w:pPr>
    </w:p>
    <w:tbl>
      <w:tblPr>
        <w:tblW w:w="0" w:type="auto"/>
        <w:tblInd w:w="94" w:type="dxa"/>
        <w:tblLook w:val="04A0" w:firstRow="1" w:lastRow="0" w:firstColumn="1" w:lastColumn="0" w:noHBand="0" w:noVBand="1"/>
      </w:tblPr>
      <w:tblGrid>
        <w:gridCol w:w="551"/>
        <w:gridCol w:w="549"/>
        <w:gridCol w:w="549"/>
        <w:gridCol w:w="3220"/>
        <w:gridCol w:w="1416"/>
        <w:gridCol w:w="1716"/>
        <w:gridCol w:w="1155"/>
        <w:gridCol w:w="859"/>
        <w:gridCol w:w="859"/>
        <w:gridCol w:w="1450"/>
        <w:gridCol w:w="1756"/>
      </w:tblGrid>
      <w:tr w:rsidR="00593E13" w14:paraId="0CAC764F" w14:textId="77777777">
        <w:trPr>
          <w:trHeight w:val="375"/>
        </w:trPr>
        <w:tc>
          <w:tcPr>
            <w:tcW w:w="0" w:type="auto"/>
            <w:tcBorders>
              <w:top w:val="nil"/>
              <w:left w:val="nil"/>
              <w:bottom w:val="nil"/>
              <w:right w:val="nil"/>
            </w:tcBorders>
            <w:shd w:val="clear" w:color="000000" w:fill="FFFFFF"/>
            <w:noWrap/>
            <w:vAlign w:val="center"/>
          </w:tcPr>
          <w:p w14:paraId="6972CE56"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74629FF7"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069FC80F"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3ACAAEB5"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0C9D25A2"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03B95D18" w14:textId="77777777" w:rsidR="00593E13"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收入决算表</w:t>
            </w:r>
          </w:p>
        </w:tc>
        <w:tc>
          <w:tcPr>
            <w:tcW w:w="0" w:type="auto"/>
            <w:tcBorders>
              <w:top w:val="nil"/>
              <w:left w:val="nil"/>
              <w:bottom w:val="nil"/>
              <w:right w:val="nil"/>
            </w:tcBorders>
            <w:shd w:val="clear" w:color="000000" w:fill="FFFFFF"/>
            <w:noWrap/>
            <w:vAlign w:val="center"/>
          </w:tcPr>
          <w:p w14:paraId="79351FC2"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06103E9B"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383E6DCA"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4E06C209"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single" w:sz="4" w:space="0" w:color="808080"/>
            </w:tcBorders>
            <w:shd w:val="clear" w:color="000000" w:fill="FFFFFF"/>
            <w:noWrap/>
            <w:vAlign w:val="center"/>
          </w:tcPr>
          <w:p w14:paraId="744EC36F" w14:textId="77777777" w:rsidR="00593E13" w:rsidRDefault="00000000">
            <w:pPr>
              <w:rPr>
                <w:rFonts w:cs="Arial"/>
                <w:sz w:val="18"/>
                <w:szCs w:val="18"/>
              </w:rPr>
            </w:pPr>
            <w:r>
              <w:rPr>
                <w:rFonts w:cs="Arial" w:hint="eastAsia"/>
                <w:sz w:val="18"/>
                <w:szCs w:val="18"/>
              </w:rPr>
              <w:t xml:space="preserve">　</w:t>
            </w:r>
          </w:p>
        </w:tc>
      </w:tr>
      <w:tr w:rsidR="00593E13" w14:paraId="406B88C0" w14:textId="77777777">
        <w:trPr>
          <w:trHeight w:val="300"/>
        </w:trPr>
        <w:tc>
          <w:tcPr>
            <w:tcW w:w="0" w:type="auto"/>
            <w:tcBorders>
              <w:top w:val="nil"/>
              <w:left w:val="nil"/>
              <w:bottom w:val="nil"/>
              <w:right w:val="nil"/>
            </w:tcBorders>
            <w:shd w:val="clear" w:color="000000" w:fill="FFFFFF"/>
            <w:noWrap/>
            <w:vAlign w:val="center"/>
          </w:tcPr>
          <w:p w14:paraId="4F436746" w14:textId="77777777" w:rsidR="00593E13" w:rsidRDefault="00000000">
            <w:pPr>
              <w:rPr>
                <w:rFonts w:ascii="Tahoma" w:hAnsi="Tahoma" w:cs="Tahoma"/>
                <w:sz w:val="16"/>
                <w:szCs w:val="16"/>
              </w:rPr>
            </w:pPr>
            <w:r>
              <w:rPr>
                <w:rFonts w:ascii="Tahoma" w:hAnsi="Tahoma" w:cs="Tahoma"/>
                <w:sz w:val="16"/>
                <w:szCs w:val="16"/>
              </w:rPr>
              <w:t xml:space="preserve">　</w:t>
            </w:r>
          </w:p>
        </w:tc>
        <w:tc>
          <w:tcPr>
            <w:tcW w:w="0" w:type="auto"/>
            <w:tcBorders>
              <w:top w:val="nil"/>
              <w:left w:val="nil"/>
              <w:bottom w:val="nil"/>
              <w:right w:val="nil"/>
            </w:tcBorders>
            <w:shd w:val="clear" w:color="000000" w:fill="FFFFFF"/>
            <w:noWrap/>
            <w:vAlign w:val="center"/>
          </w:tcPr>
          <w:p w14:paraId="67DDD992"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44F09A85"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5D64AA0B"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79DC5E01"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160F4FCA"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6474C2EF"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6E6740C2"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0A2C4EF0"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60DCF56C"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nil"/>
              <w:right w:val="single" w:sz="4" w:space="0" w:color="808080"/>
            </w:tcBorders>
            <w:shd w:val="clear" w:color="000000" w:fill="FFFFFF"/>
            <w:noWrap/>
            <w:vAlign w:val="center"/>
          </w:tcPr>
          <w:p w14:paraId="17C01ED5" w14:textId="77777777" w:rsidR="00593E13" w:rsidRDefault="00000000">
            <w:pPr>
              <w:jc w:val="right"/>
              <w:rPr>
                <w:rFonts w:cs="Arial"/>
                <w:color w:val="000000"/>
                <w:sz w:val="22"/>
                <w:szCs w:val="22"/>
              </w:rPr>
            </w:pPr>
            <w:r>
              <w:rPr>
                <w:rFonts w:cs="Arial" w:hint="eastAsia"/>
                <w:color w:val="000000"/>
                <w:sz w:val="22"/>
                <w:szCs w:val="22"/>
              </w:rPr>
              <w:t>公开02表</w:t>
            </w:r>
          </w:p>
        </w:tc>
      </w:tr>
      <w:tr w:rsidR="00593E13" w14:paraId="5B9B50B2" w14:textId="77777777">
        <w:trPr>
          <w:trHeight w:val="300"/>
        </w:trPr>
        <w:tc>
          <w:tcPr>
            <w:tcW w:w="0" w:type="auto"/>
            <w:gridSpan w:val="4"/>
            <w:tcBorders>
              <w:top w:val="nil"/>
              <w:left w:val="nil"/>
              <w:bottom w:val="single" w:sz="4" w:space="0" w:color="808080"/>
              <w:right w:val="nil"/>
            </w:tcBorders>
            <w:shd w:val="clear" w:color="000000" w:fill="FFFFFF"/>
            <w:noWrap/>
            <w:vAlign w:val="center"/>
          </w:tcPr>
          <w:p w14:paraId="786A1081" w14:textId="77777777" w:rsidR="00593E13" w:rsidRDefault="00000000">
            <w:pPr>
              <w:rPr>
                <w:rFonts w:cs="Arial"/>
                <w:color w:val="000000"/>
                <w:sz w:val="22"/>
                <w:szCs w:val="22"/>
              </w:rPr>
            </w:pPr>
            <w:r>
              <w:rPr>
                <w:rFonts w:cs="Arial" w:hint="eastAsia"/>
                <w:color w:val="000000"/>
                <w:sz w:val="22"/>
                <w:szCs w:val="22"/>
              </w:rPr>
              <w:t>部门：信阳市平桥区明港市场发展服务中心</w:t>
            </w:r>
          </w:p>
        </w:tc>
        <w:tc>
          <w:tcPr>
            <w:tcW w:w="0" w:type="auto"/>
            <w:tcBorders>
              <w:top w:val="nil"/>
              <w:left w:val="nil"/>
              <w:bottom w:val="single" w:sz="4" w:space="0" w:color="808080"/>
              <w:right w:val="nil"/>
            </w:tcBorders>
            <w:shd w:val="clear" w:color="000000" w:fill="FFFFFF"/>
            <w:noWrap/>
            <w:vAlign w:val="center"/>
          </w:tcPr>
          <w:p w14:paraId="18080E24"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14:paraId="08133680" w14:textId="77777777" w:rsidR="00593E13" w:rsidRDefault="00000000">
            <w:pPr>
              <w:jc w:val="center"/>
              <w:rPr>
                <w:rFonts w:cs="Arial"/>
                <w:color w:val="000000"/>
                <w:sz w:val="22"/>
                <w:szCs w:val="22"/>
              </w:rPr>
            </w:pPr>
            <w:r>
              <w:rPr>
                <w:rFonts w:cs="Arial" w:hint="eastAsia"/>
                <w:color w:val="000000"/>
                <w:sz w:val="22"/>
                <w:szCs w:val="22"/>
              </w:rPr>
              <w:t>2020年度</w:t>
            </w:r>
          </w:p>
        </w:tc>
        <w:tc>
          <w:tcPr>
            <w:tcW w:w="0" w:type="auto"/>
            <w:tcBorders>
              <w:top w:val="nil"/>
              <w:left w:val="nil"/>
              <w:bottom w:val="single" w:sz="4" w:space="0" w:color="808080"/>
              <w:right w:val="nil"/>
            </w:tcBorders>
            <w:shd w:val="clear" w:color="000000" w:fill="FFFFFF"/>
            <w:noWrap/>
            <w:vAlign w:val="center"/>
          </w:tcPr>
          <w:p w14:paraId="641E818C"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14:paraId="015CC8C8"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14:paraId="5F8F49DD"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14:paraId="17119FBF" w14:textId="77777777" w:rsidR="00593E13"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tcPr>
          <w:p w14:paraId="1A2A1604" w14:textId="5DAC5C71" w:rsidR="00593E13" w:rsidRDefault="00000000">
            <w:pPr>
              <w:jc w:val="right"/>
              <w:rPr>
                <w:rFonts w:cs="Arial"/>
                <w:color w:val="000000"/>
                <w:sz w:val="22"/>
                <w:szCs w:val="22"/>
              </w:rPr>
            </w:pPr>
            <w:r>
              <w:rPr>
                <w:rFonts w:cs="Arial" w:hint="eastAsia"/>
                <w:color w:val="000000"/>
                <w:sz w:val="22"/>
                <w:szCs w:val="22"/>
              </w:rPr>
              <w:t>金额单位：</w:t>
            </w:r>
            <w:r w:rsidR="00FA5F86">
              <w:rPr>
                <w:rFonts w:cs="Arial" w:hint="eastAsia"/>
                <w:color w:val="000000"/>
                <w:sz w:val="22"/>
                <w:szCs w:val="22"/>
              </w:rPr>
              <w:t>万</w:t>
            </w:r>
            <w:r>
              <w:rPr>
                <w:rFonts w:cs="Arial" w:hint="eastAsia"/>
                <w:color w:val="000000"/>
                <w:sz w:val="22"/>
                <w:szCs w:val="22"/>
              </w:rPr>
              <w:t>元</w:t>
            </w:r>
          </w:p>
        </w:tc>
      </w:tr>
      <w:tr w:rsidR="00593E13" w14:paraId="45721BBF"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14:paraId="7073B42C" w14:textId="77777777" w:rsidR="00593E13" w:rsidRDefault="00000000">
            <w:pPr>
              <w:rPr>
                <w:rFonts w:cs="Arial"/>
                <w:sz w:val="20"/>
                <w:szCs w:val="20"/>
              </w:rPr>
            </w:pPr>
            <w:r>
              <w:rPr>
                <w:rFonts w:cs="Arial" w:hint="eastAsia"/>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tcPr>
          <w:p w14:paraId="21D3F153" w14:textId="77777777" w:rsidR="00593E13" w:rsidRDefault="00000000">
            <w:pPr>
              <w:jc w:val="center"/>
              <w:rPr>
                <w:rFonts w:cs="Arial"/>
                <w:sz w:val="20"/>
                <w:szCs w:val="20"/>
              </w:rPr>
            </w:pPr>
            <w:r>
              <w:rPr>
                <w:rFonts w:cs="Arial" w:hint="eastAsia"/>
                <w:sz w:val="20"/>
                <w:szCs w:val="20"/>
              </w:rPr>
              <w:t>本年收入合计</w:t>
            </w:r>
          </w:p>
        </w:tc>
        <w:tc>
          <w:tcPr>
            <w:tcW w:w="0" w:type="auto"/>
            <w:vMerge w:val="restart"/>
            <w:tcBorders>
              <w:top w:val="nil"/>
              <w:left w:val="nil"/>
              <w:bottom w:val="single" w:sz="4" w:space="0" w:color="000000"/>
              <w:right w:val="single" w:sz="4" w:space="0" w:color="000000"/>
            </w:tcBorders>
            <w:shd w:val="clear" w:color="000000" w:fill="C0C0C0"/>
            <w:vAlign w:val="center"/>
          </w:tcPr>
          <w:p w14:paraId="5ADDC203" w14:textId="77777777" w:rsidR="00593E13" w:rsidRDefault="00000000">
            <w:pPr>
              <w:jc w:val="center"/>
              <w:rPr>
                <w:rFonts w:cs="Arial"/>
                <w:sz w:val="20"/>
                <w:szCs w:val="20"/>
              </w:rPr>
            </w:pPr>
            <w:r>
              <w:rPr>
                <w:rFonts w:cs="Arial" w:hint="eastAsia"/>
                <w:sz w:val="20"/>
                <w:szCs w:val="20"/>
              </w:rPr>
              <w:t>财政拨款收入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0868C429" w14:textId="77777777" w:rsidR="00593E13" w:rsidRDefault="00000000">
            <w:pPr>
              <w:jc w:val="center"/>
              <w:rPr>
                <w:rFonts w:cs="Arial"/>
                <w:sz w:val="20"/>
                <w:szCs w:val="20"/>
              </w:rPr>
            </w:pPr>
            <w:r>
              <w:rPr>
                <w:rFonts w:cs="Arial" w:hint="eastAsia"/>
                <w:sz w:val="20"/>
                <w:szCs w:val="20"/>
              </w:rPr>
              <w:t>上级补助收入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363A0EEB" w14:textId="77777777" w:rsidR="00593E13" w:rsidRDefault="00000000">
            <w:pPr>
              <w:jc w:val="center"/>
              <w:rPr>
                <w:rFonts w:cs="Arial"/>
                <w:sz w:val="20"/>
                <w:szCs w:val="20"/>
              </w:rPr>
            </w:pPr>
            <w:r>
              <w:rPr>
                <w:rFonts w:cs="Arial" w:hint="eastAsia"/>
                <w:sz w:val="20"/>
                <w:szCs w:val="20"/>
              </w:rPr>
              <w:t>事业收入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6C5B25C9" w14:textId="77777777" w:rsidR="00593E13" w:rsidRDefault="00000000">
            <w:pPr>
              <w:jc w:val="center"/>
              <w:rPr>
                <w:rFonts w:cs="Arial"/>
                <w:sz w:val="20"/>
                <w:szCs w:val="20"/>
              </w:rPr>
            </w:pPr>
            <w:r>
              <w:rPr>
                <w:rFonts w:cs="Arial" w:hint="eastAsia"/>
                <w:sz w:val="20"/>
                <w:szCs w:val="20"/>
              </w:rPr>
              <w:t>经营收入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7FC576BE" w14:textId="77777777" w:rsidR="00593E13" w:rsidRDefault="00000000">
            <w:pPr>
              <w:jc w:val="center"/>
              <w:rPr>
                <w:rFonts w:cs="Arial"/>
                <w:sz w:val="20"/>
                <w:szCs w:val="20"/>
              </w:rPr>
            </w:pPr>
            <w:r>
              <w:rPr>
                <w:rFonts w:cs="Arial" w:hint="eastAsia"/>
                <w:sz w:val="20"/>
                <w:szCs w:val="20"/>
              </w:rPr>
              <w:t>附属单位上缴收入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5569586C" w14:textId="77777777" w:rsidR="00593E13" w:rsidRDefault="00000000">
            <w:pPr>
              <w:jc w:val="center"/>
              <w:rPr>
                <w:rFonts w:cs="Arial"/>
                <w:sz w:val="20"/>
                <w:szCs w:val="20"/>
              </w:rPr>
            </w:pPr>
            <w:r>
              <w:rPr>
                <w:rFonts w:cs="Arial" w:hint="eastAsia"/>
                <w:sz w:val="20"/>
                <w:szCs w:val="20"/>
              </w:rPr>
              <w:t>其他收入</w:t>
            </w:r>
          </w:p>
        </w:tc>
      </w:tr>
      <w:tr w:rsidR="00593E13" w14:paraId="4B1A8AD1" w14:textId="77777777">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tcPr>
          <w:p w14:paraId="459F5989" w14:textId="77777777" w:rsidR="00593E13" w:rsidRDefault="00000000">
            <w:pPr>
              <w:jc w:val="center"/>
              <w:rPr>
                <w:rFonts w:cs="Arial"/>
                <w:sz w:val="20"/>
                <w:szCs w:val="20"/>
              </w:rPr>
            </w:pPr>
            <w:r>
              <w:rPr>
                <w:rFonts w:cs="Arial" w:hint="eastAsia"/>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tcPr>
          <w:p w14:paraId="0D3AACDF" w14:textId="77777777" w:rsidR="00593E13" w:rsidRDefault="00000000">
            <w:pPr>
              <w:jc w:val="center"/>
              <w:rPr>
                <w:rFonts w:cs="Arial"/>
                <w:sz w:val="20"/>
                <w:szCs w:val="20"/>
              </w:rPr>
            </w:pPr>
            <w:r>
              <w:rPr>
                <w:rFonts w:cs="Arial" w:hint="eastAsia"/>
                <w:sz w:val="20"/>
                <w:szCs w:val="20"/>
              </w:rPr>
              <w:t>科目名称</w:t>
            </w:r>
          </w:p>
        </w:tc>
        <w:tc>
          <w:tcPr>
            <w:tcW w:w="0" w:type="auto"/>
            <w:vMerge/>
            <w:tcBorders>
              <w:top w:val="nil"/>
              <w:left w:val="nil"/>
              <w:bottom w:val="single" w:sz="4" w:space="0" w:color="000000"/>
              <w:right w:val="single" w:sz="4" w:space="0" w:color="000000"/>
            </w:tcBorders>
            <w:vAlign w:val="center"/>
          </w:tcPr>
          <w:p w14:paraId="1F06A129"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5C615392"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CCFF24A"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08ECA16"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0EB9997"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59700966"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A257C33" w14:textId="77777777" w:rsidR="00593E13" w:rsidRDefault="00593E13">
            <w:pPr>
              <w:rPr>
                <w:rFonts w:cs="Arial"/>
                <w:sz w:val="20"/>
                <w:szCs w:val="20"/>
              </w:rPr>
            </w:pPr>
          </w:p>
        </w:tc>
      </w:tr>
      <w:tr w:rsidR="00593E13" w14:paraId="242DABA2" w14:textId="77777777">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14:paraId="544C490B"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0D9B1207"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10F40A8"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13023A8"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ED4A777"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F296C5A"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32E96BB"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D595C34"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0832E952" w14:textId="77777777" w:rsidR="00593E13" w:rsidRDefault="00593E13">
            <w:pPr>
              <w:rPr>
                <w:rFonts w:cs="Arial"/>
                <w:sz w:val="20"/>
                <w:szCs w:val="20"/>
              </w:rPr>
            </w:pPr>
          </w:p>
        </w:tc>
      </w:tr>
      <w:tr w:rsidR="00593E13" w14:paraId="1CD3DA7F" w14:textId="77777777">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14:paraId="071E2C37"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B92DC99"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C25B046"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0CE84D57"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6EBC943"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5E94F431"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368E860"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AA765EB" w14:textId="77777777" w:rsidR="00593E13" w:rsidRDefault="00593E13">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2FDC74E" w14:textId="77777777" w:rsidR="00593E13" w:rsidRDefault="00593E13">
            <w:pPr>
              <w:rPr>
                <w:rFonts w:cs="Arial"/>
                <w:sz w:val="20"/>
                <w:szCs w:val="20"/>
              </w:rPr>
            </w:pPr>
          </w:p>
        </w:tc>
      </w:tr>
      <w:tr w:rsidR="00593E13" w14:paraId="09C4D968"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14:paraId="067207D7" w14:textId="77777777" w:rsidR="00593E13" w:rsidRDefault="00000000">
            <w:pPr>
              <w:jc w:val="center"/>
              <w:rPr>
                <w:rFonts w:cs="Arial"/>
                <w:sz w:val="20"/>
                <w:szCs w:val="20"/>
              </w:rPr>
            </w:pPr>
            <w:r>
              <w:rPr>
                <w:rFonts w:cs="Arial" w:hint="eastAsia"/>
                <w:sz w:val="20"/>
                <w:szCs w:val="20"/>
              </w:rPr>
              <w:t>栏次</w:t>
            </w:r>
          </w:p>
        </w:tc>
        <w:tc>
          <w:tcPr>
            <w:tcW w:w="0" w:type="auto"/>
            <w:tcBorders>
              <w:top w:val="nil"/>
              <w:left w:val="nil"/>
              <w:bottom w:val="single" w:sz="4" w:space="0" w:color="000000"/>
              <w:right w:val="single" w:sz="4" w:space="0" w:color="000000"/>
            </w:tcBorders>
            <w:shd w:val="clear" w:color="000000" w:fill="C0C0C0"/>
            <w:vAlign w:val="center"/>
          </w:tcPr>
          <w:p w14:paraId="5FA38471" w14:textId="77777777" w:rsidR="00593E13" w:rsidRDefault="00000000">
            <w:pPr>
              <w:jc w:val="center"/>
              <w:rPr>
                <w:rFonts w:cs="Arial"/>
                <w:sz w:val="20"/>
                <w:szCs w:val="20"/>
              </w:rPr>
            </w:pPr>
            <w:r>
              <w:rPr>
                <w:rFonts w:cs="Arial" w:hint="eastAsia"/>
                <w:sz w:val="20"/>
                <w:szCs w:val="20"/>
              </w:rPr>
              <w:t>1</w:t>
            </w:r>
          </w:p>
        </w:tc>
        <w:tc>
          <w:tcPr>
            <w:tcW w:w="0" w:type="auto"/>
            <w:tcBorders>
              <w:top w:val="nil"/>
              <w:left w:val="nil"/>
              <w:bottom w:val="single" w:sz="4" w:space="0" w:color="000000"/>
              <w:right w:val="single" w:sz="4" w:space="0" w:color="000000"/>
            </w:tcBorders>
            <w:shd w:val="clear" w:color="000000" w:fill="C0C0C0"/>
            <w:vAlign w:val="center"/>
          </w:tcPr>
          <w:p w14:paraId="1F1CCBE1" w14:textId="77777777" w:rsidR="00593E13" w:rsidRDefault="00000000">
            <w:pPr>
              <w:jc w:val="center"/>
              <w:rPr>
                <w:rFonts w:cs="Arial"/>
                <w:sz w:val="20"/>
                <w:szCs w:val="20"/>
              </w:rPr>
            </w:pPr>
            <w:r>
              <w:rPr>
                <w:rFonts w:cs="Arial" w:hint="eastAsia"/>
                <w:sz w:val="20"/>
                <w:szCs w:val="20"/>
              </w:rPr>
              <w:t>2</w:t>
            </w:r>
          </w:p>
        </w:tc>
        <w:tc>
          <w:tcPr>
            <w:tcW w:w="0" w:type="auto"/>
            <w:tcBorders>
              <w:top w:val="nil"/>
              <w:left w:val="nil"/>
              <w:bottom w:val="single" w:sz="4" w:space="0" w:color="000000"/>
              <w:right w:val="single" w:sz="4" w:space="0" w:color="000000"/>
            </w:tcBorders>
            <w:shd w:val="clear" w:color="000000" w:fill="C0C0C0"/>
            <w:vAlign w:val="center"/>
          </w:tcPr>
          <w:p w14:paraId="2EC62EA3" w14:textId="77777777" w:rsidR="00593E13" w:rsidRDefault="00000000">
            <w:pPr>
              <w:jc w:val="center"/>
              <w:rPr>
                <w:rFonts w:cs="Arial"/>
                <w:sz w:val="20"/>
                <w:szCs w:val="20"/>
              </w:rPr>
            </w:pPr>
            <w:r>
              <w:rPr>
                <w:rFonts w:cs="Arial" w:hint="eastAsia"/>
                <w:sz w:val="20"/>
                <w:szCs w:val="20"/>
              </w:rPr>
              <w:t>3</w:t>
            </w:r>
          </w:p>
        </w:tc>
        <w:tc>
          <w:tcPr>
            <w:tcW w:w="0" w:type="auto"/>
            <w:tcBorders>
              <w:top w:val="nil"/>
              <w:left w:val="nil"/>
              <w:bottom w:val="single" w:sz="4" w:space="0" w:color="000000"/>
              <w:right w:val="single" w:sz="4" w:space="0" w:color="000000"/>
            </w:tcBorders>
            <w:shd w:val="clear" w:color="000000" w:fill="C0C0C0"/>
            <w:vAlign w:val="center"/>
          </w:tcPr>
          <w:p w14:paraId="03F7EA07" w14:textId="77777777" w:rsidR="00593E13" w:rsidRDefault="00000000">
            <w:pPr>
              <w:jc w:val="center"/>
              <w:rPr>
                <w:rFonts w:cs="Arial"/>
                <w:sz w:val="20"/>
                <w:szCs w:val="20"/>
              </w:rPr>
            </w:pPr>
            <w:r>
              <w:rPr>
                <w:rFonts w:cs="Arial" w:hint="eastAsia"/>
                <w:sz w:val="20"/>
                <w:szCs w:val="20"/>
              </w:rPr>
              <w:t>4</w:t>
            </w:r>
          </w:p>
        </w:tc>
        <w:tc>
          <w:tcPr>
            <w:tcW w:w="0" w:type="auto"/>
            <w:tcBorders>
              <w:top w:val="nil"/>
              <w:left w:val="nil"/>
              <w:bottom w:val="single" w:sz="4" w:space="0" w:color="000000"/>
              <w:right w:val="single" w:sz="4" w:space="0" w:color="000000"/>
            </w:tcBorders>
            <w:shd w:val="clear" w:color="000000" w:fill="C0C0C0"/>
            <w:vAlign w:val="center"/>
          </w:tcPr>
          <w:p w14:paraId="58D9B49B" w14:textId="77777777" w:rsidR="00593E13" w:rsidRDefault="00000000">
            <w:pPr>
              <w:jc w:val="center"/>
              <w:rPr>
                <w:rFonts w:cs="Arial"/>
                <w:sz w:val="20"/>
                <w:szCs w:val="20"/>
              </w:rPr>
            </w:pPr>
            <w:r>
              <w:rPr>
                <w:rFonts w:cs="Arial" w:hint="eastAsia"/>
                <w:sz w:val="20"/>
                <w:szCs w:val="20"/>
              </w:rPr>
              <w:t>5</w:t>
            </w:r>
          </w:p>
        </w:tc>
        <w:tc>
          <w:tcPr>
            <w:tcW w:w="0" w:type="auto"/>
            <w:tcBorders>
              <w:top w:val="nil"/>
              <w:left w:val="nil"/>
              <w:bottom w:val="single" w:sz="4" w:space="0" w:color="000000"/>
              <w:right w:val="single" w:sz="4" w:space="0" w:color="000000"/>
            </w:tcBorders>
            <w:shd w:val="clear" w:color="000000" w:fill="C0C0C0"/>
            <w:vAlign w:val="center"/>
          </w:tcPr>
          <w:p w14:paraId="32F282A4" w14:textId="77777777" w:rsidR="00593E13" w:rsidRDefault="00000000">
            <w:pPr>
              <w:jc w:val="center"/>
              <w:rPr>
                <w:rFonts w:cs="Arial"/>
                <w:sz w:val="20"/>
                <w:szCs w:val="20"/>
              </w:rPr>
            </w:pPr>
            <w:r>
              <w:rPr>
                <w:rFonts w:cs="Arial" w:hint="eastAsia"/>
                <w:sz w:val="20"/>
                <w:szCs w:val="20"/>
              </w:rPr>
              <w:t>6</w:t>
            </w:r>
          </w:p>
        </w:tc>
        <w:tc>
          <w:tcPr>
            <w:tcW w:w="0" w:type="auto"/>
            <w:tcBorders>
              <w:top w:val="nil"/>
              <w:left w:val="nil"/>
              <w:bottom w:val="single" w:sz="4" w:space="0" w:color="000000"/>
              <w:right w:val="single" w:sz="4" w:space="0" w:color="000000"/>
            </w:tcBorders>
            <w:shd w:val="clear" w:color="000000" w:fill="C0C0C0"/>
            <w:vAlign w:val="center"/>
          </w:tcPr>
          <w:p w14:paraId="1C8A8960" w14:textId="77777777" w:rsidR="00593E13" w:rsidRDefault="00000000">
            <w:pPr>
              <w:jc w:val="center"/>
              <w:rPr>
                <w:rFonts w:cs="Arial"/>
                <w:sz w:val="20"/>
                <w:szCs w:val="20"/>
              </w:rPr>
            </w:pPr>
            <w:r>
              <w:rPr>
                <w:rFonts w:cs="Arial" w:hint="eastAsia"/>
                <w:sz w:val="20"/>
                <w:szCs w:val="20"/>
              </w:rPr>
              <w:t>7</w:t>
            </w:r>
          </w:p>
        </w:tc>
      </w:tr>
      <w:tr w:rsidR="00593E13" w14:paraId="3226F2A1"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14:paraId="5FD520BA" w14:textId="77777777" w:rsidR="00593E13" w:rsidRDefault="00000000">
            <w:pPr>
              <w:rPr>
                <w:rFonts w:cs="Arial"/>
                <w:sz w:val="20"/>
                <w:szCs w:val="20"/>
              </w:rPr>
            </w:pPr>
            <w:r>
              <w:rPr>
                <w:rFonts w:cs="Arial" w:hint="eastAsia"/>
                <w:sz w:val="20"/>
                <w:szCs w:val="20"/>
              </w:rPr>
              <w:t>合计</w:t>
            </w:r>
          </w:p>
        </w:tc>
        <w:tc>
          <w:tcPr>
            <w:tcW w:w="1416" w:type="dxa"/>
            <w:tcBorders>
              <w:top w:val="nil"/>
              <w:left w:val="nil"/>
              <w:bottom w:val="single" w:sz="4" w:space="0" w:color="000000"/>
              <w:right w:val="single" w:sz="4" w:space="0" w:color="000000"/>
            </w:tcBorders>
            <w:shd w:val="clear" w:color="000000" w:fill="FFFFFF"/>
            <w:noWrap/>
            <w:vAlign w:val="center"/>
          </w:tcPr>
          <w:p w14:paraId="0E557762" w14:textId="45A7EE09" w:rsidR="00593E13" w:rsidRDefault="00CC7191">
            <w:pPr>
              <w:jc w:val="right"/>
              <w:rPr>
                <w:rFonts w:cs="Arial"/>
                <w:b/>
                <w:bCs/>
                <w:sz w:val="20"/>
                <w:szCs w:val="20"/>
              </w:rPr>
            </w:pPr>
            <w:r w:rsidRPr="00CC7191">
              <w:rPr>
                <w:rFonts w:cs="Arial"/>
                <w:sz w:val="20"/>
                <w:szCs w:val="20"/>
              </w:rPr>
              <w:t xml:space="preserve">149.11 </w:t>
            </w:r>
          </w:p>
        </w:tc>
        <w:tc>
          <w:tcPr>
            <w:tcW w:w="1716" w:type="dxa"/>
            <w:tcBorders>
              <w:top w:val="nil"/>
              <w:left w:val="nil"/>
              <w:bottom w:val="single" w:sz="4" w:space="0" w:color="000000"/>
              <w:right w:val="single" w:sz="4" w:space="0" w:color="000000"/>
            </w:tcBorders>
            <w:shd w:val="clear" w:color="000000" w:fill="FFFFFF"/>
            <w:noWrap/>
            <w:vAlign w:val="center"/>
          </w:tcPr>
          <w:p w14:paraId="7FD1AF15" w14:textId="5C5EDBA1" w:rsidR="00593E13" w:rsidRDefault="00CC7191">
            <w:pPr>
              <w:jc w:val="right"/>
              <w:rPr>
                <w:rFonts w:cs="Arial"/>
                <w:b/>
                <w:bCs/>
                <w:sz w:val="20"/>
                <w:szCs w:val="20"/>
              </w:rPr>
            </w:pPr>
            <w:r w:rsidRPr="00CC7191">
              <w:rPr>
                <w:rFonts w:cs="Arial"/>
                <w:b/>
                <w:bCs/>
                <w:sz w:val="20"/>
                <w:szCs w:val="20"/>
              </w:rPr>
              <w:t xml:space="preserve">145.83 </w:t>
            </w:r>
          </w:p>
        </w:tc>
        <w:tc>
          <w:tcPr>
            <w:tcW w:w="0" w:type="auto"/>
            <w:tcBorders>
              <w:top w:val="nil"/>
              <w:left w:val="nil"/>
              <w:bottom w:val="single" w:sz="4" w:space="0" w:color="000000"/>
              <w:right w:val="single" w:sz="4" w:space="0" w:color="000000"/>
            </w:tcBorders>
            <w:shd w:val="clear" w:color="000000" w:fill="FFFFFF"/>
            <w:noWrap/>
            <w:vAlign w:val="center"/>
          </w:tcPr>
          <w:p w14:paraId="2A36B995"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107A53D6"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3FEEEFE4"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4C75CBAE"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5E13A17C" w14:textId="5AA6C905" w:rsidR="00593E13" w:rsidRDefault="00CC7191">
            <w:pPr>
              <w:jc w:val="right"/>
              <w:rPr>
                <w:rFonts w:cs="Arial"/>
                <w:b/>
                <w:bCs/>
                <w:sz w:val="20"/>
                <w:szCs w:val="20"/>
              </w:rPr>
            </w:pPr>
            <w:r w:rsidRPr="00CC7191">
              <w:rPr>
                <w:rFonts w:cs="Arial"/>
                <w:b/>
                <w:bCs/>
                <w:sz w:val="20"/>
                <w:szCs w:val="20"/>
              </w:rPr>
              <w:t xml:space="preserve">3.28 </w:t>
            </w:r>
          </w:p>
        </w:tc>
      </w:tr>
      <w:tr w:rsidR="00593E13" w14:paraId="44BE1167"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14:paraId="1B36E980" w14:textId="77777777" w:rsidR="00593E13" w:rsidRDefault="00000000">
            <w:pPr>
              <w:rPr>
                <w:rFonts w:cs="Arial"/>
                <w:b/>
                <w:bCs/>
                <w:sz w:val="20"/>
                <w:szCs w:val="20"/>
              </w:rPr>
            </w:pPr>
            <w:r>
              <w:rPr>
                <w:rFonts w:cs="Arial" w:hint="eastAsia"/>
                <w:b/>
                <w:bCs/>
                <w:sz w:val="20"/>
                <w:szCs w:val="20"/>
              </w:rPr>
              <w:t>201</w:t>
            </w:r>
          </w:p>
        </w:tc>
        <w:tc>
          <w:tcPr>
            <w:tcW w:w="0" w:type="auto"/>
            <w:tcBorders>
              <w:top w:val="nil"/>
              <w:left w:val="nil"/>
              <w:bottom w:val="single" w:sz="4" w:space="0" w:color="000000"/>
              <w:right w:val="single" w:sz="4" w:space="0" w:color="000000"/>
            </w:tcBorders>
            <w:shd w:val="clear" w:color="000000" w:fill="C0C0C0"/>
            <w:noWrap/>
            <w:vAlign w:val="center"/>
          </w:tcPr>
          <w:p w14:paraId="24A89344" w14:textId="77777777" w:rsidR="00593E13" w:rsidRDefault="00000000">
            <w:pPr>
              <w:rPr>
                <w:rFonts w:cs="Arial"/>
                <w:b/>
                <w:bCs/>
                <w:sz w:val="20"/>
                <w:szCs w:val="20"/>
              </w:rPr>
            </w:pPr>
            <w:r>
              <w:rPr>
                <w:rFonts w:cs="Arial" w:hint="eastAsia"/>
                <w:b/>
                <w:bCs/>
                <w:sz w:val="20"/>
                <w:szCs w:val="20"/>
              </w:rPr>
              <w:t>一般公共服务支出</w:t>
            </w:r>
          </w:p>
        </w:tc>
        <w:tc>
          <w:tcPr>
            <w:tcW w:w="1416" w:type="dxa"/>
            <w:tcBorders>
              <w:top w:val="nil"/>
              <w:left w:val="nil"/>
              <w:bottom w:val="single" w:sz="4" w:space="0" w:color="000000"/>
              <w:right w:val="single" w:sz="4" w:space="0" w:color="000000"/>
            </w:tcBorders>
            <w:shd w:val="clear" w:color="000000" w:fill="C0C0C0"/>
            <w:noWrap/>
            <w:vAlign w:val="center"/>
          </w:tcPr>
          <w:p w14:paraId="72266148" w14:textId="02DF7FD9" w:rsidR="00593E13" w:rsidRDefault="00CC7191">
            <w:pPr>
              <w:jc w:val="right"/>
              <w:rPr>
                <w:rFonts w:cs="Arial"/>
                <w:b/>
                <w:bCs/>
                <w:sz w:val="20"/>
                <w:szCs w:val="20"/>
              </w:rPr>
            </w:pPr>
            <w:r w:rsidRPr="00CC7191">
              <w:rPr>
                <w:rFonts w:cs="Arial"/>
                <w:sz w:val="20"/>
                <w:szCs w:val="20"/>
              </w:rPr>
              <w:t xml:space="preserve">149.11 </w:t>
            </w:r>
          </w:p>
        </w:tc>
        <w:tc>
          <w:tcPr>
            <w:tcW w:w="1716" w:type="dxa"/>
            <w:tcBorders>
              <w:top w:val="nil"/>
              <w:left w:val="nil"/>
              <w:bottom w:val="single" w:sz="4" w:space="0" w:color="000000"/>
              <w:right w:val="single" w:sz="4" w:space="0" w:color="000000"/>
            </w:tcBorders>
            <w:shd w:val="clear" w:color="000000" w:fill="C0C0C0"/>
            <w:noWrap/>
            <w:vAlign w:val="center"/>
          </w:tcPr>
          <w:p w14:paraId="456EEF3B" w14:textId="081B101A" w:rsidR="00593E13" w:rsidRDefault="00CC7191">
            <w:pPr>
              <w:jc w:val="right"/>
              <w:rPr>
                <w:rFonts w:cs="Arial"/>
                <w:b/>
                <w:bCs/>
                <w:sz w:val="20"/>
                <w:szCs w:val="20"/>
              </w:rPr>
            </w:pPr>
            <w:r w:rsidRPr="00CC7191">
              <w:rPr>
                <w:rFonts w:cs="Arial"/>
                <w:b/>
                <w:bCs/>
                <w:sz w:val="20"/>
                <w:szCs w:val="20"/>
              </w:rPr>
              <w:t xml:space="preserve">145.83 </w:t>
            </w:r>
          </w:p>
        </w:tc>
        <w:tc>
          <w:tcPr>
            <w:tcW w:w="0" w:type="auto"/>
            <w:tcBorders>
              <w:top w:val="nil"/>
              <w:left w:val="nil"/>
              <w:bottom w:val="single" w:sz="4" w:space="0" w:color="000000"/>
              <w:right w:val="single" w:sz="4" w:space="0" w:color="000000"/>
            </w:tcBorders>
            <w:shd w:val="clear" w:color="000000" w:fill="C0C0C0"/>
            <w:noWrap/>
            <w:vAlign w:val="center"/>
          </w:tcPr>
          <w:p w14:paraId="4BDC8FD0"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6785EF2F"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1835C900"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626CC031"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011604AD" w14:textId="2704DE40" w:rsidR="00593E13" w:rsidRDefault="00CC7191">
            <w:pPr>
              <w:jc w:val="right"/>
              <w:rPr>
                <w:rFonts w:cs="Arial"/>
                <w:b/>
                <w:bCs/>
                <w:sz w:val="20"/>
                <w:szCs w:val="20"/>
              </w:rPr>
            </w:pPr>
            <w:r w:rsidRPr="00CC7191">
              <w:rPr>
                <w:rFonts w:cs="Arial"/>
                <w:b/>
                <w:bCs/>
                <w:sz w:val="20"/>
                <w:szCs w:val="20"/>
              </w:rPr>
              <w:t xml:space="preserve">3.28 </w:t>
            </w:r>
          </w:p>
        </w:tc>
      </w:tr>
      <w:tr w:rsidR="00593E13" w14:paraId="7C3141A7"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14:paraId="4AAE6ADE" w14:textId="77777777" w:rsidR="00593E13" w:rsidRDefault="00000000">
            <w:pPr>
              <w:rPr>
                <w:rFonts w:cs="Arial"/>
                <w:b/>
                <w:bCs/>
                <w:sz w:val="20"/>
                <w:szCs w:val="20"/>
              </w:rPr>
            </w:pPr>
            <w:r>
              <w:rPr>
                <w:rFonts w:cs="Arial" w:hint="eastAsia"/>
                <w:b/>
                <w:bCs/>
                <w:sz w:val="20"/>
                <w:szCs w:val="20"/>
              </w:rPr>
              <w:t>20138</w:t>
            </w:r>
          </w:p>
        </w:tc>
        <w:tc>
          <w:tcPr>
            <w:tcW w:w="0" w:type="auto"/>
            <w:tcBorders>
              <w:top w:val="nil"/>
              <w:left w:val="nil"/>
              <w:bottom w:val="single" w:sz="4" w:space="0" w:color="000000"/>
              <w:right w:val="single" w:sz="4" w:space="0" w:color="000000"/>
            </w:tcBorders>
            <w:shd w:val="clear" w:color="000000" w:fill="C0C0C0"/>
            <w:noWrap/>
            <w:vAlign w:val="center"/>
          </w:tcPr>
          <w:p w14:paraId="2046B2C6" w14:textId="77777777" w:rsidR="00593E13" w:rsidRDefault="00000000">
            <w:pPr>
              <w:rPr>
                <w:rFonts w:cs="Arial"/>
                <w:b/>
                <w:bCs/>
                <w:sz w:val="20"/>
                <w:szCs w:val="20"/>
              </w:rPr>
            </w:pPr>
            <w:r>
              <w:rPr>
                <w:rFonts w:cs="Arial" w:hint="eastAsia"/>
                <w:b/>
                <w:bCs/>
                <w:sz w:val="20"/>
                <w:szCs w:val="20"/>
              </w:rPr>
              <w:t>市场监督管理事务</w:t>
            </w:r>
          </w:p>
        </w:tc>
        <w:tc>
          <w:tcPr>
            <w:tcW w:w="1416" w:type="dxa"/>
            <w:tcBorders>
              <w:top w:val="nil"/>
              <w:left w:val="nil"/>
              <w:bottom w:val="single" w:sz="4" w:space="0" w:color="000000"/>
              <w:right w:val="single" w:sz="4" w:space="0" w:color="000000"/>
            </w:tcBorders>
            <w:shd w:val="clear" w:color="000000" w:fill="C0C0C0"/>
            <w:noWrap/>
            <w:vAlign w:val="center"/>
          </w:tcPr>
          <w:p w14:paraId="53450D87" w14:textId="2E96592A" w:rsidR="00593E13" w:rsidRDefault="00CC7191">
            <w:pPr>
              <w:jc w:val="right"/>
              <w:rPr>
                <w:rFonts w:cs="Arial"/>
                <w:b/>
                <w:bCs/>
                <w:sz w:val="20"/>
                <w:szCs w:val="20"/>
              </w:rPr>
            </w:pPr>
            <w:r w:rsidRPr="00CC7191">
              <w:rPr>
                <w:rFonts w:cs="Arial"/>
                <w:sz w:val="20"/>
                <w:szCs w:val="20"/>
              </w:rPr>
              <w:t xml:space="preserve">149.11 </w:t>
            </w:r>
          </w:p>
        </w:tc>
        <w:tc>
          <w:tcPr>
            <w:tcW w:w="1716" w:type="dxa"/>
            <w:tcBorders>
              <w:top w:val="nil"/>
              <w:left w:val="nil"/>
              <w:bottom w:val="single" w:sz="4" w:space="0" w:color="000000"/>
              <w:right w:val="single" w:sz="4" w:space="0" w:color="000000"/>
            </w:tcBorders>
            <w:shd w:val="clear" w:color="000000" w:fill="C0C0C0"/>
            <w:noWrap/>
            <w:vAlign w:val="center"/>
          </w:tcPr>
          <w:p w14:paraId="1B24C558" w14:textId="5B1838A1" w:rsidR="00593E13" w:rsidRDefault="00CC7191">
            <w:pPr>
              <w:jc w:val="right"/>
              <w:rPr>
                <w:rFonts w:cs="Arial"/>
                <w:b/>
                <w:bCs/>
                <w:sz w:val="20"/>
                <w:szCs w:val="20"/>
              </w:rPr>
            </w:pPr>
            <w:r w:rsidRPr="00CC7191">
              <w:rPr>
                <w:rFonts w:cs="Arial"/>
                <w:b/>
                <w:bCs/>
                <w:sz w:val="20"/>
                <w:szCs w:val="20"/>
              </w:rPr>
              <w:t xml:space="preserve">145.83 </w:t>
            </w:r>
          </w:p>
        </w:tc>
        <w:tc>
          <w:tcPr>
            <w:tcW w:w="0" w:type="auto"/>
            <w:tcBorders>
              <w:top w:val="nil"/>
              <w:left w:val="nil"/>
              <w:bottom w:val="single" w:sz="4" w:space="0" w:color="000000"/>
              <w:right w:val="single" w:sz="4" w:space="0" w:color="000000"/>
            </w:tcBorders>
            <w:shd w:val="clear" w:color="000000" w:fill="C0C0C0"/>
            <w:noWrap/>
            <w:vAlign w:val="center"/>
          </w:tcPr>
          <w:p w14:paraId="6CB37784"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3BFCE5C9"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700819F9"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01D94A04" w14:textId="77777777" w:rsidR="00593E13" w:rsidRDefault="00000000">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07F925F1" w14:textId="55FD5A82" w:rsidR="00593E13" w:rsidRDefault="00CC7191">
            <w:pPr>
              <w:jc w:val="right"/>
              <w:rPr>
                <w:rFonts w:cs="Arial"/>
                <w:b/>
                <w:bCs/>
                <w:sz w:val="20"/>
                <w:szCs w:val="20"/>
              </w:rPr>
            </w:pPr>
            <w:r w:rsidRPr="00CC7191">
              <w:rPr>
                <w:rFonts w:cs="Arial"/>
                <w:b/>
                <w:bCs/>
                <w:sz w:val="20"/>
                <w:szCs w:val="20"/>
              </w:rPr>
              <w:t xml:space="preserve">3.28 </w:t>
            </w:r>
          </w:p>
        </w:tc>
      </w:tr>
      <w:tr w:rsidR="00593E13" w14:paraId="609EA83A"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14:paraId="08B08FDC" w14:textId="77777777" w:rsidR="00593E13" w:rsidRDefault="00000000">
            <w:pPr>
              <w:rPr>
                <w:rFonts w:cs="Arial"/>
                <w:sz w:val="20"/>
                <w:szCs w:val="20"/>
              </w:rPr>
            </w:pPr>
            <w:r>
              <w:rPr>
                <w:rFonts w:cs="Arial" w:hint="eastAsia"/>
                <w:sz w:val="20"/>
                <w:szCs w:val="20"/>
              </w:rPr>
              <w:t>2013850</w:t>
            </w:r>
          </w:p>
        </w:tc>
        <w:tc>
          <w:tcPr>
            <w:tcW w:w="0" w:type="auto"/>
            <w:tcBorders>
              <w:top w:val="nil"/>
              <w:left w:val="nil"/>
              <w:bottom w:val="single" w:sz="4" w:space="0" w:color="000000"/>
              <w:right w:val="single" w:sz="4" w:space="0" w:color="000000"/>
            </w:tcBorders>
            <w:shd w:val="clear" w:color="000000" w:fill="CCFFFF"/>
            <w:noWrap/>
            <w:vAlign w:val="center"/>
          </w:tcPr>
          <w:p w14:paraId="788B9A59" w14:textId="77777777" w:rsidR="00593E13" w:rsidRDefault="00000000">
            <w:pPr>
              <w:rPr>
                <w:rFonts w:cs="Arial"/>
                <w:sz w:val="20"/>
                <w:szCs w:val="20"/>
              </w:rPr>
            </w:pPr>
            <w:r>
              <w:rPr>
                <w:rFonts w:cs="Arial" w:hint="eastAsia"/>
                <w:sz w:val="20"/>
                <w:szCs w:val="20"/>
              </w:rPr>
              <w:t xml:space="preserve">  事业运行</w:t>
            </w:r>
          </w:p>
        </w:tc>
        <w:tc>
          <w:tcPr>
            <w:tcW w:w="0" w:type="auto"/>
            <w:tcBorders>
              <w:top w:val="nil"/>
              <w:left w:val="nil"/>
              <w:bottom w:val="single" w:sz="4" w:space="0" w:color="000000"/>
              <w:right w:val="single" w:sz="4" w:space="0" w:color="000000"/>
            </w:tcBorders>
            <w:shd w:val="clear" w:color="000000" w:fill="FFFFFF"/>
            <w:noWrap/>
            <w:vAlign w:val="center"/>
          </w:tcPr>
          <w:p w14:paraId="1EAD47B6" w14:textId="7B2BA65F" w:rsidR="00593E13" w:rsidRDefault="00CC7191">
            <w:pPr>
              <w:jc w:val="right"/>
              <w:rPr>
                <w:rFonts w:cs="Arial"/>
                <w:sz w:val="20"/>
                <w:szCs w:val="20"/>
              </w:rPr>
            </w:pPr>
            <w:r w:rsidRPr="00CC7191">
              <w:rPr>
                <w:rFonts w:cs="Arial"/>
                <w:sz w:val="20"/>
                <w:szCs w:val="20"/>
              </w:rPr>
              <w:t xml:space="preserve">149.11 </w:t>
            </w:r>
          </w:p>
        </w:tc>
        <w:tc>
          <w:tcPr>
            <w:tcW w:w="0" w:type="auto"/>
            <w:tcBorders>
              <w:top w:val="nil"/>
              <w:left w:val="nil"/>
              <w:bottom w:val="single" w:sz="4" w:space="0" w:color="000000"/>
              <w:right w:val="single" w:sz="4" w:space="0" w:color="000000"/>
            </w:tcBorders>
            <w:shd w:val="clear" w:color="000000" w:fill="FFFFFF"/>
            <w:noWrap/>
            <w:vAlign w:val="center"/>
          </w:tcPr>
          <w:p w14:paraId="78A4E2DC" w14:textId="1D970A95" w:rsidR="00593E13" w:rsidRDefault="00CC7191">
            <w:pPr>
              <w:jc w:val="right"/>
              <w:rPr>
                <w:rFonts w:cs="Arial"/>
                <w:sz w:val="20"/>
                <w:szCs w:val="20"/>
              </w:rPr>
            </w:pPr>
            <w:r w:rsidRPr="00CC7191">
              <w:rPr>
                <w:rFonts w:cs="Arial"/>
                <w:b/>
                <w:bCs/>
                <w:sz w:val="20"/>
                <w:szCs w:val="20"/>
              </w:rPr>
              <w:t xml:space="preserve">145.83 </w:t>
            </w:r>
          </w:p>
        </w:tc>
        <w:tc>
          <w:tcPr>
            <w:tcW w:w="0" w:type="auto"/>
            <w:tcBorders>
              <w:top w:val="nil"/>
              <w:left w:val="nil"/>
              <w:bottom w:val="single" w:sz="4" w:space="0" w:color="000000"/>
              <w:right w:val="single" w:sz="4" w:space="0" w:color="000000"/>
            </w:tcBorders>
            <w:shd w:val="clear" w:color="000000" w:fill="FFFFFF"/>
            <w:noWrap/>
            <w:vAlign w:val="center"/>
          </w:tcPr>
          <w:p w14:paraId="68A018A4" w14:textId="77777777" w:rsidR="00593E13" w:rsidRDefault="00000000">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60DE3C32" w14:textId="77777777" w:rsidR="00593E13" w:rsidRDefault="00000000">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48B8243A" w14:textId="77777777" w:rsidR="00593E13" w:rsidRDefault="00000000">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5B52ABA5" w14:textId="77777777" w:rsidR="00593E13" w:rsidRDefault="00000000">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0D8FCC56" w14:textId="7E796122" w:rsidR="00593E13" w:rsidRDefault="00CC7191">
            <w:pPr>
              <w:jc w:val="right"/>
              <w:rPr>
                <w:rFonts w:cs="Arial"/>
                <w:sz w:val="20"/>
                <w:szCs w:val="20"/>
              </w:rPr>
            </w:pPr>
            <w:r w:rsidRPr="00CC7191">
              <w:rPr>
                <w:rFonts w:cs="Arial"/>
                <w:sz w:val="20"/>
                <w:szCs w:val="20"/>
              </w:rPr>
              <w:t xml:space="preserve">3.28 </w:t>
            </w:r>
          </w:p>
        </w:tc>
      </w:tr>
      <w:tr w:rsidR="00593E13" w14:paraId="7D26CEA5" w14:textId="77777777">
        <w:trPr>
          <w:trHeight w:val="300"/>
        </w:trPr>
        <w:tc>
          <w:tcPr>
            <w:tcW w:w="0" w:type="auto"/>
            <w:gridSpan w:val="11"/>
            <w:tcBorders>
              <w:top w:val="nil"/>
              <w:left w:val="nil"/>
              <w:bottom w:val="nil"/>
              <w:right w:val="nil"/>
            </w:tcBorders>
            <w:shd w:val="clear" w:color="000000" w:fill="FFFFFF"/>
            <w:noWrap/>
            <w:vAlign w:val="center"/>
          </w:tcPr>
          <w:p w14:paraId="41A8A09F" w14:textId="77777777" w:rsidR="00593E13" w:rsidRDefault="00000000">
            <w:pPr>
              <w:rPr>
                <w:rFonts w:cs="Arial"/>
                <w:sz w:val="20"/>
                <w:szCs w:val="20"/>
              </w:rPr>
            </w:pPr>
            <w:r>
              <w:rPr>
                <w:rFonts w:cs="Arial" w:hint="eastAsia"/>
                <w:sz w:val="20"/>
                <w:szCs w:val="20"/>
              </w:rPr>
              <w:t>注：本表反映部门本年度取得的各项收入情况。</w:t>
            </w:r>
          </w:p>
        </w:tc>
      </w:tr>
    </w:tbl>
    <w:p w14:paraId="54D29CCE" w14:textId="77777777" w:rsidR="00593E13" w:rsidRDefault="00593E13">
      <w:pPr>
        <w:rPr>
          <w:rFonts w:ascii="仿宋_GB2312" w:eastAsia="仿宋_GB2312" w:hAnsi="仿宋_GB2312" w:cs="仿宋_GB2312"/>
          <w:sz w:val="32"/>
          <w:szCs w:val="32"/>
        </w:rPr>
      </w:pPr>
    </w:p>
    <w:p w14:paraId="2ED67742" w14:textId="77777777" w:rsidR="00593E13" w:rsidRDefault="00593E13">
      <w:pPr>
        <w:rPr>
          <w:rFonts w:ascii="仿宋_GB2312" w:eastAsia="仿宋_GB2312" w:hAnsi="仿宋_GB2312" w:cs="仿宋_GB2312"/>
          <w:sz w:val="32"/>
          <w:szCs w:val="32"/>
        </w:rPr>
      </w:pPr>
    </w:p>
    <w:p w14:paraId="74A9F272" w14:textId="77777777" w:rsidR="00593E13" w:rsidRDefault="00593E13">
      <w:pPr>
        <w:rPr>
          <w:rFonts w:ascii="仿宋_GB2312" w:eastAsia="仿宋_GB2312" w:hAnsi="仿宋_GB2312" w:cs="仿宋_GB2312"/>
          <w:sz w:val="32"/>
          <w:szCs w:val="32"/>
        </w:rPr>
      </w:pPr>
    </w:p>
    <w:p w14:paraId="36C6E697" w14:textId="77777777" w:rsidR="00593E13" w:rsidRDefault="00593E13">
      <w:pPr>
        <w:rPr>
          <w:rFonts w:ascii="仿宋_GB2312" w:eastAsia="仿宋_GB2312" w:hAnsi="仿宋_GB2312" w:cs="仿宋_GB2312"/>
          <w:sz w:val="32"/>
          <w:szCs w:val="32"/>
        </w:rPr>
      </w:pPr>
    </w:p>
    <w:p w14:paraId="07890D58" w14:textId="77777777" w:rsidR="00593E13" w:rsidRDefault="00593E13">
      <w:pPr>
        <w:rPr>
          <w:rFonts w:ascii="仿宋_GB2312" w:eastAsia="仿宋_GB2312" w:hAnsi="仿宋_GB2312" w:cs="仿宋_GB2312"/>
          <w:sz w:val="32"/>
          <w:szCs w:val="32"/>
        </w:rPr>
      </w:pPr>
    </w:p>
    <w:p w14:paraId="2FD19E52" w14:textId="77777777" w:rsidR="00593E13" w:rsidRDefault="00593E13">
      <w:pPr>
        <w:rPr>
          <w:rFonts w:ascii="仿宋_GB2312" w:eastAsia="仿宋_GB2312" w:hAnsi="仿宋_GB2312" w:cs="仿宋_GB2312"/>
          <w:sz w:val="32"/>
          <w:szCs w:val="32"/>
        </w:rPr>
      </w:pPr>
    </w:p>
    <w:tbl>
      <w:tblPr>
        <w:tblW w:w="5000" w:type="pct"/>
        <w:tblLook w:val="04A0" w:firstRow="1" w:lastRow="0" w:firstColumn="1" w:lastColumn="0" w:noHBand="0" w:noVBand="1"/>
      </w:tblPr>
      <w:tblGrid>
        <w:gridCol w:w="306"/>
        <w:gridCol w:w="306"/>
        <w:gridCol w:w="306"/>
        <w:gridCol w:w="3488"/>
        <w:gridCol w:w="1716"/>
        <w:gridCol w:w="1610"/>
        <w:gridCol w:w="1534"/>
        <w:gridCol w:w="1576"/>
        <w:gridCol w:w="1576"/>
        <w:gridCol w:w="1756"/>
      </w:tblGrid>
      <w:tr w:rsidR="00593E13" w14:paraId="2FC7855E" w14:textId="77777777">
        <w:trPr>
          <w:trHeight w:val="375"/>
        </w:trPr>
        <w:tc>
          <w:tcPr>
            <w:tcW w:w="108" w:type="pct"/>
            <w:tcBorders>
              <w:top w:val="nil"/>
              <w:left w:val="nil"/>
              <w:bottom w:val="nil"/>
              <w:right w:val="nil"/>
            </w:tcBorders>
            <w:shd w:val="clear" w:color="000000" w:fill="FFFFFF"/>
            <w:noWrap/>
            <w:vAlign w:val="center"/>
          </w:tcPr>
          <w:p w14:paraId="17B36FDB" w14:textId="77777777" w:rsidR="00593E13" w:rsidRDefault="00000000">
            <w:pPr>
              <w:rPr>
                <w:rFonts w:cs="Arial"/>
                <w:sz w:val="18"/>
                <w:szCs w:val="18"/>
              </w:rPr>
            </w:pPr>
            <w:r>
              <w:rPr>
                <w:rFonts w:cs="Arial" w:hint="eastAsia"/>
                <w:sz w:val="18"/>
                <w:szCs w:val="18"/>
              </w:rPr>
              <w:t xml:space="preserve">　</w:t>
            </w:r>
          </w:p>
        </w:tc>
        <w:tc>
          <w:tcPr>
            <w:tcW w:w="108" w:type="pct"/>
            <w:tcBorders>
              <w:top w:val="nil"/>
              <w:left w:val="nil"/>
              <w:bottom w:val="nil"/>
              <w:right w:val="nil"/>
            </w:tcBorders>
            <w:shd w:val="clear" w:color="000000" w:fill="FFFFFF"/>
            <w:noWrap/>
            <w:vAlign w:val="center"/>
          </w:tcPr>
          <w:p w14:paraId="59D6E3A6" w14:textId="77777777" w:rsidR="00593E13" w:rsidRDefault="00000000">
            <w:pPr>
              <w:rPr>
                <w:rFonts w:cs="Arial"/>
                <w:sz w:val="18"/>
                <w:szCs w:val="18"/>
              </w:rPr>
            </w:pPr>
            <w:r>
              <w:rPr>
                <w:rFonts w:cs="Arial" w:hint="eastAsia"/>
                <w:sz w:val="18"/>
                <w:szCs w:val="18"/>
              </w:rPr>
              <w:t xml:space="preserve">　</w:t>
            </w:r>
          </w:p>
        </w:tc>
        <w:tc>
          <w:tcPr>
            <w:tcW w:w="108" w:type="pct"/>
            <w:tcBorders>
              <w:top w:val="nil"/>
              <w:left w:val="nil"/>
              <w:bottom w:val="nil"/>
              <w:right w:val="nil"/>
            </w:tcBorders>
            <w:shd w:val="clear" w:color="000000" w:fill="FFFFFF"/>
            <w:noWrap/>
            <w:vAlign w:val="center"/>
          </w:tcPr>
          <w:p w14:paraId="23E82EE6" w14:textId="77777777" w:rsidR="00593E13" w:rsidRDefault="00000000">
            <w:pPr>
              <w:rPr>
                <w:rFonts w:cs="Arial"/>
                <w:sz w:val="18"/>
                <w:szCs w:val="18"/>
              </w:rPr>
            </w:pPr>
            <w:r>
              <w:rPr>
                <w:rFonts w:cs="Arial" w:hint="eastAsia"/>
                <w:sz w:val="18"/>
                <w:szCs w:val="18"/>
              </w:rPr>
              <w:t xml:space="preserve">　</w:t>
            </w:r>
          </w:p>
        </w:tc>
        <w:tc>
          <w:tcPr>
            <w:tcW w:w="1245" w:type="pct"/>
            <w:tcBorders>
              <w:top w:val="nil"/>
              <w:left w:val="nil"/>
              <w:bottom w:val="nil"/>
              <w:right w:val="nil"/>
            </w:tcBorders>
            <w:shd w:val="clear" w:color="000000" w:fill="FFFFFF"/>
            <w:noWrap/>
            <w:vAlign w:val="center"/>
          </w:tcPr>
          <w:p w14:paraId="1D5BEDFF"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6AC60B34" w14:textId="77777777" w:rsidR="00593E13"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支出决算表</w:t>
            </w:r>
          </w:p>
        </w:tc>
        <w:tc>
          <w:tcPr>
            <w:tcW w:w="572" w:type="pct"/>
            <w:tcBorders>
              <w:top w:val="nil"/>
              <w:left w:val="nil"/>
              <w:bottom w:val="nil"/>
              <w:right w:val="nil"/>
            </w:tcBorders>
            <w:shd w:val="clear" w:color="000000" w:fill="FFFFFF"/>
            <w:noWrap/>
            <w:vAlign w:val="center"/>
          </w:tcPr>
          <w:p w14:paraId="4AA8B33D"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44F113FC"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6F9888CE"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49C53402"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single" w:sz="4" w:space="0" w:color="808080"/>
            </w:tcBorders>
            <w:shd w:val="clear" w:color="000000" w:fill="FFFFFF"/>
            <w:noWrap/>
            <w:vAlign w:val="center"/>
          </w:tcPr>
          <w:p w14:paraId="2D68FD3B" w14:textId="77777777" w:rsidR="00593E13" w:rsidRDefault="00000000">
            <w:pPr>
              <w:rPr>
                <w:rFonts w:cs="Arial"/>
                <w:sz w:val="18"/>
                <w:szCs w:val="18"/>
              </w:rPr>
            </w:pPr>
            <w:r>
              <w:rPr>
                <w:rFonts w:cs="Arial" w:hint="eastAsia"/>
                <w:sz w:val="18"/>
                <w:szCs w:val="18"/>
              </w:rPr>
              <w:t xml:space="preserve">　</w:t>
            </w:r>
          </w:p>
        </w:tc>
      </w:tr>
      <w:tr w:rsidR="00593E13" w14:paraId="6AAE88A2" w14:textId="77777777">
        <w:trPr>
          <w:trHeight w:val="300"/>
        </w:trPr>
        <w:tc>
          <w:tcPr>
            <w:tcW w:w="108" w:type="pct"/>
            <w:tcBorders>
              <w:top w:val="nil"/>
              <w:left w:val="nil"/>
              <w:bottom w:val="nil"/>
              <w:right w:val="nil"/>
            </w:tcBorders>
            <w:shd w:val="clear" w:color="000000" w:fill="FFFFFF"/>
            <w:noWrap/>
            <w:vAlign w:val="center"/>
          </w:tcPr>
          <w:p w14:paraId="14544530" w14:textId="77777777" w:rsidR="00593E13" w:rsidRDefault="00000000">
            <w:pPr>
              <w:rPr>
                <w:rFonts w:ascii="Tahoma" w:hAnsi="Tahoma" w:cs="Tahoma"/>
                <w:sz w:val="16"/>
                <w:szCs w:val="16"/>
              </w:rPr>
            </w:pPr>
            <w:r>
              <w:rPr>
                <w:rFonts w:ascii="Tahoma" w:hAnsi="Tahoma" w:cs="Tahoma"/>
                <w:sz w:val="16"/>
                <w:szCs w:val="16"/>
              </w:rPr>
              <w:t xml:space="preserve">　</w:t>
            </w:r>
          </w:p>
        </w:tc>
        <w:tc>
          <w:tcPr>
            <w:tcW w:w="108" w:type="pct"/>
            <w:tcBorders>
              <w:top w:val="nil"/>
              <w:left w:val="nil"/>
              <w:bottom w:val="nil"/>
              <w:right w:val="nil"/>
            </w:tcBorders>
            <w:shd w:val="clear" w:color="000000" w:fill="FFFFFF"/>
            <w:noWrap/>
            <w:vAlign w:val="center"/>
          </w:tcPr>
          <w:p w14:paraId="7FEEF456" w14:textId="77777777" w:rsidR="00593E13" w:rsidRDefault="00000000">
            <w:pPr>
              <w:rPr>
                <w:rFonts w:cs="Arial"/>
                <w:sz w:val="18"/>
                <w:szCs w:val="18"/>
              </w:rPr>
            </w:pPr>
            <w:r>
              <w:rPr>
                <w:rFonts w:cs="Arial" w:hint="eastAsia"/>
                <w:sz w:val="18"/>
                <w:szCs w:val="18"/>
              </w:rPr>
              <w:t xml:space="preserve">　</w:t>
            </w:r>
          </w:p>
        </w:tc>
        <w:tc>
          <w:tcPr>
            <w:tcW w:w="108" w:type="pct"/>
            <w:tcBorders>
              <w:top w:val="nil"/>
              <w:left w:val="nil"/>
              <w:bottom w:val="nil"/>
              <w:right w:val="nil"/>
            </w:tcBorders>
            <w:shd w:val="clear" w:color="000000" w:fill="FFFFFF"/>
            <w:noWrap/>
            <w:vAlign w:val="center"/>
          </w:tcPr>
          <w:p w14:paraId="0D208666" w14:textId="77777777" w:rsidR="00593E13" w:rsidRDefault="00000000">
            <w:pPr>
              <w:rPr>
                <w:rFonts w:cs="Arial"/>
                <w:sz w:val="18"/>
                <w:szCs w:val="18"/>
              </w:rPr>
            </w:pPr>
            <w:r>
              <w:rPr>
                <w:rFonts w:cs="Arial" w:hint="eastAsia"/>
                <w:sz w:val="18"/>
                <w:szCs w:val="18"/>
              </w:rPr>
              <w:t xml:space="preserve">　</w:t>
            </w:r>
          </w:p>
        </w:tc>
        <w:tc>
          <w:tcPr>
            <w:tcW w:w="1245" w:type="pct"/>
            <w:tcBorders>
              <w:top w:val="nil"/>
              <w:left w:val="nil"/>
              <w:bottom w:val="nil"/>
              <w:right w:val="nil"/>
            </w:tcBorders>
            <w:shd w:val="clear" w:color="000000" w:fill="FFFFFF"/>
            <w:noWrap/>
            <w:vAlign w:val="center"/>
          </w:tcPr>
          <w:p w14:paraId="33D0B3F9"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689524C8"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3CB0F7E1"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6C2249CD"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7A764038"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nil"/>
            </w:tcBorders>
            <w:shd w:val="clear" w:color="000000" w:fill="FFFFFF"/>
            <w:noWrap/>
            <w:vAlign w:val="center"/>
          </w:tcPr>
          <w:p w14:paraId="258AA333"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nil"/>
              <w:right w:val="single" w:sz="4" w:space="0" w:color="808080"/>
            </w:tcBorders>
            <w:shd w:val="clear" w:color="000000" w:fill="FFFFFF"/>
            <w:noWrap/>
            <w:vAlign w:val="center"/>
          </w:tcPr>
          <w:p w14:paraId="52A3A2EF" w14:textId="77777777" w:rsidR="00593E13" w:rsidRDefault="00000000">
            <w:pPr>
              <w:jc w:val="right"/>
              <w:rPr>
                <w:rFonts w:cs="Arial"/>
                <w:color w:val="000000"/>
                <w:sz w:val="22"/>
                <w:szCs w:val="22"/>
              </w:rPr>
            </w:pPr>
            <w:r>
              <w:rPr>
                <w:rFonts w:cs="Arial" w:hint="eastAsia"/>
                <w:color w:val="000000"/>
                <w:sz w:val="22"/>
                <w:szCs w:val="22"/>
              </w:rPr>
              <w:t>公开03表</w:t>
            </w:r>
          </w:p>
        </w:tc>
      </w:tr>
      <w:tr w:rsidR="00593E13" w14:paraId="061136A1" w14:textId="77777777">
        <w:trPr>
          <w:trHeight w:val="300"/>
        </w:trPr>
        <w:tc>
          <w:tcPr>
            <w:tcW w:w="1569" w:type="pct"/>
            <w:gridSpan w:val="4"/>
            <w:tcBorders>
              <w:top w:val="nil"/>
              <w:left w:val="nil"/>
              <w:bottom w:val="single" w:sz="4" w:space="0" w:color="808080"/>
              <w:right w:val="nil"/>
            </w:tcBorders>
            <w:shd w:val="clear" w:color="000000" w:fill="FFFFFF"/>
            <w:noWrap/>
            <w:vAlign w:val="center"/>
          </w:tcPr>
          <w:p w14:paraId="44BC9893" w14:textId="77777777" w:rsidR="00593E13" w:rsidRDefault="00000000">
            <w:pPr>
              <w:rPr>
                <w:rFonts w:cs="Arial"/>
                <w:color w:val="000000"/>
                <w:sz w:val="22"/>
                <w:szCs w:val="22"/>
              </w:rPr>
            </w:pPr>
            <w:r>
              <w:rPr>
                <w:rFonts w:cs="Arial" w:hint="eastAsia"/>
                <w:color w:val="000000"/>
                <w:sz w:val="22"/>
                <w:szCs w:val="22"/>
              </w:rPr>
              <w:t>部门：信阳市平桥区明港市场发展服务中心</w:t>
            </w:r>
          </w:p>
        </w:tc>
        <w:tc>
          <w:tcPr>
            <w:tcW w:w="572" w:type="pct"/>
            <w:tcBorders>
              <w:top w:val="nil"/>
              <w:left w:val="nil"/>
              <w:bottom w:val="single" w:sz="4" w:space="0" w:color="808080"/>
              <w:right w:val="nil"/>
            </w:tcBorders>
            <w:shd w:val="clear" w:color="000000" w:fill="FFFFFF"/>
            <w:noWrap/>
            <w:vAlign w:val="center"/>
          </w:tcPr>
          <w:p w14:paraId="1236248F" w14:textId="77777777" w:rsidR="00593E13" w:rsidRDefault="00000000">
            <w:pPr>
              <w:jc w:val="center"/>
              <w:rPr>
                <w:rFonts w:cs="Arial"/>
                <w:color w:val="000000"/>
                <w:sz w:val="22"/>
                <w:szCs w:val="22"/>
              </w:rPr>
            </w:pPr>
            <w:r>
              <w:rPr>
                <w:rFonts w:cs="Arial" w:hint="eastAsia"/>
                <w:color w:val="000000"/>
                <w:sz w:val="22"/>
                <w:szCs w:val="22"/>
              </w:rPr>
              <w:t>2020年度</w:t>
            </w:r>
          </w:p>
        </w:tc>
        <w:tc>
          <w:tcPr>
            <w:tcW w:w="572" w:type="pct"/>
            <w:tcBorders>
              <w:top w:val="nil"/>
              <w:left w:val="nil"/>
              <w:bottom w:val="single" w:sz="4" w:space="0" w:color="808080"/>
              <w:right w:val="nil"/>
            </w:tcBorders>
            <w:shd w:val="clear" w:color="000000" w:fill="FFFFFF"/>
            <w:noWrap/>
            <w:vAlign w:val="center"/>
          </w:tcPr>
          <w:p w14:paraId="42253DAB"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single" w:sz="4" w:space="0" w:color="808080"/>
              <w:right w:val="nil"/>
            </w:tcBorders>
            <w:shd w:val="clear" w:color="000000" w:fill="FFFFFF"/>
            <w:noWrap/>
            <w:vAlign w:val="center"/>
          </w:tcPr>
          <w:p w14:paraId="29BB9A0C"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single" w:sz="4" w:space="0" w:color="808080"/>
              <w:right w:val="nil"/>
            </w:tcBorders>
            <w:shd w:val="clear" w:color="000000" w:fill="FFFFFF"/>
            <w:noWrap/>
            <w:vAlign w:val="center"/>
          </w:tcPr>
          <w:p w14:paraId="1D11786E"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single" w:sz="4" w:space="0" w:color="808080"/>
              <w:right w:val="nil"/>
            </w:tcBorders>
            <w:shd w:val="clear" w:color="000000" w:fill="FFFFFF"/>
            <w:noWrap/>
            <w:vAlign w:val="center"/>
          </w:tcPr>
          <w:p w14:paraId="4245E509" w14:textId="77777777" w:rsidR="00593E13" w:rsidRDefault="00000000">
            <w:pPr>
              <w:rPr>
                <w:rFonts w:cs="Arial"/>
                <w:sz w:val="18"/>
                <w:szCs w:val="18"/>
              </w:rPr>
            </w:pPr>
            <w:r>
              <w:rPr>
                <w:rFonts w:cs="Arial" w:hint="eastAsia"/>
                <w:sz w:val="18"/>
                <w:szCs w:val="18"/>
              </w:rPr>
              <w:t xml:space="preserve">　</w:t>
            </w:r>
          </w:p>
        </w:tc>
        <w:tc>
          <w:tcPr>
            <w:tcW w:w="572" w:type="pct"/>
            <w:tcBorders>
              <w:top w:val="nil"/>
              <w:left w:val="nil"/>
              <w:bottom w:val="single" w:sz="4" w:space="0" w:color="808080"/>
              <w:right w:val="single" w:sz="4" w:space="0" w:color="808080"/>
            </w:tcBorders>
            <w:shd w:val="clear" w:color="000000" w:fill="FFFFFF"/>
            <w:noWrap/>
            <w:vAlign w:val="center"/>
          </w:tcPr>
          <w:p w14:paraId="0E705247" w14:textId="722DAF56" w:rsidR="00593E13" w:rsidRDefault="00000000">
            <w:pPr>
              <w:jc w:val="right"/>
              <w:rPr>
                <w:rFonts w:cs="Arial"/>
                <w:color w:val="000000"/>
                <w:sz w:val="22"/>
                <w:szCs w:val="22"/>
              </w:rPr>
            </w:pPr>
            <w:r>
              <w:rPr>
                <w:rFonts w:cs="Arial" w:hint="eastAsia"/>
                <w:color w:val="000000"/>
                <w:sz w:val="22"/>
                <w:szCs w:val="22"/>
              </w:rPr>
              <w:t>金额单位：</w:t>
            </w:r>
            <w:r w:rsidR="00FA5F86">
              <w:rPr>
                <w:rFonts w:cs="Arial" w:hint="eastAsia"/>
                <w:color w:val="000000"/>
                <w:sz w:val="22"/>
                <w:szCs w:val="22"/>
              </w:rPr>
              <w:t>万</w:t>
            </w:r>
            <w:r>
              <w:rPr>
                <w:rFonts w:cs="Arial" w:hint="eastAsia"/>
                <w:color w:val="000000"/>
                <w:sz w:val="22"/>
                <w:szCs w:val="22"/>
              </w:rPr>
              <w:t>元</w:t>
            </w:r>
          </w:p>
        </w:tc>
      </w:tr>
      <w:tr w:rsidR="00593E13" w14:paraId="3E4BBD46" w14:textId="77777777">
        <w:trPr>
          <w:trHeight w:val="300"/>
        </w:trPr>
        <w:tc>
          <w:tcPr>
            <w:tcW w:w="1569" w:type="pct"/>
            <w:gridSpan w:val="4"/>
            <w:tcBorders>
              <w:top w:val="nil"/>
              <w:left w:val="single" w:sz="4" w:space="0" w:color="000000"/>
              <w:bottom w:val="single" w:sz="4" w:space="0" w:color="000000"/>
              <w:right w:val="single" w:sz="4" w:space="0" w:color="000000"/>
            </w:tcBorders>
            <w:shd w:val="clear" w:color="000000" w:fill="C0C0C0"/>
            <w:noWrap/>
            <w:vAlign w:val="center"/>
          </w:tcPr>
          <w:p w14:paraId="5D6960E1" w14:textId="77777777" w:rsidR="00593E13" w:rsidRDefault="00000000">
            <w:pPr>
              <w:rPr>
                <w:rFonts w:cs="Arial"/>
                <w:sz w:val="20"/>
                <w:szCs w:val="20"/>
              </w:rPr>
            </w:pPr>
            <w:r>
              <w:rPr>
                <w:rFonts w:cs="Arial" w:hint="eastAsia"/>
                <w:sz w:val="20"/>
                <w:szCs w:val="20"/>
              </w:rPr>
              <w:t>项目</w:t>
            </w:r>
          </w:p>
        </w:tc>
        <w:tc>
          <w:tcPr>
            <w:tcW w:w="572" w:type="pct"/>
            <w:vMerge w:val="restart"/>
            <w:tcBorders>
              <w:top w:val="nil"/>
              <w:left w:val="nil"/>
              <w:bottom w:val="single" w:sz="4" w:space="0" w:color="000000"/>
              <w:right w:val="single" w:sz="4" w:space="0" w:color="000000"/>
            </w:tcBorders>
            <w:shd w:val="clear" w:color="000000" w:fill="C0C0C0"/>
            <w:vAlign w:val="center"/>
          </w:tcPr>
          <w:p w14:paraId="2EB67FE4" w14:textId="77777777" w:rsidR="00593E13" w:rsidRDefault="00000000">
            <w:pPr>
              <w:jc w:val="center"/>
              <w:rPr>
                <w:rFonts w:cs="Arial"/>
                <w:sz w:val="20"/>
                <w:szCs w:val="20"/>
              </w:rPr>
            </w:pPr>
            <w:r>
              <w:rPr>
                <w:rFonts w:cs="Arial" w:hint="eastAsia"/>
                <w:sz w:val="20"/>
                <w:szCs w:val="20"/>
              </w:rPr>
              <w:t>本年支出合计</w:t>
            </w:r>
          </w:p>
        </w:tc>
        <w:tc>
          <w:tcPr>
            <w:tcW w:w="572" w:type="pct"/>
            <w:vMerge w:val="restart"/>
            <w:tcBorders>
              <w:top w:val="nil"/>
              <w:left w:val="nil"/>
              <w:bottom w:val="single" w:sz="4" w:space="0" w:color="000000"/>
              <w:right w:val="single" w:sz="4" w:space="0" w:color="000000"/>
            </w:tcBorders>
            <w:shd w:val="clear" w:color="000000" w:fill="C0C0C0"/>
            <w:vAlign w:val="center"/>
          </w:tcPr>
          <w:p w14:paraId="2A5513BD" w14:textId="77777777" w:rsidR="00593E13" w:rsidRDefault="00000000">
            <w:pPr>
              <w:jc w:val="center"/>
              <w:rPr>
                <w:rFonts w:cs="Arial"/>
                <w:sz w:val="20"/>
                <w:szCs w:val="20"/>
              </w:rPr>
            </w:pPr>
            <w:r>
              <w:rPr>
                <w:rFonts w:cs="Arial" w:hint="eastAsia"/>
                <w:sz w:val="20"/>
                <w:szCs w:val="20"/>
              </w:rPr>
              <w:t>基本支出</w:t>
            </w:r>
          </w:p>
        </w:tc>
        <w:tc>
          <w:tcPr>
            <w:tcW w:w="572" w:type="pct"/>
            <w:vMerge w:val="restart"/>
            <w:tcBorders>
              <w:top w:val="nil"/>
              <w:left w:val="nil"/>
              <w:bottom w:val="single" w:sz="4" w:space="0" w:color="000000"/>
              <w:right w:val="single" w:sz="4" w:space="0" w:color="000000"/>
            </w:tcBorders>
            <w:shd w:val="clear" w:color="000000" w:fill="C0C0C0"/>
            <w:vAlign w:val="center"/>
          </w:tcPr>
          <w:p w14:paraId="1CE2FF32" w14:textId="77777777" w:rsidR="00593E13" w:rsidRDefault="00000000">
            <w:pPr>
              <w:jc w:val="center"/>
              <w:rPr>
                <w:rFonts w:cs="Arial"/>
                <w:sz w:val="20"/>
                <w:szCs w:val="20"/>
              </w:rPr>
            </w:pPr>
            <w:r>
              <w:rPr>
                <w:rFonts w:cs="Arial" w:hint="eastAsia"/>
                <w:sz w:val="20"/>
                <w:szCs w:val="20"/>
              </w:rPr>
              <w:t>项目支出</w:t>
            </w:r>
          </w:p>
        </w:tc>
        <w:tc>
          <w:tcPr>
            <w:tcW w:w="572" w:type="pct"/>
            <w:vMerge w:val="restart"/>
            <w:tcBorders>
              <w:top w:val="nil"/>
              <w:left w:val="nil"/>
              <w:bottom w:val="single" w:sz="4" w:space="0" w:color="000000"/>
              <w:right w:val="single" w:sz="4" w:space="0" w:color="000000"/>
            </w:tcBorders>
            <w:shd w:val="clear" w:color="000000" w:fill="C0C0C0"/>
            <w:vAlign w:val="center"/>
          </w:tcPr>
          <w:p w14:paraId="4B64EA38" w14:textId="77777777" w:rsidR="00593E13" w:rsidRDefault="00000000">
            <w:pPr>
              <w:jc w:val="center"/>
              <w:rPr>
                <w:rFonts w:cs="Arial"/>
                <w:sz w:val="20"/>
                <w:szCs w:val="20"/>
              </w:rPr>
            </w:pPr>
            <w:r>
              <w:rPr>
                <w:rFonts w:cs="Arial" w:hint="eastAsia"/>
                <w:sz w:val="20"/>
                <w:szCs w:val="20"/>
              </w:rPr>
              <w:t>上缴上级支出</w:t>
            </w:r>
          </w:p>
        </w:tc>
        <w:tc>
          <w:tcPr>
            <w:tcW w:w="572" w:type="pct"/>
            <w:vMerge w:val="restart"/>
            <w:tcBorders>
              <w:top w:val="nil"/>
              <w:left w:val="nil"/>
              <w:bottom w:val="single" w:sz="4" w:space="0" w:color="000000"/>
              <w:right w:val="single" w:sz="4" w:space="0" w:color="000000"/>
            </w:tcBorders>
            <w:shd w:val="clear" w:color="000000" w:fill="C0C0C0"/>
            <w:vAlign w:val="center"/>
          </w:tcPr>
          <w:p w14:paraId="797A4400" w14:textId="77777777" w:rsidR="00593E13" w:rsidRDefault="00000000">
            <w:pPr>
              <w:jc w:val="center"/>
              <w:rPr>
                <w:rFonts w:cs="Arial"/>
                <w:sz w:val="20"/>
                <w:szCs w:val="20"/>
              </w:rPr>
            </w:pPr>
            <w:r>
              <w:rPr>
                <w:rFonts w:cs="Arial" w:hint="eastAsia"/>
                <w:sz w:val="20"/>
                <w:szCs w:val="20"/>
              </w:rPr>
              <w:t>经营支出</w:t>
            </w:r>
          </w:p>
        </w:tc>
        <w:tc>
          <w:tcPr>
            <w:tcW w:w="572" w:type="pct"/>
            <w:vMerge w:val="restart"/>
            <w:tcBorders>
              <w:top w:val="nil"/>
              <w:left w:val="nil"/>
              <w:bottom w:val="single" w:sz="4" w:space="0" w:color="000000"/>
              <w:right w:val="single" w:sz="4" w:space="0" w:color="000000"/>
            </w:tcBorders>
            <w:shd w:val="clear" w:color="000000" w:fill="C0C0C0"/>
            <w:vAlign w:val="center"/>
          </w:tcPr>
          <w:p w14:paraId="628FB626" w14:textId="77777777" w:rsidR="00593E13" w:rsidRDefault="00000000">
            <w:pPr>
              <w:jc w:val="center"/>
              <w:rPr>
                <w:rFonts w:cs="Arial"/>
                <w:sz w:val="20"/>
                <w:szCs w:val="20"/>
              </w:rPr>
            </w:pPr>
            <w:r>
              <w:rPr>
                <w:rFonts w:cs="Arial" w:hint="eastAsia"/>
                <w:sz w:val="20"/>
                <w:szCs w:val="20"/>
              </w:rPr>
              <w:t>对附属单位补助支出</w:t>
            </w:r>
          </w:p>
        </w:tc>
      </w:tr>
      <w:tr w:rsidR="00593E13" w14:paraId="76A926F4" w14:textId="77777777">
        <w:trPr>
          <w:trHeight w:val="312"/>
        </w:trPr>
        <w:tc>
          <w:tcPr>
            <w:tcW w:w="324" w:type="pct"/>
            <w:gridSpan w:val="3"/>
            <w:vMerge w:val="restart"/>
            <w:tcBorders>
              <w:top w:val="nil"/>
              <w:left w:val="single" w:sz="4" w:space="0" w:color="000000"/>
              <w:bottom w:val="single" w:sz="4" w:space="0" w:color="000000"/>
              <w:right w:val="single" w:sz="4" w:space="0" w:color="000000"/>
            </w:tcBorders>
            <w:shd w:val="clear" w:color="000000" w:fill="C0C0C0"/>
            <w:vAlign w:val="center"/>
          </w:tcPr>
          <w:p w14:paraId="7AA90EBA" w14:textId="77777777" w:rsidR="00593E13" w:rsidRDefault="00000000">
            <w:pPr>
              <w:jc w:val="center"/>
              <w:rPr>
                <w:rFonts w:cs="Arial"/>
                <w:sz w:val="20"/>
                <w:szCs w:val="20"/>
              </w:rPr>
            </w:pPr>
            <w:r>
              <w:rPr>
                <w:rFonts w:cs="Arial" w:hint="eastAsia"/>
                <w:sz w:val="20"/>
                <w:szCs w:val="20"/>
              </w:rPr>
              <w:t>功能分类科目编码</w:t>
            </w:r>
          </w:p>
        </w:tc>
        <w:tc>
          <w:tcPr>
            <w:tcW w:w="1245" w:type="pct"/>
            <w:vMerge w:val="restart"/>
            <w:tcBorders>
              <w:top w:val="nil"/>
              <w:left w:val="nil"/>
              <w:bottom w:val="single" w:sz="4" w:space="0" w:color="000000"/>
              <w:right w:val="single" w:sz="4" w:space="0" w:color="000000"/>
            </w:tcBorders>
            <w:shd w:val="clear" w:color="000000" w:fill="C0C0C0"/>
            <w:noWrap/>
            <w:vAlign w:val="center"/>
          </w:tcPr>
          <w:p w14:paraId="42A6EFC7" w14:textId="77777777" w:rsidR="00593E13" w:rsidRDefault="00000000">
            <w:pPr>
              <w:jc w:val="center"/>
              <w:rPr>
                <w:rFonts w:cs="Arial"/>
                <w:sz w:val="20"/>
                <w:szCs w:val="20"/>
              </w:rPr>
            </w:pPr>
            <w:r>
              <w:rPr>
                <w:rFonts w:cs="Arial" w:hint="eastAsia"/>
                <w:sz w:val="20"/>
                <w:szCs w:val="20"/>
              </w:rPr>
              <w:t>科目名称</w:t>
            </w:r>
          </w:p>
        </w:tc>
        <w:tc>
          <w:tcPr>
            <w:tcW w:w="572" w:type="pct"/>
            <w:vMerge/>
            <w:tcBorders>
              <w:top w:val="nil"/>
              <w:left w:val="nil"/>
              <w:bottom w:val="single" w:sz="4" w:space="0" w:color="000000"/>
              <w:right w:val="single" w:sz="4" w:space="0" w:color="000000"/>
            </w:tcBorders>
            <w:vAlign w:val="center"/>
          </w:tcPr>
          <w:p w14:paraId="19498906"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351A7BF4"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54121223"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544EA207"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67AAD429"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1F9A1F22" w14:textId="77777777" w:rsidR="00593E13" w:rsidRDefault="00593E13">
            <w:pPr>
              <w:rPr>
                <w:rFonts w:cs="Arial"/>
                <w:sz w:val="20"/>
                <w:szCs w:val="20"/>
              </w:rPr>
            </w:pPr>
          </w:p>
        </w:tc>
      </w:tr>
      <w:tr w:rsidR="00593E13" w14:paraId="44DB0E48" w14:textId="77777777">
        <w:trPr>
          <w:trHeight w:val="312"/>
        </w:trPr>
        <w:tc>
          <w:tcPr>
            <w:tcW w:w="324" w:type="pct"/>
            <w:gridSpan w:val="3"/>
            <w:vMerge/>
            <w:tcBorders>
              <w:top w:val="nil"/>
              <w:left w:val="single" w:sz="4" w:space="0" w:color="000000"/>
              <w:bottom w:val="single" w:sz="4" w:space="0" w:color="000000"/>
              <w:right w:val="single" w:sz="4" w:space="0" w:color="000000"/>
            </w:tcBorders>
            <w:vAlign w:val="center"/>
          </w:tcPr>
          <w:p w14:paraId="5248430B" w14:textId="77777777" w:rsidR="00593E13" w:rsidRDefault="00593E13">
            <w:pPr>
              <w:rPr>
                <w:rFonts w:cs="Arial"/>
                <w:sz w:val="20"/>
                <w:szCs w:val="20"/>
              </w:rPr>
            </w:pPr>
          </w:p>
        </w:tc>
        <w:tc>
          <w:tcPr>
            <w:tcW w:w="1245" w:type="pct"/>
            <w:vMerge/>
            <w:tcBorders>
              <w:top w:val="nil"/>
              <w:left w:val="nil"/>
              <w:bottom w:val="single" w:sz="4" w:space="0" w:color="000000"/>
              <w:right w:val="single" w:sz="4" w:space="0" w:color="000000"/>
            </w:tcBorders>
            <w:vAlign w:val="center"/>
          </w:tcPr>
          <w:p w14:paraId="3940E61F"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09C90709"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001F9A99"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577A8725"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129F6CB0"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0919606D"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2D94E9D3" w14:textId="77777777" w:rsidR="00593E13" w:rsidRDefault="00593E13">
            <w:pPr>
              <w:rPr>
                <w:rFonts w:cs="Arial"/>
                <w:sz w:val="20"/>
                <w:szCs w:val="20"/>
              </w:rPr>
            </w:pPr>
          </w:p>
        </w:tc>
      </w:tr>
      <w:tr w:rsidR="00593E13" w14:paraId="6B89B6E4" w14:textId="77777777">
        <w:trPr>
          <w:trHeight w:val="312"/>
        </w:trPr>
        <w:tc>
          <w:tcPr>
            <w:tcW w:w="324" w:type="pct"/>
            <w:gridSpan w:val="3"/>
            <w:vMerge/>
            <w:tcBorders>
              <w:top w:val="nil"/>
              <w:left w:val="single" w:sz="4" w:space="0" w:color="000000"/>
              <w:bottom w:val="single" w:sz="4" w:space="0" w:color="000000"/>
              <w:right w:val="single" w:sz="4" w:space="0" w:color="000000"/>
            </w:tcBorders>
            <w:vAlign w:val="center"/>
          </w:tcPr>
          <w:p w14:paraId="22BFB6B3" w14:textId="77777777" w:rsidR="00593E13" w:rsidRDefault="00593E13">
            <w:pPr>
              <w:rPr>
                <w:rFonts w:cs="Arial"/>
                <w:sz w:val="20"/>
                <w:szCs w:val="20"/>
              </w:rPr>
            </w:pPr>
          </w:p>
        </w:tc>
        <w:tc>
          <w:tcPr>
            <w:tcW w:w="1245" w:type="pct"/>
            <w:vMerge/>
            <w:tcBorders>
              <w:top w:val="nil"/>
              <w:left w:val="nil"/>
              <w:bottom w:val="single" w:sz="4" w:space="0" w:color="000000"/>
              <w:right w:val="single" w:sz="4" w:space="0" w:color="000000"/>
            </w:tcBorders>
            <w:vAlign w:val="center"/>
          </w:tcPr>
          <w:p w14:paraId="2FD0C300"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76D5A5E5"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7D4A4CA8"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266BBCA6"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0E30EA46"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05983B3A" w14:textId="77777777" w:rsidR="00593E13" w:rsidRDefault="00593E13">
            <w:pPr>
              <w:rPr>
                <w:rFonts w:cs="Arial"/>
                <w:sz w:val="20"/>
                <w:szCs w:val="20"/>
              </w:rPr>
            </w:pPr>
          </w:p>
        </w:tc>
        <w:tc>
          <w:tcPr>
            <w:tcW w:w="572" w:type="pct"/>
            <w:vMerge/>
            <w:tcBorders>
              <w:top w:val="nil"/>
              <w:left w:val="nil"/>
              <w:bottom w:val="single" w:sz="4" w:space="0" w:color="000000"/>
              <w:right w:val="single" w:sz="4" w:space="0" w:color="000000"/>
            </w:tcBorders>
            <w:vAlign w:val="center"/>
          </w:tcPr>
          <w:p w14:paraId="3C24D199" w14:textId="77777777" w:rsidR="00593E13" w:rsidRDefault="00593E13">
            <w:pPr>
              <w:rPr>
                <w:rFonts w:cs="Arial"/>
                <w:sz w:val="20"/>
                <w:szCs w:val="20"/>
              </w:rPr>
            </w:pPr>
          </w:p>
        </w:tc>
      </w:tr>
      <w:tr w:rsidR="00593E13" w14:paraId="2C7D9BB3" w14:textId="77777777">
        <w:trPr>
          <w:trHeight w:val="300"/>
        </w:trPr>
        <w:tc>
          <w:tcPr>
            <w:tcW w:w="1569" w:type="pct"/>
            <w:gridSpan w:val="4"/>
            <w:tcBorders>
              <w:top w:val="nil"/>
              <w:left w:val="single" w:sz="4" w:space="0" w:color="000000"/>
              <w:bottom w:val="single" w:sz="4" w:space="0" w:color="000000"/>
              <w:right w:val="single" w:sz="4" w:space="0" w:color="000000"/>
            </w:tcBorders>
            <w:shd w:val="clear" w:color="000000" w:fill="C0C0C0"/>
            <w:noWrap/>
            <w:vAlign w:val="center"/>
          </w:tcPr>
          <w:p w14:paraId="1D3A40A4" w14:textId="77777777" w:rsidR="00593E13" w:rsidRDefault="00000000">
            <w:pPr>
              <w:jc w:val="center"/>
              <w:rPr>
                <w:rFonts w:cs="Arial"/>
                <w:sz w:val="20"/>
                <w:szCs w:val="20"/>
              </w:rPr>
            </w:pPr>
            <w:r>
              <w:rPr>
                <w:rFonts w:cs="Arial" w:hint="eastAsia"/>
                <w:sz w:val="20"/>
                <w:szCs w:val="20"/>
              </w:rPr>
              <w:t>栏次</w:t>
            </w:r>
          </w:p>
        </w:tc>
        <w:tc>
          <w:tcPr>
            <w:tcW w:w="572" w:type="pct"/>
            <w:tcBorders>
              <w:top w:val="nil"/>
              <w:left w:val="nil"/>
              <w:bottom w:val="single" w:sz="4" w:space="0" w:color="000000"/>
              <w:right w:val="single" w:sz="4" w:space="0" w:color="000000"/>
            </w:tcBorders>
            <w:shd w:val="clear" w:color="000000" w:fill="C0C0C0"/>
            <w:vAlign w:val="center"/>
          </w:tcPr>
          <w:p w14:paraId="5ECE9823" w14:textId="77777777" w:rsidR="00593E13" w:rsidRDefault="00000000">
            <w:pPr>
              <w:jc w:val="center"/>
              <w:rPr>
                <w:rFonts w:cs="Arial"/>
                <w:sz w:val="20"/>
                <w:szCs w:val="20"/>
              </w:rPr>
            </w:pPr>
            <w:r>
              <w:rPr>
                <w:rFonts w:cs="Arial" w:hint="eastAsia"/>
                <w:sz w:val="20"/>
                <w:szCs w:val="20"/>
              </w:rPr>
              <w:t>1</w:t>
            </w:r>
          </w:p>
        </w:tc>
        <w:tc>
          <w:tcPr>
            <w:tcW w:w="572" w:type="pct"/>
            <w:tcBorders>
              <w:top w:val="nil"/>
              <w:left w:val="nil"/>
              <w:bottom w:val="single" w:sz="4" w:space="0" w:color="000000"/>
              <w:right w:val="single" w:sz="4" w:space="0" w:color="000000"/>
            </w:tcBorders>
            <w:shd w:val="clear" w:color="000000" w:fill="C0C0C0"/>
            <w:vAlign w:val="center"/>
          </w:tcPr>
          <w:p w14:paraId="36AF5846" w14:textId="77777777" w:rsidR="00593E13" w:rsidRDefault="00000000">
            <w:pPr>
              <w:jc w:val="center"/>
              <w:rPr>
                <w:rFonts w:cs="Arial"/>
                <w:sz w:val="20"/>
                <w:szCs w:val="20"/>
              </w:rPr>
            </w:pPr>
            <w:r>
              <w:rPr>
                <w:rFonts w:cs="Arial" w:hint="eastAsia"/>
                <w:sz w:val="20"/>
                <w:szCs w:val="20"/>
              </w:rPr>
              <w:t>2</w:t>
            </w:r>
          </w:p>
        </w:tc>
        <w:tc>
          <w:tcPr>
            <w:tcW w:w="572" w:type="pct"/>
            <w:tcBorders>
              <w:top w:val="nil"/>
              <w:left w:val="nil"/>
              <w:bottom w:val="single" w:sz="4" w:space="0" w:color="000000"/>
              <w:right w:val="single" w:sz="4" w:space="0" w:color="000000"/>
            </w:tcBorders>
            <w:shd w:val="clear" w:color="000000" w:fill="C0C0C0"/>
            <w:vAlign w:val="center"/>
          </w:tcPr>
          <w:p w14:paraId="7FDA3BEF" w14:textId="77777777" w:rsidR="00593E13" w:rsidRDefault="00000000">
            <w:pPr>
              <w:jc w:val="center"/>
              <w:rPr>
                <w:rFonts w:cs="Arial"/>
                <w:sz w:val="20"/>
                <w:szCs w:val="20"/>
              </w:rPr>
            </w:pPr>
            <w:r>
              <w:rPr>
                <w:rFonts w:cs="Arial" w:hint="eastAsia"/>
                <w:sz w:val="20"/>
                <w:szCs w:val="20"/>
              </w:rPr>
              <w:t>3</w:t>
            </w:r>
          </w:p>
        </w:tc>
        <w:tc>
          <w:tcPr>
            <w:tcW w:w="572" w:type="pct"/>
            <w:tcBorders>
              <w:top w:val="nil"/>
              <w:left w:val="nil"/>
              <w:bottom w:val="single" w:sz="4" w:space="0" w:color="000000"/>
              <w:right w:val="single" w:sz="4" w:space="0" w:color="000000"/>
            </w:tcBorders>
            <w:shd w:val="clear" w:color="000000" w:fill="C0C0C0"/>
            <w:vAlign w:val="center"/>
          </w:tcPr>
          <w:p w14:paraId="723A3D1A" w14:textId="77777777" w:rsidR="00593E13" w:rsidRDefault="00000000">
            <w:pPr>
              <w:jc w:val="center"/>
              <w:rPr>
                <w:rFonts w:cs="Arial"/>
                <w:sz w:val="20"/>
                <w:szCs w:val="20"/>
              </w:rPr>
            </w:pPr>
            <w:r>
              <w:rPr>
                <w:rFonts w:cs="Arial" w:hint="eastAsia"/>
                <w:sz w:val="20"/>
                <w:szCs w:val="20"/>
              </w:rPr>
              <w:t>4</w:t>
            </w:r>
          </w:p>
        </w:tc>
        <w:tc>
          <w:tcPr>
            <w:tcW w:w="572" w:type="pct"/>
            <w:tcBorders>
              <w:top w:val="nil"/>
              <w:left w:val="nil"/>
              <w:bottom w:val="single" w:sz="4" w:space="0" w:color="000000"/>
              <w:right w:val="single" w:sz="4" w:space="0" w:color="000000"/>
            </w:tcBorders>
            <w:shd w:val="clear" w:color="000000" w:fill="C0C0C0"/>
            <w:vAlign w:val="center"/>
          </w:tcPr>
          <w:p w14:paraId="3F470342" w14:textId="77777777" w:rsidR="00593E13" w:rsidRDefault="00000000">
            <w:pPr>
              <w:jc w:val="center"/>
              <w:rPr>
                <w:rFonts w:cs="Arial"/>
                <w:sz w:val="20"/>
                <w:szCs w:val="20"/>
              </w:rPr>
            </w:pPr>
            <w:r>
              <w:rPr>
                <w:rFonts w:cs="Arial" w:hint="eastAsia"/>
                <w:sz w:val="20"/>
                <w:szCs w:val="20"/>
              </w:rPr>
              <w:t>5</w:t>
            </w:r>
          </w:p>
        </w:tc>
        <w:tc>
          <w:tcPr>
            <w:tcW w:w="572" w:type="pct"/>
            <w:tcBorders>
              <w:top w:val="nil"/>
              <w:left w:val="nil"/>
              <w:bottom w:val="single" w:sz="4" w:space="0" w:color="000000"/>
              <w:right w:val="single" w:sz="4" w:space="0" w:color="000000"/>
            </w:tcBorders>
            <w:shd w:val="clear" w:color="000000" w:fill="C0C0C0"/>
            <w:vAlign w:val="center"/>
          </w:tcPr>
          <w:p w14:paraId="2254DBB6" w14:textId="77777777" w:rsidR="00593E13" w:rsidRDefault="00000000">
            <w:pPr>
              <w:jc w:val="center"/>
              <w:rPr>
                <w:rFonts w:cs="Arial"/>
                <w:sz w:val="20"/>
                <w:szCs w:val="20"/>
              </w:rPr>
            </w:pPr>
            <w:r>
              <w:rPr>
                <w:rFonts w:cs="Arial" w:hint="eastAsia"/>
                <w:sz w:val="20"/>
                <w:szCs w:val="20"/>
              </w:rPr>
              <w:t>6</w:t>
            </w:r>
          </w:p>
        </w:tc>
      </w:tr>
      <w:tr w:rsidR="00593E13" w14:paraId="7D9ED276" w14:textId="77777777">
        <w:trPr>
          <w:trHeight w:val="300"/>
        </w:trPr>
        <w:tc>
          <w:tcPr>
            <w:tcW w:w="1569" w:type="pct"/>
            <w:gridSpan w:val="4"/>
            <w:tcBorders>
              <w:top w:val="nil"/>
              <w:left w:val="single" w:sz="4" w:space="0" w:color="000000"/>
              <w:bottom w:val="single" w:sz="4" w:space="0" w:color="000000"/>
              <w:right w:val="single" w:sz="4" w:space="0" w:color="000000"/>
            </w:tcBorders>
            <w:shd w:val="clear" w:color="000000" w:fill="C0C0C0"/>
            <w:noWrap/>
            <w:vAlign w:val="center"/>
          </w:tcPr>
          <w:p w14:paraId="69CAFFE9" w14:textId="77777777" w:rsidR="00593E13" w:rsidRDefault="00000000">
            <w:pPr>
              <w:rPr>
                <w:rFonts w:cs="Arial"/>
                <w:sz w:val="20"/>
                <w:szCs w:val="20"/>
              </w:rPr>
            </w:pPr>
            <w:r>
              <w:rPr>
                <w:rFonts w:cs="Arial" w:hint="eastAsia"/>
                <w:sz w:val="20"/>
                <w:szCs w:val="20"/>
              </w:rPr>
              <w:t>合计</w:t>
            </w:r>
          </w:p>
        </w:tc>
        <w:tc>
          <w:tcPr>
            <w:tcW w:w="572" w:type="pct"/>
            <w:tcBorders>
              <w:top w:val="nil"/>
              <w:left w:val="nil"/>
              <w:bottom w:val="single" w:sz="4" w:space="0" w:color="000000"/>
              <w:right w:val="single" w:sz="4" w:space="0" w:color="000000"/>
            </w:tcBorders>
            <w:shd w:val="clear" w:color="000000" w:fill="FFFFFF"/>
            <w:noWrap/>
            <w:vAlign w:val="center"/>
          </w:tcPr>
          <w:p w14:paraId="2BC87E57" w14:textId="6F8EE1FD" w:rsidR="00593E13" w:rsidRDefault="00CC7191">
            <w:pPr>
              <w:jc w:val="right"/>
              <w:rPr>
                <w:rFonts w:cs="Arial"/>
                <w:b/>
                <w:bCs/>
                <w:sz w:val="20"/>
                <w:szCs w:val="20"/>
              </w:rPr>
            </w:pPr>
            <w:r w:rsidRPr="00CC7191">
              <w:rPr>
                <w:rFonts w:cs="Arial"/>
                <w:b/>
                <w:bCs/>
                <w:sz w:val="20"/>
                <w:szCs w:val="20"/>
              </w:rPr>
              <w:t xml:space="preserve">134.50 </w:t>
            </w:r>
          </w:p>
        </w:tc>
        <w:tc>
          <w:tcPr>
            <w:tcW w:w="572" w:type="pct"/>
            <w:tcBorders>
              <w:top w:val="nil"/>
              <w:left w:val="nil"/>
              <w:bottom w:val="single" w:sz="4" w:space="0" w:color="000000"/>
              <w:right w:val="single" w:sz="4" w:space="0" w:color="000000"/>
            </w:tcBorders>
            <w:shd w:val="clear" w:color="000000" w:fill="FFFFFF"/>
            <w:noWrap/>
            <w:vAlign w:val="center"/>
          </w:tcPr>
          <w:p w14:paraId="45A38A46" w14:textId="0ECC8010" w:rsidR="00593E13" w:rsidRDefault="00CC7191">
            <w:pPr>
              <w:jc w:val="right"/>
              <w:rPr>
                <w:rFonts w:cs="Arial"/>
                <w:b/>
                <w:bCs/>
                <w:sz w:val="20"/>
                <w:szCs w:val="20"/>
              </w:rPr>
            </w:pPr>
            <w:r w:rsidRPr="00CC7191">
              <w:rPr>
                <w:rFonts w:cs="Arial"/>
                <w:b/>
                <w:bCs/>
                <w:sz w:val="20"/>
                <w:szCs w:val="20"/>
              </w:rPr>
              <w:t xml:space="preserve">134.50 </w:t>
            </w:r>
          </w:p>
        </w:tc>
        <w:tc>
          <w:tcPr>
            <w:tcW w:w="572" w:type="pct"/>
            <w:tcBorders>
              <w:top w:val="nil"/>
              <w:left w:val="nil"/>
              <w:bottom w:val="single" w:sz="4" w:space="0" w:color="000000"/>
              <w:right w:val="single" w:sz="4" w:space="0" w:color="000000"/>
            </w:tcBorders>
            <w:shd w:val="clear" w:color="000000" w:fill="FFFFFF"/>
            <w:noWrap/>
            <w:vAlign w:val="center"/>
          </w:tcPr>
          <w:p w14:paraId="2DFC81E3"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FFFFFF"/>
            <w:noWrap/>
            <w:vAlign w:val="center"/>
          </w:tcPr>
          <w:p w14:paraId="4B0FAEDE"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FFFFFF"/>
            <w:noWrap/>
            <w:vAlign w:val="center"/>
          </w:tcPr>
          <w:p w14:paraId="33B4467A"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FFFFFF"/>
            <w:noWrap/>
            <w:vAlign w:val="center"/>
          </w:tcPr>
          <w:p w14:paraId="26008945" w14:textId="77777777" w:rsidR="00593E13" w:rsidRDefault="00000000">
            <w:pPr>
              <w:jc w:val="right"/>
              <w:rPr>
                <w:rFonts w:cs="Arial"/>
                <w:b/>
                <w:bCs/>
                <w:sz w:val="20"/>
                <w:szCs w:val="20"/>
              </w:rPr>
            </w:pPr>
            <w:r>
              <w:rPr>
                <w:rFonts w:cs="Arial" w:hint="eastAsia"/>
                <w:b/>
                <w:bCs/>
                <w:sz w:val="20"/>
                <w:szCs w:val="20"/>
              </w:rPr>
              <w:t xml:space="preserve">　</w:t>
            </w:r>
          </w:p>
        </w:tc>
      </w:tr>
      <w:tr w:rsidR="00593E13" w14:paraId="1E49DE62" w14:textId="77777777">
        <w:trPr>
          <w:trHeight w:val="300"/>
        </w:trPr>
        <w:tc>
          <w:tcPr>
            <w:tcW w:w="324" w:type="pct"/>
            <w:gridSpan w:val="3"/>
            <w:tcBorders>
              <w:top w:val="nil"/>
              <w:left w:val="single" w:sz="4" w:space="0" w:color="000000"/>
              <w:bottom w:val="single" w:sz="4" w:space="0" w:color="000000"/>
              <w:right w:val="single" w:sz="4" w:space="0" w:color="000000"/>
            </w:tcBorders>
            <w:shd w:val="clear" w:color="000000" w:fill="C0C0C0"/>
            <w:noWrap/>
            <w:vAlign w:val="center"/>
          </w:tcPr>
          <w:p w14:paraId="50FCF420" w14:textId="77777777" w:rsidR="00593E13" w:rsidRDefault="00000000">
            <w:pPr>
              <w:rPr>
                <w:rFonts w:cs="Arial"/>
                <w:b/>
                <w:bCs/>
                <w:sz w:val="20"/>
                <w:szCs w:val="20"/>
              </w:rPr>
            </w:pPr>
            <w:r>
              <w:rPr>
                <w:rFonts w:cs="Arial" w:hint="eastAsia"/>
                <w:b/>
                <w:bCs/>
                <w:sz w:val="20"/>
                <w:szCs w:val="20"/>
              </w:rPr>
              <w:t>201</w:t>
            </w:r>
          </w:p>
        </w:tc>
        <w:tc>
          <w:tcPr>
            <w:tcW w:w="1245" w:type="pct"/>
            <w:tcBorders>
              <w:top w:val="nil"/>
              <w:left w:val="nil"/>
              <w:bottom w:val="single" w:sz="4" w:space="0" w:color="000000"/>
              <w:right w:val="single" w:sz="4" w:space="0" w:color="000000"/>
            </w:tcBorders>
            <w:shd w:val="clear" w:color="000000" w:fill="C0C0C0"/>
            <w:noWrap/>
            <w:vAlign w:val="center"/>
          </w:tcPr>
          <w:p w14:paraId="132E41D3" w14:textId="77777777" w:rsidR="00593E13" w:rsidRDefault="00000000">
            <w:pPr>
              <w:rPr>
                <w:rFonts w:cs="Arial"/>
                <w:b/>
                <w:bCs/>
                <w:sz w:val="20"/>
                <w:szCs w:val="20"/>
              </w:rPr>
            </w:pPr>
            <w:r>
              <w:rPr>
                <w:rFonts w:cs="Arial" w:hint="eastAsia"/>
                <w:b/>
                <w:bCs/>
                <w:sz w:val="20"/>
                <w:szCs w:val="20"/>
              </w:rPr>
              <w:t>一般公共服务支出</w:t>
            </w:r>
          </w:p>
        </w:tc>
        <w:tc>
          <w:tcPr>
            <w:tcW w:w="1716" w:type="dxa"/>
            <w:tcBorders>
              <w:top w:val="nil"/>
              <w:left w:val="nil"/>
              <w:bottom w:val="single" w:sz="4" w:space="0" w:color="000000"/>
              <w:right w:val="single" w:sz="4" w:space="0" w:color="000000"/>
            </w:tcBorders>
            <w:shd w:val="clear" w:color="000000" w:fill="C0C0C0"/>
            <w:noWrap/>
            <w:vAlign w:val="center"/>
          </w:tcPr>
          <w:p w14:paraId="709FF917" w14:textId="6DD530A9" w:rsidR="00593E13" w:rsidRDefault="00CC7191">
            <w:pPr>
              <w:jc w:val="right"/>
              <w:rPr>
                <w:rFonts w:cs="Arial"/>
                <w:b/>
                <w:bCs/>
                <w:sz w:val="20"/>
                <w:szCs w:val="20"/>
              </w:rPr>
            </w:pPr>
            <w:r w:rsidRPr="00CC7191">
              <w:rPr>
                <w:rFonts w:cs="Arial"/>
                <w:b/>
                <w:bCs/>
                <w:sz w:val="20"/>
                <w:szCs w:val="20"/>
              </w:rPr>
              <w:t xml:space="preserve">134.50 </w:t>
            </w:r>
          </w:p>
        </w:tc>
        <w:tc>
          <w:tcPr>
            <w:tcW w:w="1610" w:type="dxa"/>
            <w:tcBorders>
              <w:top w:val="nil"/>
              <w:left w:val="nil"/>
              <w:bottom w:val="single" w:sz="4" w:space="0" w:color="000000"/>
              <w:right w:val="single" w:sz="4" w:space="0" w:color="000000"/>
            </w:tcBorders>
            <w:shd w:val="clear" w:color="000000" w:fill="C0C0C0"/>
            <w:noWrap/>
            <w:vAlign w:val="center"/>
          </w:tcPr>
          <w:p w14:paraId="4423E576" w14:textId="2F3AE841" w:rsidR="00593E13" w:rsidRDefault="00CC7191">
            <w:pPr>
              <w:jc w:val="right"/>
              <w:rPr>
                <w:rFonts w:cs="Arial"/>
                <w:b/>
                <w:bCs/>
                <w:sz w:val="20"/>
                <w:szCs w:val="20"/>
              </w:rPr>
            </w:pPr>
            <w:r w:rsidRPr="00CC7191">
              <w:rPr>
                <w:rFonts w:cs="Arial"/>
                <w:b/>
                <w:bCs/>
                <w:sz w:val="20"/>
                <w:szCs w:val="20"/>
              </w:rPr>
              <w:t xml:space="preserve">134.50 </w:t>
            </w:r>
          </w:p>
        </w:tc>
        <w:tc>
          <w:tcPr>
            <w:tcW w:w="572" w:type="pct"/>
            <w:tcBorders>
              <w:top w:val="nil"/>
              <w:left w:val="nil"/>
              <w:bottom w:val="single" w:sz="4" w:space="0" w:color="000000"/>
              <w:right w:val="single" w:sz="4" w:space="0" w:color="000000"/>
            </w:tcBorders>
            <w:shd w:val="clear" w:color="000000" w:fill="C0C0C0"/>
            <w:noWrap/>
            <w:vAlign w:val="center"/>
          </w:tcPr>
          <w:p w14:paraId="3026AE52"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C0C0C0"/>
            <w:noWrap/>
            <w:vAlign w:val="center"/>
          </w:tcPr>
          <w:p w14:paraId="56FA3A15"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C0C0C0"/>
            <w:noWrap/>
            <w:vAlign w:val="center"/>
          </w:tcPr>
          <w:p w14:paraId="58931D9B"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C0C0C0"/>
            <w:noWrap/>
            <w:vAlign w:val="center"/>
          </w:tcPr>
          <w:p w14:paraId="1EE3A551" w14:textId="77777777" w:rsidR="00593E13" w:rsidRDefault="00000000">
            <w:pPr>
              <w:jc w:val="right"/>
              <w:rPr>
                <w:rFonts w:cs="Arial"/>
                <w:b/>
                <w:bCs/>
                <w:sz w:val="20"/>
                <w:szCs w:val="20"/>
              </w:rPr>
            </w:pPr>
            <w:r>
              <w:rPr>
                <w:rFonts w:cs="Arial" w:hint="eastAsia"/>
                <w:b/>
                <w:bCs/>
                <w:sz w:val="20"/>
                <w:szCs w:val="20"/>
              </w:rPr>
              <w:t xml:space="preserve">　</w:t>
            </w:r>
          </w:p>
        </w:tc>
      </w:tr>
      <w:tr w:rsidR="00593E13" w14:paraId="2DDD20FC" w14:textId="77777777">
        <w:trPr>
          <w:trHeight w:val="300"/>
        </w:trPr>
        <w:tc>
          <w:tcPr>
            <w:tcW w:w="324" w:type="pct"/>
            <w:gridSpan w:val="3"/>
            <w:tcBorders>
              <w:top w:val="nil"/>
              <w:left w:val="single" w:sz="4" w:space="0" w:color="000000"/>
              <w:bottom w:val="single" w:sz="4" w:space="0" w:color="000000"/>
              <w:right w:val="single" w:sz="4" w:space="0" w:color="000000"/>
            </w:tcBorders>
            <w:shd w:val="clear" w:color="000000" w:fill="C0C0C0"/>
            <w:noWrap/>
            <w:vAlign w:val="center"/>
          </w:tcPr>
          <w:p w14:paraId="12E513CC" w14:textId="77777777" w:rsidR="00593E13" w:rsidRDefault="00000000">
            <w:pPr>
              <w:rPr>
                <w:rFonts w:cs="Arial"/>
                <w:b/>
                <w:bCs/>
                <w:sz w:val="20"/>
                <w:szCs w:val="20"/>
              </w:rPr>
            </w:pPr>
            <w:r>
              <w:rPr>
                <w:rFonts w:cs="Arial" w:hint="eastAsia"/>
                <w:b/>
                <w:bCs/>
                <w:sz w:val="20"/>
                <w:szCs w:val="20"/>
              </w:rPr>
              <w:t>20138</w:t>
            </w:r>
          </w:p>
        </w:tc>
        <w:tc>
          <w:tcPr>
            <w:tcW w:w="1245" w:type="pct"/>
            <w:tcBorders>
              <w:top w:val="nil"/>
              <w:left w:val="nil"/>
              <w:bottom w:val="single" w:sz="4" w:space="0" w:color="000000"/>
              <w:right w:val="single" w:sz="4" w:space="0" w:color="000000"/>
            </w:tcBorders>
            <w:shd w:val="clear" w:color="000000" w:fill="C0C0C0"/>
            <w:noWrap/>
            <w:vAlign w:val="center"/>
          </w:tcPr>
          <w:p w14:paraId="79352371" w14:textId="77777777" w:rsidR="00593E13" w:rsidRDefault="00000000">
            <w:pPr>
              <w:rPr>
                <w:rFonts w:cs="Arial"/>
                <w:b/>
                <w:bCs/>
                <w:sz w:val="20"/>
                <w:szCs w:val="20"/>
              </w:rPr>
            </w:pPr>
            <w:r>
              <w:rPr>
                <w:rFonts w:cs="Arial" w:hint="eastAsia"/>
                <w:b/>
                <w:bCs/>
                <w:sz w:val="20"/>
                <w:szCs w:val="20"/>
              </w:rPr>
              <w:t>市场监督管理事务</w:t>
            </w:r>
          </w:p>
        </w:tc>
        <w:tc>
          <w:tcPr>
            <w:tcW w:w="1716" w:type="dxa"/>
            <w:tcBorders>
              <w:top w:val="nil"/>
              <w:left w:val="nil"/>
              <w:bottom w:val="single" w:sz="4" w:space="0" w:color="000000"/>
              <w:right w:val="single" w:sz="4" w:space="0" w:color="000000"/>
            </w:tcBorders>
            <w:shd w:val="clear" w:color="000000" w:fill="C0C0C0"/>
            <w:noWrap/>
            <w:vAlign w:val="center"/>
          </w:tcPr>
          <w:p w14:paraId="069D97F2" w14:textId="3D0C4F73" w:rsidR="00593E13" w:rsidRDefault="00CC7191">
            <w:pPr>
              <w:jc w:val="right"/>
              <w:rPr>
                <w:rFonts w:cs="Arial"/>
                <w:b/>
                <w:bCs/>
                <w:sz w:val="20"/>
                <w:szCs w:val="20"/>
              </w:rPr>
            </w:pPr>
            <w:r w:rsidRPr="00CC7191">
              <w:rPr>
                <w:rFonts w:cs="Arial"/>
                <w:b/>
                <w:bCs/>
                <w:sz w:val="20"/>
                <w:szCs w:val="20"/>
              </w:rPr>
              <w:t xml:space="preserve">134.50 </w:t>
            </w:r>
          </w:p>
        </w:tc>
        <w:tc>
          <w:tcPr>
            <w:tcW w:w="1610" w:type="dxa"/>
            <w:tcBorders>
              <w:top w:val="nil"/>
              <w:left w:val="nil"/>
              <w:bottom w:val="single" w:sz="4" w:space="0" w:color="000000"/>
              <w:right w:val="single" w:sz="4" w:space="0" w:color="000000"/>
            </w:tcBorders>
            <w:shd w:val="clear" w:color="000000" w:fill="C0C0C0"/>
            <w:noWrap/>
            <w:vAlign w:val="center"/>
          </w:tcPr>
          <w:p w14:paraId="66DAD5FC" w14:textId="0D5E19BA" w:rsidR="00593E13" w:rsidRDefault="00CC7191">
            <w:pPr>
              <w:jc w:val="right"/>
              <w:rPr>
                <w:rFonts w:cs="Arial"/>
                <w:b/>
                <w:bCs/>
                <w:sz w:val="20"/>
                <w:szCs w:val="20"/>
              </w:rPr>
            </w:pPr>
            <w:r w:rsidRPr="00CC7191">
              <w:rPr>
                <w:rFonts w:cs="Arial"/>
                <w:b/>
                <w:bCs/>
                <w:sz w:val="20"/>
                <w:szCs w:val="20"/>
              </w:rPr>
              <w:t xml:space="preserve">134.50 </w:t>
            </w:r>
          </w:p>
        </w:tc>
        <w:tc>
          <w:tcPr>
            <w:tcW w:w="572" w:type="pct"/>
            <w:tcBorders>
              <w:top w:val="nil"/>
              <w:left w:val="nil"/>
              <w:bottom w:val="single" w:sz="4" w:space="0" w:color="000000"/>
              <w:right w:val="single" w:sz="4" w:space="0" w:color="000000"/>
            </w:tcBorders>
            <w:shd w:val="clear" w:color="000000" w:fill="C0C0C0"/>
            <w:noWrap/>
            <w:vAlign w:val="center"/>
          </w:tcPr>
          <w:p w14:paraId="745011CA"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C0C0C0"/>
            <w:noWrap/>
            <w:vAlign w:val="center"/>
          </w:tcPr>
          <w:p w14:paraId="3EC76C24"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C0C0C0"/>
            <w:noWrap/>
            <w:vAlign w:val="center"/>
          </w:tcPr>
          <w:p w14:paraId="038C815D" w14:textId="77777777" w:rsidR="00593E13" w:rsidRDefault="00000000">
            <w:pPr>
              <w:jc w:val="right"/>
              <w:rPr>
                <w:rFonts w:cs="Arial"/>
                <w:b/>
                <w:bCs/>
                <w:sz w:val="20"/>
                <w:szCs w:val="20"/>
              </w:rPr>
            </w:pPr>
            <w:r>
              <w:rPr>
                <w:rFonts w:cs="Arial" w:hint="eastAsia"/>
                <w:b/>
                <w:bCs/>
                <w:sz w:val="20"/>
                <w:szCs w:val="20"/>
              </w:rPr>
              <w:t xml:space="preserve">　</w:t>
            </w:r>
          </w:p>
        </w:tc>
        <w:tc>
          <w:tcPr>
            <w:tcW w:w="572" w:type="pct"/>
            <w:tcBorders>
              <w:top w:val="nil"/>
              <w:left w:val="nil"/>
              <w:bottom w:val="single" w:sz="4" w:space="0" w:color="000000"/>
              <w:right w:val="single" w:sz="4" w:space="0" w:color="000000"/>
            </w:tcBorders>
            <w:shd w:val="clear" w:color="000000" w:fill="C0C0C0"/>
            <w:noWrap/>
            <w:vAlign w:val="center"/>
          </w:tcPr>
          <w:p w14:paraId="404B8FEC" w14:textId="77777777" w:rsidR="00593E13" w:rsidRDefault="00000000">
            <w:pPr>
              <w:jc w:val="right"/>
              <w:rPr>
                <w:rFonts w:cs="Arial"/>
                <w:b/>
                <w:bCs/>
                <w:sz w:val="20"/>
                <w:szCs w:val="20"/>
              </w:rPr>
            </w:pPr>
            <w:r>
              <w:rPr>
                <w:rFonts w:cs="Arial" w:hint="eastAsia"/>
                <w:b/>
                <w:bCs/>
                <w:sz w:val="20"/>
                <w:szCs w:val="20"/>
              </w:rPr>
              <w:t xml:space="preserve">　</w:t>
            </w:r>
          </w:p>
        </w:tc>
      </w:tr>
      <w:tr w:rsidR="00593E13" w14:paraId="740E2999" w14:textId="77777777">
        <w:trPr>
          <w:trHeight w:val="300"/>
        </w:trPr>
        <w:tc>
          <w:tcPr>
            <w:tcW w:w="324" w:type="pct"/>
            <w:gridSpan w:val="3"/>
            <w:tcBorders>
              <w:top w:val="nil"/>
              <w:left w:val="single" w:sz="4" w:space="0" w:color="000000"/>
              <w:bottom w:val="single" w:sz="4" w:space="0" w:color="000000"/>
              <w:right w:val="single" w:sz="4" w:space="0" w:color="000000"/>
            </w:tcBorders>
            <w:shd w:val="clear" w:color="000000" w:fill="FFFFFF"/>
            <w:noWrap/>
            <w:vAlign w:val="center"/>
          </w:tcPr>
          <w:p w14:paraId="17472BA1" w14:textId="77777777" w:rsidR="00593E13" w:rsidRDefault="00000000">
            <w:pPr>
              <w:rPr>
                <w:rFonts w:cs="Arial"/>
                <w:sz w:val="20"/>
                <w:szCs w:val="20"/>
              </w:rPr>
            </w:pPr>
            <w:r>
              <w:rPr>
                <w:rFonts w:cs="Arial" w:hint="eastAsia"/>
                <w:sz w:val="20"/>
                <w:szCs w:val="20"/>
              </w:rPr>
              <w:t>2013850</w:t>
            </w:r>
          </w:p>
        </w:tc>
        <w:tc>
          <w:tcPr>
            <w:tcW w:w="1245" w:type="pct"/>
            <w:tcBorders>
              <w:top w:val="nil"/>
              <w:left w:val="nil"/>
              <w:bottom w:val="single" w:sz="4" w:space="0" w:color="000000"/>
              <w:right w:val="single" w:sz="4" w:space="0" w:color="000000"/>
            </w:tcBorders>
            <w:shd w:val="clear" w:color="000000" w:fill="CCFFFF"/>
            <w:noWrap/>
            <w:vAlign w:val="center"/>
          </w:tcPr>
          <w:p w14:paraId="20618F4A" w14:textId="77777777" w:rsidR="00593E13" w:rsidRDefault="00000000">
            <w:pPr>
              <w:rPr>
                <w:rFonts w:cs="Arial"/>
                <w:sz w:val="20"/>
                <w:szCs w:val="20"/>
              </w:rPr>
            </w:pPr>
            <w:r>
              <w:rPr>
                <w:rFonts w:cs="Arial" w:hint="eastAsia"/>
                <w:sz w:val="20"/>
                <w:szCs w:val="20"/>
              </w:rPr>
              <w:t xml:space="preserve">  事业运行</w:t>
            </w:r>
          </w:p>
        </w:tc>
        <w:tc>
          <w:tcPr>
            <w:tcW w:w="1716" w:type="dxa"/>
            <w:tcBorders>
              <w:top w:val="nil"/>
              <w:left w:val="nil"/>
              <w:bottom w:val="single" w:sz="4" w:space="0" w:color="000000"/>
              <w:right w:val="single" w:sz="4" w:space="0" w:color="000000"/>
            </w:tcBorders>
            <w:shd w:val="clear" w:color="000000" w:fill="FFFFFF"/>
            <w:noWrap/>
            <w:vAlign w:val="center"/>
          </w:tcPr>
          <w:p w14:paraId="59C2CE84" w14:textId="77620A00" w:rsidR="00593E13" w:rsidRDefault="00CC7191">
            <w:pPr>
              <w:jc w:val="right"/>
              <w:rPr>
                <w:rFonts w:cs="Arial"/>
                <w:sz w:val="20"/>
                <w:szCs w:val="20"/>
              </w:rPr>
            </w:pPr>
            <w:r w:rsidRPr="00CC7191">
              <w:rPr>
                <w:rFonts w:cs="Arial"/>
                <w:b/>
                <w:bCs/>
                <w:sz w:val="20"/>
                <w:szCs w:val="20"/>
              </w:rPr>
              <w:t xml:space="preserve">134.50 </w:t>
            </w:r>
          </w:p>
        </w:tc>
        <w:tc>
          <w:tcPr>
            <w:tcW w:w="1610" w:type="dxa"/>
            <w:tcBorders>
              <w:top w:val="nil"/>
              <w:left w:val="nil"/>
              <w:bottom w:val="single" w:sz="4" w:space="0" w:color="000000"/>
              <w:right w:val="single" w:sz="4" w:space="0" w:color="000000"/>
            </w:tcBorders>
            <w:shd w:val="clear" w:color="000000" w:fill="FFFFFF"/>
            <w:noWrap/>
            <w:vAlign w:val="center"/>
          </w:tcPr>
          <w:p w14:paraId="2179867B" w14:textId="4C09EEA9" w:rsidR="00593E13" w:rsidRDefault="00CC7191">
            <w:pPr>
              <w:jc w:val="right"/>
              <w:rPr>
                <w:rFonts w:cs="Arial"/>
                <w:sz w:val="20"/>
                <w:szCs w:val="20"/>
              </w:rPr>
            </w:pPr>
            <w:r w:rsidRPr="00CC7191">
              <w:rPr>
                <w:rFonts w:cs="Arial"/>
                <w:b/>
                <w:bCs/>
                <w:sz w:val="20"/>
                <w:szCs w:val="20"/>
              </w:rPr>
              <w:t xml:space="preserve">134.50 </w:t>
            </w:r>
          </w:p>
        </w:tc>
        <w:tc>
          <w:tcPr>
            <w:tcW w:w="572" w:type="pct"/>
            <w:tcBorders>
              <w:top w:val="nil"/>
              <w:left w:val="nil"/>
              <w:bottom w:val="single" w:sz="4" w:space="0" w:color="000000"/>
              <w:right w:val="single" w:sz="4" w:space="0" w:color="000000"/>
            </w:tcBorders>
            <w:shd w:val="clear" w:color="000000" w:fill="FFFFFF"/>
            <w:noWrap/>
            <w:vAlign w:val="center"/>
          </w:tcPr>
          <w:p w14:paraId="4E28DF12" w14:textId="77777777" w:rsidR="00593E13" w:rsidRDefault="00000000">
            <w:pPr>
              <w:jc w:val="right"/>
              <w:rPr>
                <w:rFonts w:cs="Arial"/>
                <w:sz w:val="20"/>
                <w:szCs w:val="20"/>
              </w:rPr>
            </w:pPr>
            <w:r>
              <w:rPr>
                <w:rFonts w:cs="Arial" w:hint="eastAsia"/>
                <w:sz w:val="20"/>
                <w:szCs w:val="20"/>
              </w:rPr>
              <w:t xml:space="preserve">　</w:t>
            </w:r>
          </w:p>
        </w:tc>
        <w:tc>
          <w:tcPr>
            <w:tcW w:w="572" w:type="pct"/>
            <w:tcBorders>
              <w:top w:val="nil"/>
              <w:left w:val="nil"/>
              <w:bottom w:val="single" w:sz="4" w:space="0" w:color="000000"/>
              <w:right w:val="single" w:sz="4" w:space="0" w:color="000000"/>
            </w:tcBorders>
            <w:shd w:val="clear" w:color="000000" w:fill="FFFFFF"/>
            <w:noWrap/>
            <w:vAlign w:val="center"/>
          </w:tcPr>
          <w:p w14:paraId="11028CD5" w14:textId="77777777" w:rsidR="00593E13" w:rsidRDefault="00000000">
            <w:pPr>
              <w:jc w:val="right"/>
              <w:rPr>
                <w:rFonts w:cs="Arial"/>
                <w:sz w:val="20"/>
                <w:szCs w:val="20"/>
              </w:rPr>
            </w:pPr>
            <w:r>
              <w:rPr>
                <w:rFonts w:cs="Arial" w:hint="eastAsia"/>
                <w:sz w:val="20"/>
                <w:szCs w:val="20"/>
              </w:rPr>
              <w:t xml:space="preserve">　</w:t>
            </w:r>
          </w:p>
        </w:tc>
        <w:tc>
          <w:tcPr>
            <w:tcW w:w="572" w:type="pct"/>
            <w:tcBorders>
              <w:top w:val="nil"/>
              <w:left w:val="nil"/>
              <w:bottom w:val="single" w:sz="4" w:space="0" w:color="000000"/>
              <w:right w:val="single" w:sz="4" w:space="0" w:color="000000"/>
            </w:tcBorders>
            <w:shd w:val="clear" w:color="000000" w:fill="FFFFFF"/>
            <w:noWrap/>
            <w:vAlign w:val="center"/>
          </w:tcPr>
          <w:p w14:paraId="29E1924F" w14:textId="77777777" w:rsidR="00593E13" w:rsidRDefault="00000000">
            <w:pPr>
              <w:jc w:val="right"/>
              <w:rPr>
                <w:rFonts w:cs="Arial"/>
                <w:sz w:val="20"/>
                <w:szCs w:val="20"/>
              </w:rPr>
            </w:pPr>
            <w:r>
              <w:rPr>
                <w:rFonts w:cs="Arial" w:hint="eastAsia"/>
                <w:sz w:val="20"/>
                <w:szCs w:val="20"/>
              </w:rPr>
              <w:t xml:space="preserve">　</w:t>
            </w:r>
          </w:p>
        </w:tc>
        <w:tc>
          <w:tcPr>
            <w:tcW w:w="572" w:type="pct"/>
            <w:tcBorders>
              <w:top w:val="nil"/>
              <w:left w:val="nil"/>
              <w:bottom w:val="single" w:sz="4" w:space="0" w:color="000000"/>
              <w:right w:val="single" w:sz="4" w:space="0" w:color="000000"/>
            </w:tcBorders>
            <w:shd w:val="clear" w:color="000000" w:fill="FFFFFF"/>
            <w:noWrap/>
            <w:vAlign w:val="center"/>
          </w:tcPr>
          <w:p w14:paraId="4DB6ACC0" w14:textId="77777777" w:rsidR="00593E13" w:rsidRDefault="00000000">
            <w:pPr>
              <w:jc w:val="right"/>
              <w:rPr>
                <w:rFonts w:cs="Arial"/>
                <w:sz w:val="20"/>
                <w:szCs w:val="20"/>
              </w:rPr>
            </w:pPr>
            <w:r>
              <w:rPr>
                <w:rFonts w:cs="Arial" w:hint="eastAsia"/>
                <w:sz w:val="20"/>
                <w:szCs w:val="20"/>
              </w:rPr>
              <w:t xml:space="preserve">　</w:t>
            </w:r>
          </w:p>
        </w:tc>
      </w:tr>
      <w:tr w:rsidR="00593E13" w14:paraId="755F0B0F" w14:textId="77777777">
        <w:trPr>
          <w:trHeight w:val="300"/>
        </w:trPr>
        <w:tc>
          <w:tcPr>
            <w:tcW w:w="5000" w:type="pct"/>
            <w:gridSpan w:val="10"/>
            <w:tcBorders>
              <w:top w:val="nil"/>
              <w:left w:val="nil"/>
              <w:bottom w:val="nil"/>
              <w:right w:val="nil"/>
            </w:tcBorders>
            <w:shd w:val="clear" w:color="000000" w:fill="FFFFFF"/>
            <w:noWrap/>
            <w:vAlign w:val="center"/>
          </w:tcPr>
          <w:p w14:paraId="5E5EC958" w14:textId="77777777" w:rsidR="00593E13" w:rsidRDefault="00000000">
            <w:pPr>
              <w:rPr>
                <w:rFonts w:cs="Arial"/>
                <w:sz w:val="20"/>
                <w:szCs w:val="20"/>
              </w:rPr>
            </w:pPr>
            <w:r>
              <w:rPr>
                <w:rFonts w:cs="Arial" w:hint="eastAsia"/>
                <w:sz w:val="20"/>
                <w:szCs w:val="20"/>
              </w:rPr>
              <w:t>注：本表反映部门本年度各项支出情况。</w:t>
            </w:r>
          </w:p>
        </w:tc>
      </w:tr>
    </w:tbl>
    <w:p w14:paraId="5A383356" w14:textId="77777777" w:rsidR="00593E13" w:rsidRDefault="00593E13">
      <w:pPr>
        <w:rPr>
          <w:rFonts w:ascii="仿宋_GB2312" w:eastAsia="仿宋_GB2312" w:hAnsi="仿宋_GB2312" w:cs="仿宋_GB2312"/>
          <w:sz w:val="32"/>
          <w:szCs w:val="32"/>
        </w:rPr>
      </w:pPr>
    </w:p>
    <w:p w14:paraId="391651DE" w14:textId="77777777" w:rsidR="00593E13" w:rsidRDefault="00593E13">
      <w:pPr>
        <w:rPr>
          <w:rFonts w:ascii="仿宋_GB2312" w:eastAsia="仿宋_GB2312" w:hAnsi="仿宋_GB2312" w:cs="仿宋_GB2312"/>
          <w:sz w:val="32"/>
          <w:szCs w:val="32"/>
        </w:rPr>
      </w:pPr>
    </w:p>
    <w:p w14:paraId="284F9382" w14:textId="77777777" w:rsidR="00593E13" w:rsidRDefault="00593E13">
      <w:pPr>
        <w:rPr>
          <w:rFonts w:ascii="仿宋_GB2312" w:eastAsia="仿宋_GB2312" w:hAnsi="仿宋_GB2312" w:cs="仿宋_GB2312"/>
          <w:sz w:val="32"/>
          <w:szCs w:val="32"/>
        </w:rPr>
      </w:pPr>
    </w:p>
    <w:p w14:paraId="0FDA9E3F" w14:textId="77777777" w:rsidR="00593E13" w:rsidRDefault="00593E13">
      <w:pPr>
        <w:rPr>
          <w:rFonts w:ascii="仿宋_GB2312" w:eastAsia="仿宋_GB2312" w:hAnsi="仿宋_GB2312" w:cs="仿宋_GB2312"/>
          <w:sz w:val="32"/>
          <w:szCs w:val="32"/>
        </w:rPr>
      </w:pPr>
    </w:p>
    <w:p w14:paraId="50F59D52" w14:textId="77777777" w:rsidR="00593E13" w:rsidRDefault="00593E13">
      <w:pPr>
        <w:rPr>
          <w:rFonts w:ascii="仿宋_GB2312" w:eastAsia="仿宋_GB2312" w:hAnsi="仿宋_GB2312" w:cs="仿宋_GB2312"/>
          <w:sz w:val="32"/>
          <w:szCs w:val="32"/>
        </w:rPr>
      </w:pPr>
    </w:p>
    <w:tbl>
      <w:tblPr>
        <w:tblW w:w="5000" w:type="pct"/>
        <w:tblLook w:val="04A0" w:firstRow="1" w:lastRow="0" w:firstColumn="1" w:lastColumn="0" w:noHBand="0" w:noVBand="1"/>
      </w:tblPr>
      <w:tblGrid>
        <w:gridCol w:w="3347"/>
        <w:gridCol w:w="660"/>
        <w:gridCol w:w="1220"/>
        <w:gridCol w:w="3063"/>
        <w:gridCol w:w="1103"/>
        <w:gridCol w:w="1220"/>
        <w:gridCol w:w="1224"/>
        <w:gridCol w:w="660"/>
        <w:gridCol w:w="1677"/>
      </w:tblGrid>
      <w:tr w:rsidR="00593E13" w14:paraId="35BE7F3B" w14:textId="77777777">
        <w:trPr>
          <w:trHeight w:val="375"/>
        </w:trPr>
        <w:tc>
          <w:tcPr>
            <w:tcW w:w="5000" w:type="pct"/>
            <w:gridSpan w:val="9"/>
            <w:tcBorders>
              <w:top w:val="nil"/>
              <w:left w:val="nil"/>
              <w:bottom w:val="nil"/>
              <w:right w:val="single" w:sz="4" w:space="0" w:color="808080"/>
            </w:tcBorders>
            <w:shd w:val="clear" w:color="000000" w:fill="FFFFFF"/>
            <w:noWrap/>
            <w:vAlign w:val="center"/>
          </w:tcPr>
          <w:p w14:paraId="79A122BC" w14:textId="77777777" w:rsidR="00593E13"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lastRenderedPageBreak/>
              <w:t>财政拨款收入支出决算总表</w:t>
            </w:r>
          </w:p>
        </w:tc>
      </w:tr>
      <w:tr w:rsidR="00593E13" w14:paraId="429047B9" w14:textId="77777777">
        <w:trPr>
          <w:trHeight w:val="300"/>
        </w:trPr>
        <w:tc>
          <w:tcPr>
            <w:tcW w:w="5000" w:type="pct"/>
            <w:gridSpan w:val="9"/>
            <w:tcBorders>
              <w:top w:val="nil"/>
              <w:left w:val="nil"/>
              <w:bottom w:val="nil"/>
              <w:right w:val="single" w:sz="4" w:space="0" w:color="808080"/>
            </w:tcBorders>
            <w:shd w:val="clear" w:color="000000" w:fill="FFFFFF"/>
            <w:noWrap/>
            <w:vAlign w:val="center"/>
          </w:tcPr>
          <w:p w14:paraId="6823DADD" w14:textId="77777777" w:rsidR="00593E13" w:rsidRDefault="00000000">
            <w:pPr>
              <w:jc w:val="right"/>
              <w:rPr>
                <w:rFonts w:cs="Arial"/>
                <w:color w:val="000000"/>
                <w:sz w:val="22"/>
                <w:szCs w:val="22"/>
              </w:rPr>
            </w:pPr>
            <w:r>
              <w:rPr>
                <w:rFonts w:cs="Arial" w:hint="eastAsia"/>
                <w:color w:val="000000"/>
                <w:sz w:val="22"/>
                <w:szCs w:val="22"/>
              </w:rPr>
              <w:t>公开04表</w:t>
            </w:r>
          </w:p>
        </w:tc>
      </w:tr>
      <w:tr w:rsidR="00593E13" w14:paraId="60FB4763" w14:textId="77777777" w:rsidTr="00CC7191">
        <w:trPr>
          <w:trHeight w:val="300"/>
        </w:trPr>
        <w:tc>
          <w:tcPr>
            <w:tcW w:w="1088" w:type="pct"/>
            <w:tcBorders>
              <w:top w:val="nil"/>
              <w:left w:val="nil"/>
              <w:bottom w:val="single" w:sz="4" w:space="0" w:color="808080"/>
              <w:right w:val="nil"/>
            </w:tcBorders>
            <w:shd w:val="clear" w:color="000000" w:fill="FFFFFF"/>
            <w:noWrap/>
            <w:vAlign w:val="center"/>
          </w:tcPr>
          <w:p w14:paraId="341C4C37" w14:textId="77777777" w:rsidR="00593E13" w:rsidRDefault="00000000">
            <w:pPr>
              <w:rPr>
                <w:rFonts w:cs="Arial"/>
                <w:color w:val="000000"/>
                <w:sz w:val="22"/>
                <w:szCs w:val="22"/>
              </w:rPr>
            </w:pPr>
            <w:r>
              <w:rPr>
                <w:rFonts w:cs="Arial" w:hint="eastAsia"/>
                <w:color w:val="000000"/>
                <w:sz w:val="22"/>
                <w:szCs w:val="22"/>
              </w:rPr>
              <w:t>部门：信阳市平桥区明港发展中心</w:t>
            </w:r>
          </w:p>
        </w:tc>
        <w:tc>
          <w:tcPr>
            <w:tcW w:w="251" w:type="pct"/>
            <w:tcBorders>
              <w:top w:val="nil"/>
              <w:left w:val="nil"/>
              <w:bottom w:val="single" w:sz="4" w:space="0" w:color="808080"/>
              <w:right w:val="nil"/>
            </w:tcBorders>
            <w:shd w:val="clear" w:color="000000" w:fill="FFFFFF"/>
            <w:noWrap/>
            <w:vAlign w:val="center"/>
          </w:tcPr>
          <w:p w14:paraId="3CA4A2D0" w14:textId="77777777" w:rsidR="00593E13" w:rsidRDefault="00000000">
            <w:pPr>
              <w:rPr>
                <w:rFonts w:cs="Arial"/>
                <w:sz w:val="18"/>
                <w:szCs w:val="18"/>
              </w:rPr>
            </w:pPr>
            <w:r>
              <w:rPr>
                <w:rFonts w:cs="Arial" w:hint="eastAsia"/>
                <w:sz w:val="18"/>
                <w:szCs w:val="18"/>
              </w:rPr>
              <w:t xml:space="preserve">　</w:t>
            </w:r>
          </w:p>
        </w:tc>
        <w:tc>
          <w:tcPr>
            <w:tcW w:w="467" w:type="pct"/>
            <w:tcBorders>
              <w:top w:val="nil"/>
              <w:left w:val="nil"/>
              <w:bottom w:val="single" w:sz="4" w:space="0" w:color="808080"/>
              <w:right w:val="nil"/>
            </w:tcBorders>
            <w:shd w:val="clear" w:color="000000" w:fill="FFFFFF"/>
            <w:noWrap/>
            <w:vAlign w:val="center"/>
          </w:tcPr>
          <w:p w14:paraId="1306CE52" w14:textId="77777777" w:rsidR="00593E13" w:rsidRDefault="00000000">
            <w:pPr>
              <w:rPr>
                <w:rFonts w:cs="Arial"/>
                <w:sz w:val="18"/>
                <w:szCs w:val="18"/>
              </w:rPr>
            </w:pPr>
            <w:r>
              <w:rPr>
                <w:rFonts w:cs="Arial" w:hint="eastAsia"/>
                <w:sz w:val="18"/>
                <w:szCs w:val="18"/>
              </w:rPr>
              <w:t xml:space="preserve">　</w:t>
            </w:r>
          </w:p>
        </w:tc>
        <w:tc>
          <w:tcPr>
            <w:tcW w:w="1093" w:type="pct"/>
            <w:tcBorders>
              <w:top w:val="nil"/>
              <w:left w:val="nil"/>
              <w:bottom w:val="single" w:sz="4" w:space="0" w:color="808080"/>
              <w:right w:val="nil"/>
            </w:tcBorders>
            <w:shd w:val="clear" w:color="000000" w:fill="FFFFFF"/>
            <w:noWrap/>
            <w:vAlign w:val="center"/>
          </w:tcPr>
          <w:p w14:paraId="0725E194" w14:textId="77777777" w:rsidR="00593E13" w:rsidRDefault="00000000">
            <w:pPr>
              <w:rPr>
                <w:rFonts w:cs="Arial"/>
                <w:sz w:val="18"/>
                <w:szCs w:val="18"/>
              </w:rPr>
            </w:pPr>
            <w:r>
              <w:rPr>
                <w:rFonts w:cs="Arial" w:hint="eastAsia"/>
                <w:sz w:val="18"/>
                <w:szCs w:val="18"/>
              </w:rPr>
              <w:t xml:space="preserve">　</w:t>
            </w:r>
          </w:p>
        </w:tc>
        <w:tc>
          <w:tcPr>
            <w:tcW w:w="393" w:type="pct"/>
            <w:tcBorders>
              <w:top w:val="nil"/>
              <w:left w:val="nil"/>
              <w:bottom w:val="single" w:sz="4" w:space="0" w:color="808080"/>
              <w:right w:val="nil"/>
            </w:tcBorders>
            <w:shd w:val="clear" w:color="000000" w:fill="FFFFFF"/>
            <w:noWrap/>
            <w:vAlign w:val="center"/>
          </w:tcPr>
          <w:p w14:paraId="534BB0AC" w14:textId="77777777" w:rsidR="00593E13" w:rsidRDefault="00000000">
            <w:pPr>
              <w:jc w:val="center"/>
              <w:rPr>
                <w:rFonts w:cs="Arial"/>
                <w:color w:val="000000"/>
                <w:sz w:val="22"/>
                <w:szCs w:val="22"/>
              </w:rPr>
            </w:pPr>
            <w:r>
              <w:rPr>
                <w:rFonts w:cs="Arial" w:hint="eastAsia"/>
                <w:color w:val="000000"/>
                <w:sz w:val="22"/>
                <w:szCs w:val="22"/>
              </w:rPr>
              <w:t>2020年度</w:t>
            </w:r>
          </w:p>
        </w:tc>
        <w:tc>
          <w:tcPr>
            <w:tcW w:w="467" w:type="pct"/>
            <w:tcBorders>
              <w:top w:val="nil"/>
              <w:left w:val="nil"/>
              <w:bottom w:val="single" w:sz="4" w:space="0" w:color="808080"/>
              <w:right w:val="nil"/>
            </w:tcBorders>
            <w:shd w:val="clear" w:color="000000" w:fill="FFFFFF"/>
            <w:noWrap/>
            <w:vAlign w:val="center"/>
          </w:tcPr>
          <w:p w14:paraId="19C5A262" w14:textId="77777777" w:rsidR="00593E13" w:rsidRDefault="00000000">
            <w:pPr>
              <w:rPr>
                <w:rFonts w:cs="Arial"/>
                <w:sz w:val="18"/>
                <w:szCs w:val="18"/>
              </w:rPr>
            </w:pPr>
            <w:r>
              <w:rPr>
                <w:rFonts w:cs="Arial" w:hint="eastAsia"/>
                <w:sz w:val="18"/>
                <w:szCs w:val="18"/>
              </w:rPr>
              <w:t xml:space="preserve">　</w:t>
            </w:r>
          </w:p>
        </w:tc>
        <w:tc>
          <w:tcPr>
            <w:tcW w:w="468" w:type="pct"/>
            <w:tcBorders>
              <w:top w:val="nil"/>
              <w:left w:val="nil"/>
              <w:bottom w:val="single" w:sz="4" w:space="0" w:color="808080"/>
              <w:right w:val="nil"/>
            </w:tcBorders>
            <w:shd w:val="clear" w:color="000000" w:fill="FFFFFF"/>
            <w:noWrap/>
            <w:vAlign w:val="center"/>
          </w:tcPr>
          <w:p w14:paraId="4DF352A8" w14:textId="77777777" w:rsidR="00593E13" w:rsidRDefault="00000000">
            <w:pPr>
              <w:rPr>
                <w:rFonts w:cs="Arial"/>
                <w:sz w:val="18"/>
                <w:szCs w:val="18"/>
              </w:rPr>
            </w:pPr>
            <w:r>
              <w:rPr>
                <w:rFonts w:cs="Arial" w:hint="eastAsia"/>
                <w:sz w:val="18"/>
                <w:szCs w:val="18"/>
              </w:rPr>
              <w:t xml:space="preserve">　</w:t>
            </w:r>
          </w:p>
        </w:tc>
        <w:tc>
          <w:tcPr>
            <w:tcW w:w="250" w:type="pct"/>
            <w:tcBorders>
              <w:top w:val="nil"/>
              <w:left w:val="nil"/>
              <w:bottom w:val="single" w:sz="4" w:space="0" w:color="808080"/>
              <w:right w:val="nil"/>
            </w:tcBorders>
            <w:shd w:val="clear" w:color="000000" w:fill="FFFFFF"/>
            <w:noWrap/>
            <w:vAlign w:val="center"/>
          </w:tcPr>
          <w:p w14:paraId="0AB6D4B2" w14:textId="77777777" w:rsidR="00593E13" w:rsidRDefault="00000000">
            <w:pPr>
              <w:rPr>
                <w:rFonts w:cs="Arial"/>
                <w:sz w:val="18"/>
                <w:szCs w:val="18"/>
              </w:rPr>
            </w:pPr>
            <w:r>
              <w:rPr>
                <w:rFonts w:cs="Arial" w:hint="eastAsia"/>
                <w:sz w:val="18"/>
                <w:szCs w:val="18"/>
              </w:rPr>
              <w:t xml:space="preserve">　</w:t>
            </w:r>
          </w:p>
        </w:tc>
        <w:tc>
          <w:tcPr>
            <w:tcW w:w="523" w:type="pct"/>
            <w:tcBorders>
              <w:top w:val="nil"/>
              <w:left w:val="nil"/>
              <w:bottom w:val="single" w:sz="4" w:space="0" w:color="808080"/>
              <w:right w:val="single" w:sz="4" w:space="0" w:color="808080"/>
            </w:tcBorders>
            <w:shd w:val="clear" w:color="000000" w:fill="FFFFFF"/>
            <w:noWrap/>
            <w:vAlign w:val="center"/>
          </w:tcPr>
          <w:p w14:paraId="230A6617" w14:textId="2F3DD553" w:rsidR="00593E13" w:rsidRDefault="00000000">
            <w:pPr>
              <w:jc w:val="right"/>
              <w:rPr>
                <w:rFonts w:cs="Arial"/>
                <w:color w:val="000000"/>
                <w:sz w:val="22"/>
                <w:szCs w:val="22"/>
              </w:rPr>
            </w:pPr>
            <w:r>
              <w:rPr>
                <w:rFonts w:cs="Arial" w:hint="eastAsia"/>
                <w:color w:val="000000"/>
                <w:sz w:val="22"/>
                <w:szCs w:val="22"/>
              </w:rPr>
              <w:t>金额单位：</w:t>
            </w:r>
            <w:r w:rsidR="00FA5F86">
              <w:rPr>
                <w:rFonts w:cs="Arial" w:hint="eastAsia"/>
                <w:color w:val="000000"/>
                <w:sz w:val="22"/>
                <w:szCs w:val="22"/>
              </w:rPr>
              <w:t>万</w:t>
            </w:r>
            <w:r>
              <w:rPr>
                <w:rFonts w:cs="Arial" w:hint="eastAsia"/>
                <w:color w:val="000000"/>
                <w:sz w:val="22"/>
                <w:szCs w:val="22"/>
              </w:rPr>
              <w:t>元</w:t>
            </w:r>
          </w:p>
        </w:tc>
      </w:tr>
      <w:tr w:rsidR="00593E13" w14:paraId="0CF06BB0" w14:textId="77777777" w:rsidTr="00CC7191">
        <w:trPr>
          <w:trHeight w:val="300"/>
        </w:trPr>
        <w:tc>
          <w:tcPr>
            <w:tcW w:w="1806" w:type="pct"/>
            <w:gridSpan w:val="3"/>
            <w:tcBorders>
              <w:top w:val="nil"/>
              <w:left w:val="single" w:sz="4" w:space="0" w:color="000000"/>
              <w:bottom w:val="single" w:sz="4" w:space="0" w:color="000000"/>
              <w:right w:val="single" w:sz="4" w:space="0" w:color="000000"/>
            </w:tcBorders>
            <w:shd w:val="clear" w:color="000000" w:fill="C0C0C0"/>
            <w:noWrap/>
            <w:vAlign w:val="center"/>
          </w:tcPr>
          <w:p w14:paraId="22EE824C" w14:textId="77777777" w:rsidR="00593E13" w:rsidRDefault="00000000">
            <w:pPr>
              <w:jc w:val="center"/>
              <w:rPr>
                <w:rFonts w:cs="Arial"/>
                <w:sz w:val="20"/>
                <w:szCs w:val="20"/>
              </w:rPr>
            </w:pPr>
            <w:r>
              <w:rPr>
                <w:rFonts w:cs="Arial" w:hint="eastAsia"/>
                <w:sz w:val="20"/>
                <w:szCs w:val="20"/>
              </w:rPr>
              <w:t>收     入</w:t>
            </w:r>
          </w:p>
        </w:tc>
        <w:tc>
          <w:tcPr>
            <w:tcW w:w="3194" w:type="pct"/>
            <w:gridSpan w:val="6"/>
            <w:tcBorders>
              <w:top w:val="nil"/>
              <w:left w:val="nil"/>
              <w:bottom w:val="single" w:sz="4" w:space="0" w:color="000000"/>
              <w:right w:val="single" w:sz="4" w:space="0" w:color="000000"/>
            </w:tcBorders>
            <w:shd w:val="clear" w:color="000000" w:fill="C0C0C0"/>
            <w:noWrap/>
            <w:vAlign w:val="center"/>
          </w:tcPr>
          <w:p w14:paraId="33097594" w14:textId="77777777" w:rsidR="00593E13" w:rsidRDefault="00000000">
            <w:pPr>
              <w:jc w:val="center"/>
              <w:rPr>
                <w:rFonts w:cs="Arial"/>
                <w:sz w:val="20"/>
                <w:szCs w:val="20"/>
              </w:rPr>
            </w:pPr>
            <w:r>
              <w:rPr>
                <w:rFonts w:cs="Arial" w:hint="eastAsia"/>
                <w:sz w:val="20"/>
                <w:szCs w:val="20"/>
              </w:rPr>
              <w:t>支     出</w:t>
            </w:r>
          </w:p>
        </w:tc>
      </w:tr>
      <w:tr w:rsidR="00593E13" w14:paraId="15A1EBF7" w14:textId="77777777" w:rsidTr="00CC7191">
        <w:trPr>
          <w:trHeight w:val="312"/>
        </w:trPr>
        <w:tc>
          <w:tcPr>
            <w:tcW w:w="1088" w:type="pct"/>
            <w:vMerge w:val="restart"/>
            <w:tcBorders>
              <w:top w:val="nil"/>
              <w:left w:val="single" w:sz="4" w:space="0" w:color="000000"/>
              <w:bottom w:val="single" w:sz="4" w:space="0" w:color="000000"/>
              <w:right w:val="single" w:sz="4" w:space="0" w:color="000000"/>
            </w:tcBorders>
            <w:shd w:val="clear" w:color="000000" w:fill="C0C0C0"/>
            <w:vAlign w:val="center"/>
          </w:tcPr>
          <w:p w14:paraId="7E5FE5E6" w14:textId="77777777" w:rsidR="00593E13" w:rsidRDefault="00000000">
            <w:pPr>
              <w:rPr>
                <w:rFonts w:cs="Arial"/>
                <w:sz w:val="20"/>
                <w:szCs w:val="20"/>
              </w:rPr>
            </w:pPr>
            <w:r>
              <w:rPr>
                <w:rFonts w:cs="Arial" w:hint="eastAsia"/>
                <w:sz w:val="20"/>
                <w:szCs w:val="20"/>
              </w:rPr>
              <w:t>项目</w:t>
            </w:r>
          </w:p>
        </w:tc>
        <w:tc>
          <w:tcPr>
            <w:tcW w:w="251" w:type="pct"/>
            <w:vMerge w:val="restart"/>
            <w:tcBorders>
              <w:top w:val="nil"/>
              <w:left w:val="nil"/>
              <w:bottom w:val="single" w:sz="4" w:space="0" w:color="000000"/>
              <w:right w:val="single" w:sz="4" w:space="0" w:color="000000"/>
            </w:tcBorders>
            <w:shd w:val="clear" w:color="000000" w:fill="C0C0C0"/>
            <w:vAlign w:val="center"/>
          </w:tcPr>
          <w:p w14:paraId="400393C7" w14:textId="77777777" w:rsidR="00593E13" w:rsidRDefault="00000000">
            <w:pPr>
              <w:jc w:val="center"/>
              <w:rPr>
                <w:rFonts w:cs="Arial"/>
                <w:sz w:val="20"/>
                <w:szCs w:val="20"/>
              </w:rPr>
            </w:pPr>
            <w:r>
              <w:rPr>
                <w:rFonts w:cs="Arial" w:hint="eastAsia"/>
                <w:sz w:val="20"/>
                <w:szCs w:val="20"/>
              </w:rPr>
              <w:t>行次</w:t>
            </w:r>
          </w:p>
        </w:tc>
        <w:tc>
          <w:tcPr>
            <w:tcW w:w="467" w:type="pct"/>
            <w:vMerge w:val="restart"/>
            <w:tcBorders>
              <w:top w:val="nil"/>
              <w:left w:val="nil"/>
              <w:bottom w:val="single" w:sz="4" w:space="0" w:color="000000"/>
              <w:right w:val="single" w:sz="4" w:space="0" w:color="000000"/>
            </w:tcBorders>
            <w:shd w:val="clear" w:color="000000" w:fill="C0C0C0"/>
            <w:vAlign w:val="center"/>
          </w:tcPr>
          <w:p w14:paraId="6449106F" w14:textId="77777777" w:rsidR="00593E13" w:rsidRDefault="00000000">
            <w:pPr>
              <w:jc w:val="center"/>
              <w:rPr>
                <w:rFonts w:cs="Arial"/>
                <w:sz w:val="20"/>
                <w:szCs w:val="20"/>
              </w:rPr>
            </w:pPr>
            <w:r>
              <w:rPr>
                <w:rFonts w:cs="Arial" w:hint="eastAsia"/>
                <w:sz w:val="20"/>
                <w:szCs w:val="20"/>
              </w:rPr>
              <w:t>金额</w:t>
            </w:r>
          </w:p>
        </w:tc>
        <w:tc>
          <w:tcPr>
            <w:tcW w:w="1093" w:type="pct"/>
            <w:vMerge w:val="restart"/>
            <w:tcBorders>
              <w:top w:val="nil"/>
              <w:left w:val="nil"/>
              <w:bottom w:val="single" w:sz="4" w:space="0" w:color="000000"/>
              <w:right w:val="single" w:sz="4" w:space="0" w:color="000000"/>
            </w:tcBorders>
            <w:shd w:val="clear" w:color="000000" w:fill="C0C0C0"/>
            <w:vAlign w:val="bottom"/>
          </w:tcPr>
          <w:p w14:paraId="620855AD" w14:textId="77777777" w:rsidR="00593E13" w:rsidRDefault="00000000">
            <w:pPr>
              <w:rPr>
                <w:rFonts w:cs="Arial"/>
                <w:sz w:val="20"/>
                <w:szCs w:val="20"/>
              </w:rPr>
            </w:pPr>
            <w:r>
              <w:rPr>
                <w:rFonts w:cs="Arial" w:hint="eastAsia"/>
                <w:sz w:val="20"/>
                <w:szCs w:val="20"/>
              </w:rPr>
              <w:t>项目</w:t>
            </w:r>
          </w:p>
        </w:tc>
        <w:tc>
          <w:tcPr>
            <w:tcW w:w="393" w:type="pct"/>
            <w:vMerge w:val="restart"/>
            <w:tcBorders>
              <w:top w:val="nil"/>
              <w:left w:val="nil"/>
              <w:bottom w:val="single" w:sz="4" w:space="0" w:color="000000"/>
              <w:right w:val="single" w:sz="4" w:space="0" w:color="000000"/>
            </w:tcBorders>
            <w:shd w:val="clear" w:color="000000" w:fill="C0C0C0"/>
            <w:vAlign w:val="center"/>
          </w:tcPr>
          <w:p w14:paraId="74CBC881" w14:textId="77777777" w:rsidR="00593E13" w:rsidRDefault="00000000">
            <w:pPr>
              <w:jc w:val="center"/>
              <w:rPr>
                <w:rFonts w:cs="Arial"/>
                <w:sz w:val="20"/>
                <w:szCs w:val="20"/>
              </w:rPr>
            </w:pPr>
            <w:r>
              <w:rPr>
                <w:rFonts w:cs="Arial" w:hint="eastAsia"/>
                <w:sz w:val="20"/>
                <w:szCs w:val="20"/>
              </w:rPr>
              <w:t>行次</w:t>
            </w:r>
          </w:p>
        </w:tc>
        <w:tc>
          <w:tcPr>
            <w:tcW w:w="467" w:type="pct"/>
            <w:vMerge w:val="restart"/>
            <w:tcBorders>
              <w:top w:val="nil"/>
              <w:left w:val="nil"/>
              <w:bottom w:val="single" w:sz="4" w:space="0" w:color="000000"/>
              <w:right w:val="single" w:sz="4" w:space="0" w:color="000000"/>
            </w:tcBorders>
            <w:shd w:val="clear" w:color="000000" w:fill="C0C0C0"/>
            <w:noWrap/>
            <w:vAlign w:val="center"/>
          </w:tcPr>
          <w:p w14:paraId="48D7E3F7" w14:textId="77777777" w:rsidR="00593E13" w:rsidRDefault="00000000">
            <w:pPr>
              <w:jc w:val="center"/>
              <w:rPr>
                <w:rFonts w:cs="Arial"/>
                <w:sz w:val="20"/>
                <w:szCs w:val="20"/>
              </w:rPr>
            </w:pPr>
            <w:r>
              <w:rPr>
                <w:rFonts w:cs="Arial" w:hint="eastAsia"/>
                <w:sz w:val="20"/>
                <w:szCs w:val="20"/>
              </w:rPr>
              <w:t>合计</w:t>
            </w:r>
          </w:p>
        </w:tc>
        <w:tc>
          <w:tcPr>
            <w:tcW w:w="468" w:type="pct"/>
            <w:vMerge w:val="restart"/>
            <w:tcBorders>
              <w:top w:val="nil"/>
              <w:left w:val="nil"/>
              <w:bottom w:val="single" w:sz="4" w:space="0" w:color="000000"/>
              <w:right w:val="single" w:sz="4" w:space="0" w:color="000000"/>
            </w:tcBorders>
            <w:shd w:val="clear" w:color="000000" w:fill="C0C0C0"/>
            <w:vAlign w:val="center"/>
          </w:tcPr>
          <w:p w14:paraId="1D51522D" w14:textId="77777777" w:rsidR="00593E13" w:rsidRDefault="00000000">
            <w:pPr>
              <w:jc w:val="center"/>
              <w:rPr>
                <w:rFonts w:cs="Arial"/>
                <w:sz w:val="20"/>
                <w:szCs w:val="20"/>
              </w:rPr>
            </w:pPr>
            <w:r>
              <w:rPr>
                <w:rFonts w:cs="Arial" w:hint="eastAsia"/>
                <w:sz w:val="20"/>
                <w:szCs w:val="20"/>
              </w:rPr>
              <w:t>一般公共预算财政拨款</w:t>
            </w:r>
          </w:p>
        </w:tc>
        <w:tc>
          <w:tcPr>
            <w:tcW w:w="250" w:type="pct"/>
            <w:vMerge w:val="restart"/>
            <w:tcBorders>
              <w:top w:val="nil"/>
              <w:left w:val="nil"/>
              <w:bottom w:val="single" w:sz="4" w:space="0" w:color="000000"/>
              <w:right w:val="single" w:sz="4" w:space="0" w:color="000000"/>
            </w:tcBorders>
            <w:shd w:val="clear" w:color="000000" w:fill="C0C0C0"/>
            <w:vAlign w:val="center"/>
          </w:tcPr>
          <w:p w14:paraId="53CA3AD9" w14:textId="77777777" w:rsidR="00593E13" w:rsidRDefault="00000000">
            <w:pPr>
              <w:jc w:val="center"/>
              <w:rPr>
                <w:rFonts w:cs="Arial"/>
                <w:sz w:val="20"/>
                <w:szCs w:val="20"/>
              </w:rPr>
            </w:pPr>
            <w:r>
              <w:rPr>
                <w:rFonts w:cs="Arial" w:hint="eastAsia"/>
                <w:sz w:val="20"/>
                <w:szCs w:val="20"/>
              </w:rPr>
              <w:t>政府性基金预算财政拨款</w:t>
            </w:r>
          </w:p>
        </w:tc>
        <w:tc>
          <w:tcPr>
            <w:tcW w:w="523" w:type="pct"/>
            <w:vMerge w:val="restart"/>
            <w:tcBorders>
              <w:top w:val="nil"/>
              <w:left w:val="nil"/>
              <w:bottom w:val="single" w:sz="4" w:space="0" w:color="000000"/>
              <w:right w:val="single" w:sz="4" w:space="0" w:color="000000"/>
            </w:tcBorders>
            <w:shd w:val="clear" w:color="000000" w:fill="C0C0C0"/>
            <w:vAlign w:val="center"/>
          </w:tcPr>
          <w:p w14:paraId="10408102" w14:textId="77777777" w:rsidR="00593E13" w:rsidRDefault="00000000">
            <w:pPr>
              <w:jc w:val="center"/>
              <w:rPr>
                <w:rFonts w:cs="Arial"/>
                <w:sz w:val="20"/>
                <w:szCs w:val="20"/>
              </w:rPr>
            </w:pPr>
            <w:r>
              <w:rPr>
                <w:rFonts w:cs="Arial" w:hint="eastAsia"/>
                <w:sz w:val="20"/>
                <w:szCs w:val="20"/>
              </w:rPr>
              <w:t>国有资本经营预算财政拨款</w:t>
            </w:r>
          </w:p>
        </w:tc>
      </w:tr>
      <w:tr w:rsidR="00593E13" w14:paraId="17647F81" w14:textId="77777777" w:rsidTr="00CC7191">
        <w:trPr>
          <w:trHeight w:val="600"/>
        </w:trPr>
        <w:tc>
          <w:tcPr>
            <w:tcW w:w="1088" w:type="pct"/>
            <w:vMerge/>
            <w:tcBorders>
              <w:top w:val="nil"/>
              <w:left w:val="single" w:sz="4" w:space="0" w:color="000000"/>
              <w:bottom w:val="single" w:sz="4" w:space="0" w:color="000000"/>
              <w:right w:val="single" w:sz="4" w:space="0" w:color="000000"/>
            </w:tcBorders>
            <w:vAlign w:val="center"/>
          </w:tcPr>
          <w:p w14:paraId="7FE62C15" w14:textId="77777777" w:rsidR="00593E13" w:rsidRDefault="00593E13">
            <w:pPr>
              <w:rPr>
                <w:rFonts w:cs="Arial"/>
                <w:sz w:val="20"/>
                <w:szCs w:val="20"/>
              </w:rPr>
            </w:pPr>
          </w:p>
        </w:tc>
        <w:tc>
          <w:tcPr>
            <w:tcW w:w="251" w:type="pct"/>
            <w:vMerge/>
            <w:tcBorders>
              <w:top w:val="nil"/>
              <w:left w:val="nil"/>
              <w:bottom w:val="single" w:sz="4" w:space="0" w:color="000000"/>
              <w:right w:val="single" w:sz="4" w:space="0" w:color="000000"/>
            </w:tcBorders>
            <w:vAlign w:val="center"/>
          </w:tcPr>
          <w:p w14:paraId="3C361B2A" w14:textId="77777777" w:rsidR="00593E13" w:rsidRDefault="00593E13">
            <w:pPr>
              <w:rPr>
                <w:rFonts w:cs="Arial"/>
                <w:sz w:val="20"/>
                <w:szCs w:val="20"/>
              </w:rPr>
            </w:pPr>
          </w:p>
        </w:tc>
        <w:tc>
          <w:tcPr>
            <w:tcW w:w="467" w:type="pct"/>
            <w:vMerge/>
            <w:tcBorders>
              <w:top w:val="nil"/>
              <w:left w:val="nil"/>
              <w:bottom w:val="single" w:sz="4" w:space="0" w:color="000000"/>
              <w:right w:val="single" w:sz="4" w:space="0" w:color="000000"/>
            </w:tcBorders>
            <w:vAlign w:val="center"/>
          </w:tcPr>
          <w:p w14:paraId="02BCE5B7" w14:textId="77777777" w:rsidR="00593E13" w:rsidRDefault="00593E13">
            <w:pPr>
              <w:rPr>
                <w:rFonts w:cs="Arial"/>
                <w:sz w:val="20"/>
                <w:szCs w:val="20"/>
              </w:rPr>
            </w:pPr>
          </w:p>
        </w:tc>
        <w:tc>
          <w:tcPr>
            <w:tcW w:w="1093" w:type="pct"/>
            <w:vMerge/>
            <w:tcBorders>
              <w:top w:val="nil"/>
              <w:left w:val="nil"/>
              <w:bottom w:val="single" w:sz="4" w:space="0" w:color="000000"/>
              <w:right w:val="single" w:sz="4" w:space="0" w:color="000000"/>
            </w:tcBorders>
            <w:vAlign w:val="center"/>
          </w:tcPr>
          <w:p w14:paraId="23C54D96" w14:textId="77777777" w:rsidR="00593E13" w:rsidRDefault="00593E13">
            <w:pPr>
              <w:rPr>
                <w:rFonts w:cs="Arial"/>
                <w:sz w:val="20"/>
                <w:szCs w:val="20"/>
              </w:rPr>
            </w:pPr>
          </w:p>
        </w:tc>
        <w:tc>
          <w:tcPr>
            <w:tcW w:w="393" w:type="pct"/>
            <w:vMerge/>
            <w:tcBorders>
              <w:top w:val="nil"/>
              <w:left w:val="nil"/>
              <w:bottom w:val="single" w:sz="4" w:space="0" w:color="000000"/>
              <w:right w:val="single" w:sz="4" w:space="0" w:color="000000"/>
            </w:tcBorders>
            <w:vAlign w:val="center"/>
          </w:tcPr>
          <w:p w14:paraId="633E3E7F" w14:textId="77777777" w:rsidR="00593E13" w:rsidRDefault="00593E13">
            <w:pPr>
              <w:rPr>
                <w:rFonts w:cs="Arial"/>
                <w:sz w:val="20"/>
                <w:szCs w:val="20"/>
              </w:rPr>
            </w:pPr>
          </w:p>
        </w:tc>
        <w:tc>
          <w:tcPr>
            <w:tcW w:w="467" w:type="pct"/>
            <w:vMerge/>
            <w:tcBorders>
              <w:top w:val="nil"/>
              <w:left w:val="nil"/>
              <w:bottom w:val="single" w:sz="4" w:space="0" w:color="000000"/>
              <w:right w:val="single" w:sz="4" w:space="0" w:color="000000"/>
            </w:tcBorders>
            <w:vAlign w:val="center"/>
          </w:tcPr>
          <w:p w14:paraId="65F07829" w14:textId="77777777" w:rsidR="00593E13" w:rsidRDefault="00593E13">
            <w:pPr>
              <w:rPr>
                <w:rFonts w:cs="Arial"/>
                <w:sz w:val="20"/>
                <w:szCs w:val="20"/>
              </w:rPr>
            </w:pPr>
          </w:p>
        </w:tc>
        <w:tc>
          <w:tcPr>
            <w:tcW w:w="468" w:type="pct"/>
            <w:vMerge/>
            <w:tcBorders>
              <w:top w:val="nil"/>
              <w:left w:val="nil"/>
              <w:bottom w:val="single" w:sz="4" w:space="0" w:color="000000"/>
              <w:right w:val="single" w:sz="4" w:space="0" w:color="000000"/>
            </w:tcBorders>
            <w:vAlign w:val="center"/>
          </w:tcPr>
          <w:p w14:paraId="553E978F" w14:textId="77777777" w:rsidR="00593E13" w:rsidRDefault="00593E13">
            <w:pPr>
              <w:rPr>
                <w:rFonts w:cs="Arial"/>
                <w:sz w:val="20"/>
                <w:szCs w:val="20"/>
              </w:rPr>
            </w:pPr>
          </w:p>
        </w:tc>
        <w:tc>
          <w:tcPr>
            <w:tcW w:w="250" w:type="pct"/>
            <w:vMerge/>
            <w:tcBorders>
              <w:top w:val="nil"/>
              <w:left w:val="nil"/>
              <w:bottom w:val="single" w:sz="4" w:space="0" w:color="000000"/>
              <w:right w:val="single" w:sz="4" w:space="0" w:color="000000"/>
            </w:tcBorders>
            <w:vAlign w:val="center"/>
          </w:tcPr>
          <w:p w14:paraId="5D491A8B" w14:textId="77777777" w:rsidR="00593E13" w:rsidRDefault="00593E13">
            <w:pPr>
              <w:rPr>
                <w:rFonts w:cs="Arial"/>
                <w:sz w:val="20"/>
                <w:szCs w:val="20"/>
              </w:rPr>
            </w:pPr>
          </w:p>
        </w:tc>
        <w:tc>
          <w:tcPr>
            <w:tcW w:w="523" w:type="pct"/>
            <w:vMerge/>
            <w:tcBorders>
              <w:top w:val="nil"/>
              <w:left w:val="nil"/>
              <w:bottom w:val="single" w:sz="4" w:space="0" w:color="000000"/>
              <w:right w:val="single" w:sz="4" w:space="0" w:color="000000"/>
            </w:tcBorders>
            <w:vAlign w:val="center"/>
          </w:tcPr>
          <w:p w14:paraId="588C3F48" w14:textId="77777777" w:rsidR="00593E13" w:rsidRDefault="00593E13">
            <w:pPr>
              <w:rPr>
                <w:rFonts w:cs="Arial"/>
                <w:sz w:val="20"/>
                <w:szCs w:val="20"/>
              </w:rPr>
            </w:pPr>
          </w:p>
        </w:tc>
      </w:tr>
      <w:tr w:rsidR="00593E13" w14:paraId="015BF1D1"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057C433F" w14:textId="77777777" w:rsidR="00593E13" w:rsidRDefault="00000000">
            <w:pPr>
              <w:rPr>
                <w:rFonts w:cs="Arial"/>
                <w:sz w:val="20"/>
                <w:szCs w:val="20"/>
              </w:rPr>
            </w:pPr>
            <w:r>
              <w:rPr>
                <w:rFonts w:cs="Arial" w:hint="eastAsia"/>
                <w:sz w:val="20"/>
                <w:szCs w:val="20"/>
              </w:rPr>
              <w:t>栏次</w:t>
            </w:r>
          </w:p>
        </w:tc>
        <w:tc>
          <w:tcPr>
            <w:tcW w:w="251" w:type="pct"/>
            <w:tcBorders>
              <w:top w:val="nil"/>
              <w:left w:val="nil"/>
              <w:bottom w:val="single" w:sz="4" w:space="0" w:color="000000"/>
              <w:right w:val="single" w:sz="4" w:space="0" w:color="000000"/>
            </w:tcBorders>
            <w:shd w:val="clear" w:color="000000" w:fill="C0C0C0"/>
            <w:noWrap/>
            <w:vAlign w:val="center"/>
          </w:tcPr>
          <w:p w14:paraId="0B2C7107" w14:textId="77777777" w:rsidR="00593E13" w:rsidRDefault="00000000">
            <w:pPr>
              <w:jc w:val="center"/>
              <w:rPr>
                <w:rFonts w:cs="Arial"/>
                <w:sz w:val="20"/>
                <w:szCs w:val="20"/>
              </w:rPr>
            </w:pPr>
            <w:r>
              <w:rPr>
                <w:rFonts w:cs="Arial" w:hint="eastAsia"/>
                <w:sz w:val="20"/>
                <w:szCs w:val="20"/>
              </w:rPr>
              <w:t xml:space="preserve">　</w:t>
            </w:r>
          </w:p>
        </w:tc>
        <w:tc>
          <w:tcPr>
            <w:tcW w:w="467" w:type="pct"/>
            <w:tcBorders>
              <w:top w:val="nil"/>
              <w:left w:val="nil"/>
              <w:bottom w:val="single" w:sz="4" w:space="0" w:color="000000"/>
              <w:right w:val="single" w:sz="4" w:space="0" w:color="000000"/>
            </w:tcBorders>
            <w:shd w:val="clear" w:color="000000" w:fill="C0C0C0"/>
            <w:noWrap/>
            <w:vAlign w:val="center"/>
          </w:tcPr>
          <w:p w14:paraId="42F8C24E" w14:textId="77777777" w:rsidR="00593E13" w:rsidRDefault="00000000">
            <w:pPr>
              <w:jc w:val="center"/>
              <w:rPr>
                <w:rFonts w:cs="Arial"/>
                <w:sz w:val="20"/>
                <w:szCs w:val="20"/>
              </w:rPr>
            </w:pPr>
            <w:r>
              <w:rPr>
                <w:rFonts w:cs="Arial" w:hint="eastAsia"/>
                <w:sz w:val="20"/>
                <w:szCs w:val="20"/>
              </w:rPr>
              <w:t>1</w:t>
            </w:r>
          </w:p>
        </w:tc>
        <w:tc>
          <w:tcPr>
            <w:tcW w:w="1093" w:type="pct"/>
            <w:tcBorders>
              <w:top w:val="nil"/>
              <w:left w:val="nil"/>
              <w:bottom w:val="single" w:sz="4" w:space="0" w:color="000000"/>
              <w:right w:val="single" w:sz="4" w:space="0" w:color="000000"/>
            </w:tcBorders>
            <w:shd w:val="clear" w:color="000000" w:fill="C0C0C0"/>
            <w:noWrap/>
            <w:vAlign w:val="bottom"/>
          </w:tcPr>
          <w:p w14:paraId="5C42FCFB" w14:textId="77777777" w:rsidR="00593E13" w:rsidRDefault="00000000">
            <w:pPr>
              <w:rPr>
                <w:rFonts w:cs="Arial"/>
                <w:sz w:val="20"/>
                <w:szCs w:val="20"/>
              </w:rPr>
            </w:pPr>
            <w:r>
              <w:rPr>
                <w:rFonts w:cs="Arial" w:hint="eastAsia"/>
                <w:sz w:val="20"/>
                <w:szCs w:val="20"/>
              </w:rPr>
              <w:t>栏次</w:t>
            </w:r>
          </w:p>
        </w:tc>
        <w:tc>
          <w:tcPr>
            <w:tcW w:w="393" w:type="pct"/>
            <w:tcBorders>
              <w:top w:val="nil"/>
              <w:left w:val="nil"/>
              <w:bottom w:val="single" w:sz="4" w:space="0" w:color="000000"/>
              <w:right w:val="single" w:sz="4" w:space="0" w:color="000000"/>
            </w:tcBorders>
            <w:shd w:val="clear" w:color="000000" w:fill="C0C0C0"/>
            <w:noWrap/>
            <w:vAlign w:val="center"/>
          </w:tcPr>
          <w:p w14:paraId="10F01070" w14:textId="77777777" w:rsidR="00593E13" w:rsidRDefault="00000000">
            <w:pPr>
              <w:jc w:val="center"/>
              <w:rPr>
                <w:rFonts w:cs="Arial"/>
                <w:sz w:val="20"/>
                <w:szCs w:val="20"/>
              </w:rPr>
            </w:pPr>
            <w:r>
              <w:rPr>
                <w:rFonts w:cs="Arial" w:hint="eastAsia"/>
                <w:sz w:val="20"/>
                <w:szCs w:val="20"/>
              </w:rPr>
              <w:t xml:space="preserve">　</w:t>
            </w:r>
          </w:p>
        </w:tc>
        <w:tc>
          <w:tcPr>
            <w:tcW w:w="467" w:type="pct"/>
            <w:tcBorders>
              <w:top w:val="nil"/>
              <w:left w:val="nil"/>
              <w:bottom w:val="single" w:sz="4" w:space="0" w:color="000000"/>
              <w:right w:val="single" w:sz="4" w:space="0" w:color="000000"/>
            </w:tcBorders>
            <w:shd w:val="clear" w:color="000000" w:fill="C0C0C0"/>
            <w:noWrap/>
            <w:vAlign w:val="center"/>
          </w:tcPr>
          <w:p w14:paraId="64B357B3" w14:textId="77777777" w:rsidR="00593E13" w:rsidRDefault="00000000">
            <w:pPr>
              <w:jc w:val="center"/>
              <w:rPr>
                <w:rFonts w:cs="Arial"/>
                <w:sz w:val="20"/>
                <w:szCs w:val="20"/>
              </w:rPr>
            </w:pPr>
            <w:r>
              <w:rPr>
                <w:rFonts w:cs="Arial" w:hint="eastAsia"/>
                <w:sz w:val="20"/>
                <w:szCs w:val="20"/>
              </w:rPr>
              <w:t>2</w:t>
            </w:r>
          </w:p>
        </w:tc>
        <w:tc>
          <w:tcPr>
            <w:tcW w:w="468" w:type="pct"/>
            <w:tcBorders>
              <w:top w:val="nil"/>
              <w:left w:val="nil"/>
              <w:bottom w:val="single" w:sz="4" w:space="0" w:color="000000"/>
              <w:right w:val="single" w:sz="4" w:space="0" w:color="000000"/>
            </w:tcBorders>
            <w:shd w:val="clear" w:color="000000" w:fill="C0C0C0"/>
            <w:noWrap/>
            <w:vAlign w:val="center"/>
          </w:tcPr>
          <w:p w14:paraId="4F386503" w14:textId="77777777" w:rsidR="00593E13" w:rsidRDefault="00000000">
            <w:pPr>
              <w:jc w:val="center"/>
              <w:rPr>
                <w:rFonts w:cs="Arial"/>
                <w:sz w:val="20"/>
                <w:szCs w:val="20"/>
              </w:rPr>
            </w:pPr>
            <w:r>
              <w:rPr>
                <w:rFonts w:cs="Arial" w:hint="eastAsia"/>
                <w:sz w:val="20"/>
                <w:szCs w:val="20"/>
              </w:rPr>
              <w:t>3</w:t>
            </w:r>
          </w:p>
        </w:tc>
        <w:tc>
          <w:tcPr>
            <w:tcW w:w="250" w:type="pct"/>
            <w:tcBorders>
              <w:top w:val="nil"/>
              <w:left w:val="nil"/>
              <w:bottom w:val="single" w:sz="4" w:space="0" w:color="000000"/>
              <w:right w:val="single" w:sz="4" w:space="0" w:color="000000"/>
            </w:tcBorders>
            <w:shd w:val="clear" w:color="000000" w:fill="C0C0C0"/>
            <w:noWrap/>
            <w:vAlign w:val="center"/>
          </w:tcPr>
          <w:p w14:paraId="41880F03" w14:textId="77777777" w:rsidR="00593E13" w:rsidRDefault="00000000">
            <w:pPr>
              <w:jc w:val="center"/>
              <w:rPr>
                <w:rFonts w:cs="Arial"/>
                <w:sz w:val="20"/>
                <w:szCs w:val="20"/>
              </w:rPr>
            </w:pPr>
            <w:r>
              <w:rPr>
                <w:rFonts w:cs="Arial" w:hint="eastAsia"/>
                <w:sz w:val="20"/>
                <w:szCs w:val="20"/>
              </w:rPr>
              <w:t>4</w:t>
            </w:r>
          </w:p>
        </w:tc>
        <w:tc>
          <w:tcPr>
            <w:tcW w:w="523" w:type="pct"/>
            <w:tcBorders>
              <w:top w:val="nil"/>
              <w:left w:val="nil"/>
              <w:bottom w:val="single" w:sz="4" w:space="0" w:color="000000"/>
              <w:right w:val="single" w:sz="4" w:space="0" w:color="000000"/>
            </w:tcBorders>
            <w:shd w:val="clear" w:color="000000" w:fill="C0C0C0"/>
            <w:noWrap/>
            <w:vAlign w:val="center"/>
          </w:tcPr>
          <w:p w14:paraId="1BB4C7A6" w14:textId="77777777" w:rsidR="00593E13" w:rsidRDefault="00000000">
            <w:pPr>
              <w:jc w:val="center"/>
              <w:rPr>
                <w:rFonts w:cs="Arial"/>
                <w:sz w:val="20"/>
                <w:szCs w:val="20"/>
              </w:rPr>
            </w:pPr>
            <w:r>
              <w:rPr>
                <w:rFonts w:cs="Arial" w:hint="eastAsia"/>
                <w:sz w:val="20"/>
                <w:szCs w:val="20"/>
              </w:rPr>
              <w:t>5</w:t>
            </w:r>
          </w:p>
        </w:tc>
      </w:tr>
      <w:tr w:rsidR="00593E13" w14:paraId="1FDA2BAA"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3F588F7B" w14:textId="77777777" w:rsidR="00593E13" w:rsidRDefault="00000000">
            <w:pPr>
              <w:rPr>
                <w:rFonts w:cs="Arial"/>
                <w:sz w:val="20"/>
                <w:szCs w:val="20"/>
              </w:rPr>
            </w:pPr>
            <w:r>
              <w:rPr>
                <w:rFonts w:cs="Arial" w:hint="eastAsia"/>
                <w:sz w:val="20"/>
                <w:szCs w:val="20"/>
              </w:rPr>
              <w:t>一、一般公共预算财政拨款</w:t>
            </w:r>
          </w:p>
        </w:tc>
        <w:tc>
          <w:tcPr>
            <w:tcW w:w="251" w:type="pct"/>
            <w:tcBorders>
              <w:top w:val="nil"/>
              <w:left w:val="nil"/>
              <w:bottom w:val="single" w:sz="4" w:space="0" w:color="000000"/>
              <w:right w:val="single" w:sz="4" w:space="0" w:color="000000"/>
            </w:tcBorders>
            <w:shd w:val="clear" w:color="000000" w:fill="C0C0C0"/>
            <w:noWrap/>
            <w:vAlign w:val="center"/>
          </w:tcPr>
          <w:p w14:paraId="43853023" w14:textId="77777777" w:rsidR="00593E13" w:rsidRDefault="00000000">
            <w:pPr>
              <w:jc w:val="center"/>
              <w:rPr>
                <w:rFonts w:cs="Arial"/>
                <w:sz w:val="20"/>
                <w:szCs w:val="20"/>
              </w:rPr>
            </w:pPr>
            <w:r>
              <w:rPr>
                <w:rFonts w:cs="Arial" w:hint="eastAsia"/>
                <w:sz w:val="20"/>
                <w:szCs w:val="20"/>
              </w:rPr>
              <w:t>1</w:t>
            </w:r>
          </w:p>
        </w:tc>
        <w:tc>
          <w:tcPr>
            <w:tcW w:w="467" w:type="pct"/>
            <w:tcBorders>
              <w:top w:val="nil"/>
              <w:left w:val="nil"/>
              <w:bottom w:val="single" w:sz="4" w:space="0" w:color="000000"/>
              <w:right w:val="single" w:sz="4" w:space="0" w:color="000000"/>
            </w:tcBorders>
            <w:shd w:val="clear" w:color="000000" w:fill="FFFFFF"/>
            <w:noWrap/>
            <w:vAlign w:val="center"/>
          </w:tcPr>
          <w:p w14:paraId="67947479" w14:textId="54F4A690" w:rsidR="00593E13" w:rsidRDefault="00CC7191">
            <w:pPr>
              <w:jc w:val="right"/>
              <w:rPr>
                <w:rFonts w:cs="Arial"/>
                <w:sz w:val="20"/>
                <w:szCs w:val="20"/>
              </w:rPr>
            </w:pPr>
            <w:r w:rsidRPr="00CC7191">
              <w:rPr>
                <w:rFonts w:cs="Arial"/>
                <w:sz w:val="20"/>
                <w:szCs w:val="20"/>
              </w:rPr>
              <w:t xml:space="preserve">145.83 </w:t>
            </w:r>
          </w:p>
        </w:tc>
        <w:tc>
          <w:tcPr>
            <w:tcW w:w="1093" w:type="pct"/>
            <w:tcBorders>
              <w:top w:val="nil"/>
              <w:left w:val="nil"/>
              <w:bottom w:val="single" w:sz="4" w:space="0" w:color="000000"/>
              <w:right w:val="single" w:sz="4" w:space="0" w:color="000000"/>
            </w:tcBorders>
            <w:shd w:val="clear" w:color="000000" w:fill="C0C0C0"/>
            <w:noWrap/>
            <w:vAlign w:val="center"/>
          </w:tcPr>
          <w:p w14:paraId="454523EB" w14:textId="77777777" w:rsidR="00593E13" w:rsidRDefault="00000000">
            <w:pPr>
              <w:rPr>
                <w:rFonts w:cs="Arial"/>
                <w:sz w:val="20"/>
                <w:szCs w:val="20"/>
              </w:rPr>
            </w:pPr>
            <w:r>
              <w:rPr>
                <w:rFonts w:cs="Arial" w:hint="eastAsia"/>
                <w:sz w:val="20"/>
                <w:szCs w:val="20"/>
              </w:rPr>
              <w:t>一、一般公共服务支出</w:t>
            </w:r>
          </w:p>
        </w:tc>
        <w:tc>
          <w:tcPr>
            <w:tcW w:w="393" w:type="pct"/>
            <w:tcBorders>
              <w:top w:val="nil"/>
              <w:left w:val="nil"/>
              <w:bottom w:val="single" w:sz="4" w:space="0" w:color="000000"/>
              <w:right w:val="single" w:sz="4" w:space="0" w:color="000000"/>
            </w:tcBorders>
            <w:shd w:val="clear" w:color="000000" w:fill="C0C0C0"/>
            <w:noWrap/>
            <w:vAlign w:val="center"/>
          </w:tcPr>
          <w:p w14:paraId="087FBFAC" w14:textId="77777777" w:rsidR="00593E13" w:rsidRDefault="00000000">
            <w:pPr>
              <w:jc w:val="center"/>
              <w:rPr>
                <w:rFonts w:cs="Arial"/>
                <w:sz w:val="20"/>
                <w:szCs w:val="20"/>
              </w:rPr>
            </w:pPr>
            <w:r>
              <w:rPr>
                <w:rFonts w:cs="Arial" w:hint="eastAsia"/>
                <w:sz w:val="20"/>
                <w:szCs w:val="20"/>
              </w:rPr>
              <w:t>33</w:t>
            </w:r>
          </w:p>
        </w:tc>
        <w:tc>
          <w:tcPr>
            <w:tcW w:w="467" w:type="pct"/>
            <w:tcBorders>
              <w:top w:val="nil"/>
              <w:left w:val="nil"/>
              <w:bottom w:val="single" w:sz="4" w:space="0" w:color="000000"/>
              <w:right w:val="single" w:sz="4" w:space="0" w:color="000000"/>
            </w:tcBorders>
            <w:shd w:val="clear" w:color="000000" w:fill="FFFFFF"/>
            <w:noWrap/>
            <w:vAlign w:val="center"/>
          </w:tcPr>
          <w:p w14:paraId="27E8E009" w14:textId="29FDE5D6" w:rsidR="00593E13" w:rsidRDefault="00CC7191">
            <w:pPr>
              <w:jc w:val="right"/>
              <w:rPr>
                <w:rFonts w:cs="Arial"/>
                <w:sz w:val="20"/>
                <w:szCs w:val="20"/>
              </w:rPr>
            </w:pPr>
            <w:r w:rsidRPr="00CC7191">
              <w:rPr>
                <w:rFonts w:cs="Arial"/>
                <w:sz w:val="20"/>
                <w:szCs w:val="20"/>
              </w:rPr>
              <w:t xml:space="preserve">134.50 </w:t>
            </w:r>
          </w:p>
        </w:tc>
        <w:tc>
          <w:tcPr>
            <w:tcW w:w="468" w:type="pct"/>
            <w:tcBorders>
              <w:top w:val="nil"/>
              <w:left w:val="nil"/>
              <w:bottom w:val="single" w:sz="4" w:space="0" w:color="000000"/>
              <w:right w:val="single" w:sz="4" w:space="0" w:color="000000"/>
            </w:tcBorders>
            <w:shd w:val="clear" w:color="000000" w:fill="FFFFFF"/>
            <w:noWrap/>
            <w:vAlign w:val="center"/>
          </w:tcPr>
          <w:p w14:paraId="2BE775BD" w14:textId="24ED71C1" w:rsidR="00593E13" w:rsidRDefault="00CC7191">
            <w:pPr>
              <w:jc w:val="right"/>
              <w:rPr>
                <w:rFonts w:cs="Arial"/>
                <w:sz w:val="20"/>
                <w:szCs w:val="20"/>
              </w:rPr>
            </w:pPr>
            <w:r w:rsidRPr="00CC7191">
              <w:rPr>
                <w:rFonts w:cs="Arial"/>
                <w:sz w:val="20"/>
                <w:szCs w:val="20"/>
              </w:rPr>
              <w:t xml:space="preserve">134.50 </w:t>
            </w:r>
          </w:p>
        </w:tc>
        <w:tc>
          <w:tcPr>
            <w:tcW w:w="250" w:type="pct"/>
            <w:tcBorders>
              <w:top w:val="nil"/>
              <w:left w:val="nil"/>
              <w:bottom w:val="single" w:sz="4" w:space="0" w:color="000000"/>
              <w:right w:val="single" w:sz="4" w:space="0" w:color="000000"/>
            </w:tcBorders>
            <w:shd w:val="clear" w:color="000000" w:fill="FFFFFF"/>
            <w:noWrap/>
            <w:vAlign w:val="center"/>
          </w:tcPr>
          <w:p w14:paraId="699C9D8A"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385494B8" w14:textId="77777777" w:rsidR="00593E13" w:rsidRDefault="00000000">
            <w:pPr>
              <w:jc w:val="right"/>
              <w:rPr>
                <w:rFonts w:cs="Arial"/>
                <w:sz w:val="20"/>
                <w:szCs w:val="20"/>
              </w:rPr>
            </w:pPr>
            <w:r>
              <w:rPr>
                <w:rFonts w:cs="Arial" w:hint="eastAsia"/>
                <w:sz w:val="20"/>
                <w:szCs w:val="20"/>
              </w:rPr>
              <w:t xml:space="preserve">　</w:t>
            </w:r>
          </w:p>
        </w:tc>
      </w:tr>
      <w:tr w:rsidR="00593E13" w14:paraId="47CF1434"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0FC9E3EA" w14:textId="77777777" w:rsidR="00593E13" w:rsidRDefault="00000000">
            <w:pPr>
              <w:rPr>
                <w:rFonts w:cs="Arial"/>
                <w:sz w:val="20"/>
                <w:szCs w:val="20"/>
              </w:rPr>
            </w:pPr>
            <w:r>
              <w:rPr>
                <w:rFonts w:cs="Arial" w:hint="eastAsia"/>
                <w:sz w:val="20"/>
                <w:szCs w:val="20"/>
              </w:rPr>
              <w:t>二、政府性基金预算财政拨款</w:t>
            </w:r>
          </w:p>
        </w:tc>
        <w:tc>
          <w:tcPr>
            <w:tcW w:w="251" w:type="pct"/>
            <w:tcBorders>
              <w:top w:val="nil"/>
              <w:left w:val="nil"/>
              <w:bottom w:val="single" w:sz="4" w:space="0" w:color="000000"/>
              <w:right w:val="single" w:sz="4" w:space="0" w:color="000000"/>
            </w:tcBorders>
            <w:shd w:val="clear" w:color="000000" w:fill="C0C0C0"/>
            <w:noWrap/>
            <w:vAlign w:val="center"/>
          </w:tcPr>
          <w:p w14:paraId="4F39429A" w14:textId="77777777" w:rsidR="00593E13" w:rsidRDefault="00000000">
            <w:pPr>
              <w:jc w:val="center"/>
              <w:rPr>
                <w:rFonts w:cs="Arial"/>
                <w:sz w:val="20"/>
                <w:szCs w:val="20"/>
              </w:rPr>
            </w:pPr>
            <w:r>
              <w:rPr>
                <w:rFonts w:cs="Arial" w:hint="eastAsia"/>
                <w:sz w:val="20"/>
                <w:szCs w:val="20"/>
              </w:rPr>
              <w:t>2</w:t>
            </w:r>
          </w:p>
        </w:tc>
        <w:tc>
          <w:tcPr>
            <w:tcW w:w="467" w:type="pct"/>
            <w:tcBorders>
              <w:top w:val="nil"/>
              <w:left w:val="nil"/>
              <w:bottom w:val="single" w:sz="4" w:space="0" w:color="000000"/>
              <w:right w:val="single" w:sz="4" w:space="0" w:color="000000"/>
            </w:tcBorders>
            <w:shd w:val="clear" w:color="000000" w:fill="FFFFFF"/>
            <w:noWrap/>
            <w:vAlign w:val="center"/>
          </w:tcPr>
          <w:p w14:paraId="62BCE96E"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45418DA" w14:textId="77777777" w:rsidR="00593E13" w:rsidRDefault="00000000">
            <w:pPr>
              <w:rPr>
                <w:rFonts w:cs="Arial"/>
                <w:sz w:val="20"/>
                <w:szCs w:val="20"/>
              </w:rPr>
            </w:pPr>
            <w:r>
              <w:rPr>
                <w:rFonts w:cs="Arial" w:hint="eastAsia"/>
                <w:sz w:val="20"/>
                <w:szCs w:val="20"/>
              </w:rPr>
              <w:t>二、外交支出</w:t>
            </w:r>
          </w:p>
        </w:tc>
        <w:tc>
          <w:tcPr>
            <w:tcW w:w="393" w:type="pct"/>
            <w:tcBorders>
              <w:top w:val="nil"/>
              <w:left w:val="nil"/>
              <w:bottom w:val="single" w:sz="4" w:space="0" w:color="000000"/>
              <w:right w:val="single" w:sz="4" w:space="0" w:color="000000"/>
            </w:tcBorders>
            <w:shd w:val="clear" w:color="000000" w:fill="C0C0C0"/>
            <w:noWrap/>
            <w:vAlign w:val="center"/>
          </w:tcPr>
          <w:p w14:paraId="294A0849" w14:textId="77777777" w:rsidR="00593E13" w:rsidRDefault="00000000">
            <w:pPr>
              <w:jc w:val="center"/>
              <w:rPr>
                <w:rFonts w:cs="Arial"/>
                <w:sz w:val="20"/>
                <w:szCs w:val="20"/>
              </w:rPr>
            </w:pPr>
            <w:r>
              <w:rPr>
                <w:rFonts w:cs="Arial" w:hint="eastAsia"/>
                <w:sz w:val="20"/>
                <w:szCs w:val="20"/>
              </w:rPr>
              <w:t>34</w:t>
            </w:r>
          </w:p>
        </w:tc>
        <w:tc>
          <w:tcPr>
            <w:tcW w:w="467" w:type="pct"/>
            <w:tcBorders>
              <w:top w:val="nil"/>
              <w:left w:val="nil"/>
              <w:bottom w:val="single" w:sz="4" w:space="0" w:color="000000"/>
              <w:right w:val="single" w:sz="4" w:space="0" w:color="000000"/>
            </w:tcBorders>
            <w:shd w:val="clear" w:color="000000" w:fill="FFFFFF"/>
            <w:noWrap/>
            <w:vAlign w:val="center"/>
          </w:tcPr>
          <w:p w14:paraId="182CAEFD"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0541EAEB"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4CDDE607"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77CE7E45" w14:textId="77777777" w:rsidR="00593E13" w:rsidRDefault="00000000">
            <w:pPr>
              <w:jc w:val="right"/>
              <w:rPr>
                <w:rFonts w:cs="Arial"/>
                <w:sz w:val="20"/>
                <w:szCs w:val="20"/>
              </w:rPr>
            </w:pPr>
            <w:r>
              <w:rPr>
                <w:rFonts w:cs="Arial" w:hint="eastAsia"/>
                <w:sz w:val="20"/>
                <w:szCs w:val="20"/>
              </w:rPr>
              <w:t xml:space="preserve">　</w:t>
            </w:r>
          </w:p>
        </w:tc>
      </w:tr>
      <w:tr w:rsidR="00593E13" w14:paraId="73E8AC31"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E46E189" w14:textId="77777777" w:rsidR="00593E13" w:rsidRDefault="00000000">
            <w:pPr>
              <w:rPr>
                <w:rFonts w:cs="Arial"/>
                <w:sz w:val="20"/>
                <w:szCs w:val="20"/>
              </w:rPr>
            </w:pPr>
            <w:r>
              <w:rPr>
                <w:rFonts w:cs="Arial" w:hint="eastAsia"/>
                <w:sz w:val="20"/>
                <w:szCs w:val="20"/>
              </w:rPr>
              <w:t>三、国有资本经营财政拨款</w:t>
            </w:r>
          </w:p>
        </w:tc>
        <w:tc>
          <w:tcPr>
            <w:tcW w:w="251" w:type="pct"/>
            <w:tcBorders>
              <w:top w:val="nil"/>
              <w:left w:val="nil"/>
              <w:bottom w:val="single" w:sz="4" w:space="0" w:color="000000"/>
              <w:right w:val="single" w:sz="4" w:space="0" w:color="000000"/>
            </w:tcBorders>
            <w:shd w:val="clear" w:color="000000" w:fill="C0C0C0"/>
            <w:noWrap/>
            <w:vAlign w:val="center"/>
          </w:tcPr>
          <w:p w14:paraId="30472C06" w14:textId="77777777" w:rsidR="00593E13" w:rsidRDefault="00000000">
            <w:pPr>
              <w:jc w:val="center"/>
              <w:rPr>
                <w:rFonts w:cs="Arial"/>
                <w:sz w:val="20"/>
                <w:szCs w:val="20"/>
              </w:rPr>
            </w:pPr>
            <w:r>
              <w:rPr>
                <w:rFonts w:cs="Arial" w:hint="eastAsia"/>
                <w:sz w:val="20"/>
                <w:szCs w:val="20"/>
              </w:rPr>
              <w:t>3</w:t>
            </w:r>
          </w:p>
        </w:tc>
        <w:tc>
          <w:tcPr>
            <w:tcW w:w="467" w:type="pct"/>
            <w:tcBorders>
              <w:top w:val="nil"/>
              <w:left w:val="nil"/>
              <w:bottom w:val="single" w:sz="4" w:space="0" w:color="000000"/>
              <w:right w:val="single" w:sz="4" w:space="0" w:color="000000"/>
            </w:tcBorders>
            <w:shd w:val="clear" w:color="000000" w:fill="FFFFFF"/>
            <w:noWrap/>
            <w:vAlign w:val="center"/>
          </w:tcPr>
          <w:p w14:paraId="3570A158"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3CEA8B87" w14:textId="77777777" w:rsidR="00593E13" w:rsidRDefault="00000000">
            <w:pPr>
              <w:rPr>
                <w:rFonts w:cs="Arial"/>
                <w:sz w:val="20"/>
                <w:szCs w:val="20"/>
              </w:rPr>
            </w:pPr>
            <w:r>
              <w:rPr>
                <w:rFonts w:cs="Arial" w:hint="eastAsia"/>
                <w:sz w:val="20"/>
                <w:szCs w:val="20"/>
              </w:rPr>
              <w:t>三、国防支出</w:t>
            </w:r>
          </w:p>
        </w:tc>
        <w:tc>
          <w:tcPr>
            <w:tcW w:w="393" w:type="pct"/>
            <w:tcBorders>
              <w:top w:val="nil"/>
              <w:left w:val="nil"/>
              <w:bottom w:val="single" w:sz="4" w:space="0" w:color="000000"/>
              <w:right w:val="single" w:sz="4" w:space="0" w:color="000000"/>
            </w:tcBorders>
            <w:shd w:val="clear" w:color="000000" w:fill="C0C0C0"/>
            <w:noWrap/>
            <w:vAlign w:val="center"/>
          </w:tcPr>
          <w:p w14:paraId="0CF79CBA" w14:textId="77777777" w:rsidR="00593E13" w:rsidRDefault="00000000">
            <w:pPr>
              <w:jc w:val="center"/>
              <w:rPr>
                <w:rFonts w:cs="Arial"/>
                <w:sz w:val="20"/>
                <w:szCs w:val="20"/>
              </w:rPr>
            </w:pPr>
            <w:r>
              <w:rPr>
                <w:rFonts w:cs="Arial" w:hint="eastAsia"/>
                <w:sz w:val="20"/>
                <w:szCs w:val="20"/>
              </w:rPr>
              <w:t>35</w:t>
            </w:r>
          </w:p>
        </w:tc>
        <w:tc>
          <w:tcPr>
            <w:tcW w:w="467" w:type="pct"/>
            <w:tcBorders>
              <w:top w:val="nil"/>
              <w:left w:val="nil"/>
              <w:bottom w:val="single" w:sz="4" w:space="0" w:color="000000"/>
              <w:right w:val="single" w:sz="4" w:space="0" w:color="000000"/>
            </w:tcBorders>
            <w:shd w:val="clear" w:color="000000" w:fill="FFFFFF"/>
            <w:noWrap/>
            <w:vAlign w:val="center"/>
          </w:tcPr>
          <w:p w14:paraId="12444784"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078526A"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02FEA6F2"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7E573DBE" w14:textId="77777777" w:rsidR="00593E13" w:rsidRDefault="00000000">
            <w:pPr>
              <w:jc w:val="right"/>
              <w:rPr>
                <w:rFonts w:cs="Arial"/>
                <w:sz w:val="20"/>
                <w:szCs w:val="20"/>
              </w:rPr>
            </w:pPr>
            <w:r>
              <w:rPr>
                <w:rFonts w:cs="Arial" w:hint="eastAsia"/>
                <w:sz w:val="20"/>
                <w:szCs w:val="20"/>
              </w:rPr>
              <w:t xml:space="preserve">　</w:t>
            </w:r>
          </w:p>
        </w:tc>
      </w:tr>
      <w:tr w:rsidR="00593E13" w14:paraId="1BF708AB"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4022C29F"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10911A1E" w14:textId="77777777" w:rsidR="00593E13" w:rsidRDefault="00000000">
            <w:pPr>
              <w:jc w:val="center"/>
              <w:rPr>
                <w:rFonts w:cs="Arial"/>
                <w:sz w:val="20"/>
                <w:szCs w:val="20"/>
              </w:rPr>
            </w:pPr>
            <w:r>
              <w:rPr>
                <w:rFonts w:cs="Arial" w:hint="eastAsia"/>
                <w:sz w:val="20"/>
                <w:szCs w:val="20"/>
              </w:rPr>
              <w:t>4</w:t>
            </w:r>
          </w:p>
        </w:tc>
        <w:tc>
          <w:tcPr>
            <w:tcW w:w="467" w:type="pct"/>
            <w:tcBorders>
              <w:top w:val="nil"/>
              <w:left w:val="nil"/>
              <w:bottom w:val="single" w:sz="4" w:space="0" w:color="000000"/>
              <w:right w:val="single" w:sz="4" w:space="0" w:color="000000"/>
            </w:tcBorders>
            <w:shd w:val="clear" w:color="000000" w:fill="FFFFFF"/>
            <w:noWrap/>
            <w:vAlign w:val="center"/>
          </w:tcPr>
          <w:p w14:paraId="29A3A7E6"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66CE279" w14:textId="77777777" w:rsidR="00593E13" w:rsidRDefault="00000000">
            <w:pPr>
              <w:rPr>
                <w:rFonts w:cs="Arial"/>
                <w:sz w:val="20"/>
                <w:szCs w:val="20"/>
              </w:rPr>
            </w:pPr>
            <w:r>
              <w:rPr>
                <w:rFonts w:cs="Arial" w:hint="eastAsia"/>
                <w:sz w:val="20"/>
                <w:szCs w:val="20"/>
              </w:rPr>
              <w:t>四、公共安全支出</w:t>
            </w:r>
          </w:p>
        </w:tc>
        <w:tc>
          <w:tcPr>
            <w:tcW w:w="393" w:type="pct"/>
            <w:tcBorders>
              <w:top w:val="nil"/>
              <w:left w:val="nil"/>
              <w:bottom w:val="single" w:sz="4" w:space="0" w:color="000000"/>
              <w:right w:val="single" w:sz="4" w:space="0" w:color="000000"/>
            </w:tcBorders>
            <w:shd w:val="clear" w:color="000000" w:fill="C0C0C0"/>
            <w:noWrap/>
            <w:vAlign w:val="center"/>
          </w:tcPr>
          <w:p w14:paraId="1A38ED1D" w14:textId="77777777" w:rsidR="00593E13" w:rsidRDefault="00000000">
            <w:pPr>
              <w:jc w:val="center"/>
              <w:rPr>
                <w:rFonts w:cs="Arial"/>
                <w:sz w:val="20"/>
                <w:szCs w:val="20"/>
              </w:rPr>
            </w:pPr>
            <w:r>
              <w:rPr>
                <w:rFonts w:cs="Arial" w:hint="eastAsia"/>
                <w:sz w:val="20"/>
                <w:szCs w:val="20"/>
              </w:rPr>
              <w:t>36</w:t>
            </w:r>
          </w:p>
        </w:tc>
        <w:tc>
          <w:tcPr>
            <w:tcW w:w="467" w:type="pct"/>
            <w:tcBorders>
              <w:top w:val="nil"/>
              <w:left w:val="nil"/>
              <w:bottom w:val="single" w:sz="4" w:space="0" w:color="000000"/>
              <w:right w:val="single" w:sz="4" w:space="0" w:color="000000"/>
            </w:tcBorders>
            <w:shd w:val="clear" w:color="000000" w:fill="FFFFFF"/>
            <w:noWrap/>
            <w:vAlign w:val="center"/>
          </w:tcPr>
          <w:p w14:paraId="14ED2B02"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997AB6A"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7A97EA7B"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310B5CE2" w14:textId="77777777" w:rsidR="00593E13" w:rsidRDefault="00000000">
            <w:pPr>
              <w:jc w:val="right"/>
              <w:rPr>
                <w:rFonts w:cs="Arial"/>
                <w:sz w:val="20"/>
                <w:szCs w:val="20"/>
              </w:rPr>
            </w:pPr>
            <w:r>
              <w:rPr>
                <w:rFonts w:cs="Arial" w:hint="eastAsia"/>
                <w:sz w:val="20"/>
                <w:szCs w:val="20"/>
              </w:rPr>
              <w:t xml:space="preserve">　</w:t>
            </w:r>
          </w:p>
        </w:tc>
      </w:tr>
      <w:tr w:rsidR="00593E13" w14:paraId="1358AA87"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F14554B"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7A1921E4" w14:textId="77777777" w:rsidR="00593E13" w:rsidRDefault="00000000">
            <w:pPr>
              <w:jc w:val="center"/>
              <w:rPr>
                <w:rFonts w:cs="Arial"/>
                <w:sz w:val="20"/>
                <w:szCs w:val="20"/>
              </w:rPr>
            </w:pPr>
            <w:r>
              <w:rPr>
                <w:rFonts w:cs="Arial" w:hint="eastAsia"/>
                <w:sz w:val="20"/>
                <w:szCs w:val="20"/>
              </w:rPr>
              <w:t>5</w:t>
            </w:r>
          </w:p>
        </w:tc>
        <w:tc>
          <w:tcPr>
            <w:tcW w:w="467" w:type="pct"/>
            <w:tcBorders>
              <w:top w:val="nil"/>
              <w:left w:val="nil"/>
              <w:bottom w:val="single" w:sz="4" w:space="0" w:color="000000"/>
              <w:right w:val="single" w:sz="4" w:space="0" w:color="000000"/>
            </w:tcBorders>
            <w:shd w:val="clear" w:color="000000" w:fill="FFFFFF"/>
            <w:noWrap/>
            <w:vAlign w:val="center"/>
          </w:tcPr>
          <w:p w14:paraId="31362D94"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67F4316" w14:textId="77777777" w:rsidR="00593E13" w:rsidRDefault="00000000">
            <w:pPr>
              <w:rPr>
                <w:rFonts w:cs="Arial"/>
                <w:sz w:val="20"/>
                <w:szCs w:val="20"/>
              </w:rPr>
            </w:pPr>
            <w:r>
              <w:rPr>
                <w:rFonts w:cs="Arial" w:hint="eastAsia"/>
                <w:sz w:val="20"/>
                <w:szCs w:val="20"/>
              </w:rPr>
              <w:t>五、教育支出</w:t>
            </w:r>
          </w:p>
        </w:tc>
        <w:tc>
          <w:tcPr>
            <w:tcW w:w="393" w:type="pct"/>
            <w:tcBorders>
              <w:top w:val="nil"/>
              <w:left w:val="nil"/>
              <w:bottom w:val="single" w:sz="4" w:space="0" w:color="000000"/>
              <w:right w:val="single" w:sz="4" w:space="0" w:color="000000"/>
            </w:tcBorders>
            <w:shd w:val="clear" w:color="000000" w:fill="C0C0C0"/>
            <w:noWrap/>
            <w:vAlign w:val="center"/>
          </w:tcPr>
          <w:p w14:paraId="5B3D5EEF" w14:textId="77777777" w:rsidR="00593E13" w:rsidRDefault="00000000">
            <w:pPr>
              <w:jc w:val="center"/>
              <w:rPr>
                <w:rFonts w:cs="Arial"/>
                <w:sz w:val="20"/>
                <w:szCs w:val="20"/>
              </w:rPr>
            </w:pPr>
            <w:r>
              <w:rPr>
                <w:rFonts w:cs="Arial" w:hint="eastAsia"/>
                <w:sz w:val="20"/>
                <w:szCs w:val="20"/>
              </w:rPr>
              <w:t>37</w:t>
            </w:r>
          </w:p>
        </w:tc>
        <w:tc>
          <w:tcPr>
            <w:tcW w:w="467" w:type="pct"/>
            <w:tcBorders>
              <w:top w:val="nil"/>
              <w:left w:val="nil"/>
              <w:bottom w:val="single" w:sz="4" w:space="0" w:color="000000"/>
              <w:right w:val="single" w:sz="4" w:space="0" w:color="000000"/>
            </w:tcBorders>
            <w:shd w:val="clear" w:color="000000" w:fill="FFFFFF"/>
            <w:noWrap/>
            <w:vAlign w:val="center"/>
          </w:tcPr>
          <w:p w14:paraId="5C6FDCA6"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4A70C6BD"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638512DB"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03313F5E" w14:textId="77777777" w:rsidR="00593E13" w:rsidRDefault="00000000">
            <w:pPr>
              <w:jc w:val="right"/>
              <w:rPr>
                <w:rFonts w:cs="Arial"/>
                <w:sz w:val="20"/>
                <w:szCs w:val="20"/>
              </w:rPr>
            </w:pPr>
            <w:r>
              <w:rPr>
                <w:rFonts w:cs="Arial" w:hint="eastAsia"/>
                <w:sz w:val="20"/>
                <w:szCs w:val="20"/>
              </w:rPr>
              <w:t xml:space="preserve">　</w:t>
            </w:r>
          </w:p>
        </w:tc>
      </w:tr>
      <w:tr w:rsidR="00593E13" w14:paraId="49F88449"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4B92CB6C"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5992B890" w14:textId="77777777" w:rsidR="00593E13" w:rsidRDefault="00000000">
            <w:pPr>
              <w:jc w:val="center"/>
              <w:rPr>
                <w:rFonts w:cs="Arial"/>
                <w:sz w:val="20"/>
                <w:szCs w:val="20"/>
              </w:rPr>
            </w:pPr>
            <w:r>
              <w:rPr>
                <w:rFonts w:cs="Arial" w:hint="eastAsia"/>
                <w:sz w:val="20"/>
                <w:szCs w:val="20"/>
              </w:rPr>
              <w:t>6</w:t>
            </w:r>
          </w:p>
        </w:tc>
        <w:tc>
          <w:tcPr>
            <w:tcW w:w="467" w:type="pct"/>
            <w:tcBorders>
              <w:top w:val="nil"/>
              <w:left w:val="nil"/>
              <w:bottom w:val="single" w:sz="4" w:space="0" w:color="000000"/>
              <w:right w:val="single" w:sz="4" w:space="0" w:color="000000"/>
            </w:tcBorders>
            <w:shd w:val="clear" w:color="000000" w:fill="FFFFFF"/>
            <w:noWrap/>
            <w:vAlign w:val="center"/>
          </w:tcPr>
          <w:p w14:paraId="6CBF4D58"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2070B6E" w14:textId="77777777" w:rsidR="00593E13" w:rsidRDefault="00000000">
            <w:pPr>
              <w:rPr>
                <w:rFonts w:cs="Arial"/>
                <w:sz w:val="20"/>
                <w:szCs w:val="20"/>
              </w:rPr>
            </w:pPr>
            <w:r>
              <w:rPr>
                <w:rFonts w:cs="Arial" w:hint="eastAsia"/>
                <w:sz w:val="20"/>
                <w:szCs w:val="20"/>
              </w:rPr>
              <w:t>六、科学技术支出</w:t>
            </w:r>
          </w:p>
        </w:tc>
        <w:tc>
          <w:tcPr>
            <w:tcW w:w="393" w:type="pct"/>
            <w:tcBorders>
              <w:top w:val="nil"/>
              <w:left w:val="nil"/>
              <w:bottom w:val="single" w:sz="4" w:space="0" w:color="000000"/>
              <w:right w:val="single" w:sz="4" w:space="0" w:color="000000"/>
            </w:tcBorders>
            <w:shd w:val="clear" w:color="000000" w:fill="C0C0C0"/>
            <w:noWrap/>
            <w:vAlign w:val="center"/>
          </w:tcPr>
          <w:p w14:paraId="634E2226" w14:textId="77777777" w:rsidR="00593E13" w:rsidRDefault="00000000">
            <w:pPr>
              <w:jc w:val="center"/>
              <w:rPr>
                <w:rFonts w:cs="Arial"/>
                <w:sz w:val="20"/>
                <w:szCs w:val="20"/>
              </w:rPr>
            </w:pPr>
            <w:r>
              <w:rPr>
                <w:rFonts w:cs="Arial" w:hint="eastAsia"/>
                <w:sz w:val="20"/>
                <w:szCs w:val="20"/>
              </w:rPr>
              <w:t>38</w:t>
            </w:r>
          </w:p>
        </w:tc>
        <w:tc>
          <w:tcPr>
            <w:tcW w:w="467" w:type="pct"/>
            <w:tcBorders>
              <w:top w:val="nil"/>
              <w:left w:val="nil"/>
              <w:bottom w:val="single" w:sz="4" w:space="0" w:color="000000"/>
              <w:right w:val="single" w:sz="4" w:space="0" w:color="000000"/>
            </w:tcBorders>
            <w:shd w:val="clear" w:color="000000" w:fill="FFFFFF"/>
            <w:noWrap/>
            <w:vAlign w:val="center"/>
          </w:tcPr>
          <w:p w14:paraId="4780E592"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36F3F3BF"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47DABAD5"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2D3E4C0E" w14:textId="77777777" w:rsidR="00593E13" w:rsidRDefault="00000000">
            <w:pPr>
              <w:jc w:val="right"/>
              <w:rPr>
                <w:rFonts w:cs="Arial"/>
                <w:sz w:val="20"/>
                <w:szCs w:val="20"/>
              </w:rPr>
            </w:pPr>
            <w:r>
              <w:rPr>
                <w:rFonts w:cs="Arial" w:hint="eastAsia"/>
                <w:sz w:val="20"/>
                <w:szCs w:val="20"/>
              </w:rPr>
              <w:t xml:space="preserve">　</w:t>
            </w:r>
          </w:p>
        </w:tc>
      </w:tr>
      <w:tr w:rsidR="00593E13" w14:paraId="2C7D822C"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5DF7BE22"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0446017C" w14:textId="77777777" w:rsidR="00593E13" w:rsidRDefault="00000000">
            <w:pPr>
              <w:jc w:val="center"/>
              <w:rPr>
                <w:rFonts w:cs="Arial"/>
                <w:sz w:val="20"/>
                <w:szCs w:val="20"/>
              </w:rPr>
            </w:pPr>
            <w:r>
              <w:rPr>
                <w:rFonts w:cs="Arial" w:hint="eastAsia"/>
                <w:sz w:val="20"/>
                <w:szCs w:val="20"/>
              </w:rPr>
              <w:t>7</w:t>
            </w:r>
          </w:p>
        </w:tc>
        <w:tc>
          <w:tcPr>
            <w:tcW w:w="467" w:type="pct"/>
            <w:tcBorders>
              <w:top w:val="nil"/>
              <w:left w:val="nil"/>
              <w:bottom w:val="single" w:sz="4" w:space="0" w:color="000000"/>
              <w:right w:val="single" w:sz="4" w:space="0" w:color="000000"/>
            </w:tcBorders>
            <w:shd w:val="clear" w:color="000000" w:fill="FFFFFF"/>
            <w:noWrap/>
            <w:vAlign w:val="center"/>
          </w:tcPr>
          <w:p w14:paraId="0CB3B171"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64AAE2C9" w14:textId="77777777" w:rsidR="00593E13" w:rsidRDefault="00000000">
            <w:pPr>
              <w:rPr>
                <w:rFonts w:cs="Arial"/>
                <w:sz w:val="20"/>
                <w:szCs w:val="20"/>
              </w:rPr>
            </w:pPr>
            <w:r>
              <w:rPr>
                <w:rFonts w:cs="Arial" w:hint="eastAsia"/>
                <w:sz w:val="20"/>
                <w:szCs w:val="20"/>
              </w:rPr>
              <w:t>七、文化旅游体育与传媒支出</w:t>
            </w:r>
          </w:p>
        </w:tc>
        <w:tc>
          <w:tcPr>
            <w:tcW w:w="393" w:type="pct"/>
            <w:tcBorders>
              <w:top w:val="nil"/>
              <w:left w:val="nil"/>
              <w:bottom w:val="single" w:sz="4" w:space="0" w:color="000000"/>
              <w:right w:val="single" w:sz="4" w:space="0" w:color="000000"/>
            </w:tcBorders>
            <w:shd w:val="clear" w:color="000000" w:fill="C0C0C0"/>
            <w:noWrap/>
            <w:vAlign w:val="center"/>
          </w:tcPr>
          <w:p w14:paraId="0ACB35B4" w14:textId="77777777" w:rsidR="00593E13" w:rsidRDefault="00000000">
            <w:pPr>
              <w:jc w:val="center"/>
              <w:rPr>
                <w:rFonts w:cs="Arial"/>
                <w:sz w:val="20"/>
                <w:szCs w:val="20"/>
              </w:rPr>
            </w:pPr>
            <w:r>
              <w:rPr>
                <w:rFonts w:cs="Arial" w:hint="eastAsia"/>
                <w:sz w:val="20"/>
                <w:szCs w:val="20"/>
              </w:rPr>
              <w:t>39</w:t>
            </w:r>
          </w:p>
        </w:tc>
        <w:tc>
          <w:tcPr>
            <w:tcW w:w="467" w:type="pct"/>
            <w:tcBorders>
              <w:top w:val="nil"/>
              <w:left w:val="nil"/>
              <w:bottom w:val="single" w:sz="4" w:space="0" w:color="000000"/>
              <w:right w:val="single" w:sz="4" w:space="0" w:color="000000"/>
            </w:tcBorders>
            <w:shd w:val="clear" w:color="000000" w:fill="FFFFFF"/>
            <w:noWrap/>
            <w:vAlign w:val="center"/>
          </w:tcPr>
          <w:p w14:paraId="30D7F775"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83D1EC4"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0BD22830"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185C6AE5" w14:textId="77777777" w:rsidR="00593E13" w:rsidRDefault="00000000">
            <w:pPr>
              <w:jc w:val="right"/>
              <w:rPr>
                <w:rFonts w:cs="Arial"/>
                <w:sz w:val="20"/>
                <w:szCs w:val="20"/>
              </w:rPr>
            </w:pPr>
            <w:r>
              <w:rPr>
                <w:rFonts w:cs="Arial" w:hint="eastAsia"/>
                <w:sz w:val="20"/>
                <w:szCs w:val="20"/>
              </w:rPr>
              <w:t xml:space="preserve">　</w:t>
            </w:r>
          </w:p>
        </w:tc>
      </w:tr>
      <w:tr w:rsidR="00593E13" w14:paraId="385541E3"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5F7A78D"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68E3B6B2" w14:textId="77777777" w:rsidR="00593E13" w:rsidRDefault="00000000">
            <w:pPr>
              <w:jc w:val="center"/>
              <w:rPr>
                <w:rFonts w:cs="Arial"/>
                <w:sz w:val="20"/>
                <w:szCs w:val="20"/>
              </w:rPr>
            </w:pPr>
            <w:r>
              <w:rPr>
                <w:rFonts w:cs="Arial" w:hint="eastAsia"/>
                <w:sz w:val="20"/>
                <w:szCs w:val="20"/>
              </w:rPr>
              <w:t>8</w:t>
            </w:r>
          </w:p>
        </w:tc>
        <w:tc>
          <w:tcPr>
            <w:tcW w:w="467" w:type="pct"/>
            <w:tcBorders>
              <w:top w:val="nil"/>
              <w:left w:val="nil"/>
              <w:bottom w:val="single" w:sz="4" w:space="0" w:color="000000"/>
              <w:right w:val="single" w:sz="4" w:space="0" w:color="000000"/>
            </w:tcBorders>
            <w:shd w:val="clear" w:color="000000" w:fill="FFFFFF"/>
            <w:noWrap/>
            <w:vAlign w:val="center"/>
          </w:tcPr>
          <w:p w14:paraId="02E4A8C7"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192B932B" w14:textId="77777777" w:rsidR="00593E13" w:rsidRDefault="00000000">
            <w:pPr>
              <w:rPr>
                <w:rFonts w:cs="Arial"/>
                <w:sz w:val="20"/>
                <w:szCs w:val="20"/>
              </w:rPr>
            </w:pPr>
            <w:r>
              <w:rPr>
                <w:rFonts w:cs="Arial" w:hint="eastAsia"/>
                <w:sz w:val="20"/>
                <w:szCs w:val="20"/>
              </w:rPr>
              <w:t>八、社会保障和就业支出</w:t>
            </w:r>
          </w:p>
        </w:tc>
        <w:tc>
          <w:tcPr>
            <w:tcW w:w="393" w:type="pct"/>
            <w:tcBorders>
              <w:top w:val="nil"/>
              <w:left w:val="nil"/>
              <w:bottom w:val="single" w:sz="4" w:space="0" w:color="000000"/>
              <w:right w:val="single" w:sz="4" w:space="0" w:color="000000"/>
            </w:tcBorders>
            <w:shd w:val="clear" w:color="000000" w:fill="C0C0C0"/>
            <w:noWrap/>
            <w:vAlign w:val="center"/>
          </w:tcPr>
          <w:p w14:paraId="37B986EE" w14:textId="77777777" w:rsidR="00593E13" w:rsidRDefault="00000000">
            <w:pPr>
              <w:jc w:val="center"/>
              <w:rPr>
                <w:rFonts w:cs="Arial"/>
                <w:sz w:val="20"/>
                <w:szCs w:val="20"/>
              </w:rPr>
            </w:pPr>
            <w:r>
              <w:rPr>
                <w:rFonts w:cs="Arial" w:hint="eastAsia"/>
                <w:sz w:val="20"/>
                <w:szCs w:val="20"/>
              </w:rPr>
              <w:t>40</w:t>
            </w:r>
          </w:p>
        </w:tc>
        <w:tc>
          <w:tcPr>
            <w:tcW w:w="467" w:type="pct"/>
            <w:tcBorders>
              <w:top w:val="nil"/>
              <w:left w:val="nil"/>
              <w:bottom w:val="single" w:sz="4" w:space="0" w:color="000000"/>
              <w:right w:val="single" w:sz="4" w:space="0" w:color="000000"/>
            </w:tcBorders>
            <w:shd w:val="clear" w:color="000000" w:fill="FFFFFF"/>
            <w:noWrap/>
            <w:vAlign w:val="center"/>
          </w:tcPr>
          <w:p w14:paraId="637A2CAE"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110EF58"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61BADE88"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58F7DFE5" w14:textId="77777777" w:rsidR="00593E13" w:rsidRDefault="00000000">
            <w:pPr>
              <w:jc w:val="right"/>
              <w:rPr>
                <w:rFonts w:cs="Arial"/>
                <w:sz w:val="20"/>
                <w:szCs w:val="20"/>
              </w:rPr>
            </w:pPr>
            <w:r>
              <w:rPr>
                <w:rFonts w:cs="Arial" w:hint="eastAsia"/>
                <w:sz w:val="20"/>
                <w:szCs w:val="20"/>
              </w:rPr>
              <w:t xml:space="preserve">　</w:t>
            </w:r>
          </w:p>
        </w:tc>
      </w:tr>
      <w:tr w:rsidR="00593E13" w14:paraId="732BE6D1"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39CD784F"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1A8D362F" w14:textId="77777777" w:rsidR="00593E13" w:rsidRDefault="00000000">
            <w:pPr>
              <w:jc w:val="center"/>
              <w:rPr>
                <w:rFonts w:cs="Arial"/>
                <w:sz w:val="20"/>
                <w:szCs w:val="20"/>
              </w:rPr>
            </w:pPr>
            <w:r>
              <w:rPr>
                <w:rFonts w:cs="Arial" w:hint="eastAsia"/>
                <w:sz w:val="20"/>
                <w:szCs w:val="20"/>
              </w:rPr>
              <w:t>9</w:t>
            </w:r>
          </w:p>
        </w:tc>
        <w:tc>
          <w:tcPr>
            <w:tcW w:w="467" w:type="pct"/>
            <w:tcBorders>
              <w:top w:val="nil"/>
              <w:left w:val="nil"/>
              <w:bottom w:val="single" w:sz="4" w:space="0" w:color="000000"/>
              <w:right w:val="single" w:sz="4" w:space="0" w:color="000000"/>
            </w:tcBorders>
            <w:shd w:val="clear" w:color="000000" w:fill="FFFFFF"/>
            <w:noWrap/>
            <w:vAlign w:val="center"/>
          </w:tcPr>
          <w:p w14:paraId="3664677E"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44E30C03" w14:textId="77777777" w:rsidR="00593E13" w:rsidRDefault="00000000">
            <w:pPr>
              <w:rPr>
                <w:rFonts w:cs="Arial"/>
                <w:sz w:val="20"/>
                <w:szCs w:val="20"/>
              </w:rPr>
            </w:pPr>
            <w:r>
              <w:rPr>
                <w:rFonts w:cs="Arial" w:hint="eastAsia"/>
                <w:sz w:val="20"/>
                <w:szCs w:val="20"/>
              </w:rPr>
              <w:t>九、卫生健康支出</w:t>
            </w:r>
          </w:p>
        </w:tc>
        <w:tc>
          <w:tcPr>
            <w:tcW w:w="393" w:type="pct"/>
            <w:tcBorders>
              <w:top w:val="nil"/>
              <w:left w:val="nil"/>
              <w:bottom w:val="single" w:sz="4" w:space="0" w:color="000000"/>
              <w:right w:val="single" w:sz="4" w:space="0" w:color="000000"/>
            </w:tcBorders>
            <w:shd w:val="clear" w:color="000000" w:fill="C0C0C0"/>
            <w:noWrap/>
            <w:vAlign w:val="center"/>
          </w:tcPr>
          <w:p w14:paraId="5550B49E" w14:textId="77777777" w:rsidR="00593E13" w:rsidRDefault="00000000">
            <w:pPr>
              <w:jc w:val="center"/>
              <w:rPr>
                <w:rFonts w:cs="Arial"/>
                <w:sz w:val="20"/>
                <w:szCs w:val="20"/>
              </w:rPr>
            </w:pPr>
            <w:r>
              <w:rPr>
                <w:rFonts w:cs="Arial" w:hint="eastAsia"/>
                <w:sz w:val="20"/>
                <w:szCs w:val="20"/>
              </w:rPr>
              <w:t>41</w:t>
            </w:r>
          </w:p>
        </w:tc>
        <w:tc>
          <w:tcPr>
            <w:tcW w:w="467" w:type="pct"/>
            <w:tcBorders>
              <w:top w:val="nil"/>
              <w:left w:val="nil"/>
              <w:bottom w:val="single" w:sz="4" w:space="0" w:color="000000"/>
              <w:right w:val="single" w:sz="4" w:space="0" w:color="000000"/>
            </w:tcBorders>
            <w:shd w:val="clear" w:color="000000" w:fill="FFFFFF"/>
            <w:noWrap/>
            <w:vAlign w:val="center"/>
          </w:tcPr>
          <w:p w14:paraId="142DEFF6"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415B6CAF"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6B6557E1"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29E93891" w14:textId="77777777" w:rsidR="00593E13" w:rsidRDefault="00000000">
            <w:pPr>
              <w:jc w:val="right"/>
              <w:rPr>
                <w:rFonts w:cs="Arial"/>
                <w:sz w:val="20"/>
                <w:szCs w:val="20"/>
              </w:rPr>
            </w:pPr>
            <w:r>
              <w:rPr>
                <w:rFonts w:cs="Arial" w:hint="eastAsia"/>
                <w:sz w:val="20"/>
                <w:szCs w:val="20"/>
              </w:rPr>
              <w:t xml:space="preserve">　</w:t>
            </w:r>
          </w:p>
        </w:tc>
      </w:tr>
      <w:tr w:rsidR="00593E13" w14:paraId="6C74B562"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7642DF73"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7E8344F8" w14:textId="77777777" w:rsidR="00593E13" w:rsidRDefault="00000000">
            <w:pPr>
              <w:jc w:val="center"/>
              <w:rPr>
                <w:rFonts w:cs="Arial"/>
                <w:sz w:val="20"/>
                <w:szCs w:val="20"/>
              </w:rPr>
            </w:pPr>
            <w:r>
              <w:rPr>
                <w:rFonts w:cs="Arial" w:hint="eastAsia"/>
                <w:sz w:val="20"/>
                <w:szCs w:val="20"/>
              </w:rPr>
              <w:t>10</w:t>
            </w:r>
          </w:p>
        </w:tc>
        <w:tc>
          <w:tcPr>
            <w:tcW w:w="467" w:type="pct"/>
            <w:tcBorders>
              <w:top w:val="nil"/>
              <w:left w:val="nil"/>
              <w:bottom w:val="single" w:sz="4" w:space="0" w:color="000000"/>
              <w:right w:val="single" w:sz="4" w:space="0" w:color="000000"/>
            </w:tcBorders>
            <w:shd w:val="clear" w:color="000000" w:fill="FFFFFF"/>
            <w:noWrap/>
            <w:vAlign w:val="center"/>
          </w:tcPr>
          <w:p w14:paraId="0CF9EA96"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6AA94625" w14:textId="77777777" w:rsidR="00593E13" w:rsidRDefault="00000000">
            <w:pPr>
              <w:rPr>
                <w:rFonts w:cs="Arial"/>
                <w:sz w:val="20"/>
                <w:szCs w:val="20"/>
              </w:rPr>
            </w:pPr>
            <w:r>
              <w:rPr>
                <w:rFonts w:cs="Arial" w:hint="eastAsia"/>
                <w:sz w:val="20"/>
                <w:szCs w:val="20"/>
              </w:rPr>
              <w:t>十、节能环保支出</w:t>
            </w:r>
          </w:p>
        </w:tc>
        <w:tc>
          <w:tcPr>
            <w:tcW w:w="393" w:type="pct"/>
            <w:tcBorders>
              <w:top w:val="nil"/>
              <w:left w:val="nil"/>
              <w:bottom w:val="single" w:sz="4" w:space="0" w:color="000000"/>
              <w:right w:val="single" w:sz="4" w:space="0" w:color="000000"/>
            </w:tcBorders>
            <w:shd w:val="clear" w:color="000000" w:fill="C0C0C0"/>
            <w:noWrap/>
            <w:vAlign w:val="center"/>
          </w:tcPr>
          <w:p w14:paraId="7AF4E87B" w14:textId="77777777" w:rsidR="00593E13" w:rsidRDefault="00000000">
            <w:pPr>
              <w:jc w:val="center"/>
              <w:rPr>
                <w:rFonts w:cs="Arial"/>
                <w:sz w:val="20"/>
                <w:szCs w:val="20"/>
              </w:rPr>
            </w:pPr>
            <w:r>
              <w:rPr>
                <w:rFonts w:cs="Arial" w:hint="eastAsia"/>
                <w:sz w:val="20"/>
                <w:szCs w:val="20"/>
              </w:rPr>
              <w:t>42</w:t>
            </w:r>
          </w:p>
        </w:tc>
        <w:tc>
          <w:tcPr>
            <w:tcW w:w="467" w:type="pct"/>
            <w:tcBorders>
              <w:top w:val="nil"/>
              <w:left w:val="nil"/>
              <w:bottom w:val="single" w:sz="4" w:space="0" w:color="000000"/>
              <w:right w:val="single" w:sz="4" w:space="0" w:color="000000"/>
            </w:tcBorders>
            <w:shd w:val="clear" w:color="000000" w:fill="FFFFFF"/>
            <w:noWrap/>
            <w:vAlign w:val="center"/>
          </w:tcPr>
          <w:p w14:paraId="2087BE3B"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1299A78A"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2BBD2543"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124B43CC" w14:textId="77777777" w:rsidR="00593E13" w:rsidRDefault="00000000">
            <w:pPr>
              <w:jc w:val="right"/>
              <w:rPr>
                <w:rFonts w:cs="Arial"/>
                <w:sz w:val="20"/>
                <w:szCs w:val="20"/>
              </w:rPr>
            </w:pPr>
            <w:r>
              <w:rPr>
                <w:rFonts w:cs="Arial" w:hint="eastAsia"/>
                <w:sz w:val="20"/>
                <w:szCs w:val="20"/>
              </w:rPr>
              <w:t xml:space="preserve">　</w:t>
            </w:r>
          </w:p>
        </w:tc>
      </w:tr>
      <w:tr w:rsidR="00593E13" w14:paraId="03EAE132"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545F6D5B"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6BF32688" w14:textId="77777777" w:rsidR="00593E13" w:rsidRDefault="00000000">
            <w:pPr>
              <w:jc w:val="center"/>
              <w:rPr>
                <w:rFonts w:cs="Arial"/>
                <w:sz w:val="20"/>
                <w:szCs w:val="20"/>
              </w:rPr>
            </w:pPr>
            <w:r>
              <w:rPr>
                <w:rFonts w:cs="Arial" w:hint="eastAsia"/>
                <w:sz w:val="20"/>
                <w:szCs w:val="20"/>
              </w:rPr>
              <w:t>11</w:t>
            </w:r>
          </w:p>
        </w:tc>
        <w:tc>
          <w:tcPr>
            <w:tcW w:w="467" w:type="pct"/>
            <w:tcBorders>
              <w:top w:val="nil"/>
              <w:left w:val="nil"/>
              <w:bottom w:val="single" w:sz="4" w:space="0" w:color="000000"/>
              <w:right w:val="single" w:sz="4" w:space="0" w:color="000000"/>
            </w:tcBorders>
            <w:shd w:val="clear" w:color="000000" w:fill="FFFFFF"/>
            <w:noWrap/>
            <w:vAlign w:val="center"/>
          </w:tcPr>
          <w:p w14:paraId="6A1A0D84"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4856031" w14:textId="77777777" w:rsidR="00593E13" w:rsidRDefault="00000000">
            <w:pPr>
              <w:rPr>
                <w:rFonts w:cs="Arial"/>
                <w:sz w:val="20"/>
                <w:szCs w:val="20"/>
              </w:rPr>
            </w:pPr>
            <w:r>
              <w:rPr>
                <w:rFonts w:cs="Arial" w:hint="eastAsia"/>
                <w:sz w:val="20"/>
                <w:szCs w:val="20"/>
              </w:rPr>
              <w:t>十一、城乡社区支出</w:t>
            </w:r>
          </w:p>
        </w:tc>
        <w:tc>
          <w:tcPr>
            <w:tcW w:w="393" w:type="pct"/>
            <w:tcBorders>
              <w:top w:val="nil"/>
              <w:left w:val="nil"/>
              <w:bottom w:val="single" w:sz="4" w:space="0" w:color="000000"/>
              <w:right w:val="single" w:sz="4" w:space="0" w:color="000000"/>
            </w:tcBorders>
            <w:shd w:val="clear" w:color="000000" w:fill="C0C0C0"/>
            <w:noWrap/>
            <w:vAlign w:val="center"/>
          </w:tcPr>
          <w:p w14:paraId="0BC7E61C" w14:textId="77777777" w:rsidR="00593E13" w:rsidRDefault="00000000">
            <w:pPr>
              <w:jc w:val="center"/>
              <w:rPr>
                <w:rFonts w:cs="Arial"/>
                <w:sz w:val="20"/>
                <w:szCs w:val="20"/>
              </w:rPr>
            </w:pPr>
            <w:r>
              <w:rPr>
                <w:rFonts w:cs="Arial" w:hint="eastAsia"/>
                <w:sz w:val="20"/>
                <w:szCs w:val="20"/>
              </w:rPr>
              <w:t>43</w:t>
            </w:r>
          </w:p>
        </w:tc>
        <w:tc>
          <w:tcPr>
            <w:tcW w:w="467" w:type="pct"/>
            <w:tcBorders>
              <w:top w:val="nil"/>
              <w:left w:val="nil"/>
              <w:bottom w:val="single" w:sz="4" w:space="0" w:color="000000"/>
              <w:right w:val="single" w:sz="4" w:space="0" w:color="000000"/>
            </w:tcBorders>
            <w:shd w:val="clear" w:color="000000" w:fill="FFFFFF"/>
            <w:noWrap/>
            <w:vAlign w:val="center"/>
          </w:tcPr>
          <w:p w14:paraId="0ED37D64"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27E282A"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1CD7AE00"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193AE834" w14:textId="77777777" w:rsidR="00593E13" w:rsidRDefault="00000000">
            <w:pPr>
              <w:jc w:val="right"/>
              <w:rPr>
                <w:rFonts w:cs="Arial"/>
                <w:sz w:val="20"/>
                <w:szCs w:val="20"/>
              </w:rPr>
            </w:pPr>
            <w:r>
              <w:rPr>
                <w:rFonts w:cs="Arial" w:hint="eastAsia"/>
                <w:sz w:val="20"/>
                <w:szCs w:val="20"/>
              </w:rPr>
              <w:t xml:space="preserve">　</w:t>
            </w:r>
          </w:p>
        </w:tc>
      </w:tr>
      <w:tr w:rsidR="00593E13" w14:paraId="1DD85998"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4CDE785"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4A37C789" w14:textId="77777777" w:rsidR="00593E13" w:rsidRDefault="00000000">
            <w:pPr>
              <w:jc w:val="center"/>
              <w:rPr>
                <w:rFonts w:cs="Arial"/>
                <w:sz w:val="20"/>
                <w:szCs w:val="20"/>
              </w:rPr>
            </w:pPr>
            <w:r>
              <w:rPr>
                <w:rFonts w:cs="Arial" w:hint="eastAsia"/>
                <w:sz w:val="20"/>
                <w:szCs w:val="20"/>
              </w:rPr>
              <w:t>12</w:t>
            </w:r>
          </w:p>
        </w:tc>
        <w:tc>
          <w:tcPr>
            <w:tcW w:w="467" w:type="pct"/>
            <w:tcBorders>
              <w:top w:val="nil"/>
              <w:left w:val="nil"/>
              <w:bottom w:val="single" w:sz="4" w:space="0" w:color="000000"/>
              <w:right w:val="single" w:sz="4" w:space="0" w:color="000000"/>
            </w:tcBorders>
            <w:shd w:val="clear" w:color="000000" w:fill="FFFFFF"/>
            <w:noWrap/>
            <w:vAlign w:val="center"/>
          </w:tcPr>
          <w:p w14:paraId="58EEB406"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587D418A" w14:textId="77777777" w:rsidR="00593E13" w:rsidRDefault="00000000">
            <w:pPr>
              <w:rPr>
                <w:rFonts w:cs="Arial"/>
                <w:sz w:val="20"/>
                <w:szCs w:val="20"/>
              </w:rPr>
            </w:pPr>
            <w:r>
              <w:rPr>
                <w:rFonts w:cs="Arial" w:hint="eastAsia"/>
                <w:sz w:val="20"/>
                <w:szCs w:val="20"/>
              </w:rPr>
              <w:t>十二、农林水支出</w:t>
            </w:r>
          </w:p>
        </w:tc>
        <w:tc>
          <w:tcPr>
            <w:tcW w:w="393" w:type="pct"/>
            <w:tcBorders>
              <w:top w:val="nil"/>
              <w:left w:val="nil"/>
              <w:bottom w:val="single" w:sz="4" w:space="0" w:color="000000"/>
              <w:right w:val="single" w:sz="4" w:space="0" w:color="000000"/>
            </w:tcBorders>
            <w:shd w:val="clear" w:color="000000" w:fill="C0C0C0"/>
            <w:noWrap/>
            <w:vAlign w:val="center"/>
          </w:tcPr>
          <w:p w14:paraId="58483288" w14:textId="77777777" w:rsidR="00593E13" w:rsidRDefault="00000000">
            <w:pPr>
              <w:jc w:val="center"/>
              <w:rPr>
                <w:rFonts w:cs="Arial"/>
                <w:sz w:val="20"/>
                <w:szCs w:val="20"/>
              </w:rPr>
            </w:pPr>
            <w:r>
              <w:rPr>
                <w:rFonts w:cs="Arial" w:hint="eastAsia"/>
                <w:sz w:val="20"/>
                <w:szCs w:val="20"/>
              </w:rPr>
              <w:t>44</w:t>
            </w:r>
          </w:p>
        </w:tc>
        <w:tc>
          <w:tcPr>
            <w:tcW w:w="467" w:type="pct"/>
            <w:tcBorders>
              <w:top w:val="nil"/>
              <w:left w:val="nil"/>
              <w:bottom w:val="single" w:sz="4" w:space="0" w:color="000000"/>
              <w:right w:val="single" w:sz="4" w:space="0" w:color="000000"/>
            </w:tcBorders>
            <w:shd w:val="clear" w:color="000000" w:fill="FFFFFF"/>
            <w:noWrap/>
            <w:vAlign w:val="center"/>
          </w:tcPr>
          <w:p w14:paraId="64C77EB8"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54554796"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66A83129"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5D72F2C5" w14:textId="77777777" w:rsidR="00593E13" w:rsidRDefault="00000000">
            <w:pPr>
              <w:jc w:val="right"/>
              <w:rPr>
                <w:rFonts w:cs="Arial"/>
                <w:sz w:val="20"/>
                <w:szCs w:val="20"/>
              </w:rPr>
            </w:pPr>
            <w:r>
              <w:rPr>
                <w:rFonts w:cs="Arial" w:hint="eastAsia"/>
                <w:sz w:val="20"/>
                <w:szCs w:val="20"/>
              </w:rPr>
              <w:t xml:space="preserve">　</w:t>
            </w:r>
          </w:p>
        </w:tc>
      </w:tr>
      <w:tr w:rsidR="00593E13" w14:paraId="691A37D1"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0FF1D086"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4AD94FEA" w14:textId="77777777" w:rsidR="00593E13" w:rsidRDefault="00000000">
            <w:pPr>
              <w:jc w:val="center"/>
              <w:rPr>
                <w:rFonts w:cs="Arial"/>
                <w:sz w:val="20"/>
                <w:szCs w:val="20"/>
              </w:rPr>
            </w:pPr>
            <w:r>
              <w:rPr>
                <w:rFonts w:cs="Arial" w:hint="eastAsia"/>
                <w:sz w:val="20"/>
                <w:szCs w:val="20"/>
              </w:rPr>
              <w:t>13</w:t>
            </w:r>
          </w:p>
        </w:tc>
        <w:tc>
          <w:tcPr>
            <w:tcW w:w="467" w:type="pct"/>
            <w:tcBorders>
              <w:top w:val="nil"/>
              <w:left w:val="nil"/>
              <w:bottom w:val="single" w:sz="4" w:space="0" w:color="000000"/>
              <w:right w:val="single" w:sz="4" w:space="0" w:color="000000"/>
            </w:tcBorders>
            <w:shd w:val="clear" w:color="000000" w:fill="FFFFFF"/>
            <w:noWrap/>
            <w:vAlign w:val="center"/>
          </w:tcPr>
          <w:p w14:paraId="0DDB966F"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3C26CC4F" w14:textId="77777777" w:rsidR="00593E13" w:rsidRDefault="00000000">
            <w:pPr>
              <w:rPr>
                <w:rFonts w:cs="Arial"/>
                <w:sz w:val="20"/>
                <w:szCs w:val="20"/>
              </w:rPr>
            </w:pPr>
            <w:r>
              <w:rPr>
                <w:rFonts w:cs="Arial" w:hint="eastAsia"/>
                <w:sz w:val="20"/>
                <w:szCs w:val="20"/>
              </w:rPr>
              <w:t>十三、交通运输支出</w:t>
            </w:r>
          </w:p>
        </w:tc>
        <w:tc>
          <w:tcPr>
            <w:tcW w:w="393" w:type="pct"/>
            <w:tcBorders>
              <w:top w:val="nil"/>
              <w:left w:val="nil"/>
              <w:bottom w:val="single" w:sz="4" w:space="0" w:color="000000"/>
              <w:right w:val="single" w:sz="4" w:space="0" w:color="000000"/>
            </w:tcBorders>
            <w:shd w:val="clear" w:color="000000" w:fill="C0C0C0"/>
            <w:noWrap/>
            <w:vAlign w:val="center"/>
          </w:tcPr>
          <w:p w14:paraId="3778BE14" w14:textId="77777777" w:rsidR="00593E13" w:rsidRDefault="00000000">
            <w:pPr>
              <w:jc w:val="center"/>
              <w:rPr>
                <w:rFonts w:cs="Arial"/>
                <w:sz w:val="20"/>
                <w:szCs w:val="20"/>
              </w:rPr>
            </w:pPr>
            <w:r>
              <w:rPr>
                <w:rFonts w:cs="Arial" w:hint="eastAsia"/>
                <w:sz w:val="20"/>
                <w:szCs w:val="20"/>
              </w:rPr>
              <w:t>45</w:t>
            </w:r>
          </w:p>
        </w:tc>
        <w:tc>
          <w:tcPr>
            <w:tcW w:w="467" w:type="pct"/>
            <w:tcBorders>
              <w:top w:val="nil"/>
              <w:left w:val="nil"/>
              <w:bottom w:val="single" w:sz="4" w:space="0" w:color="000000"/>
              <w:right w:val="single" w:sz="4" w:space="0" w:color="000000"/>
            </w:tcBorders>
            <w:shd w:val="clear" w:color="000000" w:fill="FFFFFF"/>
            <w:noWrap/>
            <w:vAlign w:val="center"/>
          </w:tcPr>
          <w:p w14:paraId="2E20D4C4"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3C8F3254"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5C8A9329"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4B3C7325" w14:textId="77777777" w:rsidR="00593E13" w:rsidRDefault="00000000">
            <w:pPr>
              <w:jc w:val="right"/>
              <w:rPr>
                <w:rFonts w:cs="Arial"/>
                <w:sz w:val="20"/>
                <w:szCs w:val="20"/>
              </w:rPr>
            </w:pPr>
            <w:r>
              <w:rPr>
                <w:rFonts w:cs="Arial" w:hint="eastAsia"/>
                <w:sz w:val="20"/>
                <w:szCs w:val="20"/>
              </w:rPr>
              <w:t xml:space="preserve">　</w:t>
            </w:r>
          </w:p>
        </w:tc>
      </w:tr>
      <w:tr w:rsidR="00593E13" w14:paraId="1E34D7C6"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2DDC43EA" w14:textId="77777777" w:rsidR="00593E13" w:rsidRDefault="00000000">
            <w:pPr>
              <w:rPr>
                <w:rFonts w:cs="Arial"/>
                <w:sz w:val="20"/>
                <w:szCs w:val="20"/>
              </w:rPr>
            </w:pPr>
            <w:r>
              <w:rPr>
                <w:rFonts w:cs="Arial" w:hint="eastAsia"/>
                <w:sz w:val="20"/>
                <w:szCs w:val="20"/>
              </w:rPr>
              <w:lastRenderedPageBreak/>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76262C90" w14:textId="77777777" w:rsidR="00593E13" w:rsidRDefault="00000000">
            <w:pPr>
              <w:jc w:val="center"/>
              <w:rPr>
                <w:rFonts w:cs="Arial"/>
                <w:sz w:val="20"/>
                <w:szCs w:val="20"/>
              </w:rPr>
            </w:pPr>
            <w:r>
              <w:rPr>
                <w:rFonts w:cs="Arial" w:hint="eastAsia"/>
                <w:sz w:val="20"/>
                <w:szCs w:val="20"/>
              </w:rPr>
              <w:t>14</w:t>
            </w:r>
          </w:p>
        </w:tc>
        <w:tc>
          <w:tcPr>
            <w:tcW w:w="467" w:type="pct"/>
            <w:tcBorders>
              <w:top w:val="nil"/>
              <w:left w:val="nil"/>
              <w:bottom w:val="single" w:sz="4" w:space="0" w:color="000000"/>
              <w:right w:val="single" w:sz="4" w:space="0" w:color="000000"/>
            </w:tcBorders>
            <w:shd w:val="clear" w:color="000000" w:fill="FFFFFF"/>
            <w:noWrap/>
            <w:vAlign w:val="center"/>
          </w:tcPr>
          <w:p w14:paraId="3188983C"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6044FC74" w14:textId="77777777" w:rsidR="00593E13" w:rsidRDefault="00000000">
            <w:pPr>
              <w:rPr>
                <w:rFonts w:cs="Arial"/>
                <w:sz w:val="20"/>
                <w:szCs w:val="20"/>
              </w:rPr>
            </w:pPr>
            <w:r>
              <w:rPr>
                <w:rFonts w:cs="Arial" w:hint="eastAsia"/>
                <w:sz w:val="20"/>
                <w:szCs w:val="20"/>
              </w:rPr>
              <w:t>十四、资源勘探工业信息等支出</w:t>
            </w:r>
          </w:p>
        </w:tc>
        <w:tc>
          <w:tcPr>
            <w:tcW w:w="393" w:type="pct"/>
            <w:tcBorders>
              <w:top w:val="nil"/>
              <w:left w:val="nil"/>
              <w:bottom w:val="single" w:sz="4" w:space="0" w:color="000000"/>
              <w:right w:val="single" w:sz="4" w:space="0" w:color="000000"/>
            </w:tcBorders>
            <w:shd w:val="clear" w:color="000000" w:fill="C0C0C0"/>
            <w:noWrap/>
            <w:vAlign w:val="center"/>
          </w:tcPr>
          <w:p w14:paraId="5195D2FE" w14:textId="77777777" w:rsidR="00593E13" w:rsidRDefault="00000000">
            <w:pPr>
              <w:jc w:val="center"/>
              <w:rPr>
                <w:rFonts w:cs="Arial"/>
                <w:sz w:val="20"/>
                <w:szCs w:val="20"/>
              </w:rPr>
            </w:pPr>
            <w:r>
              <w:rPr>
                <w:rFonts w:cs="Arial" w:hint="eastAsia"/>
                <w:sz w:val="20"/>
                <w:szCs w:val="20"/>
              </w:rPr>
              <w:t>46</w:t>
            </w:r>
          </w:p>
        </w:tc>
        <w:tc>
          <w:tcPr>
            <w:tcW w:w="467" w:type="pct"/>
            <w:tcBorders>
              <w:top w:val="nil"/>
              <w:left w:val="nil"/>
              <w:bottom w:val="single" w:sz="4" w:space="0" w:color="000000"/>
              <w:right w:val="single" w:sz="4" w:space="0" w:color="000000"/>
            </w:tcBorders>
            <w:shd w:val="clear" w:color="000000" w:fill="FFFFFF"/>
            <w:noWrap/>
            <w:vAlign w:val="center"/>
          </w:tcPr>
          <w:p w14:paraId="7BCC46D7"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6C6ADE0"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6F09494E"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524E3ADB" w14:textId="77777777" w:rsidR="00593E13" w:rsidRDefault="00000000">
            <w:pPr>
              <w:jc w:val="right"/>
              <w:rPr>
                <w:rFonts w:cs="Arial"/>
                <w:sz w:val="20"/>
                <w:szCs w:val="20"/>
              </w:rPr>
            </w:pPr>
            <w:r>
              <w:rPr>
                <w:rFonts w:cs="Arial" w:hint="eastAsia"/>
                <w:sz w:val="20"/>
                <w:szCs w:val="20"/>
              </w:rPr>
              <w:t xml:space="preserve">　</w:t>
            </w:r>
          </w:p>
        </w:tc>
      </w:tr>
      <w:tr w:rsidR="00593E13" w14:paraId="5B5B9AE9"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C469634"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6AFD2979" w14:textId="77777777" w:rsidR="00593E13" w:rsidRDefault="00000000">
            <w:pPr>
              <w:jc w:val="center"/>
              <w:rPr>
                <w:rFonts w:cs="Arial"/>
                <w:sz w:val="20"/>
                <w:szCs w:val="20"/>
              </w:rPr>
            </w:pPr>
            <w:r>
              <w:rPr>
                <w:rFonts w:cs="Arial" w:hint="eastAsia"/>
                <w:sz w:val="20"/>
                <w:szCs w:val="20"/>
              </w:rPr>
              <w:t>15</w:t>
            </w:r>
          </w:p>
        </w:tc>
        <w:tc>
          <w:tcPr>
            <w:tcW w:w="467" w:type="pct"/>
            <w:tcBorders>
              <w:top w:val="nil"/>
              <w:left w:val="nil"/>
              <w:bottom w:val="single" w:sz="4" w:space="0" w:color="000000"/>
              <w:right w:val="single" w:sz="4" w:space="0" w:color="000000"/>
            </w:tcBorders>
            <w:shd w:val="clear" w:color="000000" w:fill="FFFFFF"/>
            <w:noWrap/>
            <w:vAlign w:val="center"/>
          </w:tcPr>
          <w:p w14:paraId="0D2CE60B"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E81FACF" w14:textId="77777777" w:rsidR="00593E13" w:rsidRDefault="00000000">
            <w:pPr>
              <w:rPr>
                <w:rFonts w:cs="Arial"/>
                <w:sz w:val="20"/>
                <w:szCs w:val="20"/>
              </w:rPr>
            </w:pPr>
            <w:r>
              <w:rPr>
                <w:rFonts w:cs="Arial" w:hint="eastAsia"/>
                <w:sz w:val="20"/>
                <w:szCs w:val="20"/>
              </w:rPr>
              <w:t>十五、商业服务业等支出</w:t>
            </w:r>
          </w:p>
        </w:tc>
        <w:tc>
          <w:tcPr>
            <w:tcW w:w="393" w:type="pct"/>
            <w:tcBorders>
              <w:top w:val="nil"/>
              <w:left w:val="nil"/>
              <w:bottom w:val="single" w:sz="4" w:space="0" w:color="000000"/>
              <w:right w:val="single" w:sz="4" w:space="0" w:color="000000"/>
            </w:tcBorders>
            <w:shd w:val="clear" w:color="000000" w:fill="C0C0C0"/>
            <w:noWrap/>
            <w:vAlign w:val="center"/>
          </w:tcPr>
          <w:p w14:paraId="2B7F7D44" w14:textId="77777777" w:rsidR="00593E13" w:rsidRDefault="00000000">
            <w:pPr>
              <w:jc w:val="center"/>
              <w:rPr>
                <w:rFonts w:cs="Arial"/>
                <w:sz w:val="20"/>
                <w:szCs w:val="20"/>
              </w:rPr>
            </w:pPr>
            <w:r>
              <w:rPr>
                <w:rFonts w:cs="Arial" w:hint="eastAsia"/>
                <w:sz w:val="20"/>
                <w:szCs w:val="20"/>
              </w:rPr>
              <w:t>47</w:t>
            </w:r>
          </w:p>
        </w:tc>
        <w:tc>
          <w:tcPr>
            <w:tcW w:w="467" w:type="pct"/>
            <w:tcBorders>
              <w:top w:val="nil"/>
              <w:left w:val="nil"/>
              <w:bottom w:val="single" w:sz="4" w:space="0" w:color="000000"/>
              <w:right w:val="single" w:sz="4" w:space="0" w:color="000000"/>
            </w:tcBorders>
            <w:shd w:val="clear" w:color="000000" w:fill="FFFFFF"/>
            <w:noWrap/>
            <w:vAlign w:val="center"/>
          </w:tcPr>
          <w:p w14:paraId="54F557AB"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3311D46"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6E3D04AE"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35E989E3" w14:textId="77777777" w:rsidR="00593E13" w:rsidRDefault="00000000">
            <w:pPr>
              <w:jc w:val="right"/>
              <w:rPr>
                <w:rFonts w:cs="Arial"/>
                <w:sz w:val="20"/>
                <w:szCs w:val="20"/>
              </w:rPr>
            </w:pPr>
            <w:r>
              <w:rPr>
                <w:rFonts w:cs="Arial" w:hint="eastAsia"/>
                <w:sz w:val="20"/>
                <w:szCs w:val="20"/>
              </w:rPr>
              <w:t xml:space="preserve">　</w:t>
            </w:r>
          </w:p>
        </w:tc>
      </w:tr>
      <w:tr w:rsidR="00593E13" w14:paraId="63183F02"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452C77E"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56BC075C" w14:textId="77777777" w:rsidR="00593E13" w:rsidRDefault="00000000">
            <w:pPr>
              <w:jc w:val="center"/>
              <w:rPr>
                <w:rFonts w:cs="Arial"/>
                <w:sz w:val="20"/>
                <w:szCs w:val="20"/>
              </w:rPr>
            </w:pPr>
            <w:r>
              <w:rPr>
                <w:rFonts w:cs="Arial" w:hint="eastAsia"/>
                <w:sz w:val="20"/>
                <w:szCs w:val="20"/>
              </w:rPr>
              <w:t>16</w:t>
            </w:r>
          </w:p>
        </w:tc>
        <w:tc>
          <w:tcPr>
            <w:tcW w:w="467" w:type="pct"/>
            <w:tcBorders>
              <w:top w:val="nil"/>
              <w:left w:val="nil"/>
              <w:bottom w:val="single" w:sz="4" w:space="0" w:color="000000"/>
              <w:right w:val="single" w:sz="4" w:space="0" w:color="000000"/>
            </w:tcBorders>
            <w:shd w:val="clear" w:color="000000" w:fill="FFFFFF"/>
            <w:noWrap/>
            <w:vAlign w:val="center"/>
          </w:tcPr>
          <w:p w14:paraId="0673456B"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F3ACA0E" w14:textId="77777777" w:rsidR="00593E13" w:rsidRDefault="00000000">
            <w:pPr>
              <w:rPr>
                <w:rFonts w:cs="Arial"/>
                <w:sz w:val="20"/>
                <w:szCs w:val="20"/>
              </w:rPr>
            </w:pPr>
            <w:r>
              <w:rPr>
                <w:rFonts w:cs="Arial" w:hint="eastAsia"/>
                <w:sz w:val="20"/>
                <w:szCs w:val="20"/>
              </w:rPr>
              <w:t>十六、金融支出</w:t>
            </w:r>
          </w:p>
        </w:tc>
        <w:tc>
          <w:tcPr>
            <w:tcW w:w="393" w:type="pct"/>
            <w:tcBorders>
              <w:top w:val="nil"/>
              <w:left w:val="nil"/>
              <w:bottom w:val="single" w:sz="4" w:space="0" w:color="000000"/>
              <w:right w:val="single" w:sz="4" w:space="0" w:color="000000"/>
            </w:tcBorders>
            <w:shd w:val="clear" w:color="000000" w:fill="C0C0C0"/>
            <w:noWrap/>
            <w:vAlign w:val="center"/>
          </w:tcPr>
          <w:p w14:paraId="5D6626B1" w14:textId="77777777" w:rsidR="00593E13" w:rsidRDefault="00000000">
            <w:pPr>
              <w:jc w:val="center"/>
              <w:rPr>
                <w:rFonts w:cs="Arial"/>
                <w:sz w:val="20"/>
                <w:szCs w:val="20"/>
              </w:rPr>
            </w:pPr>
            <w:r>
              <w:rPr>
                <w:rFonts w:cs="Arial" w:hint="eastAsia"/>
                <w:sz w:val="20"/>
                <w:szCs w:val="20"/>
              </w:rPr>
              <w:t>48</w:t>
            </w:r>
          </w:p>
        </w:tc>
        <w:tc>
          <w:tcPr>
            <w:tcW w:w="467" w:type="pct"/>
            <w:tcBorders>
              <w:top w:val="nil"/>
              <w:left w:val="nil"/>
              <w:bottom w:val="single" w:sz="4" w:space="0" w:color="000000"/>
              <w:right w:val="single" w:sz="4" w:space="0" w:color="000000"/>
            </w:tcBorders>
            <w:shd w:val="clear" w:color="000000" w:fill="FFFFFF"/>
            <w:noWrap/>
            <w:vAlign w:val="center"/>
          </w:tcPr>
          <w:p w14:paraId="32E74991"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DFDFD6A"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43EFBF1F"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5F83EC97" w14:textId="77777777" w:rsidR="00593E13" w:rsidRDefault="00000000">
            <w:pPr>
              <w:jc w:val="right"/>
              <w:rPr>
                <w:rFonts w:cs="Arial"/>
                <w:sz w:val="20"/>
                <w:szCs w:val="20"/>
              </w:rPr>
            </w:pPr>
            <w:r>
              <w:rPr>
                <w:rFonts w:cs="Arial" w:hint="eastAsia"/>
                <w:sz w:val="20"/>
                <w:szCs w:val="20"/>
              </w:rPr>
              <w:t xml:space="preserve">　</w:t>
            </w:r>
          </w:p>
        </w:tc>
      </w:tr>
      <w:tr w:rsidR="00593E13" w14:paraId="34704787"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34362DFB"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1D8ED27F" w14:textId="77777777" w:rsidR="00593E13" w:rsidRDefault="00000000">
            <w:pPr>
              <w:jc w:val="center"/>
              <w:rPr>
                <w:rFonts w:cs="Arial"/>
                <w:sz w:val="20"/>
                <w:szCs w:val="20"/>
              </w:rPr>
            </w:pPr>
            <w:r>
              <w:rPr>
                <w:rFonts w:cs="Arial" w:hint="eastAsia"/>
                <w:sz w:val="20"/>
                <w:szCs w:val="20"/>
              </w:rPr>
              <w:t>17</w:t>
            </w:r>
          </w:p>
        </w:tc>
        <w:tc>
          <w:tcPr>
            <w:tcW w:w="467" w:type="pct"/>
            <w:tcBorders>
              <w:top w:val="nil"/>
              <w:left w:val="nil"/>
              <w:bottom w:val="single" w:sz="4" w:space="0" w:color="000000"/>
              <w:right w:val="single" w:sz="4" w:space="0" w:color="000000"/>
            </w:tcBorders>
            <w:shd w:val="clear" w:color="000000" w:fill="FFFFFF"/>
            <w:noWrap/>
            <w:vAlign w:val="center"/>
          </w:tcPr>
          <w:p w14:paraId="0B2E2396"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417F5FB" w14:textId="77777777" w:rsidR="00593E13" w:rsidRDefault="00000000">
            <w:pPr>
              <w:rPr>
                <w:rFonts w:cs="Arial"/>
                <w:sz w:val="20"/>
                <w:szCs w:val="20"/>
              </w:rPr>
            </w:pPr>
            <w:r>
              <w:rPr>
                <w:rFonts w:cs="Arial" w:hint="eastAsia"/>
                <w:sz w:val="20"/>
                <w:szCs w:val="20"/>
              </w:rPr>
              <w:t>十七、援助其他地区支出</w:t>
            </w:r>
          </w:p>
        </w:tc>
        <w:tc>
          <w:tcPr>
            <w:tcW w:w="393" w:type="pct"/>
            <w:tcBorders>
              <w:top w:val="nil"/>
              <w:left w:val="nil"/>
              <w:bottom w:val="single" w:sz="4" w:space="0" w:color="000000"/>
              <w:right w:val="single" w:sz="4" w:space="0" w:color="000000"/>
            </w:tcBorders>
            <w:shd w:val="clear" w:color="000000" w:fill="C0C0C0"/>
            <w:noWrap/>
            <w:vAlign w:val="center"/>
          </w:tcPr>
          <w:p w14:paraId="26445269" w14:textId="77777777" w:rsidR="00593E13" w:rsidRDefault="00000000">
            <w:pPr>
              <w:jc w:val="center"/>
              <w:rPr>
                <w:rFonts w:cs="Arial"/>
                <w:sz w:val="20"/>
                <w:szCs w:val="20"/>
              </w:rPr>
            </w:pPr>
            <w:r>
              <w:rPr>
                <w:rFonts w:cs="Arial" w:hint="eastAsia"/>
                <w:sz w:val="20"/>
                <w:szCs w:val="20"/>
              </w:rPr>
              <w:t>49</w:t>
            </w:r>
          </w:p>
        </w:tc>
        <w:tc>
          <w:tcPr>
            <w:tcW w:w="467" w:type="pct"/>
            <w:tcBorders>
              <w:top w:val="nil"/>
              <w:left w:val="nil"/>
              <w:bottom w:val="single" w:sz="4" w:space="0" w:color="000000"/>
              <w:right w:val="single" w:sz="4" w:space="0" w:color="000000"/>
            </w:tcBorders>
            <w:shd w:val="clear" w:color="000000" w:fill="FFFFFF"/>
            <w:noWrap/>
            <w:vAlign w:val="center"/>
          </w:tcPr>
          <w:p w14:paraId="261A50C6"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5A999278"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5094FDEE"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7EDE625B" w14:textId="77777777" w:rsidR="00593E13" w:rsidRDefault="00000000">
            <w:pPr>
              <w:jc w:val="right"/>
              <w:rPr>
                <w:rFonts w:cs="Arial"/>
                <w:sz w:val="20"/>
                <w:szCs w:val="20"/>
              </w:rPr>
            </w:pPr>
            <w:r>
              <w:rPr>
                <w:rFonts w:cs="Arial" w:hint="eastAsia"/>
                <w:sz w:val="20"/>
                <w:szCs w:val="20"/>
              </w:rPr>
              <w:t xml:space="preserve">　</w:t>
            </w:r>
          </w:p>
        </w:tc>
      </w:tr>
      <w:tr w:rsidR="00593E13" w14:paraId="2815A629"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5274D34B"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66DAC880" w14:textId="77777777" w:rsidR="00593E13" w:rsidRDefault="00000000">
            <w:pPr>
              <w:jc w:val="center"/>
              <w:rPr>
                <w:rFonts w:cs="Arial"/>
                <w:sz w:val="20"/>
                <w:szCs w:val="20"/>
              </w:rPr>
            </w:pPr>
            <w:r>
              <w:rPr>
                <w:rFonts w:cs="Arial" w:hint="eastAsia"/>
                <w:sz w:val="20"/>
                <w:szCs w:val="20"/>
              </w:rPr>
              <w:t>18</w:t>
            </w:r>
          </w:p>
        </w:tc>
        <w:tc>
          <w:tcPr>
            <w:tcW w:w="467" w:type="pct"/>
            <w:tcBorders>
              <w:top w:val="nil"/>
              <w:left w:val="nil"/>
              <w:bottom w:val="single" w:sz="4" w:space="0" w:color="000000"/>
              <w:right w:val="single" w:sz="4" w:space="0" w:color="000000"/>
            </w:tcBorders>
            <w:shd w:val="clear" w:color="000000" w:fill="FFFFFF"/>
            <w:noWrap/>
            <w:vAlign w:val="center"/>
          </w:tcPr>
          <w:p w14:paraId="724AB1AF"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368F88F3" w14:textId="77777777" w:rsidR="00593E13" w:rsidRDefault="00000000">
            <w:pPr>
              <w:rPr>
                <w:rFonts w:cs="Arial"/>
                <w:sz w:val="20"/>
                <w:szCs w:val="20"/>
              </w:rPr>
            </w:pPr>
            <w:r>
              <w:rPr>
                <w:rFonts w:cs="Arial" w:hint="eastAsia"/>
                <w:sz w:val="20"/>
                <w:szCs w:val="20"/>
              </w:rPr>
              <w:t>十八、自然资源海洋气象等支出</w:t>
            </w:r>
          </w:p>
        </w:tc>
        <w:tc>
          <w:tcPr>
            <w:tcW w:w="393" w:type="pct"/>
            <w:tcBorders>
              <w:top w:val="nil"/>
              <w:left w:val="nil"/>
              <w:bottom w:val="single" w:sz="4" w:space="0" w:color="000000"/>
              <w:right w:val="single" w:sz="4" w:space="0" w:color="000000"/>
            </w:tcBorders>
            <w:shd w:val="clear" w:color="000000" w:fill="C0C0C0"/>
            <w:noWrap/>
            <w:vAlign w:val="center"/>
          </w:tcPr>
          <w:p w14:paraId="3B85AE37" w14:textId="77777777" w:rsidR="00593E13" w:rsidRDefault="00000000">
            <w:pPr>
              <w:jc w:val="center"/>
              <w:rPr>
                <w:rFonts w:cs="Arial"/>
                <w:sz w:val="20"/>
                <w:szCs w:val="20"/>
              </w:rPr>
            </w:pPr>
            <w:r>
              <w:rPr>
                <w:rFonts w:cs="Arial" w:hint="eastAsia"/>
                <w:sz w:val="20"/>
                <w:szCs w:val="20"/>
              </w:rPr>
              <w:t>50</w:t>
            </w:r>
          </w:p>
        </w:tc>
        <w:tc>
          <w:tcPr>
            <w:tcW w:w="467" w:type="pct"/>
            <w:tcBorders>
              <w:top w:val="nil"/>
              <w:left w:val="nil"/>
              <w:bottom w:val="single" w:sz="4" w:space="0" w:color="000000"/>
              <w:right w:val="single" w:sz="4" w:space="0" w:color="000000"/>
            </w:tcBorders>
            <w:shd w:val="clear" w:color="000000" w:fill="FFFFFF"/>
            <w:noWrap/>
            <w:vAlign w:val="center"/>
          </w:tcPr>
          <w:p w14:paraId="127948F4"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51F06B5E"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0F53CDDE"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1D0D7386" w14:textId="77777777" w:rsidR="00593E13" w:rsidRDefault="00000000">
            <w:pPr>
              <w:jc w:val="right"/>
              <w:rPr>
                <w:rFonts w:cs="Arial"/>
                <w:sz w:val="20"/>
                <w:szCs w:val="20"/>
              </w:rPr>
            </w:pPr>
            <w:r>
              <w:rPr>
                <w:rFonts w:cs="Arial" w:hint="eastAsia"/>
                <w:sz w:val="20"/>
                <w:szCs w:val="20"/>
              </w:rPr>
              <w:t xml:space="preserve">　</w:t>
            </w:r>
          </w:p>
        </w:tc>
      </w:tr>
      <w:tr w:rsidR="00593E13" w14:paraId="4CF82105"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1943B80"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0EBB77B8" w14:textId="77777777" w:rsidR="00593E13" w:rsidRDefault="00000000">
            <w:pPr>
              <w:jc w:val="center"/>
              <w:rPr>
                <w:rFonts w:cs="Arial"/>
                <w:sz w:val="20"/>
                <w:szCs w:val="20"/>
              </w:rPr>
            </w:pPr>
            <w:r>
              <w:rPr>
                <w:rFonts w:cs="Arial" w:hint="eastAsia"/>
                <w:sz w:val="20"/>
                <w:szCs w:val="20"/>
              </w:rPr>
              <w:t>19</w:t>
            </w:r>
          </w:p>
        </w:tc>
        <w:tc>
          <w:tcPr>
            <w:tcW w:w="467" w:type="pct"/>
            <w:tcBorders>
              <w:top w:val="nil"/>
              <w:left w:val="nil"/>
              <w:bottom w:val="single" w:sz="4" w:space="0" w:color="000000"/>
              <w:right w:val="single" w:sz="4" w:space="0" w:color="000000"/>
            </w:tcBorders>
            <w:shd w:val="clear" w:color="000000" w:fill="FFFFFF"/>
            <w:noWrap/>
            <w:vAlign w:val="center"/>
          </w:tcPr>
          <w:p w14:paraId="48EC75A1"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32698CA3" w14:textId="77777777" w:rsidR="00593E13" w:rsidRDefault="00000000">
            <w:pPr>
              <w:rPr>
                <w:rFonts w:cs="Arial"/>
                <w:sz w:val="20"/>
                <w:szCs w:val="20"/>
              </w:rPr>
            </w:pPr>
            <w:r>
              <w:rPr>
                <w:rFonts w:cs="Arial" w:hint="eastAsia"/>
                <w:sz w:val="20"/>
                <w:szCs w:val="20"/>
              </w:rPr>
              <w:t>十九、住房保障支出</w:t>
            </w:r>
          </w:p>
        </w:tc>
        <w:tc>
          <w:tcPr>
            <w:tcW w:w="393" w:type="pct"/>
            <w:tcBorders>
              <w:top w:val="nil"/>
              <w:left w:val="nil"/>
              <w:bottom w:val="single" w:sz="4" w:space="0" w:color="000000"/>
              <w:right w:val="single" w:sz="4" w:space="0" w:color="000000"/>
            </w:tcBorders>
            <w:shd w:val="clear" w:color="000000" w:fill="C0C0C0"/>
            <w:noWrap/>
            <w:vAlign w:val="center"/>
          </w:tcPr>
          <w:p w14:paraId="16451951" w14:textId="77777777" w:rsidR="00593E13" w:rsidRDefault="00000000">
            <w:pPr>
              <w:jc w:val="center"/>
              <w:rPr>
                <w:rFonts w:cs="Arial"/>
                <w:sz w:val="20"/>
                <w:szCs w:val="20"/>
              </w:rPr>
            </w:pPr>
            <w:r>
              <w:rPr>
                <w:rFonts w:cs="Arial" w:hint="eastAsia"/>
                <w:sz w:val="20"/>
                <w:szCs w:val="20"/>
              </w:rPr>
              <w:t>51</w:t>
            </w:r>
          </w:p>
        </w:tc>
        <w:tc>
          <w:tcPr>
            <w:tcW w:w="467" w:type="pct"/>
            <w:tcBorders>
              <w:top w:val="nil"/>
              <w:left w:val="nil"/>
              <w:bottom w:val="single" w:sz="4" w:space="0" w:color="000000"/>
              <w:right w:val="single" w:sz="4" w:space="0" w:color="000000"/>
            </w:tcBorders>
            <w:shd w:val="clear" w:color="000000" w:fill="FFFFFF"/>
            <w:noWrap/>
            <w:vAlign w:val="center"/>
          </w:tcPr>
          <w:p w14:paraId="73E8F291"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4AAEA314"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28B32097"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7AF61107" w14:textId="77777777" w:rsidR="00593E13" w:rsidRDefault="00000000">
            <w:pPr>
              <w:jc w:val="right"/>
              <w:rPr>
                <w:rFonts w:cs="Arial"/>
                <w:sz w:val="20"/>
                <w:szCs w:val="20"/>
              </w:rPr>
            </w:pPr>
            <w:r>
              <w:rPr>
                <w:rFonts w:cs="Arial" w:hint="eastAsia"/>
                <w:sz w:val="20"/>
                <w:szCs w:val="20"/>
              </w:rPr>
              <w:t xml:space="preserve">　</w:t>
            </w:r>
          </w:p>
        </w:tc>
      </w:tr>
      <w:tr w:rsidR="00593E13" w14:paraId="0C22DD71"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61790CF"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311B46CB" w14:textId="77777777" w:rsidR="00593E13" w:rsidRDefault="00000000">
            <w:pPr>
              <w:jc w:val="center"/>
              <w:rPr>
                <w:rFonts w:cs="Arial"/>
                <w:sz w:val="20"/>
                <w:szCs w:val="20"/>
              </w:rPr>
            </w:pPr>
            <w:r>
              <w:rPr>
                <w:rFonts w:cs="Arial" w:hint="eastAsia"/>
                <w:sz w:val="20"/>
                <w:szCs w:val="20"/>
              </w:rPr>
              <w:t>20</w:t>
            </w:r>
          </w:p>
        </w:tc>
        <w:tc>
          <w:tcPr>
            <w:tcW w:w="467" w:type="pct"/>
            <w:tcBorders>
              <w:top w:val="nil"/>
              <w:left w:val="nil"/>
              <w:bottom w:val="single" w:sz="4" w:space="0" w:color="000000"/>
              <w:right w:val="single" w:sz="4" w:space="0" w:color="000000"/>
            </w:tcBorders>
            <w:shd w:val="clear" w:color="000000" w:fill="FFFFFF"/>
            <w:noWrap/>
            <w:vAlign w:val="center"/>
          </w:tcPr>
          <w:p w14:paraId="7E779B4E"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4D8DFD11" w14:textId="77777777" w:rsidR="00593E13" w:rsidRDefault="00000000">
            <w:pPr>
              <w:rPr>
                <w:rFonts w:cs="Arial"/>
                <w:sz w:val="20"/>
                <w:szCs w:val="20"/>
              </w:rPr>
            </w:pPr>
            <w:r>
              <w:rPr>
                <w:rFonts w:cs="Arial" w:hint="eastAsia"/>
                <w:sz w:val="20"/>
                <w:szCs w:val="20"/>
              </w:rPr>
              <w:t>二十、粮油物资储备支出</w:t>
            </w:r>
          </w:p>
        </w:tc>
        <w:tc>
          <w:tcPr>
            <w:tcW w:w="393" w:type="pct"/>
            <w:tcBorders>
              <w:top w:val="nil"/>
              <w:left w:val="nil"/>
              <w:bottom w:val="single" w:sz="4" w:space="0" w:color="000000"/>
              <w:right w:val="single" w:sz="4" w:space="0" w:color="000000"/>
            </w:tcBorders>
            <w:shd w:val="clear" w:color="000000" w:fill="C0C0C0"/>
            <w:noWrap/>
            <w:vAlign w:val="center"/>
          </w:tcPr>
          <w:p w14:paraId="5B324739" w14:textId="77777777" w:rsidR="00593E13" w:rsidRDefault="00000000">
            <w:pPr>
              <w:jc w:val="center"/>
              <w:rPr>
                <w:rFonts w:cs="Arial"/>
                <w:sz w:val="20"/>
                <w:szCs w:val="20"/>
              </w:rPr>
            </w:pPr>
            <w:r>
              <w:rPr>
                <w:rFonts w:cs="Arial" w:hint="eastAsia"/>
                <w:sz w:val="20"/>
                <w:szCs w:val="20"/>
              </w:rPr>
              <w:t>52</w:t>
            </w:r>
          </w:p>
        </w:tc>
        <w:tc>
          <w:tcPr>
            <w:tcW w:w="467" w:type="pct"/>
            <w:tcBorders>
              <w:top w:val="nil"/>
              <w:left w:val="nil"/>
              <w:bottom w:val="single" w:sz="4" w:space="0" w:color="000000"/>
              <w:right w:val="single" w:sz="4" w:space="0" w:color="000000"/>
            </w:tcBorders>
            <w:shd w:val="clear" w:color="000000" w:fill="FFFFFF"/>
            <w:noWrap/>
            <w:vAlign w:val="center"/>
          </w:tcPr>
          <w:p w14:paraId="32E32B93"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500B8663"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652F5197"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6359EE96" w14:textId="77777777" w:rsidR="00593E13" w:rsidRDefault="00000000">
            <w:pPr>
              <w:jc w:val="right"/>
              <w:rPr>
                <w:rFonts w:cs="Arial"/>
                <w:sz w:val="20"/>
                <w:szCs w:val="20"/>
              </w:rPr>
            </w:pPr>
            <w:r>
              <w:rPr>
                <w:rFonts w:cs="Arial" w:hint="eastAsia"/>
                <w:sz w:val="20"/>
                <w:szCs w:val="20"/>
              </w:rPr>
              <w:t xml:space="preserve">　</w:t>
            </w:r>
          </w:p>
        </w:tc>
      </w:tr>
      <w:tr w:rsidR="00593E13" w14:paraId="2136DB8C"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3095EF93"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0314A4BC" w14:textId="77777777" w:rsidR="00593E13" w:rsidRDefault="00000000">
            <w:pPr>
              <w:jc w:val="center"/>
              <w:rPr>
                <w:rFonts w:cs="Arial"/>
                <w:sz w:val="20"/>
                <w:szCs w:val="20"/>
              </w:rPr>
            </w:pPr>
            <w:r>
              <w:rPr>
                <w:rFonts w:cs="Arial" w:hint="eastAsia"/>
                <w:sz w:val="20"/>
                <w:szCs w:val="20"/>
              </w:rPr>
              <w:t>21</w:t>
            </w:r>
          </w:p>
        </w:tc>
        <w:tc>
          <w:tcPr>
            <w:tcW w:w="467" w:type="pct"/>
            <w:tcBorders>
              <w:top w:val="nil"/>
              <w:left w:val="nil"/>
              <w:bottom w:val="single" w:sz="4" w:space="0" w:color="000000"/>
              <w:right w:val="single" w:sz="4" w:space="0" w:color="000000"/>
            </w:tcBorders>
            <w:shd w:val="clear" w:color="000000" w:fill="FFFFFF"/>
            <w:noWrap/>
            <w:vAlign w:val="center"/>
          </w:tcPr>
          <w:p w14:paraId="4A007AF7"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0F7A3831" w14:textId="77777777" w:rsidR="00593E13" w:rsidRDefault="00000000">
            <w:pPr>
              <w:rPr>
                <w:rFonts w:cs="Arial"/>
                <w:sz w:val="20"/>
                <w:szCs w:val="20"/>
              </w:rPr>
            </w:pPr>
            <w:r>
              <w:rPr>
                <w:rFonts w:cs="Arial" w:hint="eastAsia"/>
                <w:sz w:val="20"/>
                <w:szCs w:val="20"/>
              </w:rPr>
              <w:t>二十一、国有资本经营预算支出</w:t>
            </w:r>
          </w:p>
        </w:tc>
        <w:tc>
          <w:tcPr>
            <w:tcW w:w="393" w:type="pct"/>
            <w:tcBorders>
              <w:top w:val="nil"/>
              <w:left w:val="nil"/>
              <w:bottom w:val="single" w:sz="4" w:space="0" w:color="000000"/>
              <w:right w:val="single" w:sz="4" w:space="0" w:color="000000"/>
            </w:tcBorders>
            <w:shd w:val="clear" w:color="000000" w:fill="C0C0C0"/>
            <w:noWrap/>
            <w:vAlign w:val="center"/>
          </w:tcPr>
          <w:p w14:paraId="5ECA6DD7" w14:textId="77777777" w:rsidR="00593E13" w:rsidRDefault="00000000">
            <w:pPr>
              <w:jc w:val="center"/>
              <w:rPr>
                <w:rFonts w:cs="Arial"/>
                <w:sz w:val="20"/>
                <w:szCs w:val="20"/>
              </w:rPr>
            </w:pPr>
            <w:r>
              <w:rPr>
                <w:rFonts w:cs="Arial" w:hint="eastAsia"/>
                <w:sz w:val="20"/>
                <w:szCs w:val="20"/>
              </w:rPr>
              <w:t>53</w:t>
            </w:r>
          </w:p>
        </w:tc>
        <w:tc>
          <w:tcPr>
            <w:tcW w:w="467" w:type="pct"/>
            <w:tcBorders>
              <w:top w:val="nil"/>
              <w:left w:val="nil"/>
              <w:bottom w:val="single" w:sz="4" w:space="0" w:color="000000"/>
              <w:right w:val="single" w:sz="4" w:space="0" w:color="000000"/>
            </w:tcBorders>
            <w:shd w:val="clear" w:color="000000" w:fill="FFFFFF"/>
            <w:noWrap/>
            <w:vAlign w:val="center"/>
          </w:tcPr>
          <w:p w14:paraId="16E4BA3C"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5FC93D34"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463DD094"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4C778BB1" w14:textId="77777777" w:rsidR="00593E13" w:rsidRDefault="00000000">
            <w:pPr>
              <w:jc w:val="right"/>
              <w:rPr>
                <w:rFonts w:cs="Arial"/>
                <w:sz w:val="20"/>
                <w:szCs w:val="20"/>
              </w:rPr>
            </w:pPr>
            <w:r>
              <w:rPr>
                <w:rFonts w:cs="Arial" w:hint="eastAsia"/>
                <w:sz w:val="20"/>
                <w:szCs w:val="20"/>
              </w:rPr>
              <w:t xml:space="preserve">　</w:t>
            </w:r>
          </w:p>
        </w:tc>
      </w:tr>
      <w:tr w:rsidR="00593E13" w14:paraId="71B34C74"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50913FF5"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6F4F7963" w14:textId="77777777" w:rsidR="00593E13" w:rsidRDefault="00000000">
            <w:pPr>
              <w:jc w:val="center"/>
              <w:rPr>
                <w:rFonts w:cs="Arial"/>
                <w:sz w:val="20"/>
                <w:szCs w:val="20"/>
              </w:rPr>
            </w:pPr>
            <w:r>
              <w:rPr>
                <w:rFonts w:cs="Arial" w:hint="eastAsia"/>
                <w:sz w:val="20"/>
                <w:szCs w:val="20"/>
              </w:rPr>
              <w:t>22</w:t>
            </w:r>
          </w:p>
        </w:tc>
        <w:tc>
          <w:tcPr>
            <w:tcW w:w="467" w:type="pct"/>
            <w:tcBorders>
              <w:top w:val="nil"/>
              <w:left w:val="nil"/>
              <w:bottom w:val="single" w:sz="4" w:space="0" w:color="000000"/>
              <w:right w:val="single" w:sz="4" w:space="0" w:color="000000"/>
            </w:tcBorders>
            <w:shd w:val="clear" w:color="000000" w:fill="FFFFFF"/>
            <w:noWrap/>
            <w:vAlign w:val="center"/>
          </w:tcPr>
          <w:p w14:paraId="56F0AD92"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6A3F9560" w14:textId="77777777" w:rsidR="00593E13" w:rsidRDefault="00000000">
            <w:pPr>
              <w:rPr>
                <w:rFonts w:cs="Arial"/>
                <w:sz w:val="20"/>
                <w:szCs w:val="20"/>
              </w:rPr>
            </w:pPr>
            <w:r>
              <w:rPr>
                <w:rFonts w:cs="Arial" w:hint="eastAsia"/>
                <w:sz w:val="20"/>
                <w:szCs w:val="20"/>
              </w:rPr>
              <w:t>二十二、灾害防治及应急管理支出</w:t>
            </w:r>
          </w:p>
        </w:tc>
        <w:tc>
          <w:tcPr>
            <w:tcW w:w="393" w:type="pct"/>
            <w:tcBorders>
              <w:top w:val="nil"/>
              <w:left w:val="nil"/>
              <w:bottom w:val="single" w:sz="4" w:space="0" w:color="000000"/>
              <w:right w:val="single" w:sz="4" w:space="0" w:color="000000"/>
            </w:tcBorders>
            <w:shd w:val="clear" w:color="000000" w:fill="C0C0C0"/>
            <w:noWrap/>
            <w:vAlign w:val="center"/>
          </w:tcPr>
          <w:p w14:paraId="24526DD3" w14:textId="77777777" w:rsidR="00593E13" w:rsidRDefault="00000000">
            <w:pPr>
              <w:jc w:val="center"/>
              <w:rPr>
                <w:rFonts w:cs="Arial"/>
                <w:sz w:val="20"/>
                <w:szCs w:val="20"/>
              </w:rPr>
            </w:pPr>
            <w:r>
              <w:rPr>
                <w:rFonts w:cs="Arial" w:hint="eastAsia"/>
                <w:sz w:val="20"/>
                <w:szCs w:val="20"/>
              </w:rPr>
              <w:t>54</w:t>
            </w:r>
          </w:p>
        </w:tc>
        <w:tc>
          <w:tcPr>
            <w:tcW w:w="467" w:type="pct"/>
            <w:tcBorders>
              <w:top w:val="nil"/>
              <w:left w:val="nil"/>
              <w:bottom w:val="single" w:sz="4" w:space="0" w:color="000000"/>
              <w:right w:val="single" w:sz="4" w:space="0" w:color="000000"/>
            </w:tcBorders>
            <w:shd w:val="clear" w:color="000000" w:fill="FFFFFF"/>
            <w:noWrap/>
            <w:vAlign w:val="center"/>
          </w:tcPr>
          <w:p w14:paraId="094C0B5A"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455C2B0D"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7BEC63C4"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36BC526F" w14:textId="77777777" w:rsidR="00593E13" w:rsidRDefault="00000000">
            <w:pPr>
              <w:jc w:val="right"/>
              <w:rPr>
                <w:rFonts w:cs="Arial"/>
                <w:sz w:val="20"/>
                <w:szCs w:val="20"/>
              </w:rPr>
            </w:pPr>
            <w:r>
              <w:rPr>
                <w:rFonts w:cs="Arial" w:hint="eastAsia"/>
                <w:sz w:val="20"/>
                <w:szCs w:val="20"/>
              </w:rPr>
              <w:t xml:space="preserve">　</w:t>
            </w:r>
          </w:p>
        </w:tc>
      </w:tr>
      <w:tr w:rsidR="00593E13" w14:paraId="2FB3F2D3"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06890012"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50D464D1" w14:textId="77777777" w:rsidR="00593E13" w:rsidRDefault="00000000">
            <w:pPr>
              <w:jc w:val="center"/>
              <w:rPr>
                <w:rFonts w:cs="Arial"/>
                <w:sz w:val="20"/>
                <w:szCs w:val="20"/>
              </w:rPr>
            </w:pPr>
            <w:r>
              <w:rPr>
                <w:rFonts w:cs="Arial" w:hint="eastAsia"/>
                <w:sz w:val="20"/>
                <w:szCs w:val="20"/>
              </w:rPr>
              <w:t>23</w:t>
            </w:r>
          </w:p>
        </w:tc>
        <w:tc>
          <w:tcPr>
            <w:tcW w:w="467" w:type="pct"/>
            <w:tcBorders>
              <w:top w:val="nil"/>
              <w:left w:val="nil"/>
              <w:bottom w:val="single" w:sz="4" w:space="0" w:color="000000"/>
              <w:right w:val="single" w:sz="4" w:space="0" w:color="000000"/>
            </w:tcBorders>
            <w:shd w:val="clear" w:color="000000" w:fill="FFFFFF"/>
            <w:noWrap/>
            <w:vAlign w:val="center"/>
          </w:tcPr>
          <w:p w14:paraId="7F2C7B31"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687EFBC3" w14:textId="77777777" w:rsidR="00593E13" w:rsidRDefault="00000000">
            <w:pPr>
              <w:rPr>
                <w:rFonts w:cs="Arial"/>
                <w:sz w:val="20"/>
                <w:szCs w:val="20"/>
              </w:rPr>
            </w:pPr>
            <w:r>
              <w:rPr>
                <w:rFonts w:cs="Arial" w:hint="eastAsia"/>
                <w:sz w:val="20"/>
                <w:szCs w:val="20"/>
              </w:rPr>
              <w:t>二十三、其他支出</w:t>
            </w:r>
          </w:p>
        </w:tc>
        <w:tc>
          <w:tcPr>
            <w:tcW w:w="393" w:type="pct"/>
            <w:tcBorders>
              <w:top w:val="nil"/>
              <w:left w:val="nil"/>
              <w:bottom w:val="single" w:sz="4" w:space="0" w:color="000000"/>
              <w:right w:val="single" w:sz="4" w:space="0" w:color="000000"/>
            </w:tcBorders>
            <w:shd w:val="clear" w:color="000000" w:fill="C0C0C0"/>
            <w:noWrap/>
            <w:vAlign w:val="center"/>
          </w:tcPr>
          <w:p w14:paraId="6A8D5682" w14:textId="77777777" w:rsidR="00593E13" w:rsidRDefault="00000000">
            <w:pPr>
              <w:jc w:val="center"/>
              <w:rPr>
                <w:rFonts w:cs="Arial"/>
                <w:sz w:val="20"/>
                <w:szCs w:val="20"/>
              </w:rPr>
            </w:pPr>
            <w:r>
              <w:rPr>
                <w:rFonts w:cs="Arial" w:hint="eastAsia"/>
                <w:sz w:val="20"/>
                <w:szCs w:val="20"/>
              </w:rPr>
              <w:t>55</w:t>
            </w:r>
          </w:p>
        </w:tc>
        <w:tc>
          <w:tcPr>
            <w:tcW w:w="467" w:type="pct"/>
            <w:tcBorders>
              <w:top w:val="nil"/>
              <w:left w:val="nil"/>
              <w:bottom w:val="single" w:sz="4" w:space="0" w:color="000000"/>
              <w:right w:val="single" w:sz="4" w:space="0" w:color="000000"/>
            </w:tcBorders>
            <w:shd w:val="clear" w:color="000000" w:fill="FFFFFF"/>
            <w:noWrap/>
            <w:vAlign w:val="center"/>
          </w:tcPr>
          <w:p w14:paraId="4B3C9DEE"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F839218"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25888C5F"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027DD07D" w14:textId="77777777" w:rsidR="00593E13" w:rsidRDefault="00000000">
            <w:pPr>
              <w:jc w:val="right"/>
              <w:rPr>
                <w:rFonts w:cs="Arial"/>
                <w:sz w:val="20"/>
                <w:szCs w:val="20"/>
              </w:rPr>
            </w:pPr>
            <w:r>
              <w:rPr>
                <w:rFonts w:cs="Arial" w:hint="eastAsia"/>
                <w:sz w:val="20"/>
                <w:szCs w:val="20"/>
              </w:rPr>
              <w:t xml:space="preserve">　</w:t>
            </w:r>
          </w:p>
        </w:tc>
      </w:tr>
      <w:tr w:rsidR="00593E13" w14:paraId="6A766931"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257750F6" w14:textId="77777777" w:rsidR="00593E13" w:rsidRDefault="00000000">
            <w:pPr>
              <w:jc w:val="center"/>
              <w:rPr>
                <w:rFonts w:cs="Arial"/>
                <w:b/>
                <w:bCs/>
                <w:sz w:val="20"/>
                <w:szCs w:val="20"/>
              </w:rPr>
            </w:pPr>
            <w:r>
              <w:rPr>
                <w:rFonts w:cs="Arial" w:hint="eastAsia"/>
                <w:b/>
                <w:bCs/>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6D69C2B5" w14:textId="77777777" w:rsidR="00593E13" w:rsidRDefault="00000000">
            <w:pPr>
              <w:jc w:val="center"/>
              <w:rPr>
                <w:rFonts w:cs="Arial"/>
                <w:sz w:val="20"/>
                <w:szCs w:val="20"/>
              </w:rPr>
            </w:pPr>
            <w:r>
              <w:rPr>
                <w:rFonts w:cs="Arial" w:hint="eastAsia"/>
                <w:sz w:val="20"/>
                <w:szCs w:val="20"/>
              </w:rPr>
              <w:t>24</w:t>
            </w:r>
          </w:p>
        </w:tc>
        <w:tc>
          <w:tcPr>
            <w:tcW w:w="467" w:type="pct"/>
            <w:tcBorders>
              <w:top w:val="nil"/>
              <w:left w:val="nil"/>
              <w:bottom w:val="single" w:sz="4" w:space="0" w:color="000000"/>
              <w:right w:val="single" w:sz="4" w:space="0" w:color="000000"/>
            </w:tcBorders>
            <w:shd w:val="clear" w:color="000000" w:fill="FFFFFF"/>
            <w:noWrap/>
            <w:vAlign w:val="center"/>
          </w:tcPr>
          <w:p w14:paraId="0D5F95B0"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26FE4533" w14:textId="77777777" w:rsidR="00593E13" w:rsidRDefault="00000000">
            <w:pPr>
              <w:rPr>
                <w:rFonts w:cs="Arial"/>
                <w:sz w:val="20"/>
                <w:szCs w:val="20"/>
              </w:rPr>
            </w:pPr>
            <w:r>
              <w:rPr>
                <w:rFonts w:cs="Arial" w:hint="eastAsia"/>
                <w:sz w:val="20"/>
                <w:szCs w:val="20"/>
              </w:rPr>
              <w:t>二十四、债务还本支出</w:t>
            </w:r>
          </w:p>
        </w:tc>
        <w:tc>
          <w:tcPr>
            <w:tcW w:w="393" w:type="pct"/>
            <w:tcBorders>
              <w:top w:val="nil"/>
              <w:left w:val="nil"/>
              <w:bottom w:val="single" w:sz="4" w:space="0" w:color="000000"/>
              <w:right w:val="single" w:sz="4" w:space="0" w:color="000000"/>
            </w:tcBorders>
            <w:shd w:val="clear" w:color="000000" w:fill="C0C0C0"/>
            <w:noWrap/>
            <w:vAlign w:val="center"/>
          </w:tcPr>
          <w:p w14:paraId="03B17B37" w14:textId="77777777" w:rsidR="00593E13" w:rsidRDefault="00000000">
            <w:pPr>
              <w:jc w:val="center"/>
              <w:rPr>
                <w:rFonts w:cs="Arial"/>
                <w:sz w:val="20"/>
                <w:szCs w:val="20"/>
              </w:rPr>
            </w:pPr>
            <w:r>
              <w:rPr>
                <w:rFonts w:cs="Arial" w:hint="eastAsia"/>
                <w:sz w:val="20"/>
                <w:szCs w:val="20"/>
              </w:rPr>
              <w:t>56</w:t>
            </w:r>
          </w:p>
        </w:tc>
        <w:tc>
          <w:tcPr>
            <w:tcW w:w="467" w:type="pct"/>
            <w:tcBorders>
              <w:top w:val="nil"/>
              <w:left w:val="nil"/>
              <w:bottom w:val="single" w:sz="4" w:space="0" w:color="000000"/>
              <w:right w:val="single" w:sz="4" w:space="0" w:color="000000"/>
            </w:tcBorders>
            <w:shd w:val="clear" w:color="000000" w:fill="FFFFFF"/>
            <w:noWrap/>
            <w:vAlign w:val="center"/>
          </w:tcPr>
          <w:p w14:paraId="4AD09D9C"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403B3F17"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3BF031E4"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08B6DE2F" w14:textId="77777777" w:rsidR="00593E13" w:rsidRDefault="00000000">
            <w:pPr>
              <w:jc w:val="right"/>
              <w:rPr>
                <w:rFonts w:cs="Arial"/>
                <w:sz w:val="20"/>
                <w:szCs w:val="20"/>
              </w:rPr>
            </w:pPr>
            <w:r>
              <w:rPr>
                <w:rFonts w:cs="Arial" w:hint="eastAsia"/>
                <w:sz w:val="20"/>
                <w:szCs w:val="20"/>
              </w:rPr>
              <w:t xml:space="preserve">　</w:t>
            </w:r>
          </w:p>
        </w:tc>
      </w:tr>
      <w:tr w:rsidR="00593E13" w14:paraId="65CBEE0C"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5BAE7EE0"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50463DCD" w14:textId="77777777" w:rsidR="00593E13" w:rsidRDefault="00000000">
            <w:pPr>
              <w:jc w:val="center"/>
              <w:rPr>
                <w:rFonts w:cs="Arial"/>
                <w:sz w:val="20"/>
                <w:szCs w:val="20"/>
              </w:rPr>
            </w:pPr>
            <w:r>
              <w:rPr>
                <w:rFonts w:cs="Arial" w:hint="eastAsia"/>
                <w:sz w:val="20"/>
                <w:szCs w:val="20"/>
              </w:rPr>
              <w:t>25</w:t>
            </w:r>
          </w:p>
        </w:tc>
        <w:tc>
          <w:tcPr>
            <w:tcW w:w="467" w:type="pct"/>
            <w:tcBorders>
              <w:top w:val="nil"/>
              <w:left w:val="nil"/>
              <w:bottom w:val="single" w:sz="4" w:space="0" w:color="000000"/>
              <w:right w:val="single" w:sz="4" w:space="0" w:color="000000"/>
            </w:tcBorders>
            <w:shd w:val="clear" w:color="000000" w:fill="FFFFFF"/>
            <w:noWrap/>
            <w:vAlign w:val="center"/>
          </w:tcPr>
          <w:p w14:paraId="31BDC6ED"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588549B0" w14:textId="77777777" w:rsidR="00593E13" w:rsidRDefault="00000000">
            <w:pPr>
              <w:rPr>
                <w:rFonts w:cs="Arial"/>
                <w:sz w:val="20"/>
                <w:szCs w:val="20"/>
              </w:rPr>
            </w:pPr>
            <w:r>
              <w:rPr>
                <w:rFonts w:cs="Arial" w:hint="eastAsia"/>
                <w:sz w:val="20"/>
                <w:szCs w:val="20"/>
              </w:rPr>
              <w:t>二十五、债务付息支出</w:t>
            </w:r>
          </w:p>
        </w:tc>
        <w:tc>
          <w:tcPr>
            <w:tcW w:w="393" w:type="pct"/>
            <w:tcBorders>
              <w:top w:val="nil"/>
              <w:left w:val="nil"/>
              <w:bottom w:val="single" w:sz="4" w:space="0" w:color="000000"/>
              <w:right w:val="single" w:sz="4" w:space="0" w:color="000000"/>
            </w:tcBorders>
            <w:shd w:val="clear" w:color="000000" w:fill="C0C0C0"/>
            <w:noWrap/>
            <w:vAlign w:val="center"/>
          </w:tcPr>
          <w:p w14:paraId="0C68CBBE" w14:textId="77777777" w:rsidR="00593E13" w:rsidRDefault="00000000">
            <w:pPr>
              <w:jc w:val="center"/>
              <w:rPr>
                <w:rFonts w:cs="Arial"/>
                <w:sz w:val="20"/>
                <w:szCs w:val="20"/>
              </w:rPr>
            </w:pPr>
            <w:r>
              <w:rPr>
                <w:rFonts w:cs="Arial" w:hint="eastAsia"/>
                <w:sz w:val="20"/>
                <w:szCs w:val="20"/>
              </w:rPr>
              <w:t>57</w:t>
            </w:r>
          </w:p>
        </w:tc>
        <w:tc>
          <w:tcPr>
            <w:tcW w:w="467" w:type="pct"/>
            <w:tcBorders>
              <w:top w:val="nil"/>
              <w:left w:val="nil"/>
              <w:bottom w:val="single" w:sz="4" w:space="0" w:color="000000"/>
              <w:right w:val="single" w:sz="4" w:space="0" w:color="000000"/>
            </w:tcBorders>
            <w:shd w:val="clear" w:color="000000" w:fill="FFFFFF"/>
            <w:noWrap/>
            <w:vAlign w:val="center"/>
          </w:tcPr>
          <w:p w14:paraId="2B5CF398"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27F9D135"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35DBA091"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45ABAB00" w14:textId="77777777" w:rsidR="00593E13" w:rsidRDefault="00000000">
            <w:pPr>
              <w:jc w:val="right"/>
              <w:rPr>
                <w:rFonts w:cs="Arial"/>
                <w:sz w:val="20"/>
                <w:szCs w:val="20"/>
              </w:rPr>
            </w:pPr>
            <w:r>
              <w:rPr>
                <w:rFonts w:cs="Arial" w:hint="eastAsia"/>
                <w:sz w:val="20"/>
                <w:szCs w:val="20"/>
              </w:rPr>
              <w:t xml:space="preserve">　</w:t>
            </w:r>
          </w:p>
        </w:tc>
      </w:tr>
      <w:tr w:rsidR="00593E13" w14:paraId="66ACA20A"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5B783466" w14:textId="77777777" w:rsidR="00593E13" w:rsidRDefault="00000000">
            <w:pPr>
              <w:rPr>
                <w:rFonts w:cs="Arial"/>
                <w:sz w:val="20"/>
                <w:szCs w:val="20"/>
              </w:rPr>
            </w:pPr>
            <w:r>
              <w:rPr>
                <w:rFonts w:cs="Arial" w:hint="eastAsia"/>
                <w:sz w:val="20"/>
                <w:szCs w:val="20"/>
              </w:rPr>
              <w:t xml:space="preserve">　</w:t>
            </w:r>
          </w:p>
        </w:tc>
        <w:tc>
          <w:tcPr>
            <w:tcW w:w="251" w:type="pct"/>
            <w:tcBorders>
              <w:top w:val="nil"/>
              <w:left w:val="nil"/>
              <w:bottom w:val="single" w:sz="4" w:space="0" w:color="000000"/>
              <w:right w:val="single" w:sz="4" w:space="0" w:color="000000"/>
            </w:tcBorders>
            <w:shd w:val="clear" w:color="000000" w:fill="C0C0C0"/>
            <w:noWrap/>
            <w:vAlign w:val="center"/>
          </w:tcPr>
          <w:p w14:paraId="2D7F186E" w14:textId="77777777" w:rsidR="00593E13" w:rsidRDefault="00000000">
            <w:pPr>
              <w:jc w:val="center"/>
              <w:rPr>
                <w:rFonts w:cs="Arial"/>
                <w:sz w:val="20"/>
                <w:szCs w:val="20"/>
              </w:rPr>
            </w:pPr>
            <w:r>
              <w:rPr>
                <w:rFonts w:cs="Arial" w:hint="eastAsia"/>
                <w:sz w:val="20"/>
                <w:szCs w:val="20"/>
              </w:rPr>
              <w:t>26</w:t>
            </w:r>
          </w:p>
        </w:tc>
        <w:tc>
          <w:tcPr>
            <w:tcW w:w="467" w:type="pct"/>
            <w:tcBorders>
              <w:top w:val="nil"/>
              <w:left w:val="nil"/>
              <w:bottom w:val="single" w:sz="4" w:space="0" w:color="000000"/>
              <w:right w:val="single" w:sz="4" w:space="0" w:color="000000"/>
            </w:tcBorders>
            <w:shd w:val="clear" w:color="000000" w:fill="FFFFFF"/>
            <w:noWrap/>
            <w:vAlign w:val="center"/>
          </w:tcPr>
          <w:p w14:paraId="7FD8F299"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40DFD217" w14:textId="77777777" w:rsidR="00593E13" w:rsidRDefault="00000000">
            <w:pPr>
              <w:rPr>
                <w:rFonts w:cs="Arial"/>
                <w:sz w:val="20"/>
                <w:szCs w:val="20"/>
              </w:rPr>
            </w:pPr>
            <w:r>
              <w:rPr>
                <w:rFonts w:cs="Arial" w:hint="eastAsia"/>
                <w:sz w:val="20"/>
                <w:szCs w:val="20"/>
              </w:rPr>
              <w:t>二十六、抗疫特别国债安排的支出</w:t>
            </w:r>
          </w:p>
        </w:tc>
        <w:tc>
          <w:tcPr>
            <w:tcW w:w="393" w:type="pct"/>
            <w:tcBorders>
              <w:top w:val="nil"/>
              <w:left w:val="nil"/>
              <w:bottom w:val="single" w:sz="4" w:space="0" w:color="000000"/>
              <w:right w:val="single" w:sz="4" w:space="0" w:color="000000"/>
            </w:tcBorders>
            <w:shd w:val="clear" w:color="000000" w:fill="C0C0C0"/>
            <w:noWrap/>
            <w:vAlign w:val="center"/>
          </w:tcPr>
          <w:p w14:paraId="658B9598" w14:textId="77777777" w:rsidR="00593E13" w:rsidRDefault="00000000">
            <w:pPr>
              <w:jc w:val="center"/>
              <w:rPr>
                <w:rFonts w:cs="Arial"/>
                <w:sz w:val="20"/>
                <w:szCs w:val="20"/>
              </w:rPr>
            </w:pPr>
            <w:r>
              <w:rPr>
                <w:rFonts w:cs="Arial" w:hint="eastAsia"/>
                <w:sz w:val="20"/>
                <w:szCs w:val="20"/>
              </w:rPr>
              <w:t>58</w:t>
            </w:r>
          </w:p>
        </w:tc>
        <w:tc>
          <w:tcPr>
            <w:tcW w:w="467" w:type="pct"/>
            <w:tcBorders>
              <w:top w:val="nil"/>
              <w:left w:val="nil"/>
              <w:bottom w:val="single" w:sz="4" w:space="0" w:color="000000"/>
              <w:right w:val="single" w:sz="4" w:space="0" w:color="000000"/>
            </w:tcBorders>
            <w:shd w:val="clear" w:color="000000" w:fill="FFFFFF"/>
            <w:noWrap/>
            <w:vAlign w:val="center"/>
          </w:tcPr>
          <w:p w14:paraId="36F6CEDF"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356B1502"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6811B8F4"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0AF15092" w14:textId="77777777" w:rsidR="00593E13" w:rsidRDefault="00000000">
            <w:pPr>
              <w:jc w:val="right"/>
              <w:rPr>
                <w:rFonts w:cs="Arial"/>
                <w:sz w:val="20"/>
                <w:szCs w:val="20"/>
              </w:rPr>
            </w:pPr>
            <w:r>
              <w:rPr>
                <w:rFonts w:cs="Arial" w:hint="eastAsia"/>
                <w:sz w:val="20"/>
                <w:szCs w:val="20"/>
              </w:rPr>
              <w:t xml:space="preserve">　</w:t>
            </w:r>
          </w:p>
        </w:tc>
      </w:tr>
      <w:tr w:rsidR="00593E13" w14:paraId="565D97C6"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07D151E5" w14:textId="77777777" w:rsidR="00593E13" w:rsidRDefault="00000000">
            <w:pPr>
              <w:jc w:val="center"/>
              <w:rPr>
                <w:rFonts w:cs="Arial"/>
                <w:b/>
                <w:bCs/>
                <w:sz w:val="20"/>
                <w:szCs w:val="20"/>
              </w:rPr>
            </w:pPr>
            <w:r>
              <w:rPr>
                <w:rFonts w:cs="Arial" w:hint="eastAsia"/>
                <w:b/>
                <w:bCs/>
                <w:sz w:val="20"/>
                <w:szCs w:val="20"/>
              </w:rPr>
              <w:t>本年收入合计</w:t>
            </w:r>
          </w:p>
        </w:tc>
        <w:tc>
          <w:tcPr>
            <w:tcW w:w="251" w:type="pct"/>
            <w:tcBorders>
              <w:top w:val="nil"/>
              <w:left w:val="nil"/>
              <w:bottom w:val="single" w:sz="4" w:space="0" w:color="000000"/>
              <w:right w:val="single" w:sz="4" w:space="0" w:color="000000"/>
            </w:tcBorders>
            <w:shd w:val="clear" w:color="000000" w:fill="C0C0C0"/>
            <w:noWrap/>
            <w:vAlign w:val="center"/>
          </w:tcPr>
          <w:p w14:paraId="043F8620" w14:textId="77777777" w:rsidR="00593E13" w:rsidRDefault="00000000">
            <w:pPr>
              <w:jc w:val="center"/>
              <w:rPr>
                <w:rFonts w:cs="Arial"/>
                <w:sz w:val="20"/>
                <w:szCs w:val="20"/>
              </w:rPr>
            </w:pPr>
            <w:r>
              <w:rPr>
                <w:rFonts w:cs="Arial" w:hint="eastAsia"/>
                <w:sz w:val="20"/>
                <w:szCs w:val="20"/>
              </w:rPr>
              <w:t>27</w:t>
            </w:r>
          </w:p>
        </w:tc>
        <w:tc>
          <w:tcPr>
            <w:tcW w:w="467" w:type="pct"/>
            <w:tcBorders>
              <w:top w:val="nil"/>
              <w:left w:val="nil"/>
              <w:bottom w:val="single" w:sz="4" w:space="0" w:color="000000"/>
              <w:right w:val="single" w:sz="4" w:space="0" w:color="000000"/>
            </w:tcBorders>
            <w:shd w:val="clear" w:color="000000" w:fill="FFFFFF"/>
            <w:noWrap/>
            <w:vAlign w:val="center"/>
          </w:tcPr>
          <w:p w14:paraId="14093B7D" w14:textId="11E9F6D8" w:rsidR="00593E13" w:rsidRDefault="00CC7191">
            <w:pPr>
              <w:jc w:val="right"/>
              <w:rPr>
                <w:rFonts w:cs="Arial"/>
                <w:sz w:val="20"/>
                <w:szCs w:val="20"/>
              </w:rPr>
            </w:pPr>
            <w:r w:rsidRPr="00CC7191">
              <w:rPr>
                <w:rFonts w:cs="Arial"/>
                <w:sz w:val="20"/>
                <w:szCs w:val="20"/>
              </w:rPr>
              <w:t xml:space="preserve">145.83 </w:t>
            </w:r>
          </w:p>
        </w:tc>
        <w:tc>
          <w:tcPr>
            <w:tcW w:w="1093" w:type="pct"/>
            <w:tcBorders>
              <w:top w:val="nil"/>
              <w:left w:val="nil"/>
              <w:bottom w:val="single" w:sz="4" w:space="0" w:color="000000"/>
              <w:right w:val="single" w:sz="4" w:space="0" w:color="000000"/>
            </w:tcBorders>
            <w:shd w:val="clear" w:color="000000" w:fill="C0C0C0"/>
            <w:noWrap/>
            <w:vAlign w:val="center"/>
          </w:tcPr>
          <w:p w14:paraId="413BF749" w14:textId="77777777" w:rsidR="00593E13" w:rsidRDefault="00000000">
            <w:pPr>
              <w:jc w:val="center"/>
              <w:rPr>
                <w:rFonts w:cs="Arial"/>
                <w:b/>
                <w:bCs/>
                <w:sz w:val="20"/>
                <w:szCs w:val="20"/>
              </w:rPr>
            </w:pPr>
            <w:r>
              <w:rPr>
                <w:rFonts w:cs="Arial" w:hint="eastAsia"/>
                <w:b/>
                <w:bCs/>
                <w:sz w:val="20"/>
                <w:szCs w:val="20"/>
              </w:rPr>
              <w:t>本年支出合计</w:t>
            </w:r>
          </w:p>
        </w:tc>
        <w:tc>
          <w:tcPr>
            <w:tcW w:w="393" w:type="pct"/>
            <w:tcBorders>
              <w:top w:val="nil"/>
              <w:left w:val="nil"/>
              <w:bottom w:val="single" w:sz="4" w:space="0" w:color="000000"/>
              <w:right w:val="single" w:sz="4" w:space="0" w:color="000000"/>
            </w:tcBorders>
            <w:shd w:val="clear" w:color="000000" w:fill="C0C0C0"/>
            <w:noWrap/>
            <w:vAlign w:val="center"/>
          </w:tcPr>
          <w:p w14:paraId="348A934C" w14:textId="77777777" w:rsidR="00593E13" w:rsidRDefault="00000000">
            <w:pPr>
              <w:jc w:val="center"/>
              <w:rPr>
                <w:rFonts w:cs="Arial"/>
                <w:sz w:val="20"/>
                <w:szCs w:val="20"/>
              </w:rPr>
            </w:pPr>
            <w:r>
              <w:rPr>
                <w:rFonts w:cs="Arial" w:hint="eastAsia"/>
                <w:sz w:val="20"/>
                <w:szCs w:val="20"/>
              </w:rPr>
              <w:t>59</w:t>
            </w:r>
          </w:p>
        </w:tc>
        <w:tc>
          <w:tcPr>
            <w:tcW w:w="467" w:type="pct"/>
            <w:tcBorders>
              <w:top w:val="nil"/>
              <w:left w:val="nil"/>
              <w:bottom w:val="single" w:sz="4" w:space="0" w:color="000000"/>
              <w:right w:val="single" w:sz="4" w:space="0" w:color="000000"/>
            </w:tcBorders>
            <w:shd w:val="clear" w:color="000000" w:fill="FFFFFF"/>
            <w:noWrap/>
            <w:vAlign w:val="center"/>
          </w:tcPr>
          <w:p w14:paraId="4341940A" w14:textId="1D923545" w:rsidR="00593E13" w:rsidRDefault="00CC7191">
            <w:pPr>
              <w:jc w:val="right"/>
              <w:rPr>
                <w:rFonts w:cs="Arial"/>
                <w:sz w:val="20"/>
                <w:szCs w:val="20"/>
              </w:rPr>
            </w:pPr>
            <w:r w:rsidRPr="00CC7191">
              <w:rPr>
                <w:rFonts w:cs="Arial"/>
                <w:sz w:val="20"/>
                <w:szCs w:val="20"/>
              </w:rPr>
              <w:t xml:space="preserve">134.50 </w:t>
            </w:r>
          </w:p>
        </w:tc>
        <w:tc>
          <w:tcPr>
            <w:tcW w:w="468" w:type="pct"/>
            <w:tcBorders>
              <w:top w:val="nil"/>
              <w:left w:val="nil"/>
              <w:bottom w:val="single" w:sz="4" w:space="0" w:color="000000"/>
              <w:right w:val="single" w:sz="4" w:space="0" w:color="000000"/>
            </w:tcBorders>
            <w:shd w:val="clear" w:color="000000" w:fill="FFFFFF"/>
            <w:noWrap/>
            <w:vAlign w:val="center"/>
          </w:tcPr>
          <w:p w14:paraId="45D91DC6" w14:textId="1E3FA05F" w:rsidR="00593E13" w:rsidRDefault="00CC7191">
            <w:pPr>
              <w:jc w:val="right"/>
              <w:rPr>
                <w:rFonts w:cs="Arial"/>
                <w:sz w:val="20"/>
                <w:szCs w:val="20"/>
              </w:rPr>
            </w:pPr>
            <w:r w:rsidRPr="00CC7191">
              <w:rPr>
                <w:rFonts w:cs="Arial"/>
                <w:sz w:val="20"/>
                <w:szCs w:val="20"/>
              </w:rPr>
              <w:t xml:space="preserve">134.50 </w:t>
            </w:r>
          </w:p>
        </w:tc>
        <w:tc>
          <w:tcPr>
            <w:tcW w:w="250" w:type="pct"/>
            <w:tcBorders>
              <w:top w:val="nil"/>
              <w:left w:val="nil"/>
              <w:bottom w:val="single" w:sz="4" w:space="0" w:color="000000"/>
              <w:right w:val="single" w:sz="4" w:space="0" w:color="000000"/>
            </w:tcBorders>
            <w:shd w:val="clear" w:color="000000" w:fill="FFFFFF"/>
            <w:noWrap/>
            <w:vAlign w:val="center"/>
          </w:tcPr>
          <w:p w14:paraId="3557FC1D"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0B6FAD72" w14:textId="77777777" w:rsidR="00593E13" w:rsidRDefault="00000000">
            <w:pPr>
              <w:jc w:val="right"/>
              <w:rPr>
                <w:rFonts w:cs="Arial"/>
                <w:sz w:val="20"/>
                <w:szCs w:val="20"/>
              </w:rPr>
            </w:pPr>
            <w:r>
              <w:rPr>
                <w:rFonts w:cs="Arial" w:hint="eastAsia"/>
                <w:sz w:val="20"/>
                <w:szCs w:val="20"/>
              </w:rPr>
              <w:t xml:space="preserve">　</w:t>
            </w:r>
          </w:p>
        </w:tc>
      </w:tr>
      <w:tr w:rsidR="00593E13" w14:paraId="19022D87"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5F946AF5" w14:textId="77777777" w:rsidR="00593E13" w:rsidRDefault="00000000">
            <w:pPr>
              <w:rPr>
                <w:rFonts w:cs="Arial"/>
                <w:sz w:val="20"/>
                <w:szCs w:val="20"/>
              </w:rPr>
            </w:pPr>
            <w:r>
              <w:rPr>
                <w:rFonts w:cs="Arial" w:hint="eastAsia"/>
                <w:sz w:val="20"/>
                <w:szCs w:val="20"/>
              </w:rPr>
              <w:t>年初财政拨款结转和结余</w:t>
            </w:r>
          </w:p>
        </w:tc>
        <w:tc>
          <w:tcPr>
            <w:tcW w:w="251" w:type="pct"/>
            <w:tcBorders>
              <w:top w:val="nil"/>
              <w:left w:val="nil"/>
              <w:bottom w:val="single" w:sz="4" w:space="0" w:color="000000"/>
              <w:right w:val="single" w:sz="4" w:space="0" w:color="000000"/>
            </w:tcBorders>
            <w:shd w:val="clear" w:color="000000" w:fill="C0C0C0"/>
            <w:noWrap/>
            <w:vAlign w:val="center"/>
          </w:tcPr>
          <w:p w14:paraId="5BD825A6" w14:textId="77777777" w:rsidR="00593E13" w:rsidRDefault="00000000">
            <w:pPr>
              <w:jc w:val="center"/>
              <w:rPr>
                <w:rFonts w:cs="Arial"/>
                <w:sz w:val="20"/>
                <w:szCs w:val="20"/>
              </w:rPr>
            </w:pPr>
            <w:r>
              <w:rPr>
                <w:rFonts w:cs="Arial" w:hint="eastAsia"/>
                <w:sz w:val="20"/>
                <w:szCs w:val="20"/>
              </w:rPr>
              <w:t>28</w:t>
            </w:r>
          </w:p>
        </w:tc>
        <w:tc>
          <w:tcPr>
            <w:tcW w:w="467" w:type="pct"/>
            <w:tcBorders>
              <w:top w:val="nil"/>
              <w:left w:val="nil"/>
              <w:bottom w:val="single" w:sz="4" w:space="0" w:color="000000"/>
              <w:right w:val="single" w:sz="4" w:space="0" w:color="000000"/>
            </w:tcBorders>
            <w:shd w:val="clear" w:color="000000" w:fill="FFFFFF"/>
            <w:noWrap/>
            <w:vAlign w:val="center"/>
          </w:tcPr>
          <w:p w14:paraId="0E2939AF" w14:textId="77777777" w:rsidR="00593E13" w:rsidRDefault="00593E13">
            <w:pPr>
              <w:jc w:val="right"/>
              <w:rPr>
                <w:rFonts w:cs="Arial"/>
                <w:sz w:val="20"/>
                <w:szCs w:val="20"/>
              </w:rPr>
            </w:pPr>
          </w:p>
        </w:tc>
        <w:tc>
          <w:tcPr>
            <w:tcW w:w="1093" w:type="pct"/>
            <w:tcBorders>
              <w:top w:val="nil"/>
              <w:left w:val="nil"/>
              <w:bottom w:val="single" w:sz="4" w:space="0" w:color="000000"/>
              <w:right w:val="single" w:sz="4" w:space="0" w:color="000000"/>
            </w:tcBorders>
            <w:shd w:val="clear" w:color="000000" w:fill="C0C0C0"/>
            <w:noWrap/>
            <w:vAlign w:val="center"/>
          </w:tcPr>
          <w:p w14:paraId="5E96A306" w14:textId="77777777" w:rsidR="00593E13" w:rsidRDefault="00000000">
            <w:pPr>
              <w:rPr>
                <w:rFonts w:cs="Arial"/>
                <w:sz w:val="20"/>
                <w:szCs w:val="20"/>
              </w:rPr>
            </w:pPr>
            <w:r>
              <w:rPr>
                <w:rFonts w:cs="Arial" w:hint="eastAsia"/>
                <w:sz w:val="20"/>
                <w:szCs w:val="20"/>
              </w:rPr>
              <w:t>年末财政拨款结转和结余</w:t>
            </w:r>
          </w:p>
        </w:tc>
        <w:tc>
          <w:tcPr>
            <w:tcW w:w="393" w:type="pct"/>
            <w:tcBorders>
              <w:top w:val="nil"/>
              <w:left w:val="nil"/>
              <w:bottom w:val="single" w:sz="4" w:space="0" w:color="000000"/>
              <w:right w:val="single" w:sz="4" w:space="0" w:color="000000"/>
            </w:tcBorders>
            <w:shd w:val="clear" w:color="000000" w:fill="C0C0C0"/>
            <w:noWrap/>
            <w:vAlign w:val="center"/>
          </w:tcPr>
          <w:p w14:paraId="53F8FCB6" w14:textId="77777777" w:rsidR="00593E13" w:rsidRDefault="00000000">
            <w:pPr>
              <w:jc w:val="center"/>
              <w:rPr>
                <w:rFonts w:cs="Arial"/>
                <w:sz w:val="20"/>
                <w:szCs w:val="20"/>
              </w:rPr>
            </w:pPr>
            <w:r>
              <w:rPr>
                <w:rFonts w:cs="Arial" w:hint="eastAsia"/>
                <w:sz w:val="20"/>
                <w:szCs w:val="20"/>
              </w:rPr>
              <w:t>60</w:t>
            </w:r>
          </w:p>
        </w:tc>
        <w:tc>
          <w:tcPr>
            <w:tcW w:w="467" w:type="pct"/>
            <w:tcBorders>
              <w:top w:val="nil"/>
              <w:left w:val="nil"/>
              <w:bottom w:val="single" w:sz="4" w:space="0" w:color="000000"/>
              <w:right w:val="single" w:sz="4" w:space="0" w:color="000000"/>
            </w:tcBorders>
            <w:shd w:val="clear" w:color="000000" w:fill="FFFFFF"/>
            <w:noWrap/>
            <w:vAlign w:val="center"/>
          </w:tcPr>
          <w:p w14:paraId="1203C2AA" w14:textId="0B6CF7E8" w:rsidR="00593E13" w:rsidRDefault="00CC7191">
            <w:pPr>
              <w:jc w:val="right"/>
              <w:rPr>
                <w:rFonts w:cs="Arial"/>
                <w:sz w:val="20"/>
                <w:szCs w:val="20"/>
              </w:rPr>
            </w:pPr>
            <w:r w:rsidRPr="00CC7191">
              <w:rPr>
                <w:rFonts w:cs="Arial"/>
                <w:sz w:val="20"/>
                <w:szCs w:val="20"/>
              </w:rPr>
              <w:t xml:space="preserve">11.33 </w:t>
            </w:r>
          </w:p>
        </w:tc>
        <w:tc>
          <w:tcPr>
            <w:tcW w:w="468" w:type="pct"/>
            <w:tcBorders>
              <w:top w:val="nil"/>
              <w:left w:val="nil"/>
              <w:bottom w:val="single" w:sz="4" w:space="0" w:color="000000"/>
              <w:right w:val="single" w:sz="4" w:space="0" w:color="000000"/>
            </w:tcBorders>
            <w:shd w:val="clear" w:color="000000" w:fill="FFFFFF"/>
            <w:noWrap/>
            <w:vAlign w:val="center"/>
          </w:tcPr>
          <w:p w14:paraId="354FA07E" w14:textId="48A7976E" w:rsidR="00593E13" w:rsidRDefault="00CC7191">
            <w:pPr>
              <w:jc w:val="right"/>
              <w:rPr>
                <w:rFonts w:cs="Arial"/>
                <w:sz w:val="20"/>
                <w:szCs w:val="20"/>
              </w:rPr>
            </w:pPr>
            <w:r w:rsidRPr="00CC7191">
              <w:rPr>
                <w:rFonts w:cs="Arial"/>
                <w:sz w:val="20"/>
                <w:szCs w:val="20"/>
              </w:rPr>
              <w:t xml:space="preserve">11.33 </w:t>
            </w:r>
          </w:p>
        </w:tc>
        <w:tc>
          <w:tcPr>
            <w:tcW w:w="250" w:type="pct"/>
            <w:tcBorders>
              <w:top w:val="nil"/>
              <w:left w:val="nil"/>
              <w:bottom w:val="single" w:sz="4" w:space="0" w:color="000000"/>
              <w:right w:val="single" w:sz="4" w:space="0" w:color="000000"/>
            </w:tcBorders>
            <w:shd w:val="clear" w:color="000000" w:fill="FFFFFF"/>
            <w:noWrap/>
            <w:vAlign w:val="center"/>
          </w:tcPr>
          <w:p w14:paraId="4ACCC61C"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2CD8ECD3" w14:textId="77777777" w:rsidR="00593E13" w:rsidRDefault="00000000">
            <w:pPr>
              <w:jc w:val="right"/>
              <w:rPr>
                <w:rFonts w:cs="Arial"/>
                <w:sz w:val="20"/>
                <w:szCs w:val="20"/>
              </w:rPr>
            </w:pPr>
            <w:r>
              <w:rPr>
                <w:rFonts w:cs="Arial" w:hint="eastAsia"/>
                <w:sz w:val="20"/>
                <w:szCs w:val="20"/>
              </w:rPr>
              <w:t xml:space="preserve">　</w:t>
            </w:r>
          </w:p>
        </w:tc>
      </w:tr>
      <w:tr w:rsidR="00593E13" w14:paraId="1D9C6038"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0399437A" w14:textId="77777777" w:rsidR="00593E13" w:rsidRDefault="00000000">
            <w:pPr>
              <w:rPr>
                <w:rFonts w:cs="Arial"/>
                <w:sz w:val="20"/>
                <w:szCs w:val="20"/>
              </w:rPr>
            </w:pPr>
            <w:r>
              <w:rPr>
                <w:rFonts w:cs="Arial" w:hint="eastAsia"/>
                <w:sz w:val="20"/>
                <w:szCs w:val="20"/>
              </w:rPr>
              <w:t xml:space="preserve">  一般公共预算财政拨款</w:t>
            </w:r>
          </w:p>
        </w:tc>
        <w:tc>
          <w:tcPr>
            <w:tcW w:w="251" w:type="pct"/>
            <w:tcBorders>
              <w:top w:val="nil"/>
              <w:left w:val="nil"/>
              <w:bottom w:val="single" w:sz="4" w:space="0" w:color="000000"/>
              <w:right w:val="single" w:sz="4" w:space="0" w:color="000000"/>
            </w:tcBorders>
            <w:shd w:val="clear" w:color="000000" w:fill="C0C0C0"/>
            <w:noWrap/>
            <w:vAlign w:val="center"/>
          </w:tcPr>
          <w:p w14:paraId="29BE51F9" w14:textId="77777777" w:rsidR="00593E13" w:rsidRDefault="00000000">
            <w:pPr>
              <w:jc w:val="center"/>
              <w:rPr>
                <w:rFonts w:cs="Arial"/>
                <w:sz w:val="20"/>
                <w:szCs w:val="20"/>
              </w:rPr>
            </w:pPr>
            <w:r>
              <w:rPr>
                <w:rFonts w:cs="Arial" w:hint="eastAsia"/>
                <w:sz w:val="20"/>
                <w:szCs w:val="20"/>
              </w:rPr>
              <w:t>29</w:t>
            </w:r>
          </w:p>
        </w:tc>
        <w:tc>
          <w:tcPr>
            <w:tcW w:w="467" w:type="pct"/>
            <w:tcBorders>
              <w:top w:val="nil"/>
              <w:left w:val="nil"/>
              <w:bottom w:val="single" w:sz="4" w:space="0" w:color="000000"/>
              <w:right w:val="single" w:sz="4" w:space="0" w:color="000000"/>
            </w:tcBorders>
            <w:shd w:val="clear" w:color="000000" w:fill="FFFFFF"/>
            <w:noWrap/>
            <w:vAlign w:val="center"/>
          </w:tcPr>
          <w:p w14:paraId="055B8F35" w14:textId="77777777" w:rsidR="00593E13" w:rsidRDefault="00000000">
            <w:pPr>
              <w:jc w:val="right"/>
              <w:rPr>
                <w:rFonts w:cs="Arial"/>
                <w:sz w:val="20"/>
                <w:szCs w:val="20"/>
              </w:rPr>
            </w:pPr>
            <w:r>
              <w:rPr>
                <w:rFonts w:cs="Arial" w:hint="eastAsia"/>
                <w:sz w:val="20"/>
                <w:szCs w:val="20"/>
              </w:rPr>
              <w:t>0.00</w:t>
            </w:r>
          </w:p>
        </w:tc>
        <w:tc>
          <w:tcPr>
            <w:tcW w:w="1093" w:type="pct"/>
            <w:tcBorders>
              <w:top w:val="nil"/>
              <w:left w:val="nil"/>
              <w:bottom w:val="single" w:sz="4" w:space="0" w:color="000000"/>
              <w:right w:val="single" w:sz="4" w:space="0" w:color="000000"/>
            </w:tcBorders>
            <w:shd w:val="clear" w:color="000000" w:fill="C0C0C0"/>
            <w:noWrap/>
            <w:vAlign w:val="center"/>
          </w:tcPr>
          <w:p w14:paraId="24919E40" w14:textId="77777777" w:rsidR="00593E13" w:rsidRDefault="00000000">
            <w:pPr>
              <w:rPr>
                <w:rFonts w:cs="Arial"/>
                <w:sz w:val="20"/>
                <w:szCs w:val="20"/>
              </w:rPr>
            </w:pPr>
            <w:r>
              <w:rPr>
                <w:rFonts w:cs="Arial" w:hint="eastAsia"/>
                <w:sz w:val="20"/>
                <w:szCs w:val="20"/>
              </w:rPr>
              <w:t xml:space="preserve">　</w:t>
            </w:r>
          </w:p>
        </w:tc>
        <w:tc>
          <w:tcPr>
            <w:tcW w:w="393" w:type="pct"/>
            <w:tcBorders>
              <w:top w:val="nil"/>
              <w:left w:val="nil"/>
              <w:bottom w:val="single" w:sz="4" w:space="0" w:color="000000"/>
              <w:right w:val="single" w:sz="4" w:space="0" w:color="000000"/>
            </w:tcBorders>
            <w:shd w:val="clear" w:color="000000" w:fill="C0C0C0"/>
            <w:noWrap/>
            <w:vAlign w:val="center"/>
          </w:tcPr>
          <w:p w14:paraId="0170C75C" w14:textId="77777777" w:rsidR="00593E13" w:rsidRDefault="00000000">
            <w:pPr>
              <w:jc w:val="center"/>
              <w:rPr>
                <w:rFonts w:cs="Arial"/>
                <w:sz w:val="20"/>
                <w:szCs w:val="20"/>
              </w:rPr>
            </w:pPr>
            <w:r>
              <w:rPr>
                <w:rFonts w:cs="Arial" w:hint="eastAsia"/>
                <w:sz w:val="20"/>
                <w:szCs w:val="20"/>
              </w:rPr>
              <w:t>61</w:t>
            </w:r>
          </w:p>
        </w:tc>
        <w:tc>
          <w:tcPr>
            <w:tcW w:w="467" w:type="pct"/>
            <w:tcBorders>
              <w:top w:val="nil"/>
              <w:left w:val="nil"/>
              <w:bottom w:val="single" w:sz="4" w:space="0" w:color="000000"/>
              <w:right w:val="single" w:sz="4" w:space="0" w:color="000000"/>
            </w:tcBorders>
            <w:shd w:val="clear" w:color="000000" w:fill="FFFFFF"/>
            <w:noWrap/>
            <w:vAlign w:val="center"/>
          </w:tcPr>
          <w:p w14:paraId="5E9CBA2F"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3D9F8BE5"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2CC6A7EF"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5C254A33" w14:textId="77777777" w:rsidR="00593E13" w:rsidRDefault="00000000">
            <w:pPr>
              <w:jc w:val="right"/>
              <w:rPr>
                <w:rFonts w:cs="Arial"/>
                <w:sz w:val="20"/>
                <w:szCs w:val="20"/>
              </w:rPr>
            </w:pPr>
            <w:r>
              <w:rPr>
                <w:rFonts w:cs="Arial" w:hint="eastAsia"/>
                <w:sz w:val="20"/>
                <w:szCs w:val="20"/>
              </w:rPr>
              <w:t xml:space="preserve">　</w:t>
            </w:r>
          </w:p>
        </w:tc>
      </w:tr>
      <w:tr w:rsidR="00593E13" w14:paraId="0FF5A996"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13240815" w14:textId="77777777" w:rsidR="00593E13" w:rsidRDefault="00000000">
            <w:pPr>
              <w:rPr>
                <w:rFonts w:cs="Arial"/>
                <w:sz w:val="20"/>
                <w:szCs w:val="20"/>
              </w:rPr>
            </w:pPr>
            <w:r>
              <w:rPr>
                <w:rFonts w:cs="Arial" w:hint="eastAsia"/>
                <w:sz w:val="20"/>
                <w:szCs w:val="20"/>
              </w:rPr>
              <w:t xml:space="preserve">  政府性基金预算财政拨款</w:t>
            </w:r>
          </w:p>
        </w:tc>
        <w:tc>
          <w:tcPr>
            <w:tcW w:w="251" w:type="pct"/>
            <w:tcBorders>
              <w:top w:val="nil"/>
              <w:left w:val="nil"/>
              <w:bottom w:val="single" w:sz="4" w:space="0" w:color="000000"/>
              <w:right w:val="single" w:sz="4" w:space="0" w:color="000000"/>
            </w:tcBorders>
            <w:shd w:val="clear" w:color="000000" w:fill="C0C0C0"/>
            <w:noWrap/>
            <w:vAlign w:val="center"/>
          </w:tcPr>
          <w:p w14:paraId="6856C8E5" w14:textId="77777777" w:rsidR="00593E13" w:rsidRDefault="00000000">
            <w:pPr>
              <w:jc w:val="center"/>
              <w:rPr>
                <w:rFonts w:cs="Arial"/>
                <w:sz w:val="20"/>
                <w:szCs w:val="20"/>
              </w:rPr>
            </w:pPr>
            <w:r>
              <w:rPr>
                <w:rFonts w:cs="Arial" w:hint="eastAsia"/>
                <w:sz w:val="20"/>
                <w:szCs w:val="20"/>
              </w:rPr>
              <w:t>30</w:t>
            </w:r>
          </w:p>
        </w:tc>
        <w:tc>
          <w:tcPr>
            <w:tcW w:w="467" w:type="pct"/>
            <w:tcBorders>
              <w:top w:val="nil"/>
              <w:left w:val="nil"/>
              <w:bottom w:val="single" w:sz="4" w:space="0" w:color="000000"/>
              <w:right w:val="single" w:sz="4" w:space="0" w:color="000000"/>
            </w:tcBorders>
            <w:shd w:val="clear" w:color="000000" w:fill="FFFFFF"/>
            <w:noWrap/>
            <w:vAlign w:val="center"/>
          </w:tcPr>
          <w:p w14:paraId="6465ED07"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35431EB4" w14:textId="77777777" w:rsidR="00593E13" w:rsidRDefault="00000000">
            <w:pPr>
              <w:rPr>
                <w:rFonts w:cs="Arial"/>
                <w:sz w:val="20"/>
                <w:szCs w:val="20"/>
              </w:rPr>
            </w:pPr>
            <w:r>
              <w:rPr>
                <w:rFonts w:cs="Arial" w:hint="eastAsia"/>
                <w:sz w:val="20"/>
                <w:szCs w:val="20"/>
              </w:rPr>
              <w:t xml:space="preserve">　</w:t>
            </w:r>
          </w:p>
        </w:tc>
        <w:tc>
          <w:tcPr>
            <w:tcW w:w="393" w:type="pct"/>
            <w:tcBorders>
              <w:top w:val="nil"/>
              <w:left w:val="nil"/>
              <w:bottom w:val="single" w:sz="4" w:space="0" w:color="000000"/>
              <w:right w:val="single" w:sz="4" w:space="0" w:color="000000"/>
            </w:tcBorders>
            <w:shd w:val="clear" w:color="000000" w:fill="C0C0C0"/>
            <w:noWrap/>
            <w:vAlign w:val="center"/>
          </w:tcPr>
          <w:p w14:paraId="6AFDAE37" w14:textId="77777777" w:rsidR="00593E13" w:rsidRDefault="00000000">
            <w:pPr>
              <w:jc w:val="center"/>
              <w:rPr>
                <w:rFonts w:cs="Arial"/>
                <w:sz w:val="20"/>
                <w:szCs w:val="20"/>
              </w:rPr>
            </w:pPr>
            <w:r>
              <w:rPr>
                <w:rFonts w:cs="Arial" w:hint="eastAsia"/>
                <w:sz w:val="20"/>
                <w:szCs w:val="20"/>
              </w:rPr>
              <w:t>62</w:t>
            </w:r>
          </w:p>
        </w:tc>
        <w:tc>
          <w:tcPr>
            <w:tcW w:w="467" w:type="pct"/>
            <w:tcBorders>
              <w:top w:val="nil"/>
              <w:left w:val="nil"/>
              <w:bottom w:val="single" w:sz="4" w:space="0" w:color="000000"/>
              <w:right w:val="single" w:sz="4" w:space="0" w:color="000000"/>
            </w:tcBorders>
            <w:shd w:val="clear" w:color="000000" w:fill="FFFFFF"/>
            <w:noWrap/>
            <w:vAlign w:val="center"/>
          </w:tcPr>
          <w:p w14:paraId="2111511E"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3061BD59" w14:textId="77777777" w:rsidR="00593E13" w:rsidRDefault="00000000">
            <w:pPr>
              <w:jc w:val="right"/>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30A9C3D1"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7BCA0383" w14:textId="77777777" w:rsidR="00593E13" w:rsidRDefault="00000000">
            <w:pPr>
              <w:jc w:val="right"/>
              <w:rPr>
                <w:rFonts w:cs="Arial"/>
                <w:sz w:val="20"/>
                <w:szCs w:val="20"/>
              </w:rPr>
            </w:pPr>
            <w:r>
              <w:rPr>
                <w:rFonts w:cs="Arial" w:hint="eastAsia"/>
                <w:sz w:val="20"/>
                <w:szCs w:val="20"/>
              </w:rPr>
              <w:t xml:space="preserve">　</w:t>
            </w:r>
          </w:p>
        </w:tc>
      </w:tr>
      <w:tr w:rsidR="00593E13" w14:paraId="66A532D9"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5E778FAB" w14:textId="77777777" w:rsidR="00593E13" w:rsidRDefault="00000000">
            <w:pPr>
              <w:rPr>
                <w:rFonts w:cs="Arial"/>
                <w:sz w:val="20"/>
                <w:szCs w:val="20"/>
              </w:rPr>
            </w:pPr>
            <w:r>
              <w:rPr>
                <w:rFonts w:cs="Arial" w:hint="eastAsia"/>
                <w:sz w:val="20"/>
                <w:szCs w:val="20"/>
              </w:rPr>
              <w:t xml:space="preserve">  国有资本经营预算财政拨款</w:t>
            </w:r>
          </w:p>
        </w:tc>
        <w:tc>
          <w:tcPr>
            <w:tcW w:w="251" w:type="pct"/>
            <w:tcBorders>
              <w:top w:val="nil"/>
              <w:left w:val="nil"/>
              <w:bottom w:val="single" w:sz="4" w:space="0" w:color="000000"/>
              <w:right w:val="single" w:sz="4" w:space="0" w:color="000000"/>
            </w:tcBorders>
            <w:shd w:val="clear" w:color="000000" w:fill="C0C0C0"/>
            <w:noWrap/>
            <w:vAlign w:val="center"/>
          </w:tcPr>
          <w:p w14:paraId="2BCF8B75" w14:textId="77777777" w:rsidR="00593E13" w:rsidRDefault="00000000">
            <w:pPr>
              <w:jc w:val="center"/>
              <w:rPr>
                <w:rFonts w:cs="Arial"/>
                <w:sz w:val="20"/>
                <w:szCs w:val="20"/>
              </w:rPr>
            </w:pPr>
            <w:r>
              <w:rPr>
                <w:rFonts w:cs="Arial" w:hint="eastAsia"/>
                <w:sz w:val="20"/>
                <w:szCs w:val="20"/>
              </w:rPr>
              <w:t>31</w:t>
            </w:r>
          </w:p>
        </w:tc>
        <w:tc>
          <w:tcPr>
            <w:tcW w:w="467" w:type="pct"/>
            <w:tcBorders>
              <w:top w:val="nil"/>
              <w:left w:val="nil"/>
              <w:bottom w:val="single" w:sz="4" w:space="0" w:color="000000"/>
              <w:right w:val="single" w:sz="4" w:space="0" w:color="000000"/>
            </w:tcBorders>
            <w:shd w:val="clear" w:color="000000" w:fill="FFFFFF"/>
            <w:noWrap/>
            <w:vAlign w:val="center"/>
          </w:tcPr>
          <w:p w14:paraId="5425D667" w14:textId="77777777" w:rsidR="00593E13" w:rsidRDefault="00000000">
            <w:pPr>
              <w:jc w:val="right"/>
              <w:rPr>
                <w:rFonts w:cs="Arial"/>
                <w:sz w:val="20"/>
                <w:szCs w:val="20"/>
              </w:rPr>
            </w:pPr>
            <w:r>
              <w:rPr>
                <w:rFonts w:cs="Arial" w:hint="eastAsia"/>
                <w:sz w:val="20"/>
                <w:szCs w:val="20"/>
              </w:rPr>
              <w:t xml:space="preserve">　</w:t>
            </w:r>
          </w:p>
        </w:tc>
        <w:tc>
          <w:tcPr>
            <w:tcW w:w="1093" w:type="pct"/>
            <w:tcBorders>
              <w:top w:val="nil"/>
              <w:left w:val="nil"/>
              <w:bottom w:val="single" w:sz="4" w:space="0" w:color="000000"/>
              <w:right w:val="single" w:sz="4" w:space="0" w:color="000000"/>
            </w:tcBorders>
            <w:shd w:val="clear" w:color="000000" w:fill="C0C0C0"/>
            <w:noWrap/>
            <w:vAlign w:val="center"/>
          </w:tcPr>
          <w:p w14:paraId="4A9F1186" w14:textId="77777777" w:rsidR="00593E13" w:rsidRDefault="00000000">
            <w:pPr>
              <w:rPr>
                <w:rFonts w:cs="Arial"/>
                <w:sz w:val="20"/>
                <w:szCs w:val="20"/>
              </w:rPr>
            </w:pPr>
            <w:r>
              <w:rPr>
                <w:rFonts w:cs="Arial" w:hint="eastAsia"/>
                <w:sz w:val="20"/>
                <w:szCs w:val="20"/>
              </w:rPr>
              <w:t xml:space="preserve">　</w:t>
            </w:r>
          </w:p>
        </w:tc>
        <w:tc>
          <w:tcPr>
            <w:tcW w:w="393" w:type="pct"/>
            <w:tcBorders>
              <w:top w:val="nil"/>
              <w:left w:val="nil"/>
              <w:bottom w:val="single" w:sz="4" w:space="0" w:color="000000"/>
              <w:right w:val="single" w:sz="4" w:space="0" w:color="000000"/>
            </w:tcBorders>
            <w:shd w:val="clear" w:color="000000" w:fill="C0C0C0"/>
            <w:noWrap/>
            <w:vAlign w:val="center"/>
          </w:tcPr>
          <w:p w14:paraId="53700EEE" w14:textId="77777777" w:rsidR="00593E13" w:rsidRDefault="00000000">
            <w:pPr>
              <w:jc w:val="center"/>
              <w:rPr>
                <w:rFonts w:cs="Arial"/>
                <w:sz w:val="20"/>
                <w:szCs w:val="20"/>
              </w:rPr>
            </w:pPr>
            <w:r>
              <w:rPr>
                <w:rFonts w:cs="Arial" w:hint="eastAsia"/>
                <w:sz w:val="20"/>
                <w:szCs w:val="20"/>
              </w:rPr>
              <w:t>63</w:t>
            </w:r>
          </w:p>
        </w:tc>
        <w:tc>
          <w:tcPr>
            <w:tcW w:w="467" w:type="pct"/>
            <w:tcBorders>
              <w:top w:val="nil"/>
              <w:left w:val="nil"/>
              <w:bottom w:val="single" w:sz="4" w:space="0" w:color="000000"/>
              <w:right w:val="single" w:sz="4" w:space="0" w:color="000000"/>
            </w:tcBorders>
            <w:shd w:val="clear" w:color="000000" w:fill="FFFFFF"/>
            <w:noWrap/>
            <w:vAlign w:val="center"/>
          </w:tcPr>
          <w:p w14:paraId="0CF9A4B8" w14:textId="77777777" w:rsidR="00593E13" w:rsidRDefault="00000000">
            <w:pPr>
              <w:jc w:val="right"/>
              <w:rPr>
                <w:rFonts w:cs="Arial"/>
                <w:sz w:val="20"/>
                <w:szCs w:val="20"/>
              </w:rPr>
            </w:pPr>
            <w:r>
              <w:rPr>
                <w:rFonts w:cs="Arial" w:hint="eastAsia"/>
                <w:sz w:val="20"/>
                <w:szCs w:val="20"/>
              </w:rPr>
              <w:t xml:space="preserve">　</w:t>
            </w:r>
          </w:p>
        </w:tc>
        <w:tc>
          <w:tcPr>
            <w:tcW w:w="468" w:type="pct"/>
            <w:tcBorders>
              <w:top w:val="nil"/>
              <w:left w:val="nil"/>
              <w:bottom w:val="single" w:sz="4" w:space="0" w:color="000000"/>
              <w:right w:val="single" w:sz="4" w:space="0" w:color="000000"/>
            </w:tcBorders>
            <w:shd w:val="clear" w:color="000000" w:fill="FFFFFF"/>
            <w:noWrap/>
            <w:vAlign w:val="center"/>
          </w:tcPr>
          <w:p w14:paraId="6030DBAB" w14:textId="77777777" w:rsidR="00593E13" w:rsidRDefault="00000000">
            <w:pPr>
              <w:jc w:val="center"/>
              <w:rPr>
                <w:rFonts w:cs="Arial"/>
                <w:sz w:val="20"/>
                <w:szCs w:val="20"/>
              </w:rPr>
            </w:pPr>
            <w:r>
              <w:rPr>
                <w:rFonts w:cs="Arial" w:hint="eastAsia"/>
                <w:sz w:val="20"/>
                <w:szCs w:val="20"/>
              </w:rPr>
              <w:t xml:space="preserve">　</w:t>
            </w:r>
          </w:p>
        </w:tc>
        <w:tc>
          <w:tcPr>
            <w:tcW w:w="250" w:type="pct"/>
            <w:tcBorders>
              <w:top w:val="nil"/>
              <w:left w:val="nil"/>
              <w:bottom w:val="single" w:sz="4" w:space="0" w:color="000000"/>
              <w:right w:val="single" w:sz="4" w:space="0" w:color="000000"/>
            </w:tcBorders>
            <w:shd w:val="clear" w:color="000000" w:fill="FFFFFF"/>
            <w:noWrap/>
            <w:vAlign w:val="center"/>
          </w:tcPr>
          <w:p w14:paraId="4D680B22"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2B7FF34A" w14:textId="77777777" w:rsidR="00593E13" w:rsidRDefault="00000000">
            <w:pPr>
              <w:jc w:val="right"/>
              <w:rPr>
                <w:rFonts w:cs="Arial"/>
                <w:sz w:val="20"/>
                <w:szCs w:val="20"/>
              </w:rPr>
            </w:pPr>
            <w:r>
              <w:rPr>
                <w:rFonts w:cs="Arial" w:hint="eastAsia"/>
                <w:sz w:val="20"/>
                <w:szCs w:val="20"/>
              </w:rPr>
              <w:t xml:space="preserve">　</w:t>
            </w:r>
          </w:p>
        </w:tc>
      </w:tr>
      <w:tr w:rsidR="00593E13" w14:paraId="2B1A2765" w14:textId="77777777" w:rsidTr="00CC7191">
        <w:trPr>
          <w:trHeight w:val="300"/>
        </w:trPr>
        <w:tc>
          <w:tcPr>
            <w:tcW w:w="1088" w:type="pct"/>
            <w:tcBorders>
              <w:top w:val="nil"/>
              <w:left w:val="single" w:sz="4" w:space="0" w:color="000000"/>
              <w:bottom w:val="single" w:sz="4" w:space="0" w:color="000000"/>
              <w:right w:val="single" w:sz="4" w:space="0" w:color="000000"/>
            </w:tcBorders>
            <w:shd w:val="clear" w:color="000000" w:fill="C0C0C0"/>
            <w:noWrap/>
            <w:vAlign w:val="center"/>
          </w:tcPr>
          <w:p w14:paraId="6A9CAE48" w14:textId="77777777" w:rsidR="00593E13" w:rsidRDefault="00000000">
            <w:pPr>
              <w:rPr>
                <w:rFonts w:cs="Arial"/>
                <w:b/>
                <w:bCs/>
                <w:sz w:val="20"/>
                <w:szCs w:val="20"/>
              </w:rPr>
            </w:pPr>
            <w:r>
              <w:rPr>
                <w:rFonts w:cs="Arial" w:hint="eastAsia"/>
                <w:b/>
                <w:bCs/>
                <w:sz w:val="20"/>
                <w:szCs w:val="20"/>
              </w:rPr>
              <w:t>总计</w:t>
            </w:r>
          </w:p>
        </w:tc>
        <w:tc>
          <w:tcPr>
            <w:tcW w:w="251" w:type="pct"/>
            <w:tcBorders>
              <w:top w:val="nil"/>
              <w:left w:val="nil"/>
              <w:bottom w:val="single" w:sz="12" w:space="0" w:color="000000"/>
              <w:right w:val="single" w:sz="4" w:space="0" w:color="000000"/>
            </w:tcBorders>
            <w:shd w:val="clear" w:color="000000" w:fill="C0C0C0"/>
            <w:noWrap/>
            <w:vAlign w:val="center"/>
          </w:tcPr>
          <w:p w14:paraId="17D6FF3D" w14:textId="77777777" w:rsidR="00593E13" w:rsidRDefault="00000000">
            <w:pPr>
              <w:jc w:val="center"/>
              <w:rPr>
                <w:rFonts w:cs="Arial"/>
                <w:sz w:val="20"/>
                <w:szCs w:val="20"/>
              </w:rPr>
            </w:pPr>
            <w:r>
              <w:rPr>
                <w:rFonts w:cs="Arial" w:hint="eastAsia"/>
                <w:sz w:val="20"/>
                <w:szCs w:val="20"/>
              </w:rPr>
              <w:t>32</w:t>
            </w:r>
          </w:p>
        </w:tc>
        <w:tc>
          <w:tcPr>
            <w:tcW w:w="467" w:type="pct"/>
            <w:tcBorders>
              <w:top w:val="nil"/>
              <w:left w:val="nil"/>
              <w:bottom w:val="single" w:sz="4" w:space="0" w:color="000000"/>
              <w:right w:val="single" w:sz="4" w:space="0" w:color="000000"/>
            </w:tcBorders>
            <w:shd w:val="clear" w:color="000000" w:fill="FFFFFF"/>
            <w:noWrap/>
            <w:vAlign w:val="center"/>
          </w:tcPr>
          <w:p w14:paraId="2E0A7D09" w14:textId="464631DC" w:rsidR="00CC7191" w:rsidRDefault="00CC7191" w:rsidP="00CC7191">
            <w:pPr>
              <w:jc w:val="right"/>
              <w:rPr>
                <w:rFonts w:cs="Arial"/>
                <w:sz w:val="20"/>
                <w:szCs w:val="20"/>
              </w:rPr>
            </w:pPr>
            <w:r>
              <w:rPr>
                <w:rFonts w:cs="Arial"/>
                <w:sz w:val="20"/>
                <w:szCs w:val="20"/>
              </w:rPr>
              <w:t>145.83</w:t>
            </w:r>
          </w:p>
        </w:tc>
        <w:tc>
          <w:tcPr>
            <w:tcW w:w="1093" w:type="pct"/>
            <w:tcBorders>
              <w:top w:val="nil"/>
              <w:left w:val="nil"/>
              <w:bottom w:val="single" w:sz="4" w:space="0" w:color="000000"/>
              <w:right w:val="single" w:sz="4" w:space="0" w:color="000000"/>
            </w:tcBorders>
            <w:shd w:val="clear" w:color="000000" w:fill="C0C0C0"/>
            <w:noWrap/>
            <w:vAlign w:val="center"/>
          </w:tcPr>
          <w:p w14:paraId="636B8CBF" w14:textId="77777777" w:rsidR="00593E13" w:rsidRDefault="00000000">
            <w:pPr>
              <w:rPr>
                <w:rFonts w:cs="Arial"/>
                <w:b/>
                <w:bCs/>
                <w:sz w:val="20"/>
                <w:szCs w:val="20"/>
              </w:rPr>
            </w:pPr>
            <w:r>
              <w:rPr>
                <w:rFonts w:cs="Arial" w:hint="eastAsia"/>
                <w:b/>
                <w:bCs/>
                <w:sz w:val="20"/>
                <w:szCs w:val="20"/>
              </w:rPr>
              <w:t>总计</w:t>
            </w:r>
          </w:p>
        </w:tc>
        <w:tc>
          <w:tcPr>
            <w:tcW w:w="393" w:type="pct"/>
            <w:tcBorders>
              <w:top w:val="nil"/>
              <w:left w:val="nil"/>
              <w:bottom w:val="single" w:sz="4" w:space="0" w:color="000000"/>
              <w:right w:val="single" w:sz="4" w:space="0" w:color="000000"/>
            </w:tcBorders>
            <w:shd w:val="clear" w:color="000000" w:fill="C0C0C0"/>
            <w:noWrap/>
            <w:vAlign w:val="center"/>
          </w:tcPr>
          <w:p w14:paraId="30036A5B" w14:textId="77777777" w:rsidR="00593E13" w:rsidRDefault="00000000">
            <w:pPr>
              <w:jc w:val="center"/>
              <w:rPr>
                <w:rFonts w:cs="Arial"/>
                <w:sz w:val="20"/>
                <w:szCs w:val="20"/>
              </w:rPr>
            </w:pPr>
            <w:r>
              <w:rPr>
                <w:rFonts w:cs="Arial" w:hint="eastAsia"/>
                <w:sz w:val="20"/>
                <w:szCs w:val="20"/>
              </w:rPr>
              <w:t>64</w:t>
            </w:r>
          </w:p>
        </w:tc>
        <w:tc>
          <w:tcPr>
            <w:tcW w:w="467" w:type="pct"/>
            <w:tcBorders>
              <w:top w:val="nil"/>
              <w:left w:val="nil"/>
              <w:bottom w:val="single" w:sz="4" w:space="0" w:color="000000"/>
              <w:right w:val="single" w:sz="4" w:space="0" w:color="000000"/>
            </w:tcBorders>
            <w:shd w:val="clear" w:color="000000" w:fill="FFFFFF"/>
            <w:noWrap/>
            <w:vAlign w:val="center"/>
          </w:tcPr>
          <w:p w14:paraId="0E13FF47" w14:textId="48763516" w:rsidR="00593E13" w:rsidRDefault="00CC7191">
            <w:pPr>
              <w:jc w:val="right"/>
              <w:rPr>
                <w:rFonts w:cs="Arial"/>
                <w:sz w:val="20"/>
                <w:szCs w:val="20"/>
              </w:rPr>
            </w:pPr>
            <w:r w:rsidRPr="00CC7191">
              <w:rPr>
                <w:rFonts w:cs="Arial"/>
                <w:sz w:val="20"/>
                <w:szCs w:val="20"/>
              </w:rPr>
              <w:t xml:space="preserve">145.83 </w:t>
            </w:r>
          </w:p>
        </w:tc>
        <w:tc>
          <w:tcPr>
            <w:tcW w:w="468" w:type="pct"/>
            <w:tcBorders>
              <w:top w:val="nil"/>
              <w:left w:val="nil"/>
              <w:bottom w:val="single" w:sz="4" w:space="0" w:color="000000"/>
              <w:right w:val="single" w:sz="4" w:space="0" w:color="000000"/>
            </w:tcBorders>
            <w:shd w:val="clear" w:color="000000" w:fill="FFFFFF"/>
            <w:noWrap/>
            <w:vAlign w:val="center"/>
          </w:tcPr>
          <w:p w14:paraId="3034EE95" w14:textId="1486FBD0" w:rsidR="00593E13" w:rsidRDefault="00CC7191">
            <w:pPr>
              <w:jc w:val="right"/>
              <w:rPr>
                <w:rFonts w:cs="Arial"/>
                <w:sz w:val="20"/>
                <w:szCs w:val="20"/>
              </w:rPr>
            </w:pPr>
            <w:r w:rsidRPr="00CC7191">
              <w:rPr>
                <w:rFonts w:cs="Arial"/>
                <w:sz w:val="20"/>
                <w:szCs w:val="20"/>
              </w:rPr>
              <w:t xml:space="preserve">145.83 </w:t>
            </w:r>
          </w:p>
        </w:tc>
        <w:tc>
          <w:tcPr>
            <w:tcW w:w="250" w:type="pct"/>
            <w:tcBorders>
              <w:top w:val="nil"/>
              <w:left w:val="nil"/>
              <w:bottom w:val="single" w:sz="4" w:space="0" w:color="000000"/>
              <w:right w:val="single" w:sz="4" w:space="0" w:color="000000"/>
            </w:tcBorders>
            <w:shd w:val="clear" w:color="000000" w:fill="FFFFFF"/>
            <w:noWrap/>
            <w:vAlign w:val="center"/>
          </w:tcPr>
          <w:p w14:paraId="79B18EE9" w14:textId="77777777" w:rsidR="00593E13" w:rsidRDefault="00000000">
            <w:pPr>
              <w:jc w:val="right"/>
              <w:rPr>
                <w:rFonts w:cs="Arial"/>
                <w:sz w:val="20"/>
                <w:szCs w:val="20"/>
              </w:rPr>
            </w:pPr>
            <w:r>
              <w:rPr>
                <w:rFonts w:cs="Arial" w:hint="eastAsia"/>
                <w:sz w:val="20"/>
                <w:szCs w:val="20"/>
              </w:rPr>
              <w:t xml:space="preserve">　</w:t>
            </w:r>
          </w:p>
        </w:tc>
        <w:tc>
          <w:tcPr>
            <w:tcW w:w="523" w:type="pct"/>
            <w:tcBorders>
              <w:top w:val="nil"/>
              <w:left w:val="nil"/>
              <w:bottom w:val="single" w:sz="4" w:space="0" w:color="000000"/>
              <w:right w:val="single" w:sz="4" w:space="0" w:color="000000"/>
            </w:tcBorders>
            <w:shd w:val="clear" w:color="000000" w:fill="FFFFFF"/>
            <w:noWrap/>
            <w:vAlign w:val="center"/>
          </w:tcPr>
          <w:p w14:paraId="2BC4771C" w14:textId="77777777" w:rsidR="00593E13" w:rsidRDefault="00000000">
            <w:pPr>
              <w:jc w:val="right"/>
              <w:rPr>
                <w:rFonts w:cs="Arial"/>
                <w:sz w:val="20"/>
                <w:szCs w:val="20"/>
              </w:rPr>
            </w:pPr>
            <w:r>
              <w:rPr>
                <w:rFonts w:cs="Arial" w:hint="eastAsia"/>
                <w:sz w:val="20"/>
                <w:szCs w:val="20"/>
              </w:rPr>
              <w:t xml:space="preserve">　</w:t>
            </w:r>
          </w:p>
        </w:tc>
      </w:tr>
      <w:tr w:rsidR="00593E13" w14:paraId="70D7C117" w14:textId="77777777" w:rsidTr="00CC7191">
        <w:trPr>
          <w:trHeight w:val="300"/>
        </w:trPr>
        <w:tc>
          <w:tcPr>
            <w:tcW w:w="4477" w:type="pct"/>
            <w:gridSpan w:val="8"/>
            <w:tcBorders>
              <w:top w:val="nil"/>
              <w:left w:val="nil"/>
              <w:bottom w:val="nil"/>
              <w:right w:val="nil"/>
            </w:tcBorders>
            <w:shd w:val="clear" w:color="000000" w:fill="FFFFFF"/>
            <w:noWrap/>
            <w:vAlign w:val="center"/>
          </w:tcPr>
          <w:p w14:paraId="25660657" w14:textId="77777777" w:rsidR="00593E13" w:rsidRDefault="00000000">
            <w:pPr>
              <w:rPr>
                <w:rFonts w:cs="Arial"/>
                <w:sz w:val="20"/>
                <w:szCs w:val="20"/>
              </w:rPr>
            </w:pPr>
            <w:r>
              <w:rPr>
                <w:rFonts w:cs="Arial" w:hint="eastAsia"/>
                <w:sz w:val="20"/>
                <w:szCs w:val="20"/>
              </w:rPr>
              <w:t>注：本表反映部门本年度一般公共预算财政拨款、政府性基金预算财政拨款和国有资本经营预算财政拨款的总收支和年末结转结余情况。</w:t>
            </w:r>
          </w:p>
        </w:tc>
        <w:tc>
          <w:tcPr>
            <w:tcW w:w="523" w:type="pct"/>
            <w:tcBorders>
              <w:top w:val="nil"/>
              <w:left w:val="nil"/>
              <w:bottom w:val="nil"/>
              <w:right w:val="nil"/>
            </w:tcBorders>
            <w:shd w:val="clear" w:color="000000" w:fill="FFFFFF"/>
            <w:noWrap/>
            <w:vAlign w:val="center"/>
          </w:tcPr>
          <w:p w14:paraId="560DF75E" w14:textId="77777777" w:rsidR="00593E13" w:rsidRDefault="00000000">
            <w:pPr>
              <w:rPr>
                <w:rFonts w:cs="Arial"/>
                <w:sz w:val="20"/>
                <w:szCs w:val="20"/>
              </w:rPr>
            </w:pPr>
            <w:r>
              <w:rPr>
                <w:rFonts w:cs="Arial" w:hint="eastAsia"/>
                <w:sz w:val="20"/>
                <w:szCs w:val="20"/>
              </w:rPr>
              <w:t xml:space="preserve">　</w:t>
            </w:r>
          </w:p>
        </w:tc>
      </w:tr>
    </w:tbl>
    <w:p w14:paraId="2017776F" w14:textId="77777777" w:rsidR="00593E13" w:rsidRDefault="00593E13">
      <w:pPr>
        <w:rPr>
          <w:rFonts w:ascii="仿宋_GB2312" w:eastAsia="仿宋_GB2312" w:hAnsi="仿宋_GB2312" w:cs="仿宋_GB2312"/>
          <w:sz w:val="32"/>
          <w:szCs w:val="32"/>
        </w:rPr>
      </w:pPr>
    </w:p>
    <w:p w14:paraId="3F4D9C57" w14:textId="77777777" w:rsidR="00593E13" w:rsidRDefault="00593E13">
      <w:pPr>
        <w:rPr>
          <w:rFonts w:ascii="仿宋_GB2312" w:eastAsia="仿宋_GB2312" w:hAnsi="仿宋_GB2312" w:cs="仿宋_GB2312"/>
          <w:sz w:val="32"/>
          <w:szCs w:val="32"/>
        </w:rPr>
      </w:pPr>
    </w:p>
    <w:p w14:paraId="1F73863B" w14:textId="77777777" w:rsidR="00593E13" w:rsidRDefault="00593E13">
      <w:pPr>
        <w:rPr>
          <w:rFonts w:ascii="仿宋_GB2312" w:eastAsia="仿宋_GB2312" w:hAnsi="仿宋_GB2312" w:cs="仿宋_GB2312"/>
          <w:sz w:val="32"/>
          <w:szCs w:val="32"/>
        </w:rPr>
      </w:pPr>
    </w:p>
    <w:tbl>
      <w:tblPr>
        <w:tblW w:w="5000" w:type="pct"/>
        <w:tblLook w:val="04A0" w:firstRow="1" w:lastRow="0" w:firstColumn="1" w:lastColumn="0" w:noHBand="0" w:noVBand="1"/>
      </w:tblPr>
      <w:tblGrid>
        <w:gridCol w:w="4396"/>
        <w:gridCol w:w="2182"/>
        <w:gridCol w:w="2580"/>
        <w:gridCol w:w="2580"/>
        <w:gridCol w:w="2436"/>
      </w:tblGrid>
      <w:tr w:rsidR="00593E13" w14:paraId="1CB076D5" w14:textId="77777777">
        <w:trPr>
          <w:trHeight w:val="375"/>
        </w:trPr>
        <w:tc>
          <w:tcPr>
            <w:tcW w:w="5000" w:type="pct"/>
            <w:gridSpan w:val="5"/>
            <w:tcBorders>
              <w:top w:val="nil"/>
              <w:left w:val="nil"/>
              <w:bottom w:val="nil"/>
              <w:right w:val="single" w:sz="4" w:space="0" w:color="808080"/>
            </w:tcBorders>
            <w:shd w:val="clear" w:color="000000" w:fill="FFFFFF"/>
            <w:noWrap/>
            <w:vAlign w:val="center"/>
          </w:tcPr>
          <w:p w14:paraId="2DF149FF" w14:textId="77777777" w:rsidR="00593E13"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一般公共预算财政拨款支出决算表</w:t>
            </w:r>
          </w:p>
        </w:tc>
      </w:tr>
      <w:tr w:rsidR="00593E13" w14:paraId="745BCE61" w14:textId="77777777">
        <w:trPr>
          <w:trHeight w:val="300"/>
        </w:trPr>
        <w:tc>
          <w:tcPr>
            <w:tcW w:w="5000" w:type="pct"/>
            <w:gridSpan w:val="5"/>
            <w:tcBorders>
              <w:top w:val="nil"/>
              <w:left w:val="nil"/>
              <w:bottom w:val="nil"/>
              <w:right w:val="single" w:sz="4" w:space="0" w:color="808080"/>
            </w:tcBorders>
            <w:shd w:val="clear" w:color="000000" w:fill="FFFFFF"/>
            <w:noWrap/>
            <w:vAlign w:val="center"/>
          </w:tcPr>
          <w:p w14:paraId="38CB8FE3" w14:textId="77777777" w:rsidR="00593E13" w:rsidRDefault="00000000">
            <w:pPr>
              <w:jc w:val="right"/>
              <w:rPr>
                <w:rFonts w:cs="Arial"/>
                <w:color w:val="000000"/>
                <w:sz w:val="22"/>
                <w:szCs w:val="22"/>
              </w:rPr>
            </w:pPr>
            <w:r>
              <w:rPr>
                <w:rFonts w:cs="Arial" w:hint="eastAsia"/>
                <w:color w:val="000000"/>
                <w:sz w:val="22"/>
                <w:szCs w:val="22"/>
              </w:rPr>
              <w:t>公开05表</w:t>
            </w:r>
          </w:p>
        </w:tc>
      </w:tr>
      <w:tr w:rsidR="00593E13" w14:paraId="36ECCA7C" w14:textId="77777777">
        <w:trPr>
          <w:trHeight w:val="300"/>
        </w:trPr>
        <w:tc>
          <w:tcPr>
            <w:tcW w:w="1389" w:type="pct"/>
            <w:tcBorders>
              <w:top w:val="nil"/>
              <w:left w:val="nil"/>
              <w:bottom w:val="single" w:sz="4" w:space="0" w:color="808080"/>
              <w:right w:val="nil"/>
            </w:tcBorders>
            <w:shd w:val="clear" w:color="000000" w:fill="FFFFFF"/>
            <w:noWrap/>
            <w:vAlign w:val="center"/>
          </w:tcPr>
          <w:p w14:paraId="0109540E" w14:textId="77777777" w:rsidR="00593E13" w:rsidRDefault="00000000">
            <w:pPr>
              <w:rPr>
                <w:rFonts w:cs="Arial"/>
                <w:color w:val="000000"/>
                <w:sz w:val="22"/>
                <w:szCs w:val="22"/>
              </w:rPr>
            </w:pPr>
            <w:r>
              <w:rPr>
                <w:rFonts w:cs="Arial" w:hint="eastAsia"/>
                <w:color w:val="000000"/>
                <w:sz w:val="22"/>
                <w:szCs w:val="22"/>
              </w:rPr>
              <w:t>部门：信阳市平桥区明港市场发展服务中心</w:t>
            </w:r>
          </w:p>
        </w:tc>
        <w:tc>
          <w:tcPr>
            <w:tcW w:w="851" w:type="pct"/>
            <w:tcBorders>
              <w:top w:val="nil"/>
              <w:left w:val="nil"/>
              <w:bottom w:val="single" w:sz="4" w:space="0" w:color="808080"/>
              <w:right w:val="nil"/>
            </w:tcBorders>
            <w:shd w:val="clear" w:color="000000" w:fill="FFFFFF"/>
            <w:noWrap/>
            <w:vAlign w:val="center"/>
          </w:tcPr>
          <w:p w14:paraId="5DEA5774" w14:textId="77777777" w:rsidR="00593E13" w:rsidRDefault="00000000">
            <w:pPr>
              <w:jc w:val="center"/>
              <w:rPr>
                <w:rFonts w:cs="Arial"/>
                <w:color w:val="000000"/>
                <w:sz w:val="22"/>
                <w:szCs w:val="22"/>
              </w:rPr>
            </w:pPr>
            <w:r>
              <w:rPr>
                <w:rFonts w:cs="Arial" w:hint="eastAsia"/>
                <w:color w:val="000000"/>
                <w:sz w:val="22"/>
                <w:szCs w:val="22"/>
              </w:rPr>
              <w:t>2020年度</w:t>
            </w:r>
          </w:p>
        </w:tc>
        <w:tc>
          <w:tcPr>
            <w:tcW w:w="910" w:type="pct"/>
            <w:tcBorders>
              <w:top w:val="nil"/>
              <w:left w:val="nil"/>
              <w:bottom w:val="single" w:sz="4" w:space="0" w:color="808080"/>
              <w:right w:val="nil"/>
            </w:tcBorders>
            <w:shd w:val="clear" w:color="000000" w:fill="FFFFFF"/>
            <w:noWrap/>
            <w:vAlign w:val="center"/>
          </w:tcPr>
          <w:p w14:paraId="0229EA17" w14:textId="77777777" w:rsidR="00593E13" w:rsidRDefault="00000000">
            <w:pPr>
              <w:rPr>
                <w:rFonts w:cs="Arial"/>
                <w:sz w:val="18"/>
                <w:szCs w:val="18"/>
              </w:rPr>
            </w:pPr>
            <w:r>
              <w:rPr>
                <w:rFonts w:cs="Arial" w:hint="eastAsia"/>
                <w:sz w:val="18"/>
                <w:szCs w:val="18"/>
              </w:rPr>
              <w:t xml:space="preserve">　</w:t>
            </w:r>
          </w:p>
        </w:tc>
        <w:tc>
          <w:tcPr>
            <w:tcW w:w="910" w:type="pct"/>
            <w:tcBorders>
              <w:top w:val="nil"/>
              <w:left w:val="nil"/>
              <w:bottom w:val="single" w:sz="4" w:space="0" w:color="808080"/>
              <w:right w:val="nil"/>
            </w:tcBorders>
            <w:shd w:val="clear" w:color="000000" w:fill="FFFFFF"/>
            <w:noWrap/>
            <w:vAlign w:val="center"/>
          </w:tcPr>
          <w:p w14:paraId="1D063758" w14:textId="77777777" w:rsidR="00593E13" w:rsidRDefault="00000000">
            <w:pPr>
              <w:rPr>
                <w:rFonts w:cs="Arial"/>
                <w:sz w:val="18"/>
                <w:szCs w:val="18"/>
              </w:rPr>
            </w:pPr>
            <w:r>
              <w:rPr>
                <w:rFonts w:cs="Arial" w:hint="eastAsia"/>
                <w:sz w:val="18"/>
                <w:szCs w:val="18"/>
              </w:rPr>
              <w:t xml:space="preserve">　</w:t>
            </w:r>
          </w:p>
        </w:tc>
        <w:tc>
          <w:tcPr>
            <w:tcW w:w="940" w:type="pct"/>
            <w:tcBorders>
              <w:top w:val="nil"/>
              <w:left w:val="nil"/>
              <w:bottom w:val="single" w:sz="4" w:space="0" w:color="808080"/>
              <w:right w:val="single" w:sz="4" w:space="0" w:color="808080"/>
            </w:tcBorders>
            <w:shd w:val="clear" w:color="000000" w:fill="FFFFFF"/>
            <w:noWrap/>
            <w:vAlign w:val="center"/>
          </w:tcPr>
          <w:p w14:paraId="1285ED49" w14:textId="4852E591" w:rsidR="00593E13" w:rsidRDefault="00000000">
            <w:pPr>
              <w:jc w:val="right"/>
              <w:rPr>
                <w:rFonts w:cs="Arial"/>
                <w:color w:val="000000"/>
                <w:sz w:val="22"/>
                <w:szCs w:val="22"/>
              </w:rPr>
            </w:pPr>
            <w:r>
              <w:rPr>
                <w:rFonts w:cs="Arial" w:hint="eastAsia"/>
                <w:color w:val="000000"/>
                <w:sz w:val="22"/>
                <w:szCs w:val="22"/>
              </w:rPr>
              <w:t>金额单位：</w:t>
            </w:r>
            <w:r w:rsidR="00FA5F86">
              <w:rPr>
                <w:rFonts w:cs="Arial" w:hint="eastAsia"/>
                <w:color w:val="000000"/>
                <w:sz w:val="22"/>
                <w:szCs w:val="22"/>
              </w:rPr>
              <w:t>万</w:t>
            </w:r>
            <w:r>
              <w:rPr>
                <w:rFonts w:cs="Arial" w:hint="eastAsia"/>
                <w:color w:val="000000"/>
                <w:sz w:val="22"/>
                <w:szCs w:val="22"/>
              </w:rPr>
              <w:t>元</w:t>
            </w:r>
          </w:p>
        </w:tc>
      </w:tr>
      <w:tr w:rsidR="00593E13" w14:paraId="68498914" w14:textId="77777777">
        <w:trPr>
          <w:trHeight w:val="300"/>
        </w:trPr>
        <w:tc>
          <w:tcPr>
            <w:tcW w:w="2240" w:type="pct"/>
            <w:gridSpan w:val="2"/>
            <w:tcBorders>
              <w:top w:val="nil"/>
              <w:left w:val="single" w:sz="4" w:space="0" w:color="000000"/>
              <w:bottom w:val="single" w:sz="4" w:space="0" w:color="000000"/>
              <w:right w:val="single" w:sz="4" w:space="0" w:color="000000"/>
            </w:tcBorders>
            <w:shd w:val="clear" w:color="000000" w:fill="C0C0C0"/>
            <w:noWrap/>
            <w:vAlign w:val="center"/>
          </w:tcPr>
          <w:p w14:paraId="3520BD08" w14:textId="77777777" w:rsidR="00593E13" w:rsidRDefault="00000000">
            <w:pPr>
              <w:rPr>
                <w:rFonts w:cs="Arial"/>
                <w:sz w:val="20"/>
                <w:szCs w:val="20"/>
              </w:rPr>
            </w:pPr>
            <w:r>
              <w:rPr>
                <w:rFonts w:cs="Arial" w:hint="eastAsia"/>
                <w:sz w:val="20"/>
                <w:szCs w:val="20"/>
              </w:rPr>
              <w:t>项目</w:t>
            </w:r>
          </w:p>
        </w:tc>
        <w:tc>
          <w:tcPr>
            <w:tcW w:w="2760" w:type="pct"/>
            <w:gridSpan w:val="3"/>
            <w:tcBorders>
              <w:top w:val="nil"/>
              <w:left w:val="nil"/>
              <w:bottom w:val="single" w:sz="4" w:space="0" w:color="000000"/>
              <w:right w:val="single" w:sz="4" w:space="0" w:color="000000"/>
            </w:tcBorders>
            <w:shd w:val="clear" w:color="000000" w:fill="C0C0C0"/>
            <w:vAlign w:val="center"/>
          </w:tcPr>
          <w:p w14:paraId="4400A868" w14:textId="77777777" w:rsidR="00593E13" w:rsidRDefault="00000000">
            <w:pPr>
              <w:jc w:val="center"/>
              <w:rPr>
                <w:rFonts w:cs="Arial"/>
                <w:sz w:val="20"/>
                <w:szCs w:val="20"/>
              </w:rPr>
            </w:pPr>
            <w:r>
              <w:rPr>
                <w:rFonts w:cs="Arial" w:hint="eastAsia"/>
                <w:sz w:val="20"/>
                <w:szCs w:val="20"/>
              </w:rPr>
              <w:t>本年支出</w:t>
            </w:r>
          </w:p>
        </w:tc>
      </w:tr>
      <w:tr w:rsidR="00593E13" w14:paraId="6BAECAC2" w14:textId="77777777">
        <w:trPr>
          <w:trHeight w:val="312"/>
        </w:trPr>
        <w:tc>
          <w:tcPr>
            <w:tcW w:w="1389" w:type="pct"/>
            <w:vMerge w:val="restart"/>
            <w:tcBorders>
              <w:top w:val="nil"/>
              <w:left w:val="single" w:sz="4" w:space="0" w:color="000000"/>
              <w:bottom w:val="single" w:sz="4" w:space="0" w:color="000000"/>
              <w:right w:val="single" w:sz="4" w:space="0" w:color="000000"/>
            </w:tcBorders>
            <w:shd w:val="clear" w:color="000000" w:fill="C0C0C0"/>
            <w:vAlign w:val="center"/>
          </w:tcPr>
          <w:p w14:paraId="681CA24C" w14:textId="77777777" w:rsidR="00593E13" w:rsidRDefault="00000000">
            <w:pPr>
              <w:jc w:val="center"/>
              <w:rPr>
                <w:rFonts w:cs="Arial"/>
                <w:sz w:val="20"/>
                <w:szCs w:val="20"/>
              </w:rPr>
            </w:pPr>
            <w:r>
              <w:rPr>
                <w:rFonts w:cs="Arial" w:hint="eastAsia"/>
                <w:sz w:val="20"/>
                <w:szCs w:val="20"/>
              </w:rPr>
              <w:t>功能分类科目编码</w:t>
            </w:r>
          </w:p>
        </w:tc>
        <w:tc>
          <w:tcPr>
            <w:tcW w:w="851" w:type="pct"/>
            <w:vMerge w:val="restart"/>
            <w:tcBorders>
              <w:top w:val="nil"/>
              <w:left w:val="nil"/>
              <w:bottom w:val="single" w:sz="4" w:space="0" w:color="000000"/>
              <w:right w:val="single" w:sz="4" w:space="0" w:color="000000"/>
            </w:tcBorders>
            <w:shd w:val="clear" w:color="000000" w:fill="C0C0C0"/>
            <w:noWrap/>
            <w:vAlign w:val="center"/>
          </w:tcPr>
          <w:p w14:paraId="2D8B3C3D" w14:textId="77777777" w:rsidR="00593E13" w:rsidRDefault="00000000">
            <w:pPr>
              <w:jc w:val="center"/>
              <w:rPr>
                <w:rFonts w:cs="Arial"/>
                <w:sz w:val="20"/>
                <w:szCs w:val="20"/>
              </w:rPr>
            </w:pPr>
            <w:r>
              <w:rPr>
                <w:rFonts w:cs="Arial" w:hint="eastAsia"/>
                <w:sz w:val="20"/>
                <w:szCs w:val="20"/>
              </w:rPr>
              <w:t>科目名称</w:t>
            </w:r>
          </w:p>
        </w:tc>
        <w:tc>
          <w:tcPr>
            <w:tcW w:w="910" w:type="pct"/>
            <w:vMerge w:val="restart"/>
            <w:tcBorders>
              <w:top w:val="nil"/>
              <w:left w:val="nil"/>
              <w:bottom w:val="single" w:sz="4" w:space="0" w:color="000000"/>
              <w:right w:val="single" w:sz="4" w:space="0" w:color="000000"/>
            </w:tcBorders>
            <w:shd w:val="clear" w:color="000000" w:fill="C0C0C0"/>
            <w:vAlign w:val="center"/>
          </w:tcPr>
          <w:p w14:paraId="5192C8F3" w14:textId="77777777" w:rsidR="00593E13" w:rsidRDefault="00000000">
            <w:pPr>
              <w:jc w:val="center"/>
              <w:rPr>
                <w:rFonts w:cs="Arial"/>
                <w:sz w:val="20"/>
                <w:szCs w:val="20"/>
              </w:rPr>
            </w:pPr>
            <w:r>
              <w:rPr>
                <w:rFonts w:cs="Arial" w:hint="eastAsia"/>
                <w:sz w:val="20"/>
                <w:szCs w:val="20"/>
              </w:rPr>
              <w:t>小计</w:t>
            </w:r>
          </w:p>
        </w:tc>
        <w:tc>
          <w:tcPr>
            <w:tcW w:w="910" w:type="pct"/>
            <w:vMerge w:val="restart"/>
            <w:tcBorders>
              <w:top w:val="nil"/>
              <w:left w:val="nil"/>
              <w:bottom w:val="single" w:sz="4" w:space="0" w:color="000000"/>
              <w:right w:val="single" w:sz="4" w:space="0" w:color="000000"/>
            </w:tcBorders>
            <w:shd w:val="clear" w:color="000000" w:fill="C0C0C0"/>
            <w:vAlign w:val="center"/>
          </w:tcPr>
          <w:p w14:paraId="0733F57C" w14:textId="77777777" w:rsidR="00593E13" w:rsidRDefault="00000000">
            <w:pPr>
              <w:jc w:val="center"/>
              <w:rPr>
                <w:rFonts w:cs="Arial"/>
                <w:sz w:val="20"/>
                <w:szCs w:val="20"/>
              </w:rPr>
            </w:pPr>
            <w:r>
              <w:rPr>
                <w:rFonts w:cs="Arial" w:hint="eastAsia"/>
                <w:sz w:val="20"/>
                <w:szCs w:val="20"/>
              </w:rPr>
              <w:t>基本支出</w:t>
            </w:r>
          </w:p>
        </w:tc>
        <w:tc>
          <w:tcPr>
            <w:tcW w:w="940" w:type="pct"/>
            <w:vMerge w:val="restart"/>
            <w:tcBorders>
              <w:top w:val="nil"/>
              <w:left w:val="nil"/>
              <w:bottom w:val="single" w:sz="4" w:space="0" w:color="000000"/>
              <w:right w:val="single" w:sz="4" w:space="0" w:color="000000"/>
            </w:tcBorders>
            <w:shd w:val="clear" w:color="000000" w:fill="C0C0C0"/>
            <w:vAlign w:val="center"/>
          </w:tcPr>
          <w:p w14:paraId="6F5D5C67" w14:textId="77777777" w:rsidR="00593E13" w:rsidRDefault="00000000">
            <w:pPr>
              <w:jc w:val="center"/>
              <w:rPr>
                <w:rFonts w:cs="Arial"/>
                <w:sz w:val="20"/>
                <w:szCs w:val="20"/>
              </w:rPr>
            </w:pPr>
            <w:r>
              <w:rPr>
                <w:rFonts w:cs="Arial" w:hint="eastAsia"/>
                <w:sz w:val="20"/>
                <w:szCs w:val="20"/>
              </w:rPr>
              <w:t>项目支出</w:t>
            </w:r>
          </w:p>
        </w:tc>
      </w:tr>
      <w:tr w:rsidR="00593E13" w14:paraId="7A260512" w14:textId="77777777">
        <w:trPr>
          <w:trHeight w:val="312"/>
        </w:trPr>
        <w:tc>
          <w:tcPr>
            <w:tcW w:w="1389" w:type="pct"/>
            <w:vMerge/>
            <w:tcBorders>
              <w:top w:val="nil"/>
              <w:left w:val="single" w:sz="4" w:space="0" w:color="000000"/>
              <w:bottom w:val="single" w:sz="4" w:space="0" w:color="000000"/>
              <w:right w:val="single" w:sz="4" w:space="0" w:color="000000"/>
            </w:tcBorders>
            <w:vAlign w:val="center"/>
          </w:tcPr>
          <w:p w14:paraId="2BA571AF" w14:textId="77777777" w:rsidR="00593E13" w:rsidRDefault="00593E13">
            <w:pPr>
              <w:rPr>
                <w:rFonts w:cs="Arial"/>
                <w:sz w:val="20"/>
                <w:szCs w:val="20"/>
              </w:rPr>
            </w:pPr>
          </w:p>
        </w:tc>
        <w:tc>
          <w:tcPr>
            <w:tcW w:w="851" w:type="pct"/>
            <w:vMerge/>
            <w:tcBorders>
              <w:top w:val="nil"/>
              <w:left w:val="nil"/>
              <w:bottom w:val="single" w:sz="4" w:space="0" w:color="000000"/>
              <w:right w:val="single" w:sz="4" w:space="0" w:color="000000"/>
            </w:tcBorders>
            <w:vAlign w:val="center"/>
          </w:tcPr>
          <w:p w14:paraId="05070E22" w14:textId="77777777" w:rsidR="00593E13" w:rsidRDefault="00593E13">
            <w:pPr>
              <w:rPr>
                <w:rFonts w:cs="Arial"/>
                <w:sz w:val="20"/>
                <w:szCs w:val="20"/>
              </w:rPr>
            </w:pPr>
          </w:p>
        </w:tc>
        <w:tc>
          <w:tcPr>
            <w:tcW w:w="910" w:type="pct"/>
            <w:vMerge/>
            <w:tcBorders>
              <w:top w:val="nil"/>
              <w:left w:val="nil"/>
              <w:bottom w:val="single" w:sz="4" w:space="0" w:color="000000"/>
              <w:right w:val="single" w:sz="4" w:space="0" w:color="000000"/>
            </w:tcBorders>
            <w:vAlign w:val="center"/>
          </w:tcPr>
          <w:p w14:paraId="7AB5F3BB" w14:textId="77777777" w:rsidR="00593E13" w:rsidRDefault="00593E13">
            <w:pPr>
              <w:rPr>
                <w:rFonts w:cs="Arial"/>
                <w:sz w:val="20"/>
                <w:szCs w:val="20"/>
              </w:rPr>
            </w:pPr>
          </w:p>
        </w:tc>
        <w:tc>
          <w:tcPr>
            <w:tcW w:w="910" w:type="pct"/>
            <w:vMerge/>
            <w:tcBorders>
              <w:top w:val="nil"/>
              <w:left w:val="nil"/>
              <w:bottom w:val="single" w:sz="4" w:space="0" w:color="000000"/>
              <w:right w:val="single" w:sz="4" w:space="0" w:color="000000"/>
            </w:tcBorders>
            <w:vAlign w:val="center"/>
          </w:tcPr>
          <w:p w14:paraId="315454C8" w14:textId="77777777" w:rsidR="00593E13" w:rsidRDefault="00593E13">
            <w:pPr>
              <w:rPr>
                <w:rFonts w:cs="Arial"/>
                <w:sz w:val="20"/>
                <w:szCs w:val="20"/>
              </w:rPr>
            </w:pPr>
          </w:p>
        </w:tc>
        <w:tc>
          <w:tcPr>
            <w:tcW w:w="940" w:type="pct"/>
            <w:vMerge/>
            <w:tcBorders>
              <w:top w:val="nil"/>
              <w:left w:val="nil"/>
              <w:bottom w:val="single" w:sz="4" w:space="0" w:color="000000"/>
              <w:right w:val="single" w:sz="4" w:space="0" w:color="000000"/>
            </w:tcBorders>
            <w:vAlign w:val="center"/>
          </w:tcPr>
          <w:p w14:paraId="0B453C46" w14:textId="77777777" w:rsidR="00593E13" w:rsidRDefault="00593E13">
            <w:pPr>
              <w:rPr>
                <w:rFonts w:cs="Arial"/>
                <w:sz w:val="20"/>
                <w:szCs w:val="20"/>
              </w:rPr>
            </w:pPr>
          </w:p>
        </w:tc>
      </w:tr>
      <w:tr w:rsidR="00593E13" w14:paraId="0690B6E4" w14:textId="77777777">
        <w:trPr>
          <w:trHeight w:val="312"/>
        </w:trPr>
        <w:tc>
          <w:tcPr>
            <w:tcW w:w="1389" w:type="pct"/>
            <w:vMerge/>
            <w:tcBorders>
              <w:top w:val="nil"/>
              <w:left w:val="single" w:sz="4" w:space="0" w:color="000000"/>
              <w:bottom w:val="single" w:sz="4" w:space="0" w:color="000000"/>
              <w:right w:val="single" w:sz="4" w:space="0" w:color="000000"/>
            </w:tcBorders>
            <w:vAlign w:val="center"/>
          </w:tcPr>
          <w:p w14:paraId="1F9D73DC" w14:textId="77777777" w:rsidR="00593E13" w:rsidRDefault="00593E13">
            <w:pPr>
              <w:rPr>
                <w:rFonts w:cs="Arial"/>
                <w:sz w:val="20"/>
                <w:szCs w:val="20"/>
              </w:rPr>
            </w:pPr>
          </w:p>
        </w:tc>
        <w:tc>
          <w:tcPr>
            <w:tcW w:w="851" w:type="pct"/>
            <w:vMerge/>
            <w:tcBorders>
              <w:top w:val="nil"/>
              <w:left w:val="nil"/>
              <w:bottom w:val="single" w:sz="4" w:space="0" w:color="000000"/>
              <w:right w:val="single" w:sz="4" w:space="0" w:color="000000"/>
            </w:tcBorders>
            <w:vAlign w:val="center"/>
          </w:tcPr>
          <w:p w14:paraId="76727D2F" w14:textId="77777777" w:rsidR="00593E13" w:rsidRDefault="00593E13">
            <w:pPr>
              <w:rPr>
                <w:rFonts w:cs="Arial"/>
                <w:sz w:val="20"/>
                <w:szCs w:val="20"/>
              </w:rPr>
            </w:pPr>
          </w:p>
        </w:tc>
        <w:tc>
          <w:tcPr>
            <w:tcW w:w="910" w:type="pct"/>
            <w:vMerge/>
            <w:tcBorders>
              <w:top w:val="nil"/>
              <w:left w:val="nil"/>
              <w:bottom w:val="single" w:sz="4" w:space="0" w:color="000000"/>
              <w:right w:val="single" w:sz="4" w:space="0" w:color="000000"/>
            </w:tcBorders>
            <w:vAlign w:val="center"/>
          </w:tcPr>
          <w:p w14:paraId="2139721B" w14:textId="77777777" w:rsidR="00593E13" w:rsidRDefault="00593E13">
            <w:pPr>
              <w:rPr>
                <w:rFonts w:cs="Arial"/>
                <w:sz w:val="20"/>
                <w:szCs w:val="20"/>
              </w:rPr>
            </w:pPr>
          </w:p>
        </w:tc>
        <w:tc>
          <w:tcPr>
            <w:tcW w:w="910" w:type="pct"/>
            <w:vMerge/>
            <w:tcBorders>
              <w:top w:val="nil"/>
              <w:left w:val="nil"/>
              <w:bottom w:val="single" w:sz="4" w:space="0" w:color="000000"/>
              <w:right w:val="single" w:sz="4" w:space="0" w:color="000000"/>
            </w:tcBorders>
            <w:vAlign w:val="center"/>
          </w:tcPr>
          <w:p w14:paraId="33DB3D5E" w14:textId="77777777" w:rsidR="00593E13" w:rsidRDefault="00593E13">
            <w:pPr>
              <w:rPr>
                <w:rFonts w:cs="Arial"/>
                <w:sz w:val="20"/>
                <w:szCs w:val="20"/>
              </w:rPr>
            </w:pPr>
          </w:p>
        </w:tc>
        <w:tc>
          <w:tcPr>
            <w:tcW w:w="940" w:type="pct"/>
            <w:vMerge/>
            <w:tcBorders>
              <w:top w:val="nil"/>
              <w:left w:val="nil"/>
              <w:bottom w:val="single" w:sz="4" w:space="0" w:color="000000"/>
              <w:right w:val="single" w:sz="4" w:space="0" w:color="000000"/>
            </w:tcBorders>
            <w:vAlign w:val="center"/>
          </w:tcPr>
          <w:p w14:paraId="7CCE0487" w14:textId="77777777" w:rsidR="00593E13" w:rsidRDefault="00593E13">
            <w:pPr>
              <w:rPr>
                <w:rFonts w:cs="Arial"/>
                <w:sz w:val="20"/>
                <w:szCs w:val="20"/>
              </w:rPr>
            </w:pPr>
          </w:p>
        </w:tc>
      </w:tr>
      <w:tr w:rsidR="00593E13" w14:paraId="2D31F628" w14:textId="77777777">
        <w:trPr>
          <w:trHeight w:val="300"/>
        </w:trPr>
        <w:tc>
          <w:tcPr>
            <w:tcW w:w="2240" w:type="pct"/>
            <w:gridSpan w:val="2"/>
            <w:tcBorders>
              <w:top w:val="nil"/>
              <w:left w:val="single" w:sz="4" w:space="0" w:color="000000"/>
              <w:bottom w:val="single" w:sz="4" w:space="0" w:color="000000"/>
              <w:right w:val="single" w:sz="4" w:space="0" w:color="000000"/>
            </w:tcBorders>
            <w:shd w:val="clear" w:color="000000" w:fill="C0C0C0"/>
            <w:noWrap/>
            <w:vAlign w:val="center"/>
          </w:tcPr>
          <w:p w14:paraId="78C50870" w14:textId="77777777" w:rsidR="00593E13" w:rsidRDefault="00000000">
            <w:pPr>
              <w:jc w:val="center"/>
              <w:rPr>
                <w:rFonts w:cs="Arial"/>
                <w:sz w:val="20"/>
                <w:szCs w:val="20"/>
              </w:rPr>
            </w:pPr>
            <w:r>
              <w:rPr>
                <w:rFonts w:cs="Arial" w:hint="eastAsia"/>
                <w:sz w:val="20"/>
                <w:szCs w:val="20"/>
              </w:rPr>
              <w:t>栏次</w:t>
            </w:r>
          </w:p>
        </w:tc>
        <w:tc>
          <w:tcPr>
            <w:tcW w:w="910" w:type="pct"/>
            <w:tcBorders>
              <w:top w:val="nil"/>
              <w:left w:val="nil"/>
              <w:bottom w:val="single" w:sz="4" w:space="0" w:color="000000"/>
              <w:right w:val="single" w:sz="4" w:space="0" w:color="000000"/>
            </w:tcBorders>
            <w:shd w:val="clear" w:color="000000" w:fill="C0C0C0"/>
            <w:noWrap/>
            <w:vAlign w:val="center"/>
          </w:tcPr>
          <w:p w14:paraId="39E1B90F" w14:textId="77777777" w:rsidR="00593E13" w:rsidRDefault="00000000">
            <w:pPr>
              <w:jc w:val="center"/>
              <w:rPr>
                <w:rFonts w:cs="Arial"/>
                <w:sz w:val="20"/>
                <w:szCs w:val="20"/>
              </w:rPr>
            </w:pPr>
            <w:r>
              <w:rPr>
                <w:rFonts w:cs="Arial" w:hint="eastAsia"/>
                <w:sz w:val="20"/>
                <w:szCs w:val="20"/>
              </w:rPr>
              <w:t>1</w:t>
            </w:r>
          </w:p>
        </w:tc>
        <w:tc>
          <w:tcPr>
            <w:tcW w:w="910" w:type="pct"/>
            <w:tcBorders>
              <w:top w:val="nil"/>
              <w:left w:val="nil"/>
              <w:bottom w:val="single" w:sz="4" w:space="0" w:color="000000"/>
              <w:right w:val="single" w:sz="4" w:space="0" w:color="000000"/>
            </w:tcBorders>
            <w:shd w:val="clear" w:color="000000" w:fill="C0C0C0"/>
            <w:noWrap/>
            <w:vAlign w:val="center"/>
          </w:tcPr>
          <w:p w14:paraId="23853E68" w14:textId="77777777" w:rsidR="00593E13" w:rsidRDefault="00000000">
            <w:pPr>
              <w:jc w:val="center"/>
              <w:rPr>
                <w:rFonts w:cs="Arial"/>
                <w:sz w:val="20"/>
                <w:szCs w:val="20"/>
              </w:rPr>
            </w:pPr>
            <w:r>
              <w:rPr>
                <w:rFonts w:cs="Arial" w:hint="eastAsia"/>
                <w:sz w:val="20"/>
                <w:szCs w:val="20"/>
              </w:rPr>
              <w:t>2</w:t>
            </w:r>
          </w:p>
        </w:tc>
        <w:tc>
          <w:tcPr>
            <w:tcW w:w="940" w:type="pct"/>
            <w:tcBorders>
              <w:top w:val="nil"/>
              <w:left w:val="nil"/>
              <w:bottom w:val="single" w:sz="4" w:space="0" w:color="000000"/>
              <w:right w:val="single" w:sz="4" w:space="0" w:color="000000"/>
            </w:tcBorders>
            <w:shd w:val="clear" w:color="000000" w:fill="C0C0C0"/>
            <w:noWrap/>
            <w:vAlign w:val="center"/>
          </w:tcPr>
          <w:p w14:paraId="49B7D9F9" w14:textId="77777777" w:rsidR="00593E13" w:rsidRDefault="00000000">
            <w:pPr>
              <w:jc w:val="center"/>
              <w:rPr>
                <w:rFonts w:cs="Arial"/>
                <w:sz w:val="20"/>
                <w:szCs w:val="20"/>
              </w:rPr>
            </w:pPr>
            <w:r>
              <w:rPr>
                <w:rFonts w:cs="Arial" w:hint="eastAsia"/>
                <w:sz w:val="20"/>
                <w:szCs w:val="20"/>
              </w:rPr>
              <w:t>3</w:t>
            </w:r>
          </w:p>
        </w:tc>
      </w:tr>
      <w:tr w:rsidR="00593E13" w14:paraId="2B53A5AC" w14:textId="77777777">
        <w:trPr>
          <w:trHeight w:val="300"/>
        </w:trPr>
        <w:tc>
          <w:tcPr>
            <w:tcW w:w="2240" w:type="pct"/>
            <w:gridSpan w:val="2"/>
            <w:tcBorders>
              <w:top w:val="nil"/>
              <w:left w:val="single" w:sz="4" w:space="0" w:color="000000"/>
              <w:bottom w:val="single" w:sz="4" w:space="0" w:color="000000"/>
              <w:right w:val="single" w:sz="4" w:space="0" w:color="000000"/>
            </w:tcBorders>
            <w:shd w:val="clear" w:color="000000" w:fill="C0C0C0"/>
            <w:noWrap/>
            <w:vAlign w:val="center"/>
          </w:tcPr>
          <w:p w14:paraId="70BD280E" w14:textId="77777777" w:rsidR="00593E13" w:rsidRDefault="00000000">
            <w:pPr>
              <w:rPr>
                <w:rFonts w:cs="Arial"/>
                <w:sz w:val="20"/>
                <w:szCs w:val="20"/>
              </w:rPr>
            </w:pPr>
            <w:r>
              <w:rPr>
                <w:rFonts w:cs="Arial" w:hint="eastAsia"/>
                <w:sz w:val="20"/>
                <w:szCs w:val="20"/>
              </w:rPr>
              <w:t>合计</w:t>
            </w:r>
          </w:p>
        </w:tc>
        <w:tc>
          <w:tcPr>
            <w:tcW w:w="910" w:type="pct"/>
            <w:tcBorders>
              <w:top w:val="nil"/>
              <w:left w:val="nil"/>
              <w:bottom w:val="single" w:sz="4" w:space="0" w:color="000000"/>
              <w:right w:val="single" w:sz="4" w:space="0" w:color="000000"/>
            </w:tcBorders>
            <w:shd w:val="clear" w:color="000000" w:fill="FFFFFF"/>
            <w:noWrap/>
            <w:vAlign w:val="center"/>
          </w:tcPr>
          <w:p w14:paraId="23B6A4E3" w14:textId="58A40E71" w:rsidR="00593E13" w:rsidRDefault="00CC7191">
            <w:pPr>
              <w:jc w:val="right"/>
              <w:rPr>
                <w:rFonts w:cs="Arial"/>
                <w:b/>
                <w:bCs/>
                <w:sz w:val="20"/>
                <w:szCs w:val="20"/>
              </w:rPr>
            </w:pPr>
            <w:r w:rsidRPr="00CC7191">
              <w:rPr>
                <w:rFonts w:cs="Arial"/>
                <w:b/>
                <w:bCs/>
                <w:sz w:val="20"/>
                <w:szCs w:val="20"/>
              </w:rPr>
              <w:t xml:space="preserve">134.50 </w:t>
            </w:r>
          </w:p>
        </w:tc>
        <w:tc>
          <w:tcPr>
            <w:tcW w:w="910" w:type="pct"/>
            <w:tcBorders>
              <w:top w:val="nil"/>
              <w:left w:val="nil"/>
              <w:bottom w:val="single" w:sz="4" w:space="0" w:color="000000"/>
              <w:right w:val="single" w:sz="4" w:space="0" w:color="000000"/>
            </w:tcBorders>
            <w:shd w:val="clear" w:color="000000" w:fill="FFFFFF"/>
            <w:noWrap/>
            <w:vAlign w:val="center"/>
          </w:tcPr>
          <w:p w14:paraId="30E05F6C" w14:textId="7D81DE9B" w:rsidR="00593E13" w:rsidRDefault="00CC7191">
            <w:pPr>
              <w:jc w:val="right"/>
              <w:rPr>
                <w:rFonts w:cs="Arial"/>
                <w:b/>
                <w:bCs/>
                <w:sz w:val="20"/>
                <w:szCs w:val="20"/>
              </w:rPr>
            </w:pPr>
            <w:r w:rsidRPr="00CC7191">
              <w:rPr>
                <w:rFonts w:cs="Arial"/>
                <w:b/>
                <w:bCs/>
                <w:sz w:val="20"/>
                <w:szCs w:val="20"/>
              </w:rPr>
              <w:t xml:space="preserve">134.50 </w:t>
            </w:r>
          </w:p>
        </w:tc>
        <w:tc>
          <w:tcPr>
            <w:tcW w:w="940" w:type="pct"/>
            <w:tcBorders>
              <w:top w:val="nil"/>
              <w:left w:val="nil"/>
              <w:bottom w:val="single" w:sz="4" w:space="0" w:color="000000"/>
              <w:right w:val="single" w:sz="4" w:space="0" w:color="000000"/>
            </w:tcBorders>
            <w:shd w:val="clear" w:color="000000" w:fill="FFFFFF"/>
            <w:noWrap/>
            <w:vAlign w:val="center"/>
          </w:tcPr>
          <w:p w14:paraId="2AB98C99" w14:textId="77777777" w:rsidR="00593E13" w:rsidRDefault="00000000">
            <w:pPr>
              <w:jc w:val="right"/>
              <w:rPr>
                <w:rFonts w:cs="Arial"/>
                <w:b/>
                <w:bCs/>
                <w:sz w:val="20"/>
                <w:szCs w:val="20"/>
              </w:rPr>
            </w:pPr>
            <w:r>
              <w:rPr>
                <w:rFonts w:cs="Arial" w:hint="eastAsia"/>
                <w:b/>
                <w:bCs/>
                <w:sz w:val="20"/>
                <w:szCs w:val="20"/>
              </w:rPr>
              <w:t xml:space="preserve">　</w:t>
            </w:r>
          </w:p>
        </w:tc>
      </w:tr>
      <w:tr w:rsidR="00593E13" w14:paraId="3F50426D" w14:textId="77777777">
        <w:trPr>
          <w:trHeight w:val="300"/>
        </w:trPr>
        <w:tc>
          <w:tcPr>
            <w:tcW w:w="1389" w:type="pct"/>
            <w:tcBorders>
              <w:top w:val="nil"/>
              <w:left w:val="single" w:sz="4" w:space="0" w:color="000000"/>
              <w:bottom w:val="single" w:sz="4" w:space="0" w:color="000000"/>
              <w:right w:val="single" w:sz="4" w:space="0" w:color="000000"/>
            </w:tcBorders>
            <w:shd w:val="clear" w:color="000000" w:fill="C0C0C0"/>
            <w:noWrap/>
            <w:vAlign w:val="center"/>
          </w:tcPr>
          <w:p w14:paraId="43077407" w14:textId="77777777" w:rsidR="00593E13" w:rsidRDefault="00000000">
            <w:pPr>
              <w:rPr>
                <w:rFonts w:cs="Arial"/>
                <w:b/>
                <w:bCs/>
                <w:sz w:val="20"/>
                <w:szCs w:val="20"/>
              </w:rPr>
            </w:pPr>
            <w:r>
              <w:rPr>
                <w:rFonts w:cs="Arial" w:hint="eastAsia"/>
                <w:b/>
                <w:bCs/>
                <w:sz w:val="20"/>
                <w:szCs w:val="20"/>
              </w:rPr>
              <w:t>201</w:t>
            </w:r>
          </w:p>
        </w:tc>
        <w:tc>
          <w:tcPr>
            <w:tcW w:w="851" w:type="pct"/>
            <w:tcBorders>
              <w:top w:val="nil"/>
              <w:left w:val="nil"/>
              <w:bottom w:val="single" w:sz="4" w:space="0" w:color="000000"/>
              <w:right w:val="single" w:sz="4" w:space="0" w:color="000000"/>
            </w:tcBorders>
            <w:shd w:val="clear" w:color="000000" w:fill="C0C0C0"/>
            <w:noWrap/>
            <w:vAlign w:val="center"/>
          </w:tcPr>
          <w:p w14:paraId="0FFB0165" w14:textId="77777777" w:rsidR="00593E13" w:rsidRDefault="00000000">
            <w:pPr>
              <w:rPr>
                <w:rFonts w:cs="Arial"/>
                <w:b/>
                <w:bCs/>
                <w:sz w:val="20"/>
                <w:szCs w:val="20"/>
              </w:rPr>
            </w:pPr>
            <w:r>
              <w:rPr>
                <w:rFonts w:cs="Arial" w:hint="eastAsia"/>
                <w:b/>
                <w:bCs/>
                <w:sz w:val="20"/>
                <w:szCs w:val="20"/>
              </w:rPr>
              <w:t>一般公共服务支出</w:t>
            </w:r>
          </w:p>
        </w:tc>
        <w:tc>
          <w:tcPr>
            <w:tcW w:w="2580" w:type="dxa"/>
            <w:tcBorders>
              <w:top w:val="nil"/>
              <w:left w:val="nil"/>
              <w:bottom w:val="single" w:sz="4" w:space="0" w:color="000000"/>
              <w:right w:val="single" w:sz="4" w:space="0" w:color="000000"/>
            </w:tcBorders>
            <w:shd w:val="clear" w:color="000000" w:fill="C0C0C0"/>
            <w:noWrap/>
            <w:vAlign w:val="center"/>
          </w:tcPr>
          <w:p w14:paraId="2B7132CB" w14:textId="50D89671" w:rsidR="00593E13" w:rsidRDefault="00CC7191">
            <w:pPr>
              <w:jc w:val="right"/>
              <w:rPr>
                <w:rFonts w:cs="Arial"/>
                <w:b/>
                <w:bCs/>
                <w:sz w:val="20"/>
                <w:szCs w:val="20"/>
              </w:rPr>
            </w:pPr>
            <w:r w:rsidRPr="00CC7191">
              <w:rPr>
                <w:rFonts w:cs="Arial"/>
                <w:b/>
                <w:bCs/>
                <w:sz w:val="20"/>
                <w:szCs w:val="20"/>
              </w:rPr>
              <w:t xml:space="preserve">134.50 </w:t>
            </w:r>
          </w:p>
        </w:tc>
        <w:tc>
          <w:tcPr>
            <w:tcW w:w="2580" w:type="dxa"/>
            <w:tcBorders>
              <w:top w:val="nil"/>
              <w:left w:val="nil"/>
              <w:bottom w:val="single" w:sz="4" w:space="0" w:color="000000"/>
              <w:right w:val="single" w:sz="4" w:space="0" w:color="000000"/>
            </w:tcBorders>
            <w:shd w:val="clear" w:color="000000" w:fill="C0C0C0"/>
            <w:noWrap/>
            <w:vAlign w:val="center"/>
          </w:tcPr>
          <w:p w14:paraId="30B66AF1" w14:textId="07345228" w:rsidR="00593E13" w:rsidRDefault="00CC7191">
            <w:pPr>
              <w:jc w:val="right"/>
              <w:rPr>
                <w:rFonts w:cs="Arial"/>
                <w:b/>
                <w:bCs/>
                <w:sz w:val="20"/>
                <w:szCs w:val="20"/>
              </w:rPr>
            </w:pPr>
            <w:r w:rsidRPr="00CC7191">
              <w:rPr>
                <w:rFonts w:cs="Arial"/>
                <w:b/>
                <w:bCs/>
                <w:sz w:val="20"/>
                <w:szCs w:val="20"/>
              </w:rPr>
              <w:t xml:space="preserve">134.50 </w:t>
            </w:r>
          </w:p>
        </w:tc>
        <w:tc>
          <w:tcPr>
            <w:tcW w:w="940" w:type="pct"/>
            <w:tcBorders>
              <w:top w:val="nil"/>
              <w:left w:val="nil"/>
              <w:bottom w:val="single" w:sz="4" w:space="0" w:color="000000"/>
              <w:right w:val="single" w:sz="4" w:space="0" w:color="000000"/>
            </w:tcBorders>
            <w:shd w:val="clear" w:color="000000" w:fill="C0C0C0"/>
            <w:noWrap/>
            <w:vAlign w:val="center"/>
          </w:tcPr>
          <w:p w14:paraId="6131672E" w14:textId="77777777" w:rsidR="00593E13" w:rsidRDefault="00000000">
            <w:pPr>
              <w:jc w:val="right"/>
              <w:rPr>
                <w:rFonts w:cs="Arial"/>
                <w:b/>
                <w:bCs/>
                <w:sz w:val="20"/>
                <w:szCs w:val="20"/>
              </w:rPr>
            </w:pPr>
            <w:r>
              <w:rPr>
                <w:rFonts w:cs="Arial" w:hint="eastAsia"/>
                <w:b/>
                <w:bCs/>
                <w:sz w:val="20"/>
                <w:szCs w:val="20"/>
              </w:rPr>
              <w:t xml:space="preserve">　</w:t>
            </w:r>
          </w:p>
        </w:tc>
      </w:tr>
      <w:tr w:rsidR="00593E13" w14:paraId="0D93DA4C" w14:textId="77777777">
        <w:trPr>
          <w:trHeight w:val="300"/>
        </w:trPr>
        <w:tc>
          <w:tcPr>
            <w:tcW w:w="1389" w:type="pct"/>
            <w:tcBorders>
              <w:top w:val="nil"/>
              <w:left w:val="single" w:sz="4" w:space="0" w:color="000000"/>
              <w:bottom w:val="single" w:sz="4" w:space="0" w:color="000000"/>
              <w:right w:val="single" w:sz="4" w:space="0" w:color="000000"/>
            </w:tcBorders>
            <w:shd w:val="clear" w:color="000000" w:fill="C0C0C0"/>
            <w:noWrap/>
            <w:vAlign w:val="center"/>
          </w:tcPr>
          <w:p w14:paraId="05112CF6" w14:textId="77777777" w:rsidR="00593E13" w:rsidRDefault="00000000">
            <w:pPr>
              <w:rPr>
                <w:rFonts w:cs="Arial"/>
                <w:b/>
                <w:bCs/>
                <w:sz w:val="20"/>
                <w:szCs w:val="20"/>
              </w:rPr>
            </w:pPr>
            <w:r>
              <w:rPr>
                <w:rFonts w:cs="Arial" w:hint="eastAsia"/>
                <w:b/>
                <w:bCs/>
                <w:sz w:val="20"/>
                <w:szCs w:val="20"/>
              </w:rPr>
              <w:t>20138</w:t>
            </w:r>
          </w:p>
        </w:tc>
        <w:tc>
          <w:tcPr>
            <w:tcW w:w="851" w:type="pct"/>
            <w:tcBorders>
              <w:top w:val="nil"/>
              <w:left w:val="nil"/>
              <w:bottom w:val="single" w:sz="4" w:space="0" w:color="000000"/>
              <w:right w:val="single" w:sz="4" w:space="0" w:color="000000"/>
            </w:tcBorders>
            <w:shd w:val="clear" w:color="000000" w:fill="C0C0C0"/>
            <w:noWrap/>
            <w:vAlign w:val="center"/>
          </w:tcPr>
          <w:p w14:paraId="7EF69947" w14:textId="77777777" w:rsidR="00593E13" w:rsidRDefault="00000000">
            <w:pPr>
              <w:rPr>
                <w:rFonts w:cs="Arial"/>
                <w:b/>
                <w:bCs/>
                <w:sz w:val="20"/>
                <w:szCs w:val="20"/>
              </w:rPr>
            </w:pPr>
            <w:r>
              <w:rPr>
                <w:rFonts w:cs="Arial" w:hint="eastAsia"/>
                <w:b/>
                <w:bCs/>
                <w:sz w:val="20"/>
                <w:szCs w:val="20"/>
              </w:rPr>
              <w:t>市场监督管理事务</w:t>
            </w:r>
          </w:p>
        </w:tc>
        <w:tc>
          <w:tcPr>
            <w:tcW w:w="2580" w:type="dxa"/>
            <w:tcBorders>
              <w:top w:val="nil"/>
              <w:left w:val="nil"/>
              <w:bottom w:val="single" w:sz="4" w:space="0" w:color="000000"/>
              <w:right w:val="single" w:sz="4" w:space="0" w:color="000000"/>
            </w:tcBorders>
            <w:shd w:val="clear" w:color="000000" w:fill="C0C0C0"/>
            <w:noWrap/>
            <w:vAlign w:val="center"/>
          </w:tcPr>
          <w:p w14:paraId="556336AC" w14:textId="39B3C32B" w:rsidR="00593E13" w:rsidRDefault="00CC7191">
            <w:pPr>
              <w:jc w:val="right"/>
              <w:rPr>
                <w:rFonts w:cs="Arial"/>
                <w:b/>
                <w:bCs/>
                <w:sz w:val="20"/>
                <w:szCs w:val="20"/>
              </w:rPr>
            </w:pPr>
            <w:r w:rsidRPr="00CC7191">
              <w:rPr>
                <w:rFonts w:cs="Arial"/>
                <w:b/>
                <w:bCs/>
                <w:sz w:val="20"/>
                <w:szCs w:val="20"/>
              </w:rPr>
              <w:t xml:space="preserve">134.50 </w:t>
            </w:r>
          </w:p>
        </w:tc>
        <w:tc>
          <w:tcPr>
            <w:tcW w:w="2580" w:type="dxa"/>
            <w:tcBorders>
              <w:top w:val="nil"/>
              <w:left w:val="nil"/>
              <w:bottom w:val="single" w:sz="4" w:space="0" w:color="000000"/>
              <w:right w:val="single" w:sz="4" w:space="0" w:color="000000"/>
            </w:tcBorders>
            <w:shd w:val="clear" w:color="000000" w:fill="C0C0C0"/>
            <w:noWrap/>
            <w:vAlign w:val="center"/>
          </w:tcPr>
          <w:p w14:paraId="5A354451" w14:textId="4E7F5B2E" w:rsidR="00593E13" w:rsidRDefault="00CC7191">
            <w:pPr>
              <w:jc w:val="right"/>
              <w:rPr>
                <w:rFonts w:cs="Arial"/>
                <w:b/>
                <w:bCs/>
                <w:sz w:val="20"/>
                <w:szCs w:val="20"/>
              </w:rPr>
            </w:pPr>
            <w:r w:rsidRPr="00CC7191">
              <w:rPr>
                <w:rFonts w:cs="Arial"/>
                <w:b/>
                <w:bCs/>
                <w:sz w:val="20"/>
                <w:szCs w:val="20"/>
              </w:rPr>
              <w:t xml:space="preserve">134.50 </w:t>
            </w:r>
          </w:p>
        </w:tc>
        <w:tc>
          <w:tcPr>
            <w:tcW w:w="940" w:type="pct"/>
            <w:tcBorders>
              <w:top w:val="nil"/>
              <w:left w:val="nil"/>
              <w:bottom w:val="single" w:sz="4" w:space="0" w:color="000000"/>
              <w:right w:val="single" w:sz="4" w:space="0" w:color="000000"/>
            </w:tcBorders>
            <w:shd w:val="clear" w:color="000000" w:fill="C0C0C0"/>
            <w:noWrap/>
            <w:vAlign w:val="center"/>
          </w:tcPr>
          <w:p w14:paraId="488ABD7A" w14:textId="77777777" w:rsidR="00593E13" w:rsidRDefault="00000000">
            <w:pPr>
              <w:jc w:val="right"/>
              <w:rPr>
                <w:rFonts w:cs="Arial"/>
                <w:b/>
                <w:bCs/>
                <w:sz w:val="20"/>
                <w:szCs w:val="20"/>
              </w:rPr>
            </w:pPr>
            <w:r>
              <w:rPr>
                <w:rFonts w:cs="Arial" w:hint="eastAsia"/>
                <w:b/>
                <w:bCs/>
                <w:sz w:val="20"/>
                <w:szCs w:val="20"/>
              </w:rPr>
              <w:t xml:space="preserve">　</w:t>
            </w:r>
          </w:p>
        </w:tc>
      </w:tr>
      <w:tr w:rsidR="00593E13" w14:paraId="705ED2C4" w14:textId="77777777">
        <w:trPr>
          <w:trHeight w:val="300"/>
        </w:trPr>
        <w:tc>
          <w:tcPr>
            <w:tcW w:w="1389" w:type="pct"/>
            <w:tcBorders>
              <w:top w:val="nil"/>
              <w:left w:val="single" w:sz="4" w:space="0" w:color="000000"/>
              <w:bottom w:val="single" w:sz="4" w:space="0" w:color="000000"/>
              <w:right w:val="single" w:sz="4" w:space="0" w:color="000000"/>
            </w:tcBorders>
            <w:shd w:val="clear" w:color="000000" w:fill="FFFFFF"/>
            <w:noWrap/>
            <w:vAlign w:val="center"/>
          </w:tcPr>
          <w:p w14:paraId="7C2A5B70" w14:textId="77777777" w:rsidR="00593E13" w:rsidRDefault="00000000">
            <w:pPr>
              <w:rPr>
                <w:rFonts w:cs="Arial"/>
                <w:sz w:val="20"/>
                <w:szCs w:val="20"/>
              </w:rPr>
            </w:pPr>
            <w:r>
              <w:rPr>
                <w:rFonts w:cs="Arial" w:hint="eastAsia"/>
                <w:sz w:val="20"/>
                <w:szCs w:val="20"/>
              </w:rPr>
              <w:t>2013850</w:t>
            </w:r>
          </w:p>
        </w:tc>
        <w:tc>
          <w:tcPr>
            <w:tcW w:w="851" w:type="pct"/>
            <w:tcBorders>
              <w:top w:val="nil"/>
              <w:left w:val="nil"/>
              <w:bottom w:val="single" w:sz="4" w:space="0" w:color="000000"/>
              <w:right w:val="single" w:sz="4" w:space="0" w:color="000000"/>
            </w:tcBorders>
            <w:shd w:val="clear" w:color="000000" w:fill="CCFFFF"/>
            <w:noWrap/>
            <w:vAlign w:val="center"/>
          </w:tcPr>
          <w:p w14:paraId="0002E2FC" w14:textId="77777777" w:rsidR="00593E13" w:rsidRDefault="00000000">
            <w:pPr>
              <w:rPr>
                <w:rFonts w:cs="Arial"/>
                <w:sz w:val="20"/>
                <w:szCs w:val="20"/>
              </w:rPr>
            </w:pPr>
            <w:r>
              <w:rPr>
                <w:rFonts w:cs="Arial" w:hint="eastAsia"/>
                <w:sz w:val="20"/>
                <w:szCs w:val="20"/>
              </w:rPr>
              <w:t xml:space="preserve">  事业运行</w:t>
            </w:r>
          </w:p>
        </w:tc>
        <w:tc>
          <w:tcPr>
            <w:tcW w:w="2580" w:type="dxa"/>
            <w:tcBorders>
              <w:top w:val="nil"/>
              <w:left w:val="nil"/>
              <w:bottom w:val="single" w:sz="4" w:space="0" w:color="000000"/>
              <w:right w:val="single" w:sz="4" w:space="0" w:color="000000"/>
            </w:tcBorders>
            <w:shd w:val="clear" w:color="000000" w:fill="FFFFFF"/>
            <w:noWrap/>
            <w:vAlign w:val="center"/>
          </w:tcPr>
          <w:p w14:paraId="09CA8470" w14:textId="50559E2C" w:rsidR="00593E13" w:rsidRDefault="00CC7191">
            <w:pPr>
              <w:jc w:val="right"/>
              <w:rPr>
                <w:rFonts w:cs="Arial"/>
                <w:sz w:val="20"/>
                <w:szCs w:val="20"/>
              </w:rPr>
            </w:pPr>
            <w:r w:rsidRPr="00CC7191">
              <w:rPr>
                <w:rFonts w:cs="Arial"/>
                <w:sz w:val="20"/>
                <w:szCs w:val="20"/>
              </w:rPr>
              <w:t xml:space="preserve">134.50 </w:t>
            </w:r>
          </w:p>
        </w:tc>
        <w:tc>
          <w:tcPr>
            <w:tcW w:w="2580" w:type="dxa"/>
            <w:tcBorders>
              <w:top w:val="nil"/>
              <w:left w:val="nil"/>
              <w:bottom w:val="single" w:sz="4" w:space="0" w:color="000000"/>
              <w:right w:val="single" w:sz="4" w:space="0" w:color="000000"/>
            </w:tcBorders>
            <w:shd w:val="clear" w:color="000000" w:fill="FFFFFF"/>
            <w:noWrap/>
            <w:vAlign w:val="center"/>
          </w:tcPr>
          <w:p w14:paraId="39477A95" w14:textId="1E1C6580" w:rsidR="00593E13" w:rsidRDefault="00CC7191">
            <w:pPr>
              <w:jc w:val="right"/>
              <w:rPr>
                <w:rFonts w:cs="Arial"/>
                <w:sz w:val="20"/>
                <w:szCs w:val="20"/>
              </w:rPr>
            </w:pPr>
            <w:r w:rsidRPr="00CC7191">
              <w:rPr>
                <w:rFonts w:cs="Arial"/>
                <w:b/>
                <w:bCs/>
                <w:sz w:val="20"/>
                <w:szCs w:val="20"/>
              </w:rPr>
              <w:t xml:space="preserve">134.50 </w:t>
            </w:r>
          </w:p>
        </w:tc>
        <w:tc>
          <w:tcPr>
            <w:tcW w:w="940" w:type="pct"/>
            <w:tcBorders>
              <w:top w:val="nil"/>
              <w:left w:val="nil"/>
              <w:bottom w:val="single" w:sz="4" w:space="0" w:color="000000"/>
              <w:right w:val="single" w:sz="4" w:space="0" w:color="000000"/>
            </w:tcBorders>
            <w:shd w:val="clear" w:color="000000" w:fill="FFFFFF"/>
            <w:noWrap/>
            <w:vAlign w:val="center"/>
          </w:tcPr>
          <w:p w14:paraId="063668CA" w14:textId="77777777" w:rsidR="00593E13" w:rsidRDefault="00000000">
            <w:pPr>
              <w:jc w:val="right"/>
              <w:rPr>
                <w:rFonts w:cs="Arial"/>
                <w:sz w:val="20"/>
                <w:szCs w:val="20"/>
              </w:rPr>
            </w:pPr>
            <w:r>
              <w:rPr>
                <w:rFonts w:cs="Arial" w:hint="eastAsia"/>
                <w:sz w:val="20"/>
                <w:szCs w:val="20"/>
              </w:rPr>
              <w:t xml:space="preserve">　</w:t>
            </w:r>
          </w:p>
        </w:tc>
      </w:tr>
      <w:tr w:rsidR="00593E13" w14:paraId="287D418E" w14:textId="77777777">
        <w:trPr>
          <w:trHeight w:val="300"/>
        </w:trPr>
        <w:tc>
          <w:tcPr>
            <w:tcW w:w="5000" w:type="pct"/>
            <w:gridSpan w:val="5"/>
            <w:tcBorders>
              <w:top w:val="nil"/>
              <w:left w:val="nil"/>
              <w:bottom w:val="nil"/>
              <w:right w:val="nil"/>
            </w:tcBorders>
            <w:shd w:val="clear" w:color="000000" w:fill="FFFFFF"/>
            <w:noWrap/>
            <w:vAlign w:val="center"/>
          </w:tcPr>
          <w:p w14:paraId="00C88AB0" w14:textId="77777777" w:rsidR="00593E13" w:rsidRDefault="00000000">
            <w:pPr>
              <w:rPr>
                <w:rFonts w:cs="Arial"/>
                <w:sz w:val="20"/>
                <w:szCs w:val="20"/>
              </w:rPr>
            </w:pPr>
            <w:r>
              <w:rPr>
                <w:rFonts w:cs="Arial" w:hint="eastAsia"/>
                <w:sz w:val="20"/>
                <w:szCs w:val="20"/>
              </w:rPr>
              <w:t>注：本表反映部门本年度一般公共预算财政拨款支出情况。</w:t>
            </w:r>
          </w:p>
        </w:tc>
      </w:tr>
    </w:tbl>
    <w:p w14:paraId="6848A03A" w14:textId="77777777" w:rsidR="00593E13" w:rsidRDefault="00593E13">
      <w:pPr>
        <w:rPr>
          <w:rFonts w:ascii="仿宋_GB2312" w:eastAsia="仿宋_GB2312" w:hAnsi="仿宋_GB2312" w:cs="仿宋_GB2312"/>
          <w:sz w:val="32"/>
          <w:szCs w:val="32"/>
        </w:rPr>
      </w:pPr>
    </w:p>
    <w:p w14:paraId="4537CCE4" w14:textId="77777777" w:rsidR="00593E13" w:rsidRDefault="00593E13">
      <w:pPr>
        <w:rPr>
          <w:rFonts w:ascii="仿宋_GB2312" w:eastAsia="仿宋_GB2312" w:hAnsi="仿宋_GB2312" w:cs="仿宋_GB2312"/>
          <w:sz w:val="32"/>
          <w:szCs w:val="32"/>
        </w:rPr>
      </w:pPr>
    </w:p>
    <w:p w14:paraId="08BC13B5" w14:textId="77777777" w:rsidR="00593E13" w:rsidRDefault="00593E13">
      <w:pPr>
        <w:rPr>
          <w:rFonts w:ascii="仿宋_GB2312" w:eastAsia="仿宋_GB2312" w:hAnsi="仿宋_GB2312" w:cs="仿宋_GB2312"/>
          <w:sz w:val="32"/>
          <w:szCs w:val="32"/>
        </w:rPr>
      </w:pPr>
    </w:p>
    <w:p w14:paraId="324CC82B" w14:textId="77777777" w:rsidR="00593E13" w:rsidRDefault="00593E13">
      <w:pPr>
        <w:rPr>
          <w:rFonts w:ascii="仿宋_GB2312" w:eastAsia="仿宋_GB2312" w:hAnsi="仿宋_GB2312" w:cs="仿宋_GB2312"/>
          <w:sz w:val="32"/>
          <w:szCs w:val="32"/>
        </w:rPr>
      </w:pPr>
    </w:p>
    <w:p w14:paraId="46A7E30D" w14:textId="77777777" w:rsidR="00593E13" w:rsidRDefault="00593E13">
      <w:pPr>
        <w:rPr>
          <w:rFonts w:ascii="仿宋_GB2312" w:eastAsia="仿宋_GB2312" w:hAnsi="仿宋_GB2312" w:cs="仿宋_GB2312"/>
          <w:sz w:val="32"/>
          <w:szCs w:val="32"/>
        </w:rPr>
      </w:pPr>
    </w:p>
    <w:p w14:paraId="31BE43DD" w14:textId="77777777" w:rsidR="00593E13" w:rsidRDefault="00593E13">
      <w:pPr>
        <w:rPr>
          <w:rFonts w:ascii="仿宋_GB2312" w:eastAsia="仿宋_GB2312" w:hAnsi="仿宋_GB2312" w:cs="仿宋_GB2312"/>
          <w:sz w:val="32"/>
          <w:szCs w:val="32"/>
        </w:rPr>
      </w:pPr>
    </w:p>
    <w:tbl>
      <w:tblPr>
        <w:tblW w:w="0" w:type="auto"/>
        <w:tblInd w:w="94" w:type="dxa"/>
        <w:tblLayout w:type="fixed"/>
        <w:tblLook w:val="04A0" w:firstRow="1" w:lastRow="0" w:firstColumn="1" w:lastColumn="0" w:noHBand="0" w:noVBand="1"/>
      </w:tblPr>
      <w:tblGrid>
        <w:gridCol w:w="723"/>
        <w:gridCol w:w="2552"/>
        <w:gridCol w:w="211"/>
        <w:gridCol w:w="1264"/>
        <w:gridCol w:w="653"/>
        <w:gridCol w:w="140"/>
        <w:gridCol w:w="1822"/>
        <w:gridCol w:w="446"/>
        <w:gridCol w:w="818"/>
        <w:gridCol w:w="653"/>
        <w:gridCol w:w="88"/>
        <w:gridCol w:w="850"/>
        <w:gridCol w:w="2596"/>
        <w:gridCol w:w="1264"/>
      </w:tblGrid>
      <w:tr w:rsidR="00593E13" w14:paraId="4DA29080" w14:textId="77777777">
        <w:trPr>
          <w:trHeight w:val="375"/>
        </w:trPr>
        <w:tc>
          <w:tcPr>
            <w:tcW w:w="14080" w:type="dxa"/>
            <w:gridSpan w:val="14"/>
            <w:tcBorders>
              <w:top w:val="nil"/>
              <w:left w:val="nil"/>
              <w:bottom w:val="nil"/>
              <w:right w:val="nil"/>
            </w:tcBorders>
            <w:shd w:val="clear" w:color="000000" w:fill="FFFFFF"/>
            <w:noWrap/>
            <w:vAlign w:val="center"/>
          </w:tcPr>
          <w:p w14:paraId="6B3E3C77" w14:textId="77777777" w:rsidR="00593E13"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一般公共预算财政拨款基本支出决算表</w:t>
            </w:r>
          </w:p>
        </w:tc>
      </w:tr>
      <w:tr w:rsidR="00593E13" w14:paraId="1E5EA49C" w14:textId="77777777">
        <w:trPr>
          <w:trHeight w:val="300"/>
        </w:trPr>
        <w:tc>
          <w:tcPr>
            <w:tcW w:w="14080" w:type="dxa"/>
            <w:gridSpan w:val="14"/>
            <w:tcBorders>
              <w:top w:val="nil"/>
              <w:left w:val="nil"/>
              <w:bottom w:val="nil"/>
              <w:right w:val="single" w:sz="4" w:space="0" w:color="808080"/>
            </w:tcBorders>
            <w:shd w:val="clear" w:color="000000" w:fill="FFFFFF"/>
            <w:noWrap/>
            <w:vAlign w:val="center"/>
          </w:tcPr>
          <w:p w14:paraId="708E4E4C" w14:textId="77777777" w:rsidR="00593E13" w:rsidRDefault="00000000">
            <w:pPr>
              <w:jc w:val="right"/>
              <w:rPr>
                <w:rFonts w:cs="Arial"/>
                <w:color w:val="000000"/>
                <w:sz w:val="18"/>
                <w:szCs w:val="18"/>
              </w:rPr>
            </w:pPr>
            <w:r>
              <w:rPr>
                <w:rFonts w:cs="Arial" w:hint="eastAsia"/>
                <w:color w:val="000000"/>
                <w:sz w:val="18"/>
                <w:szCs w:val="18"/>
              </w:rPr>
              <w:t>公开06表</w:t>
            </w:r>
          </w:p>
        </w:tc>
      </w:tr>
      <w:tr w:rsidR="00FA5F86" w14:paraId="44A784B2" w14:textId="77777777" w:rsidTr="000B1959">
        <w:trPr>
          <w:trHeight w:val="300"/>
        </w:trPr>
        <w:tc>
          <w:tcPr>
            <w:tcW w:w="3486" w:type="dxa"/>
            <w:gridSpan w:val="3"/>
            <w:tcBorders>
              <w:top w:val="nil"/>
              <w:left w:val="nil"/>
              <w:bottom w:val="single" w:sz="4" w:space="0" w:color="808080"/>
              <w:right w:val="nil"/>
            </w:tcBorders>
            <w:shd w:val="clear" w:color="000000" w:fill="FFFFFF"/>
            <w:noWrap/>
            <w:vAlign w:val="center"/>
          </w:tcPr>
          <w:p w14:paraId="2FDDB6D6" w14:textId="77777777" w:rsidR="00FA5F86" w:rsidRDefault="00FA5F86">
            <w:pPr>
              <w:rPr>
                <w:rFonts w:cs="Arial"/>
                <w:color w:val="000000"/>
                <w:sz w:val="20"/>
                <w:szCs w:val="20"/>
              </w:rPr>
            </w:pPr>
            <w:r>
              <w:rPr>
                <w:rFonts w:cs="Arial" w:hint="eastAsia"/>
                <w:color w:val="000000"/>
                <w:sz w:val="20"/>
                <w:szCs w:val="20"/>
              </w:rPr>
              <w:t>部门：信阳市平桥区明港市场发展服务中心</w:t>
            </w:r>
          </w:p>
        </w:tc>
        <w:tc>
          <w:tcPr>
            <w:tcW w:w="1264" w:type="dxa"/>
            <w:tcBorders>
              <w:top w:val="nil"/>
              <w:left w:val="nil"/>
              <w:bottom w:val="single" w:sz="4" w:space="0" w:color="808080"/>
              <w:right w:val="nil"/>
            </w:tcBorders>
            <w:shd w:val="clear" w:color="000000" w:fill="FFFFFF"/>
            <w:noWrap/>
            <w:vAlign w:val="center"/>
          </w:tcPr>
          <w:p w14:paraId="67BBF220" w14:textId="77777777" w:rsidR="00FA5F86" w:rsidRDefault="00FA5F86">
            <w:pPr>
              <w:rPr>
                <w:rFonts w:cs="Arial"/>
                <w:sz w:val="18"/>
                <w:szCs w:val="18"/>
              </w:rPr>
            </w:pPr>
            <w:r>
              <w:rPr>
                <w:rFonts w:cs="Arial" w:hint="eastAsia"/>
                <w:sz w:val="18"/>
                <w:szCs w:val="18"/>
              </w:rPr>
              <w:t xml:space="preserve">　</w:t>
            </w:r>
          </w:p>
        </w:tc>
        <w:tc>
          <w:tcPr>
            <w:tcW w:w="653" w:type="dxa"/>
            <w:tcBorders>
              <w:top w:val="nil"/>
              <w:left w:val="nil"/>
              <w:bottom w:val="single" w:sz="4" w:space="0" w:color="808080"/>
              <w:right w:val="nil"/>
            </w:tcBorders>
            <w:shd w:val="clear" w:color="000000" w:fill="FFFFFF"/>
            <w:noWrap/>
            <w:vAlign w:val="center"/>
          </w:tcPr>
          <w:p w14:paraId="3044B348" w14:textId="77777777" w:rsidR="00FA5F86" w:rsidRDefault="00FA5F86">
            <w:pPr>
              <w:rPr>
                <w:rFonts w:cs="Arial"/>
                <w:sz w:val="18"/>
                <w:szCs w:val="18"/>
              </w:rPr>
            </w:pPr>
            <w:r>
              <w:rPr>
                <w:rFonts w:cs="Arial" w:hint="eastAsia"/>
                <w:sz w:val="18"/>
                <w:szCs w:val="18"/>
              </w:rPr>
              <w:t xml:space="preserve">　</w:t>
            </w:r>
          </w:p>
        </w:tc>
        <w:tc>
          <w:tcPr>
            <w:tcW w:w="1962" w:type="dxa"/>
            <w:gridSpan w:val="2"/>
            <w:tcBorders>
              <w:top w:val="nil"/>
              <w:left w:val="nil"/>
              <w:bottom w:val="single" w:sz="4" w:space="0" w:color="808080"/>
              <w:right w:val="nil"/>
            </w:tcBorders>
            <w:shd w:val="clear" w:color="000000" w:fill="FFFFFF"/>
            <w:noWrap/>
            <w:vAlign w:val="center"/>
          </w:tcPr>
          <w:p w14:paraId="569E9C15" w14:textId="77777777" w:rsidR="00FA5F86" w:rsidRDefault="00FA5F86">
            <w:pPr>
              <w:jc w:val="center"/>
              <w:rPr>
                <w:rFonts w:cs="Arial"/>
                <w:color w:val="000000"/>
                <w:sz w:val="22"/>
                <w:szCs w:val="22"/>
              </w:rPr>
            </w:pPr>
            <w:r>
              <w:rPr>
                <w:rFonts w:cs="Arial" w:hint="eastAsia"/>
                <w:color w:val="000000"/>
                <w:sz w:val="22"/>
                <w:szCs w:val="22"/>
              </w:rPr>
              <w:t xml:space="preserve">　2</w:t>
            </w:r>
            <w:r>
              <w:rPr>
                <w:rFonts w:cs="Arial"/>
                <w:color w:val="000000"/>
                <w:sz w:val="22"/>
                <w:szCs w:val="22"/>
              </w:rPr>
              <w:t>020</w:t>
            </w:r>
            <w:r>
              <w:rPr>
                <w:rFonts w:cs="Arial" w:hint="eastAsia"/>
                <w:color w:val="000000"/>
                <w:sz w:val="22"/>
                <w:szCs w:val="22"/>
              </w:rPr>
              <w:t>年度</w:t>
            </w:r>
          </w:p>
        </w:tc>
        <w:tc>
          <w:tcPr>
            <w:tcW w:w="1264" w:type="dxa"/>
            <w:gridSpan w:val="2"/>
            <w:tcBorders>
              <w:top w:val="nil"/>
              <w:left w:val="nil"/>
              <w:bottom w:val="single" w:sz="4" w:space="0" w:color="808080"/>
              <w:right w:val="nil"/>
            </w:tcBorders>
            <w:shd w:val="clear" w:color="000000" w:fill="FFFFFF"/>
            <w:noWrap/>
            <w:vAlign w:val="center"/>
          </w:tcPr>
          <w:p w14:paraId="1DD6C40C" w14:textId="77777777" w:rsidR="00FA5F86" w:rsidRDefault="00FA5F86">
            <w:pPr>
              <w:rPr>
                <w:rFonts w:cs="Arial"/>
                <w:sz w:val="18"/>
                <w:szCs w:val="18"/>
              </w:rPr>
            </w:pPr>
            <w:r>
              <w:rPr>
                <w:rFonts w:cs="Arial" w:hint="eastAsia"/>
                <w:sz w:val="18"/>
                <w:szCs w:val="18"/>
              </w:rPr>
              <w:t xml:space="preserve">　</w:t>
            </w:r>
          </w:p>
        </w:tc>
        <w:tc>
          <w:tcPr>
            <w:tcW w:w="653" w:type="dxa"/>
            <w:tcBorders>
              <w:top w:val="nil"/>
              <w:left w:val="nil"/>
              <w:bottom w:val="single" w:sz="4" w:space="0" w:color="808080"/>
              <w:right w:val="nil"/>
            </w:tcBorders>
            <w:shd w:val="clear" w:color="000000" w:fill="FFFFFF"/>
            <w:noWrap/>
            <w:vAlign w:val="center"/>
          </w:tcPr>
          <w:p w14:paraId="532BC1D9" w14:textId="77777777" w:rsidR="00FA5F86" w:rsidRDefault="00FA5F86">
            <w:pPr>
              <w:rPr>
                <w:rFonts w:cs="Arial"/>
                <w:sz w:val="18"/>
                <w:szCs w:val="18"/>
              </w:rPr>
            </w:pPr>
            <w:r>
              <w:rPr>
                <w:rFonts w:cs="Arial" w:hint="eastAsia"/>
                <w:sz w:val="18"/>
                <w:szCs w:val="18"/>
              </w:rPr>
              <w:t xml:space="preserve">　</w:t>
            </w:r>
          </w:p>
        </w:tc>
        <w:tc>
          <w:tcPr>
            <w:tcW w:w="4798" w:type="dxa"/>
            <w:gridSpan w:val="4"/>
            <w:tcBorders>
              <w:top w:val="nil"/>
              <w:left w:val="nil"/>
              <w:bottom w:val="single" w:sz="4" w:space="0" w:color="808080"/>
              <w:right w:val="single" w:sz="4" w:space="0" w:color="808080"/>
            </w:tcBorders>
            <w:shd w:val="clear" w:color="000000" w:fill="FFFFFF"/>
            <w:noWrap/>
            <w:vAlign w:val="center"/>
          </w:tcPr>
          <w:p w14:paraId="5D0FF5BB" w14:textId="77777777" w:rsidR="00FA5F86" w:rsidRDefault="00FA5F86">
            <w:pPr>
              <w:rPr>
                <w:rFonts w:cs="Arial"/>
                <w:sz w:val="18"/>
                <w:szCs w:val="18"/>
              </w:rPr>
            </w:pPr>
            <w:r>
              <w:rPr>
                <w:rFonts w:cs="Arial" w:hint="eastAsia"/>
                <w:sz w:val="18"/>
                <w:szCs w:val="18"/>
              </w:rPr>
              <w:t xml:space="preserve">　</w:t>
            </w:r>
          </w:p>
          <w:p w14:paraId="4F031773" w14:textId="6B9F65C4" w:rsidR="00FA5F86" w:rsidRDefault="00FA5F86">
            <w:pPr>
              <w:jc w:val="right"/>
              <w:rPr>
                <w:rFonts w:cs="Arial"/>
                <w:color w:val="000000"/>
                <w:sz w:val="18"/>
                <w:szCs w:val="18"/>
              </w:rPr>
            </w:pPr>
            <w:r w:rsidRPr="004D1A0F">
              <w:rPr>
                <w:rFonts w:cs="Arial" w:hint="eastAsia"/>
                <w:color w:val="000000"/>
                <w:sz w:val="21"/>
                <w:szCs w:val="21"/>
              </w:rPr>
              <w:t>金额单位：万元</w:t>
            </w:r>
          </w:p>
        </w:tc>
      </w:tr>
      <w:tr w:rsidR="00593E13" w14:paraId="2B8BD507" w14:textId="77777777">
        <w:trPr>
          <w:trHeight w:val="300"/>
        </w:trPr>
        <w:tc>
          <w:tcPr>
            <w:tcW w:w="4750" w:type="dxa"/>
            <w:gridSpan w:val="4"/>
            <w:tcBorders>
              <w:top w:val="nil"/>
              <w:left w:val="single" w:sz="4" w:space="0" w:color="000000"/>
              <w:bottom w:val="single" w:sz="4" w:space="0" w:color="000000"/>
              <w:right w:val="single" w:sz="4" w:space="0" w:color="000000"/>
            </w:tcBorders>
            <w:shd w:val="clear" w:color="000000" w:fill="C0C0C0"/>
            <w:noWrap/>
            <w:vAlign w:val="center"/>
          </w:tcPr>
          <w:p w14:paraId="699A8C69"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人员经费</w:t>
            </w:r>
          </w:p>
        </w:tc>
        <w:tc>
          <w:tcPr>
            <w:tcW w:w="9330" w:type="dxa"/>
            <w:gridSpan w:val="10"/>
            <w:tcBorders>
              <w:top w:val="nil"/>
              <w:left w:val="nil"/>
              <w:bottom w:val="single" w:sz="4" w:space="0" w:color="000000"/>
              <w:right w:val="single" w:sz="4" w:space="0" w:color="000000"/>
            </w:tcBorders>
            <w:shd w:val="clear" w:color="000000" w:fill="C0C0C0"/>
            <w:noWrap/>
            <w:vAlign w:val="center"/>
          </w:tcPr>
          <w:p w14:paraId="690979A0"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公用经费</w:t>
            </w:r>
          </w:p>
        </w:tc>
      </w:tr>
      <w:tr w:rsidR="00593E13" w14:paraId="73AE2722" w14:textId="77777777">
        <w:trPr>
          <w:trHeight w:val="312"/>
        </w:trPr>
        <w:tc>
          <w:tcPr>
            <w:tcW w:w="723" w:type="dxa"/>
            <w:vMerge w:val="restart"/>
            <w:tcBorders>
              <w:top w:val="nil"/>
              <w:left w:val="single" w:sz="4" w:space="0" w:color="000000"/>
              <w:bottom w:val="single" w:sz="4" w:space="0" w:color="000000"/>
              <w:right w:val="single" w:sz="4" w:space="0" w:color="000000"/>
            </w:tcBorders>
            <w:shd w:val="clear" w:color="000000" w:fill="C0C0C0"/>
            <w:vAlign w:val="center"/>
          </w:tcPr>
          <w:p w14:paraId="2E784895"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科目编码</w:t>
            </w:r>
          </w:p>
        </w:tc>
        <w:tc>
          <w:tcPr>
            <w:tcW w:w="2552" w:type="dxa"/>
            <w:vMerge w:val="restart"/>
            <w:tcBorders>
              <w:top w:val="nil"/>
              <w:left w:val="nil"/>
              <w:bottom w:val="single" w:sz="4" w:space="0" w:color="000000"/>
              <w:right w:val="single" w:sz="4" w:space="0" w:color="000000"/>
            </w:tcBorders>
            <w:shd w:val="clear" w:color="000000" w:fill="C0C0C0"/>
            <w:vAlign w:val="center"/>
          </w:tcPr>
          <w:p w14:paraId="57854A34"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科目名称</w:t>
            </w:r>
          </w:p>
        </w:tc>
        <w:tc>
          <w:tcPr>
            <w:tcW w:w="1475" w:type="dxa"/>
            <w:gridSpan w:val="2"/>
            <w:vMerge w:val="restart"/>
            <w:tcBorders>
              <w:top w:val="nil"/>
              <w:left w:val="nil"/>
              <w:bottom w:val="single" w:sz="4" w:space="0" w:color="000000"/>
              <w:right w:val="single" w:sz="4" w:space="0" w:color="000000"/>
            </w:tcBorders>
            <w:shd w:val="clear" w:color="000000" w:fill="C0C0C0"/>
            <w:vAlign w:val="center"/>
          </w:tcPr>
          <w:p w14:paraId="2F7C911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决算数</w:t>
            </w:r>
          </w:p>
        </w:tc>
        <w:tc>
          <w:tcPr>
            <w:tcW w:w="793" w:type="dxa"/>
            <w:gridSpan w:val="2"/>
            <w:vMerge w:val="restart"/>
            <w:tcBorders>
              <w:top w:val="nil"/>
              <w:left w:val="nil"/>
              <w:bottom w:val="single" w:sz="4" w:space="0" w:color="000000"/>
              <w:right w:val="single" w:sz="4" w:space="0" w:color="000000"/>
            </w:tcBorders>
            <w:shd w:val="clear" w:color="000000" w:fill="C0C0C0"/>
            <w:vAlign w:val="center"/>
          </w:tcPr>
          <w:p w14:paraId="58D633C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科目编码</w:t>
            </w:r>
          </w:p>
        </w:tc>
        <w:tc>
          <w:tcPr>
            <w:tcW w:w="2268" w:type="dxa"/>
            <w:gridSpan w:val="2"/>
            <w:vMerge w:val="restart"/>
            <w:tcBorders>
              <w:top w:val="nil"/>
              <w:left w:val="nil"/>
              <w:bottom w:val="single" w:sz="4" w:space="0" w:color="000000"/>
              <w:right w:val="single" w:sz="4" w:space="0" w:color="000000"/>
            </w:tcBorders>
            <w:shd w:val="clear" w:color="000000" w:fill="C0C0C0"/>
            <w:vAlign w:val="center"/>
          </w:tcPr>
          <w:p w14:paraId="2C8C799C"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科目名称</w:t>
            </w:r>
          </w:p>
        </w:tc>
        <w:tc>
          <w:tcPr>
            <w:tcW w:w="1559" w:type="dxa"/>
            <w:gridSpan w:val="3"/>
            <w:vMerge w:val="restart"/>
            <w:tcBorders>
              <w:top w:val="nil"/>
              <w:left w:val="nil"/>
              <w:bottom w:val="single" w:sz="4" w:space="0" w:color="000000"/>
              <w:right w:val="single" w:sz="4" w:space="0" w:color="000000"/>
            </w:tcBorders>
            <w:shd w:val="clear" w:color="000000" w:fill="C0C0C0"/>
            <w:vAlign w:val="center"/>
          </w:tcPr>
          <w:p w14:paraId="2422313C"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决算数</w:t>
            </w:r>
          </w:p>
        </w:tc>
        <w:tc>
          <w:tcPr>
            <w:tcW w:w="850" w:type="dxa"/>
            <w:vMerge w:val="restart"/>
            <w:tcBorders>
              <w:top w:val="nil"/>
              <w:left w:val="nil"/>
              <w:bottom w:val="single" w:sz="4" w:space="0" w:color="000000"/>
              <w:right w:val="single" w:sz="4" w:space="0" w:color="000000"/>
            </w:tcBorders>
            <w:shd w:val="clear" w:color="000000" w:fill="C0C0C0"/>
            <w:vAlign w:val="center"/>
          </w:tcPr>
          <w:p w14:paraId="4EC7A349"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科目编码</w:t>
            </w:r>
          </w:p>
        </w:tc>
        <w:tc>
          <w:tcPr>
            <w:tcW w:w="2596" w:type="dxa"/>
            <w:vMerge w:val="restart"/>
            <w:tcBorders>
              <w:top w:val="nil"/>
              <w:left w:val="nil"/>
              <w:bottom w:val="single" w:sz="4" w:space="0" w:color="000000"/>
              <w:right w:val="single" w:sz="4" w:space="0" w:color="000000"/>
            </w:tcBorders>
            <w:shd w:val="clear" w:color="000000" w:fill="C0C0C0"/>
            <w:vAlign w:val="center"/>
          </w:tcPr>
          <w:p w14:paraId="5BD01537"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科目名称</w:t>
            </w:r>
          </w:p>
        </w:tc>
        <w:tc>
          <w:tcPr>
            <w:tcW w:w="1264" w:type="dxa"/>
            <w:vMerge w:val="restart"/>
            <w:tcBorders>
              <w:top w:val="nil"/>
              <w:left w:val="nil"/>
              <w:bottom w:val="single" w:sz="4" w:space="0" w:color="000000"/>
              <w:right w:val="single" w:sz="4" w:space="0" w:color="000000"/>
            </w:tcBorders>
            <w:shd w:val="clear" w:color="000000" w:fill="C0C0C0"/>
            <w:vAlign w:val="center"/>
          </w:tcPr>
          <w:p w14:paraId="58CAB5D2"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决算数</w:t>
            </w:r>
          </w:p>
        </w:tc>
      </w:tr>
      <w:tr w:rsidR="00593E13" w14:paraId="4A64C091" w14:textId="77777777">
        <w:trPr>
          <w:trHeight w:val="312"/>
        </w:trPr>
        <w:tc>
          <w:tcPr>
            <w:tcW w:w="723" w:type="dxa"/>
            <w:vMerge/>
            <w:tcBorders>
              <w:top w:val="nil"/>
              <w:left w:val="single" w:sz="4" w:space="0" w:color="000000"/>
              <w:bottom w:val="single" w:sz="4" w:space="0" w:color="000000"/>
              <w:right w:val="single" w:sz="4" w:space="0" w:color="000000"/>
            </w:tcBorders>
            <w:vAlign w:val="center"/>
          </w:tcPr>
          <w:p w14:paraId="7B202820" w14:textId="77777777" w:rsidR="00593E13" w:rsidRDefault="00593E13">
            <w:pPr>
              <w:rPr>
                <w:rFonts w:asciiTheme="minorEastAsia" w:eastAsiaTheme="minorEastAsia" w:hAnsiTheme="minorEastAsia" w:cs="Arial"/>
                <w:sz w:val="20"/>
                <w:szCs w:val="20"/>
              </w:rPr>
            </w:pPr>
          </w:p>
        </w:tc>
        <w:tc>
          <w:tcPr>
            <w:tcW w:w="2552" w:type="dxa"/>
            <w:vMerge/>
            <w:tcBorders>
              <w:top w:val="nil"/>
              <w:left w:val="nil"/>
              <w:bottom w:val="single" w:sz="4" w:space="0" w:color="000000"/>
              <w:right w:val="single" w:sz="4" w:space="0" w:color="000000"/>
            </w:tcBorders>
            <w:vAlign w:val="center"/>
          </w:tcPr>
          <w:p w14:paraId="1BB05FAB" w14:textId="77777777" w:rsidR="00593E13" w:rsidRDefault="00593E13">
            <w:pPr>
              <w:rPr>
                <w:rFonts w:asciiTheme="minorEastAsia" w:eastAsiaTheme="minorEastAsia" w:hAnsiTheme="minorEastAsia" w:cs="Arial"/>
                <w:sz w:val="20"/>
                <w:szCs w:val="20"/>
              </w:rPr>
            </w:pPr>
          </w:p>
        </w:tc>
        <w:tc>
          <w:tcPr>
            <w:tcW w:w="1475" w:type="dxa"/>
            <w:gridSpan w:val="2"/>
            <w:vMerge/>
            <w:tcBorders>
              <w:top w:val="nil"/>
              <w:left w:val="nil"/>
              <w:bottom w:val="single" w:sz="4" w:space="0" w:color="000000"/>
              <w:right w:val="single" w:sz="4" w:space="0" w:color="000000"/>
            </w:tcBorders>
            <w:vAlign w:val="center"/>
          </w:tcPr>
          <w:p w14:paraId="5852E954" w14:textId="77777777" w:rsidR="00593E13" w:rsidRDefault="00593E13">
            <w:pPr>
              <w:rPr>
                <w:rFonts w:asciiTheme="minorEastAsia" w:eastAsiaTheme="minorEastAsia" w:hAnsiTheme="minorEastAsia" w:cs="Arial"/>
                <w:sz w:val="20"/>
                <w:szCs w:val="20"/>
              </w:rPr>
            </w:pPr>
          </w:p>
        </w:tc>
        <w:tc>
          <w:tcPr>
            <w:tcW w:w="793" w:type="dxa"/>
            <w:gridSpan w:val="2"/>
            <w:vMerge/>
            <w:tcBorders>
              <w:top w:val="nil"/>
              <w:left w:val="nil"/>
              <w:bottom w:val="single" w:sz="4" w:space="0" w:color="000000"/>
              <w:right w:val="single" w:sz="4" w:space="0" w:color="000000"/>
            </w:tcBorders>
            <w:vAlign w:val="center"/>
          </w:tcPr>
          <w:p w14:paraId="7FCE1CEB" w14:textId="77777777" w:rsidR="00593E13" w:rsidRDefault="00593E13">
            <w:pPr>
              <w:rPr>
                <w:rFonts w:asciiTheme="minorEastAsia" w:eastAsiaTheme="minorEastAsia" w:hAnsiTheme="minorEastAsia" w:cs="Arial"/>
                <w:sz w:val="20"/>
                <w:szCs w:val="20"/>
              </w:rPr>
            </w:pPr>
          </w:p>
        </w:tc>
        <w:tc>
          <w:tcPr>
            <w:tcW w:w="2268" w:type="dxa"/>
            <w:gridSpan w:val="2"/>
            <w:vMerge/>
            <w:tcBorders>
              <w:top w:val="nil"/>
              <w:left w:val="nil"/>
              <w:bottom w:val="single" w:sz="4" w:space="0" w:color="000000"/>
              <w:right w:val="single" w:sz="4" w:space="0" w:color="000000"/>
            </w:tcBorders>
            <w:vAlign w:val="center"/>
          </w:tcPr>
          <w:p w14:paraId="213868AC" w14:textId="77777777" w:rsidR="00593E13" w:rsidRDefault="00593E13">
            <w:pPr>
              <w:rPr>
                <w:rFonts w:asciiTheme="minorEastAsia" w:eastAsiaTheme="minorEastAsia" w:hAnsiTheme="minorEastAsia" w:cs="Arial"/>
                <w:sz w:val="20"/>
                <w:szCs w:val="20"/>
              </w:rPr>
            </w:pPr>
          </w:p>
        </w:tc>
        <w:tc>
          <w:tcPr>
            <w:tcW w:w="1559" w:type="dxa"/>
            <w:gridSpan w:val="3"/>
            <w:vMerge/>
            <w:tcBorders>
              <w:top w:val="nil"/>
              <w:left w:val="nil"/>
              <w:bottom w:val="single" w:sz="4" w:space="0" w:color="000000"/>
              <w:right w:val="single" w:sz="4" w:space="0" w:color="000000"/>
            </w:tcBorders>
            <w:vAlign w:val="center"/>
          </w:tcPr>
          <w:p w14:paraId="0C14475C" w14:textId="77777777" w:rsidR="00593E13" w:rsidRDefault="00593E13">
            <w:pPr>
              <w:rPr>
                <w:rFonts w:asciiTheme="minorEastAsia" w:eastAsiaTheme="minorEastAsia" w:hAnsiTheme="minorEastAsia" w:cs="Arial"/>
                <w:sz w:val="20"/>
                <w:szCs w:val="20"/>
              </w:rPr>
            </w:pPr>
          </w:p>
        </w:tc>
        <w:tc>
          <w:tcPr>
            <w:tcW w:w="850" w:type="dxa"/>
            <w:vMerge/>
            <w:tcBorders>
              <w:top w:val="nil"/>
              <w:left w:val="nil"/>
              <w:bottom w:val="single" w:sz="4" w:space="0" w:color="000000"/>
              <w:right w:val="single" w:sz="4" w:space="0" w:color="000000"/>
            </w:tcBorders>
            <w:vAlign w:val="center"/>
          </w:tcPr>
          <w:p w14:paraId="010242BB" w14:textId="77777777" w:rsidR="00593E13" w:rsidRDefault="00593E13">
            <w:pPr>
              <w:rPr>
                <w:rFonts w:asciiTheme="minorEastAsia" w:eastAsiaTheme="minorEastAsia" w:hAnsiTheme="minorEastAsia" w:cs="Arial"/>
                <w:sz w:val="20"/>
                <w:szCs w:val="20"/>
              </w:rPr>
            </w:pPr>
          </w:p>
        </w:tc>
        <w:tc>
          <w:tcPr>
            <w:tcW w:w="2596" w:type="dxa"/>
            <w:vMerge/>
            <w:tcBorders>
              <w:top w:val="nil"/>
              <w:left w:val="nil"/>
              <w:bottom w:val="single" w:sz="4" w:space="0" w:color="000000"/>
              <w:right w:val="single" w:sz="4" w:space="0" w:color="000000"/>
            </w:tcBorders>
            <w:vAlign w:val="center"/>
          </w:tcPr>
          <w:p w14:paraId="4EC6BD26" w14:textId="77777777" w:rsidR="00593E13" w:rsidRDefault="00593E13">
            <w:pPr>
              <w:rPr>
                <w:rFonts w:asciiTheme="minorEastAsia" w:eastAsiaTheme="minorEastAsia" w:hAnsiTheme="minorEastAsia" w:cs="Arial"/>
                <w:sz w:val="20"/>
                <w:szCs w:val="20"/>
              </w:rPr>
            </w:pPr>
          </w:p>
        </w:tc>
        <w:tc>
          <w:tcPr>
            <w:tcW w:w="1264" w:type="dxa"/>
            <w:vMerge/>
            <w:tcBorders>
              <w:top w:val="nil"/>
              <w:left w:val="nil"/>
              <w:bottom w:val="single" w:sz="4" w:space="0" w:color="000000"/>
              <w:right w:val="single" w:sz="4" w:space="0" w:color="000000"/>
            </w:tcBorders>
            <w:vAlign w:val="center"/>
          </w:tcPr>
          <w:p w14:paraId="39534402" w14:textId="77777777" w:rsidR="00593E13" w:rsidRDefault="00593E13">
            <w:pPr>
              <w:rPr>
                <w:rFonts w:asciiTheme="minorEastAsia" w:eastAsiaTheme="minorEastAsia" w:hAnsiTheme="minorEastAsia" w:cs="Arial"/>
                <w:sz w:val="20"/>
                <w:szCs w:val="20"/>
              </w:rPr>
            </w:pPr>
          </w:p>
        </w:tc>
      </w:tr>
      <w:tr w:rsidR="00FA5F86" w14:paraId="65F6EE2D"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63C4B3A"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w:t>
            </w:r>
          </w:p>
        </w:tc>
        <w:tc>
          <w:tcPr>
            <w:tcW w:w="2552" w:type="dxa"/>
            <w:tcBorders>
              <w:top w:val="nil"/>
              <w:left w:val="nil"/>
              <w:bottom w:val="single" w:sz="4" w:space="0" w:color="000000"/>
              <w:right w:val="single" w:sz="4" w:space="0" w:color="000000"/>
            </w:tcBorders>
            <w:shd w:val="clear" w:color="000000" w:fill="C0C0C0"/>
            <w:noWrap/>
            <w:vAlign w:val="center"/>
          </w:tcPr>
          <w:p w14:paraId="221EADAA"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工资福利支出</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0DF91213" w14:textId="1E74F53A"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129.02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27372909"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0A2E18B6"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商品和服务支出</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2576BAD0" w14:textId="473E8DA9"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5.48 </w:t>
            </w:r>
          </w:p>
        </w:tc>
        <w:tc>
          <w:tcPr>
            <w:tcW w:w="850" w:type="dxa"/>
            <w:tcBorders>
              <w:top w:val="nil"/>
              <w:left w:val="nil"/>
              <w:bottom w:val="single" w:sz="4" w:space="0" w:color="000000"/>
              <w:right w:val="single" w:sz="4" w:space="0" w:color="000000"/>
            </w:tcBorders>
            <w:shd w:val="clear" w:color="000000" w:fill="C0C0C0"/>
            <w:noWrap/>
            <w:vAlign w:val="center"/>
          </w:tcPr>
          <w:p w14:paraId="56E975FC"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307</w:t>
            </w:r>
          </w:p>
        </w:tc>
        <w:tc>
          <w:tcPr>
            <w:tcW w:w="2596" w:type="dxa"/>
            <w:tcBorders>
              <w:top w:val="nil"/>
              <w:left w:val="nil"/>
              <w:bottom w:val="single" w:sz="4" w:space="0" w:color="000000"/>
              <w:right w:val="single" w:sz="4" w:space="0" w:color="000000"/>
            </w:tcBorders>
            <w:shd w:val="clear" w:color="000000" w:fill="C0C0C0"/>
            <w:noWrap/>
            <w:vAlign w:val="center"/>
          </w:tcPr>
          <w:p w14:paraId="556015C5"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债务利息及费用支出</w:t>
            </w:r>
          </w:p>
        </w:tc>
        <w:tc>
          <w:tcPr>
            <w:tcW w:w="1264" w:type="dxa"/>
            <w:tcBorders>
              <w:top w:val="nil"/>
              <w:left w:val="nil"/>
              <w:bottom w:val="single" w:sz="4" w:space="0" w:color="000000"/>
              <w:right w:val="single" w:sz="4" w:space="0" w:color="000000"/>
            </w:tcBorders>
            <w:shd w:val="clear" w:color="000000" w:fill="FFFFFF"/>
            <w:noWrap/>
            <w:vAlign w:val="center"/>
          </w:tcPr>
          <w:p w14:paraId="622FFC82"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225E4D20"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4D1C2437"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30101</w:t>
            </w:r>
          </w:p>
        </w:tc>
        <w:tc>
          <w:tcPr>
            <w:tcW w:w="2552" w:type="dxa"/>
            <w:tcBorders>
              <w:top w:val="nil"/>
              <w:left w:val="nil"/>
              <w:bottom w:val="single" w:sz="4" w:space="0" w:color="000000"/>
              <w:right w:val="single" w:sz="4" w:space="0" w:color="000000"/>
            </w:tcBorders>
            <w:shd w:val="clear" w:color="000000" w:fill="C0C0C0"/>
            <w:noWrap/>
            <w:vAlign w:val="center"/>
          </w:tcPr>
          <w:p w14:paraId="4BA63316"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基本工资</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4202BC6B" w14:textId="5B4614FC"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56.09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7E031E26"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30201</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58A88A5E"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办公费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54D12E02" w14:textId="74509809"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0.15 </w:t>
            </w:r>
          </w:p>
        </w:tc>
        <w:tc>
          <w:tcPr>
            <w:tcW w:w="850" w:type="dxa"/>
            <w:tcBorders>
              <w:top w:val="nil"/>
              <w:left w:val="nil"/>
              <w:bottom w:val="single" w:sz="4" w:space="0" w:color="000000"/>
              <w:right w:val="single" w:sz="4" w:space="0" w:color="000000"/>
            </w:tcBorders>
            <w:shd w:val="clear" w:color="000000" w:fill="C0C0C0"/>
            <w:noWrap/>
            <w:vAlign w:val="center"/>
          </w:tcPr>
          <w:p w14:paraId="77DEF836"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30701</w:t>
            </w:r>
          </w:p>
        </w:tc>
        <w:tc>
          <w:tcPr>
            <w:tcW w:w="2596" w:type="dxa"/>
            <w:tcBorders>
              <w:top w:val="nil"/>
              <w:left w:val="nil"/>
              <w:bottom w:val="single" w:sz="4" w:space="0" w:color="000000"/>
              <w:right w:val="single" w:sz="4" w:space="0" w:color="000000"/>
            </w:tcBorders>
            <w:shd w:val="clear" w:color="000000" w:fill="C0C0C0"/>
            <w:noWrap/>
            <w:vAlign w:val="center"/>
          </w:tcPr>
          <w:p w14:paraId="3FE528A0"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国内债务付息</w:t>
            </w:r>
          </w:p>
        </w:tc>
        <w:tc>
          <w:tcPr>
            <w:tcW w:w="1264" w:type="dxa"/>
            <w:tcBorders>
              <w:top w:val="nil"/>
              <w:left w:val="nil"/>
              <w:bottom w:val="single" w:sz="4" w:space="0" w:color="000000"/>
              <w:right w:val="single" w:sz="4" w:space="0" w:color="000000"/>
            </w:tcBorders>
            <w:shd w:val="clear" w:color="000000" w:fill="FFFFFF"/>
            <w:noWrap/>
            <w:vAlign w:val="center"/>
          </w:tcPr>
          <w:p w14:paraId="55546973"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7FE907AC"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6C19121"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30102</w:t>
            </w:r>
          </w:p>
        </w:tc>
        <w:tc>
          <w:tcPr>
            <w:tcW w:w="2552" w:type="dxa"/>
            <w:tcBorders>
              <w:top w:val="nil"/>
              <w:left w:val="nil"/>
              <w:bottom w:val="single" w:sz="4" w:space="0" w:color="000000"/>
              <w:right w:val="single" w:sz="4" w:space="0" w:color="000000"/>
            </w:tcBorders>
            <w:shd w:val="clear" w:color="000000" w:fill="C0C0C0"/>
            <w:noWrap/>
            <w:vAlign w:val="center"/>
          </w:tcPr>
          <w:p w14:paraId="1AE963ED"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津贴补贴</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06AB32C6" w14:textId="77777777" w:rsidR="00FA5F86" w:rsidRDefault="00FA5F86" w:rsidP="00FA5F86">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70C787D4"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30202</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1B2CF2C"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印刷费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33C287E7" w14:textId="52E57D64"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48E4763E"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30702</w:t>
            </w:r>
          </w:p>
        </w:tc>
        <w:tc>
          <w:tcPr>
            <w:tcW w:w="2596" w:type="dxa"/>
            <w:tcBorders>
              <w:top w:val="nil"/>
              <w:left w:val="nil"/>
              <w:bottom w:val="single" w:sz="4" w:space="0" w:color="000000"/>
              <w:right w:val="single" w:sz="4" w:space="0" w:color="000000"/>
            </w:tcBorders>
            <w:shd w:val="clear" w:color="000000" w:fill="C0C0C0"/>
            <w:noWrap/>
            <w:vAlign w:val="center"/>
          </w:tcPr>
          <w:p w14:paraId="7F9913BE"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国外债务付息</w:t>
            </w:r>
          </w:p>
        </w:tc>
        <w:tc>
          <w:tcPr>
            <w:tcW w:w="1264" w:type="dxa"/>
            <w:tcBorders>
              <w:top w:val="nil"/>
              <w:left w:val="nil"/>
              <w:bottom w:val="single" w:sz="4" w:space="0" w:color="000000"/>
              <w:right w:val="single" w:sz="4" w:space="0" w:color="000000"/>
            </w:tcBorders>
            <w:shd w:val="clear" w:color="000000" w:fill="FFFFFF"/>
            <w:noWrap/>
            <w:vAlign w:val="center"/>
          </w:tcPr>
          <w:p w14:paraId="2E975D74"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0F1466EA"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29D85E34"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30103</w:t>
            </w:r>
          </w:p>
        </w:tc>
        <w:tc>
          <w:tcPr>
            <w:tcW w:w="2552" w:type="dxa"/>
            <w:tcBorders>
              <w:top w:val="nil"/>
              <w:left w:val="nil"/>
              <w:bottom w:val="single" w:sz="4" w:space="0" w:color="000000"/>
              <w:right w:val="single" w:sz="4" w:space="0" w:color="000000"/>
            </w:tcBorders>
            <w:shd w:val="clear" w:color="000000" w:fill="C0C0C0"/>
            <w:noWrap/>
            <w:vAlign w:val="center"/>
          </w:tcPr>
          <w:p w14:paraId="6CA2A929"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奖金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3740738B" w14:textId="77777777" w:rsidR="00FA5F86" w:rsidRDefault="00FA5F86" w:rsidP="00FA5F86">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3E9D79D5"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30203</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A57AE28"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咨询费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50C0FCD6" w14:textId="4908435D"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16B08273"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w:t>
            </w:r>
          </w:p>
        </w:tc>
        <w:tc>
          <w:tcPr>
            <w:tcW w:w="2596" w:type="dxa"/>
            <w:tcBorders>
              <w:top w:val="nil"/>
              <w:left w:val="nil"/>
              <w:bottom w:val="single" w:sz="4" w:space="0" w:color="000000"/>
              <w:right w:val="single" w:sz="4" w:space="0" w:color="000000"/>
            </w:tcBorders>
            <w:shd w:val="clear" w:color="000000" w:fill="C0C0C0"/>
            <w:noWrap/>
            <w:vAlign w:val="center"/>
          </w:tcPr>
          <w:p w14:paraId="0C892E0D"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资本性支出</w:t>
            </w:r>
          </w:p>
        </w:tc>
        <w:tc>
          <w:tcPr>
            <w:tcW w:w="1264" w:type="dxa"/>
            <w:tcBorders>
              <w:top w:val="nil"/>
              <w:left w:val="nil"/>
              <w:bottom w:val="single" w:sz="4" w:space="0" w:color="000000"/>
              <w:right w:val="single" w:sz="4" w:space="0" w:color="000000"/>
            </w:tcBorders>
            <w:shd w:val="clear" w:color="000000" w:fill="FFFFFF"/>
            <w:noWrap/>
            <w:vAlign w:val="center"/>
          </w:tcPr>
          <w:p w14:paraId="05B86C03"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32BA822D"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CBCDED9"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30106</w:t>
            </w:r>
          </w:p>
        </w:tc>
        <w:tc>
          <w:tcPr>
            <w:tcW w:w="2552" w:type="dxa"/>
            <w:tcBorders>
              <w:top w:val="nil"/>
              <w:left w:val="nil"/>
              <w:bottom w:val="single" w:sz="4" w:space="0" w:color="000000"/>
              <w:right w:val="single" w:sz="4" w:space="0" w:color="000000"/>
            </w:tcBorders>
            <w:shd w:val="clear" w:color="000000" w:fill="C0C0C0"/>
            <w:noWrap/>
            <w:vAlign w:val="center"/>
          </w:tcPr>
          <w:p w14:paraId="14BDFB62"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伙食补助费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57619C31" w14:textId="77777777" w:rsidR="00FA5F86" w:rsidRDefault="00FA5F86" w:rsidP="00FA5F86">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56B1E97A"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30204</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0256D9D2"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手续费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58EF015D" w14:textId="5D0D1F0D"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64142FD7"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31001</w:t>
            </w:r>
          </w:p>
        </w:tc>
        <w:tc>
          <w:tcPr>
            <w:tcW w:w="2596" w:type="dxa"/>
            <w:tcBorders>
              <w:top w:val="nil"/>
              <w:left w:val="nil"/>
              <w:bottom w:val="single" w:sz="4" w:space="0" w:color="000000"/>
              <w:right w:val="single" w:sz="4" w:space="0" w:color="000000"/>
            </w:tcBorders>
            <w:shd w:val="clear" w:color="000000" w:fill="C0C0C0"/>
            <w:noWrap/>
            <w:vAlign w:val="center"/>
          </w:tcPr>
          <w:p w14:paraId="757C40E4"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房屋建筑物购建</w:t>
            </w:r>
          </w:p>
        </w:tc>
        <w:tc>
          <w:tcPr>
            <w:tcW w:w="1264" w:type="dxa"/>
            <w:tcBorders>
              <w:top w:val="nil"/>
              <w:left w:val="nil"/>
              <w:bottom w:val="single" w:sz="4" w:space="0" w:color="000000"/>
              <w:right w:val="single" w:sz="4" w:space="0" w:color="000000"/>
            </w:tcBorders>
            <w:shd w:val="clear" w:color="000000" w:fill="FFFFFF"/>
            <w:noWrap/>
            <w:vAlign w:val="center"/>
          </w:tcPr>
          <w:p w14:paraId="3AD25959"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1DA9A583" w14:textId="77777777" w:rsidTr="00327C35">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820BFD4"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30107</w:t>
            </w:r>
          </w:p>
        </w:tc>
        <w:tc>
          <w:tcPr>
            <w:tcW w:w="2552" w:type="dxa"/>
            <w:tcBorders>
              <w:top w:val="nil"/>
              <w:left w:val="nil"/>
              <w:bottom w:val="single" w:sz="4" w:space="0" w:color="000000"/>
              <w:right w:val="single" w:sz="4" w:space="0" w:color="000000"/>
            </w:tcBorders>
            <w:shd w:val="clear" w:color="000000" w:fill="C0C0C0"/>
            <w:noWrap/>
            <w:vAlign w:val="center"/>
          </w:tcPr>
          <w:p w14:paraId="5B6C0CCB"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绩效工资</w:t>
            </w:r>
          </w:p>
        </w:tc>
        <w:tc>
          <w:tcPr>
            <w:tcW w:w="1475" w:type="dxa"/>
            <w:gridSpan w:val="2"/>
            <w:tcBorders>
              <w:top w:val="nil"/>
              <w:left w:val="nil"/>
              <w:bottom w:val="single" w:sz="4" w:space="0" w:color="000000"/>
              <w:right w:val="single" w:sz="4" w:space="0" w:color="000000"/>
            </w:tcBorders>
            <w:shd w:val="clear" w:color="000000" w:fill="FFFFFF"/>
            <w:noWrap/>
          </w:tcPr>
          <w:p w14:paraId="5B33AD59" w14:textId="50C8F199"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36.99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688E14DC"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30205</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2DC31A7C"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水费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30DBC35E" w14:textId="01D29ACD"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0.35 </w:t>
            </w:r>
          </w:p>
        </w:tc>
        <w:tc>
          <w:tcPr>
            <w:tcW w:w="850" w:type="dxa"/>
            <w:tcBorders>
              <w:top w:val="nil"/>
              <w:left w:val="nil"/>
              <w:bottom w:val="single" w:sz="4" w:space="0" w:color="000000"/>
              <w:right w:val="single" w:sz="4" w:space="0" w:color="000000"/>
            </w:tcBorders>
            <w:shd w:val="clear" w:color="000000" w:fill="C0C0C0"/>
            <w:noWrap/>
            <w:vAlign w:val="center"/>
          </w:tcPr>
          <w:p w14:paraId="79E2A916"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31002</w:t>
            </w:r>
          </w:p>
        </w:tc>
        <w:tc>
          <w:tcPr>
            <w:tcW w:w="2596" w:type="dxa"/>
            <w:tcBorders>
              <w:top w:val="nil"/>
              <w:left w:val="nil"/>
              <w:bottom w:val="single" w:sz="4" w:space="0" w:color="000000"/>
              <w:right w:val="single" w:sz="4" w:space="0" w:color="000000"/>
            </w:tcBorders>
            <w:shd w:val="clear" w:color="000000" w:fill="C0C0C0"/>
            <w:noWrap/>
            <w:vAlign w:val="center"/>
          </w:tcPr>
          <w:p w14:paraId="077DBD30"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办公设备购置</w:t>
            </w:r>
          </w:p>
        </w:tc>
        <w:tc>
          <w:tcPr>
            <w:tcW w:w="1264" w:type="dxa"/>
            <w:tcBorders>
              <w:top w:val="nil"/>
              <w:left w:val="nil"/>
              <w:bottom w:val="single" w:sz="4" w:space="0" w:color="000000"/>
              <w:right w:val="single" w:sz="4" w:space="0" w:color="000000"/>
            </w:tcBorders>
            <w:shd w:val="clear" w:color="000000" w:fill="FFFFFF"/>
            <w:noWrap/>
            <w:vAlign w:val="center"/>
          </w:tcPr>
          <w:p w14:paraId="7DCF8837"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2A0EF2E7" w14:textId="77777777" w:rsidTr="00327C35">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03F4C10"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30108</w:t>
            </w:r>
          </w:p>
        </w:tc>
        <w:tc>
          <w:tcPr>
            <w:tcW w:w="2552" w:type="dxa"/>
            <w:tcBorders>
              <w:top w:val="nil"/>
              <w:left w:val="nil"/>
              <w:bottom w:val="single" w:sz="4" w:space="0" w:color="000000"/>
              <w:right w:val="single" w:sz="4" w:space="0" w:color="000000"/>
            </w:tcBorders>
            <w:shd w:val="clear" w:color="000000" w:fill="C0C0C0"/>
            <w:noWrap/>
            <w:vAlign w:val="center"/>
          </w:tcPr>
          <w:p w14:paraId="6755C180"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机关事业单位基本养老保险缴费</w:t>
            </w:r>
          </w:p>
        </w:tc>
        <w:tc>
          <w:tcPr>
            <w:tcW w:w="1475" w:type="dxa"/>
            <w:gridSpan w:val="2"/>
            <w:tcBorders>
              <w:top w:val="nil"/>
              <w:left w:val="nil"/>
              <w:bottom w:val="single" w:sz="4" w:space="0" w:color="000000"/>
              <w:right w:val="single" w:sz="4" w:space="0" w:color="000000"/>
            </w:tcBorders>
            <w:shd w:val="clear" w:color="000000" w:fill="FFFFFF"/>
            <w:noWrap/>
          </w:tcPr>
          <w:p w14:paraId="5FED3479" w14:textId="5C642FE6"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14.31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2A02F228"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30206</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4E10A719"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电费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FE73741" w14:textId="07894A79"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143FBC44"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31003</w:t>
            </w:r>
          </w:p>
        </w:tc>
        <w:tc>
          <w:tcPr>
            <w:tcW w:w="2596" w:type="dxa"/>
            <w:tcBorders>
              <w:top w:val="nil"/>
              <w:left w:val="nil"/>
              <w:bottom w:val="single" w:sz="4" w:space="0" w:color="000000"/>
              <w:right w:val="single" w:sz="4" w:space="0" w:color="000000"/>
            </w:tcBorders>
            <w:shd w:val="clear" w:color="000000" w:fill="C0C0C0"/>
            <w:noWrap/>
            <w:vAlign w:val="center"/>
          </w:tcPr>
          <w:p w14:paraId="6C2635B9"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专用设备购置</w:t>
            </w:r>
          </w:p>
        </w:tc>
        <w:tc>
          <w:tcPr>
            <w:tcW w:w="1264" w:type="dxa"/>
            <w:tcBorders>
              <w:top w:val="nil"/>
              <w:left w:val="nil"/>
              <w:bottom w:val="single" w:sz="4" w:space="0" w:color="000000"/>
              <w:right w:val="single" w:sz="4" w:space="0" w:color="000000"/>
            </w:tcBorders>
            <w:shd w:val="clear" w:color="000000" w:fill="FFFFFF"/>
            <w:noWrap/>
            <w:vAlign w:val="center"/>
          </w:tcPr>
          <w:p w14:paraId="10E7DCD1"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5216E713" w14:textId="77777777" w:rsidTr="00327C35">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A894B82"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30109</w:t>
            </w:r>
          </w:p>
        </w:tc>
        <w:tc>
          <w:tcPr>
            <w:tcW w:w="2552" w:type="dxa"/>
            <w:tcBorders>
              <w:top w:val="nil"/>
              <w:left w:val="nil"/>
              <w:bottom w:val="single" w:sz="4" w:space="0" w:color="000000"/>
              <w:right w:val="single" w:sz="4" w:space="0" w:color="000000"/>
            </w:tcBorders>
            <w:shd w:val="clear" w:color="000000" w:fill="C0C0C0"/>
            <w:noWrap/>
            <w:vAlign w:val="center"/>
          </w:tcPr>
          <w:p w14:paraId="2022678F"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职业年金缴费</w:t>
            </w:r>
          </w:p>
        </w:tc>
        <w:tc>
          <w:tcPr>
            <w:tcW w:w="1475" w:type="dxa"/>
            <w:gridSpan w:val="2"/>
            <w:tcBorders>
              <w:top w:val="nil"/>
              <w:left w:val="nil"/>
              <w:bottom w:val="single" w:sz="4" w:space="0" w:color="000000"/>
              <w:right w:val="single" w:sz="4" w:space="0" w:color="000000"/>
            </w:tcBorders>
            <w:shd w:val="clear" w:color="000000" w:fill="FFFFFF"/>
            <w:noWrap/>
          </w:tcPr>
          <w:p w14:paraId="62EBAEAA" w14:textId="0A8E68F8"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0.00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698A82C"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30207</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29784F7E"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邮电费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078E4E66" w14:textId="38FAA694"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79624650"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31005</w:t>
            </w:r>
          </w:p>
        </w:tc>
        <w:tc>
          <w:tcPr>
            <w:tcW w:w="2596" w:type="dxa"/>
            <w:tcBorders>
              <w:top w:val="nil"/>
              <w:left w:val="nil"/>
              <w:bottom w:val="single" w:sz="4" w:space="0" w:color="000000"/>
              <w:right w:val="single" w:sz="4" w:space="0" w:color="000000"/>
            </w:tcBorders>
            <w:shd w:val="clear" w:color="000000" w:fill="C0C0C0"/>
            <w:noWrap/>
            <w:vAlign w:val="center"/>
          </w:tcPr>
          <w:p w14:paraId="4A307228"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基础设施建设</w:t>
            </w:r>
          </w:p>
        </w:tc>
        <w:tc>
          <w:tcPr>
            <w:tcW w:w="1264" w:type="dxa"/>
            <w:tcBorders>
              <w:top w:val="nil"/>
              <w:left w:val="nil"/>
              <w:bottom w:val="single" w:sz="4" w:space="0" w:color="000000"/>
              <w:right w:val="single" w:sz="4" w:space="0" w:color="000000"/>
            </w:tcBorders>
            <w:shd w:val="clear" w:color="000000" w:fill="FFFFFF"/>
            <w:noWrap/>
            <w:vAlign w:val="center"/>
          </w:tcPr>
          <w:p w14:paraId="3F98558D"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51F79975" w14:textId="77777777" w:rsidTr="00327C35">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3ABB079"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30110</w:t>
            </w:r>
          </w:p>
        </w:tc>
        <w:tc>
          <w:tcPr>
            <w:tcW w:w="2552" w:type="dxa"/>
            <w:tcBorders>
              <w:top w:val="nil"/>
              <w:left w:val="nil"/>
              <w:bottom w:val="single" w:sz="4" w:space="0" w:color="000000"/>
              <w:right w:val="single" w:sz="4" w:space="0" w:color="000000"/>
            </w:tcBorders>
            <w:shd w:val="clear" w:color="000000" w:fill="C0C0C0"/>
            <w:noWrap/>
            <w:vAlign w:val="center"/>
          </w:tcPr>
          <w:p w14:paraId="7C9DF35C"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职工基本医疗保险缴费</w:t>
            </w:r>
          </w:p>
        </w:tc>
        <w:tc>
          <w:tcPr>
            <w:tcW w:w="1475" w:type="dxa"/>
            <w:gridSpan w:val="2"/>
            <w:tcBorders>
              <w:top w:val="nil"/>
              <w:left w:val="nil"/>
              <w:bottom w:val="single" w:sz="4" w:space="0" w:color="000000"/>
              <w:right w:val="single" w:sz="4" w:space="0" w:color="000000"/>
            </w:tcBorders>
            <w:shd w:val="clear" w:color="000000" w:fill="FFFFFF"/>
            <w:noWrap/>
          </w:tcPr>
          <w:p w14:paraId="528E15B8" w14:textId="66E22C81"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10.20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2FE41314"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30208</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5BBCBAEF"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取暖费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725C4667" w14:textId="02D54318"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5905C69E"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31006</w:t>
            </w:r>
          </w:p>
        </w:tc>
        <w:tc>
          <w:tcPr>
            <w:tcW w:w="2596" w:type="dxa"/>
            <w:tcBorders>
              <w:top w:val="nil"/>
              <w:left w:val="nil"/>
              <w:bottom w:val="single" w:sz="4" w:space="0" w:color="000000"/>
              <w:right w:val="single" w:sz="4" w:space="0" w:color="000000"/>
            </w:tcBorders>
            <w:shd w:val="clear" w:color="000000" w:fill="C0C0C0"/>
            <w:noWrap/>
            <w:vAlign w:val="center"/>
          </w:tcPr>
          <w:p w14:paraId="4DA17623"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大型修缮</w:t>
            </w:r>
          </w:p>
        </w:tc>
        <w:tc>
          <w:tcPr>
            <w:tcW w:w="1264" w:type="dxa"/>
            <w:tcBorders>
              <w:top w:val="nil"/>
              <w:left w:val="nil"/>
              <w:bottom w:val="single" w:sz="4" w:space="0" w:color="000000"/>
              <w:right w:val="single" w:sz="4" w:space="0" w:color="000000"/>
            </w:tcBorders>
            <w:shd w:val="clear" w:color="000000" w:fill="FFFFFF"/>
            <w:noWrap/>
            <w:vAlign w:val="center"/>
          </w:tcPr>
          <w:p w14:paraId="463DF548"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3BA4C9AF" w14:textId="77777777" w:rsidTr="00327C35">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22C6F03A"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30111</w:t>
            </w:r>
          </w:p>
        </w:tc>
        <w:tc>
          <w:tcPr>
            <w:tcW w:w="2552" w:type="dxa"/>
            <w:tcBorders>
              <w:top w:val="nil"/>
              <w:left w:val="nil"/>
              <w:bottom w:val="single" w:sz="4" w:space="0" w:color="000000"/>
              <w:right w:val="single" w:sz="4" w:space="0" w:color="000000"/>
            </w:tcBorders>
            <w:shd w:val="clear" w:color="000000" w:fill="C0C0C0"/>
            <w:noWrap/>
            <w:vAlign w:val="center"/>
          </w:tcPr>
          <w:p w14:paraId="44FAA8ED"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公务员医疗补助缴费</w:t>
            </w:r>
          </w:p>
        </w:tc>
        <w:tc>
          <w:tcPr>
            <w:tcW w:w="1475" w:type="dxa"/>
            <w:gridSpan w:val="2"/>
            <w:tcBorders>
              <w:top w:val="nil"/>
              <w:left w:val="nil"/>
              <w:bottom w:val="single" w:sz="4" w:space="0" w:color="000000"/>
              <w:right w:val="single" w:sz="4" w:space="0" w:color="000000"/>
            </w:tcBorders>
            <w:shd w:val="clear" w:color="000000" w:fill="FFFFFF"/>
            <w:noWrap/>
          </w:tcPr>
          <w:p w14:paraId="5F2F6D5A" w14:textId="0DD235F2"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0.00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39830D0F"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30209</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7398B97C"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物业管理费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510BD5D" w14:textId="4A7B90E9"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2E3D613E"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31007</w:t>
            </w:r>
          </w:p>
        </w:tc>
        <w:tc>
          <w:tcPr>
            <w:tcW w:w="2596" w:type="dxa"/>
            <w:tcBorders>
              <w:top w:val="nil"/>
              <w:left w:val="nil"/>
              <w:bottom w:val="single" w:sz="4" w:space="0" w:color="000000"/>
              <w:right w:val="single" w:sz="4" w:space="0" w:color="000000"/>
            </w:tcBorders>
            <w:shd w:val="clear" w:color="000000" w:fill="C0C0C0"/>
            <w:noWrap/>
            <w:vAlign w:val="center"/>
          </w:tcPr>
          <w:p w14:paraId="03C853CE"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信息网络及软件购置更新</w:t>
            </w:r>
          </w:p>
        </w:tc>
        <w:tc>
          <w:tcPr>
            <w:tcW w:w="1264" w:type="dxa"/>
            <w:tcBorders>
              <w:top w:val="nil"/>
              <w:left w:val="nil"/>
              <w:bottom w:val="single" w:sz="4" w:space="0" w:color="000000"/>
              <w:right w:val="single" w:sz="4" w:space="0" w:color="000000"/>
            </w:tcBorders>
            <w:shd w:val="clear" w:color="000000" w:fill="FFFFFF"/>
            <w:noWrap/>
            <w:vAlign w:val="center"/>
          </w:tcPr>
          <w:p w14:paraId="3743B5DE"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3955B897" w14:textId="77777777" w:rsidTr="00327C35">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BDA15B7"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30112</w:t>
            </w:r>
          </w:p>
        </w:tc>
        <w:tc>
          <w:tcPr>
            <w:tcW w:w="2552" w:type="dxa"/>
            <w:tcBorders>
              <w:top w:val="nil"/>
              <w:left w:val="nil"/>
              <w:bottom w:val="single" w:sz="4" w:space="0" w:color="000000"/>
              <w:right w:val="single" w:sz="4" w:space="0" w:color="000000"/>
            </w:tcBorders>
            <w:shd w:val="clear" w:color="000000" w:fill="C0C0C0"/>
            <w:noWrap/>
            <w:vAlign w:val="center"/>
          </w:tcPr>
          <w:p w14:paraId="387FF0D6"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其他社会保障缴费</w:t>
            </w:r>
          </w:p>
        </w:tc>
        <w:tc>
          <w:tcPr>
            <w:tcW w:w="1475" w:type="dxa"/>
            <w:gridSpan w:val="2"/>
            <w:tcBorders>
              <w:top w:val="nil"/>
              <w:left w:val="nil"/>
              <w:bottom w:val="single" w:sz="4" w:space="0" w:color="000000"/>
              <w:right w:val="single" w:sz="4" w:space="0" w:color="000000"/>
            </w:tcBorders>
            <w:shd w:val="clear" w:color="000000" w:fill="FFFFFF"/>
            <w:noWrap/>
          </w:tcPr>
          <w:p w14:paraId="1F47160A" w14:textId="546C39AA"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0.00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5253E60"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30211</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00D699F5"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差旅费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3DCFE81" w14:textId="01732666"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101C850B"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31008</w:t>
            </w:r>
          </w:p>
        </w:tc>
        <w:tc>
          <w:tcPr>
            <w:tcW w:w="2596" w:type="dxa"/>
            <w:tcBorders>
              <w:top w:val="nil"/>
              <w:left w:val="nil"/>
              <w:bottom w:val="single" w:sz="4" w:space="0" w:color="000000"/>
              <w:right w:val="single" w:sz="4" w:space="0" w:color="000000"/>
            </w:tcBorders>
            <w:shd w:val="clear" w:color="000000" w:fill="C0C0C0"/>
            <w:noWrap/>
            <w:vAlign w:val="center"/>
          </w:tcPr>
          <w:p w14:paraId="31289E56"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物资储备</w:t>
            </w:r>
          </w:p>
        </w:tc>
        <w:tc>
          <w:tcPr>
            <w:tcW w:w="1264" w:type="dxa"/>
            <w:tcBorders>
              <w:top w:val="nil"/>
              <w:left w:val="nil"/>
              <w:bottom w:val="single" w:sz="4" w:space="0" w:color="000000"/>
              <w:right w:val="single" w:sz="4" w:space="0" w:color="000000"/>
            </w:tcBorders>
            <w:shd w:val="clear" w:color="000000" w:fill="FFFFFF"/>
            <w:noWrap/>
            <w:vAlign w:val="center"/>
          </w:tcPr>
          <w:p w14:paraId="7E4F0A94"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640BBC01" w14:textId="77777777" w:rsidTr="00327C35">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28975731"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30113</w:t>
            </w:r>
          </w:p>
        </w:tc>
        <w:tc>
          <w:tcPr>
            <w:tcW w:w="2552" w:type="dxa"/>
            <w:tcBorders>
              <w:top w:val="nil"/>
              <w:left w:val="nil"/>
              <w:bottom w:val="single" w:sz="4" w:space="0" w:color="000000"/>
              <w:right w:val="single" w:sz="4" w:space="0" w:color="000000"/>
            </w:tcBorders>
            <w:shd w:val="clear" w:color="000000" w:fill="C0C0C0"/>
            <w:noWrap/>
            <w:vAlign w:val="center"/>
          </w:tcPr>
          <w:p w14:paraId="50F8C093"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住房公积金</w:t>
            </w:r>
          </w:p>
        </w:tc>
        <w:tc>
          <w:tcPr>
            <w:tcW w:w="1475" w:type="dxa"/>
            <w:gridSpan w:val="2"/>
            <w:tcBorders>
              <w:top w:val="nil"/>
              <w:left w:val="nil"/>
              <w:bottom w:val="single" w:sz="4" w:space="0" w:color="000000"/>
              <w:right w:val="single" w:sz="4" w:space="0" w:color="000000"/>
            </w:tcBorders>
            <w:shd w:val="clear" w:color="000000" w:fill="FFFFFF"/>
            <w:noWrap/>
          </w:tcPr>
          <w:p w14:paraId="7200B612" w14:textId="5DB7AF87" w:rsidR="00FA5F86" w:rsidRDefault="00FA5F86" w:rsidP="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11.43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2055B53F"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30212</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1316EA29"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因公出国（境）费用</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7121EA2D" w14:textId="3994C2D0"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3D21C4E5"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31009</w:t>
            </w:r>
          </w:p>
        </w:tc>
        <w:tc>
          <w:tcPr>
            <w:tcW w:w="2596" w:type="dxa"/>
            <w:tcBorders>
              <w:top w:val="nil"/>
              <w:left w:val="nil"/>
              <w:bottom w:val="single" w:sz="4" w:space="0" w:color="000000"/>
              <w:right w:val="single" w:sz="4" w:space="0" w:color="000000"/>
            </w:tcBorders>
            <w:shd w:val="clear" w:color="000000" w:fill="C0C0C0"/>
            <w:noWrap/>
            <w:vAlign w:val="center"/>
          </w:tcPr>
          <w:p w14:paraId="538B6B78"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土地补偿</w:t>
            </w:r>
          </w:p>
        </w:tc>
        <w:tc>
          <w:tcPr>
            <w:tcW w:w="1264" w:type="dxa"/>
            <w:tcBorders>
              <w:top w:val="nil"/>
              <w:left w:val="nil"/>
              <w:bottom w:val="single" w:sz="4" w:space="0" w:color="000000"/>
              <w:right w:val="single" w:sz="4" w:space="0" w:color="000000"/>
            </w:tcBorders>
            <w:shd w:val="clear" w:color="000000" w:fill="FFFFFF"/>
            <w:noWrap/>
            <w:vAlign w:val="center"/>
          </w:tcPr>
          <w:p w14:paraId="26A6B21D"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7A099BB4"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138586B"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30114</w:t>
            </w:r>
          </w:p>
        </w:tc>
        <w:tc>
          <w:tcPr>
            <w:tcW w:w="2552" w:type="dxa"/>
            <w:tcBorders>
              <w:top w:val="nil"/>
              <w:left w:val="nil"/>
              <w:bottom w:val="single" w:sz="4" w:space="0" w:color="000000"/>
              <w:right w:val="single" w:sz="4" w:space="0" w:color="000000"/>
            </w:tcBorders>
            <w:shd w:val="clear" w:color="000000" w:fill="C0C0C0"/>
            <w:noWrap/>
            <w:vAlign w:val="center"/>
          </w:tcPr>
          <w:p w14:paraId="59A4C37B"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医疗费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20EC31E2" w14:textId="77777777" w:rsidR="00FA5F86" w:rsidRDefault="00FA5F86" w:rsidP="00FA5F86">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204269AB"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30213</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2EDC924C"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维修（护）费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5EE54AE5" w14:textId="1B028267"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0.00 </w:t>
            </w:r>
          </w:p>
        </w:tc>
        <w:tc>
          <w:tcPr>
            <w:tcW w:w="850" w:type="dxa"/>
            <w:tcBorders>
              <w:top w:val="nil"/>
              <w:left w:val="nil"/>
              <w:bottom w:val="single" w:sz="4" w:space="0" w:color="000000"/>
              <w:right w:val="single" w:sz="4" w:space="0" w:color="000000"/>
            </w:tcBorders>
            <w:shd w:val="clear" w:color="000000" w:fill="C0C0C0"/>
            <w:noWrap/>
            <w:vAlign w:val="center"/>
          </w:tcPr>
          <w:p w14:paraId="1D771281"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31010</w:t>
            </w:r>
          </w:p>
        </w:tc>
        <w:tc>
          <w:tcPr>
            <w:tcW w:w="2596" w:type="dxa"/>
            <w:tcBorders>
              <w:top w:val="nil"/>
              <w:left w:val="nil"/>
              <w:bottom w:val="single" w:sz="4" w:space="0" w:color="000000"/>
              <w:right w:val="single" w:sz="4" w:space="0" w:color="000000"/>
            </w:tcBorders>
            <w:shd w:val="clear" w:color="000000" w:fill="C0C0C0"/>
            <w:noWrap/>
            <w:vAlign w:val="center"/>
          </w:tcPr>
          <w:p w14:paraId="7C0D9422"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安置补助</w:t>
            </w:r>
          </w:p>
        </w:tc>
        <w:tc>
          <w:tcPr>
            <w:tcW w:w="1264" w:type="dxa"/>
            <w:tcBorders>
              <w:top w:val="nil"/>
              <w:left w:val="nil"/>
              <w:bottom w:val="single" w:sz="4" w:space="0" w:color="000000"/>
              <w:right w:val="single" w:sz="4" w:space="0" w:color="000000"/>
            </w:tcBorders>
            <w:shd w:val="clear" w:color="000000" w:fill="FFFFFF"/>
            <w:noWrap/>
            <w:vAlign w:val="center"/>
          </w:tcPr>
          <w:p w14:paraId="2FF8E22D"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FA5F86" w14:paraId="638AA8AD"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DA753E8"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30199</w:t>
            </w:r>
          </w:p>
        </w:tc>
        <w:tc>
          <w:tcPr>
            <w:tcW w:w="2552" w:type="dxa"/>
            <w:tcBorders>
              <w:top w:val="nil"/>
              <w:left w:val="nil"/>
              <w:bottom w:val="single" w:sz="4" w:space="0" w:color="000000"/>
              <w:right w:val="single" w:sz="4" w:space="0" w:color="000000"/>
            </w:tcBorders>
            <w:shd w:val="clear" w:color="000000" w:fill="C0C0C0"/>
            <w:noWrap/>
            <w:vAlign w:val="center"/>
          </w:tcPr>
          <w:p w14:paraId="774ACD82"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其他工资福利支出</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0BBAF974" w14:textId="77777777" w:rsidR="00FA5F86" w:rsidRDefault="00FA5F86" w:rsidP="00FA5F86">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1F00891F"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30214</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729923A7"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租赁费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77F9C31D" w14:textId="306AF796" w:rsidR="00FA5F86" w:rsidRDefault="00FA5F86" w:rsidP="00FA5F86">
            <w:pPr>
              <w:jc w:val="right"/>
              <w:rPr>
                <w:rFonts w:asciiTheme="minorEastAsia" w:eastAsiaTheme="minorEastAsia" w:hAnsiTheme="minorEastAsia" w:cs="Arial"/>
                <w:sz w:val="20"/>
                <w:szCs w:val="20"/>
              </w:rPr>
            </w:pPr>
            <w:r>
              <w:rPr>
                <w:rFonts w:hint="eastAsia"/>
                <w:color w:val="000000"/>
                <w:sz w:val="20"/>
                <w:szCs w:val="20"/>
              </w:rPr>
              <w:t xml:space="preserve">4.98 </w:t>
            </w:r>
          </w:p>
        </w:tc>
        <w:tc>
          <w:tcPr>
            <w:tcW w:w="850" w:type="dxa"/>
            <w:tcBorders>
              <w:top w:val="nil"/>
              <w:left w:val="nil"/>
              <w:bottom w:val="single" w:sz="4" w:space="0" w:color="000000"/>
              <w:right w:val="single" w:sz="4" w:space="0" w:color="000000"/>
            </w:tcBorders>
            <w:shd w:val="clear" w:color="000000" w:fill="C0C0C0"/>
            <w:noWrap/>
            <w:vAlign w:val="center"/>
          </w:tcPr>
          <w:p w14:paraId="43BF1CB5"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31011</w:t>
            </w:r>
          </w:p>
        </w:tc>
        <w:tc>
          <w:tcPr>
            <w:tcW w:w="2596" w:type="dxa"/>
            <w:tcBorders>
              <w:top w:val="nil"/>
              <w:left w:val="nil"/>
              <w:bottom w:val="single" w:sz="4" w:space="0" w:color="000000"/>
              <w:right w:val="single" w:sz="4" w:space="0" w:color="000000"/>
            </w:tcBorders>
            <w:shd w:val="clear" w:color="000000" w:fill="C0C0C0"/>
            <w:noWrap/>
            <w:vAlign w:val="center"/>
          </w:tcPr>
          <w:p w14:paraId="15BD1842" w14:textId="77777777" w:rsidR="00FA5F86" w:rsidRDefault="00FA5F86" w:rsidP="00FA5F86">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地上附着物和青苗补偿</w:t>
            </w:r>
          </w:p>
        </w:tc>
        <w:tc>
          <w:tcPr>
            <w:tcW w:w="1264" w:type="dxa"/>
            <w:tcBorders>
              <w:top w:val="nil"/>
              <w:left w:val="nil"/>
              <w:bottom w:val="single" w:sz="4" w:space="0" w:color="000000"/>
              <w:right w:val="single" w:sz="4" w:space="0" w:color="000000"/>
            </w:tcBorders>
            <w:shd w:val="clear" w:color="000000" w:fill="FFFFFF"/>
            <w:noWrap/>
            <w:vAlign w:val="center"/>
          </w:tcPr>
          <w:p w14:paraId="125860EA" w14:textId="77777777" w:rsidR="00FA5F86" w:rsidRDefault="00FA5F86" w:rsidP="00FA5F86">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2ECA3E3E"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975F37A"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lastRenderedPageBreak/>
              <w:t>303</w:t>
            </w:r>
          </w:p>
        </w:tc>
        <w:tc>
          <w:tcPr>
            <w:tcW w:w="2552" w:type="dxa"/>
            <w:tcBorders>
              <w:top w:val="nil"/>
              <w:left w:val="nil"/>
              <w:bottom w:val="single" w:sz="4" w:space="0" w:color="000000"/>
              <w:right w:val="single" w:sz="4" w:space="0" w:color="000000"/>
            </w:tcBorders>
            <w:shd w:val="clear" w:color="000000" w:fill="C0C0C0"/>
            <w:noWrap/>
            <w:vAlign w:val="center"/>
          </w:tcPr>
          <w:p w14:paraId="1D0A681D"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对个人和家庭的补助</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3348DD61"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0D61989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30215</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7427EE8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会议费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3AF7E101"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527FC35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31012</w:t>
            </w:r>
          </w:p>
        </w:tc>
        <w:tc>
          <w:tcPr>
            <w:tcW w:w="2596" w:type="dxa"/>
            <w:tcBorders>
              <w:top w:val="nil"/>
              <w:left w:val="nil"/>
              <w:bottom w:val="single" w:sz="4" w:space="0" w:color="000000"/>
              <w:right w:val="single" w:sz="4" w:space="0" w:color="000000"/>
            </w:tcBorders>
            <w:shd w:val="clear" w:color="000000" w:fill="C0C0C0"/>
            <w:noWrap/>
            <w:vAlign w:val="center"/>
          </w:tcPr>
          <w:p w14:paraId="0A75FAF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拆迁补偿</w:t>
            </w:r>
          </w:p>
        </w:tc>
        <w:tc>
          <w:tcPr>
            <w:tcW w:w="1264" w:type="dxa"/>
            <w:tcBorders>
              <w:top w:val="nil"/>
              <w:left w:val="nil"/>
              <w:bottom w:val="single" w:sz="4" w:space="0" w:color="000000"/>
              <w:right w:val="single" w:sz="4" w:space="0" w:color="000000"/>
            </w:tcBorders>
            <w:shd w:val="clear" w:color="000000" w:fill="FFFFFF"/>
            <w:noWrap/>
            <w:vAlign w:val="center"/>
          </w:tcPr>
          <w:p w14:paraId="6B2969BC"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586FC07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FC2AE9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30301</w:t>
            </w:r>
          </w:p>
        </w:tc>
        <w:tc>
          <w:tcPr>
            <w:tcW w:w="2552" w:type="dxa"/>
            <w:tcBorders>
              <w:top w:val="nil"/>
              <w:left w:val="nil"/>
              <w:bottom w:val="single" w:sz="4" w:space="0" w:color="000000"/>
              <w:right w:val="single" w:sz="4" w:space="0" w:color="000000"/>
            </w:tcBorders>
            <w:shd w:val="clear" w:color="000000" w:fill="C0C0C0"/>
            <w:noWrap/>
            <w:vAlign w:val="center"/>
          </w:tcPr>
          <w:p w14:paraId="0AAF7C3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离休费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093D22C6"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96BC2C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30216</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061BEC4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培训费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78449BDC"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7B1C43F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31013</w:t>
            </w:r>
          </w:p>
        </w:tc>
        <w:tc>
          <w:tcPr>
            <w:tcW w:w="2596" w:type="dxa"/>
            <w:tcBorders>
              <w:top w:val="nil"/>
              <w:left w:val="nil"/>
              <w:bottom w:val="single" w:sz="4" w:space="0" w:color="000000"/>
              <w:right w:val="single" w:sz="4" w:space="0" w:color="000000"/>
            </w:tcBorders>
            <w:shd w:val="clear" w:color="000000" w:fill="C0C0C0"/>
            <w:noWrap/>
            <w:vAlign w:val="center"/>
          </w:tcPr>
          <w:p w14:paraId="0668ADC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公务用车购置</w:t>
            </w:r>
          </w:p>
        </w:tc>
        <w:tc>
          <w:tcPr>
            <w:tcW w:w="1264" w:type="dxa"/>
            <w:tcBorders>
              <w:top w:val="nil"/>
              <w:left w:val="nil"/>
              <w:bottom w:val="single" w:sz="4" w:space="0" w:color="000000"/>
              <w:right w:val="single" w:sz="4" w:space="0" w:color="000000"/>
            </w:tcBorders>
            <w:shd w:val="clear" w:color="000000" w:fill="FFFFFF"/>
            <w:noWrap/>
            <w:vAlign w:val="center"/>
          </w:tcPr>
          <w:p w14:paraId="78E0858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0DB8F2F6"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237A46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30302</w:t>
            </w:r>
          </w:p>
        </w:tc>
        <w:tc>
          <w:tcPr>
            <w:tcW w:w="2552" w:type="dxa"/>
            <w:tcBorders>
              <w:top w:val="nil"/>
              <w:left w:val="nil"/>
              <w:bottom w:val="single" w:sz="4" w:space="0" w:color="000000"/>
              <w:right w:val="single" w:sz="4" w:space="0" w:color="000000"/>
            </w:tcBorders>
            <w:shd w:val="clear" w:color="000000" w:fill="C0C0C0"/>
            <w:noWrap/>
            <w:vAlign w:val="center"/>
          </w:tcPr>
          <w:p w14:paraId="3BAB7B2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退休费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3C9F8E2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501D875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30217</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17DD391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公务接待费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CE5160F"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1B8BEEF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31019</w:t>
            </w:r>
          </w:p>
        </w:tc>
        <w:tc>
          <w:tcPr>
            <w:tcW w:w="2596" w:type="dxa"/>
            <w:tcBorders>
              <w:top w:val="nil"/>
              <w:left w:val="nil"/>
              <w:bottom w:val="single" w:sz="4" w:space="0" w:color="000000"/>
              <w:right w:val="single" w:sz="4" w:space="0" w:color="000000"/>
            </w:tcBorders>
            <w:shd w:val="clear" w:color="000000" w:fill="C0C0C0"/>
            <w:noWrap/>
            <w:vAlign w:val="center"/>
          </w:tcPr>
          <w:p w14:paraId="625BC92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其他交通工具购置</w:t>
            </w:r>
          </w:p>
        </w:tc>
        <w:tc>
          <w:tcPr>
            <w:tcW w:w="1264" w:type="dxa"/>
            <w:tcBorders>
              <w:top w:val="nil"/>
              <w:left w:val="nil"/>
              <w:bottom w:val="single" w:sz="4" w:space="0" w:color="000000"/>
              <w:right w:val="single" w:sz="4" w:space="0" w:color="000000"/>
            </w:tcBorders>
            <w:shd w:val="clear" w:color="000000" w:fill="FFFFFF"/>
            <w:noWrap/>
            <w:vAlign w:val="center"/>
          </w:tcPr>
          <w:p w14:paraId="763FEECC"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51C26F9C"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0B4D7BB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30303</w:t>
            </w:r>
          </w:p>
        </w:tc>
        <w:tc>
          <w:tcPr>
            <w:tcW w:w="2552" w:type="dxa"/>
            <w:tcBorders>
              <w:top w:val="nil"/>
              <w:left w:val="nil"/>
              <w:bottom w:val="single" w:sz="4" w:space="0" w:color="000000"/>
              <w:right w:val="single" w:sz="4" w:space="0" w:color="000000"/>
            </w:tcBorders>
            <w:shd w:val="clear" w:color="000000" w:fill="C0C0C0"/>
            <w:noWrap/>
            <w:vAlign w:val="center"/>
          </w:tcPr>
          <w:p w14:paraId="3691009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退职（役）费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73D06F27"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1E45244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30218</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5D8C997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专用材料费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75E871D9"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7164893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31021</w:t>
            </w:r>
          </w:p>
        </w:tc>
        <w:tc>
          <w:tcPr>
            <w:tcW w:w="2596" w:type="dxa"/>
            <w:tcBorders>
              <w:top w:val="nil"/>
              <w:left w:val="nil"/>
              <w:bottom w:val="single" w:sz="4" w:space="0" w:color="000000"/>
              <w:right w:val="single" w:sz="4" w:space="0" w:color="000000"/>
            </w:tcBorders>
            <w:shd w:val="clear" w:color="000000" w:fill="C0C0C0"/>
            <w:noWrap/>
            <w:vAlign w:val="center"/>
          </w:tcPr>
          <w:p w14:paraId="38F0044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文物和陈列品购置</w:t>
            </w:r>
          </w:p>
        </w:tc>
        <w:tc>
          <w:tcPr>
            <w:tcW w:w="1264" w:type="dxa"/>
            <w:tcBorders>
              <w:top w:val="nil"/>
              <w:left w:val="nil"/>
              <w:bottom w:val="single" w:sz="4" w:space="0" w:color="000000"/>
              <w:right w:val="single" w:sz="4" w:space="0" w:color="000000"/>
            </w:tcBorders>
            <w:shd w:val="clear" w:color="000000" w:fill="FFFFFF"/>
            <w:noWrap/>
            <w:vAlign w:val="center"/>
          </w:tcPr>
          <w:p w14:paraId="6AE0EBC9"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1C967C13"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2B409B9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30304</w:t>
            </w:r>
          </w:p>
        </w:tc>
        <w:tc>
          <w:tcPr>
            <w:tcW w:w="2552" w:type="dxa"/>
            <w:tcBorders>
              <w:top w:val="nil"/>
              <w:left w:val="nil"/>
              <w:bottom w:val="single" w:sz="4" w:space="0" w:color="000000"/>
              <w:right w:val="single" w:sz="4" w:space="0" w:color="000000"/>
            </w:tcBorders>
            <w:shd w:val="clear" w:color="000000" w:fill="C0C0C0"/>
            <w:noWrap/>
            <w:vAlign w:val="center"/>
          </w:tcPr>
          <w:p w14:paraId="689E13F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抚恤金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1370232D"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50023D4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30224</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00F5B50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被装购置费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D2E4DB1"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24676714"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31022</w:t>
            </w:r>
          </w:p>
        </w:tc>
        <w:tc>
          <w:tcPr>
            <w:tcW w:w="2596" w:type="dxa"/>
            <w:tcBorders>
              <w:top w:val="nil"/>
              <w:left w:val="nil"/>
              <w:bottom w:val="single" w:sz="4" w:space="0" w:color="000000"/>
              <w:right w:val="single" w:sz="4" w:space="0" w:color="000000"/>
            </w:tcBorders>
            <w:shd w:val="clear" w:color="000000" w:fill="C0C0C0"/>
            <w:noWrap/>
            <w:vAlign w:val="center"/>
          </w:tcPr>
          <w:p w14:paraId="2DEA3F5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无形资产购置</w:t>
            </w:r>
          </w:p>
        </w:tc>
        <w:tc>
          <w:tcPr>
            <w:tcW w:w="1264" w:type="dxa"/>
            <w:tcBorders>
              <w:top w:val="nil"/>
              <w:left w:val="nil"/>
              <w:bottom w:val="single" w:sz="4" w:space="0" w:color="000000"/>
              <w:right w:val="single" w:sz="4" w:space="0" w:color="000000"/>
            </w:tcBorders>
            <w:shd w:val="clear" w:color="000000" w:fill="FFFFFF"/>
            <w:noWrap/>
            <w:vAlign w:val="center"/>
          </w:tcPr>
          <w:p w14:paraId="0E8B99C3"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32922489"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4229B2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30305</w:t>
            </w:r>
          </w:p>
        </w:tc>
        <w:tc>
          <w:tcPr>
            <w:tcW w:w="2552" w:type="dxa"/>
            <w:tcBorders>
              <w:top w:val="nil"/>
              <w:left w:val="nil"/>
              <w:bottom w:val="single" w:sz="4" w:space="0" w:color="000000"/>
              <w:right w:val="single" w:sz="4" w:space="0" w:color="000000"/>
            </w:tcBorders>
            <w:shd w:val="clear" w:color="000000" w:fill="C0C0C0"/>
            <w:noWrap/>
            <w:vAlign w:val="center"/>
          </w:tcPr>
          <w:p w14:paraId="4EA6EE2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生活补助</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750A1BFC"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1FE0950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30225</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05C0DD9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专用燃料费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5302CE37"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2DADE953"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31099</w:t>
            </w:r>
          </w:p>
        </w:tc>
        <w:tc>
          <w:tcPr>
            <w:tcW w:w="2596" w:type="dxa"/>
            <w:tcBorders>
              <w:top w:val="nil"/>
              <w:left w:val="nil"/>
              <w:bottom w:val="single" w:sz="4" w:space="0" w:color="000000"/>
              <w:right w:val="single" w:sz="4" w:space="0" w:color="000000"/>
            </w:tcBorders>
            <w:shd w:val="clear" w:color="000000" w:fill="C0C0C0"/>
            <w:noWrap/>
            <w:vAlign w:val="center"/>
          </w:tcPr>
          <w:p w14:paraId="03DCEAB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其他资本性支出</w:t>
            </w:r>
          </w:p>
        </w:tc>
        <w:tc>
          <w:tcPr>
            <w:tcW w:w="1264" w:type="dxa"/>
            <w:tcBorders>
              <w:top w:val="nil"/>
              <w:left w:val="nil"/>
              <w:bottom w:val="single" w:sz="4" w:space="0" w:color="000000"/>
              <w:right w:val="single" w:sz="4" w:space="0" w:color="000000"/>
            </w:tcBorders>
            <w:shd w:val="clear" w:color="000000" w:fill="FFFFFF"/>
            <w:noWrap/>
            <w:vAlign w:val="center"/>
          </w:tcPr>
          <w:p w14:paraId="4D257F51"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46A36AED"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2B907B0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30306</w:t>
            </w:r>
          </w:p>
        </w:tc>
        <w:tc>
          <w:tcPr>
            <w:tcW w:w="2552" w:type="dxa"/>
            <w:tcBorders>
              <w:top w:val="nil"/>
              <w:left w:val="nil"/>
              <w:bottom w:val="single" w:sz="4" w:space="0" w:color="000000"/>
              <w:right w:val="single" w:sz="4" w:space="0" w:color="000000"/>
            </w:tcBorders>
            <w:shd w:val="clear" w:color="000000" w:fill="C0C0C0"/>
            <w:noWrap/>
            <w:vAlign w:val="center"/>
          </w:tcPr>
          <w:p w14:paraId="60CBAA0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救济费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0046D87D"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38EBF63F"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30226</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4F52A9A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劳务费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31424614"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568736C5"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w:t>
            </w:r>
          </w:p>
        </w:tc>
        <w:tc>
          <w:tcPr>
            <w:tcW w:w="2596" w:type="dxa"/>
            <w:tcBorders>
              <w:top w:val="nil"/>
              <w:left w:val="nil"/>
              <w:bottom w:val="single" w:sz="4" w:space="0" w:color="000000"/>
              <w:right w:val="single" w:sz="4" w:space="0" w:color="000000"/>
            </w:tcBorders>
            <w:shd w:val="clear" w:color="000000" w:fill="C0C0C0"/>
            <w:noWrap/>
            <w:vAlign w:val="center"/>
          </w:tcPr>
          <w:p w14:paraId="1C4D04AD"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其他支出</w:t>
            </w:r>
          </w:p>
        </w:tc>
        <w:tc>
          <w:tcPr>
            <w:tcW w:w="1264" w:type="dxa"/>
            <w:tcBorders>
              <w:top w:val="nil"/>
              <w:left w:val="nil"/>
              <w:bottom w:val="single" w:sz="4" w:space="0" w:color="000000"/>
              <w:right w:val="single" w:sz="4" w:space="0" w:color="000000"/>
            </w:tcBorders>
            <w:shd w:val="clear" w:color="000000" w:fill="FFFFFF"/>
            <w:noWrap/>
            <w:vAlign w:val="center"/>
          </w:tcPr>
          <w:p w14:paraId="51B923E8"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2233CE57"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0649D24E"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30307</w:t>
            </w:r>
          </w:p>
        </w:tc>
        <w:tc>
          <w:tcPr>
            <w:tcW w:w="2552" w:type="dxa"/>
            <w:tcBorders>
              <w:top w:val="nil"/>
              <w:left w:val="nil"/>
              <w:bottom w:val="single" w:sz="4" w:space="0" w:color="000000"/>
              <w:right w:val="single" w:sz="4" w:space="0" w:color="000000"/>
            </w:tcBorders>
            <w:shd w:val="clear" w:color="000000" w:fill="C0C0C0"/>
            <w:noWrap/>
            <w:vAlign w:val="center"/>
          </w:tcPr>
          <w:p w14:paraId="5915A365"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医疗费补助</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2E2A4836"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27211663"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30227</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B64947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委托业务费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CA0F539"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65EC4A9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39906</w:t>
            </w:r>
          </w:p>
        </w:tc>
        <w:tc>
          <w:tcPr>
            <w:tcW w:w="2596" w:type="dxa"/>
            <w:tcBorders>
              <w:top w:val="nil"/>
              <w:left w:val="nil"/>
              <w:bottom w:val="single" w:sz="4" w:space="0" w:color="000000"/>
              <w:right w:val="single" w:sz="4" w:space="0" w:color="000000"/>
            </w:tcBorders>
            <w:shd w:val="clear" w:color="000000" w:fill="C0C0C0"/>
            <w:noWrap/>
            <w:vAlign w:val="center"/>
          </w:tcPr>
          <w:p w14:paraId="34F5AC1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赠与</w:t>
            </w:r>
          </w:p>
        </w:tc>
        <w:tc>
          <w:tcPr>
            <w:tcW w:w="1264" w:type="dxa"/>
            <w:tcBorders>
              <w:top w:val="nil"/>
              <w:left w:val="nil"/>
              <w:bottom w:val="single" w:sz="4" w:space="0" w:color="000000"/>
              <w:right w:val="single" w:sz="4" w:space="0" w:color="000000"/>
            </w:tcBorders>
            <w:shd w:val="clear" w:color="000000" w:fill="FFFFFF"/>
            <w:noWrap/>
            <w:vAlign w:val="center"/>
          </w:tcPr>
          <w:p w14:paraId="4FD7BB28"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17C733C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87FAD2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30308</w:t>
            </w:r>
          </w:p>
        </w:tc>
        <w:tc>
          <w:tcPr>
            <w:tcW w:w="2552" w:type="dxa"/>
            <w:tcBorders>
              <w:top w:val="nil"/>
              <w:left w:val="nil"/>
              <w:bottom w:val="single" w:sz="4" w:space="0" w:color="000000"/>
              <w:right w:val="single" w:sz="4" w:space="0" w:color="000000"/>
            </w:tcBorders>
            <w:shd w:val="clear" w:color="000000" w:fill="C0C0C0"/>
            <w:noWrap/>
            <w:vAlign w:val="center"/>
          </w:tcPr>
          <w:p w14:paraId="1522B14C"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助学金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6EF87B4F"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4D9F8993"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30228</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7C6D9A4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工会经费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3C37EE4"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4DE7AB3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39907</w:t>
            </w:r>
          </w:p>
        </w:tc>
        <w:tc>
          <w:tcPr>
            <w:tcW w:w="2596" w:type="dxa"/>
            <w:tcBorders>
              <w:top w:val="nil"/>
              <w:left w:val="nil"/>
              <w:bottom w:val="single" w:sz="4" w:space="0" w:color="000000"/>
              <w:right w:val="single" w:sz="4" w:space="0" w:color="000000"/>
            </w:tcBorders>
            <w:shd w:val="clear" w:color="000000" w:fill="C0C0C0"/>
            <w:noWrap/>
            <w:vAlign w:val="center"/>
          </w:tcPr>
          <w:p w14:paraId="4B9F8A1C"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国家赔偿费用支出</w:t>
            </w:r>
          </w:p>
        </w:tc>
        <w:tc>
          <w:tcPr>
            <w:tcW w:w="1264" w:type="dxa"/>
            <w:tcBorders>
              <w:top w:val="nil"/>
              <w:left w:val="nil"/>
              <w:bottom w:val="single" w:sz="4" w:space="0" w:color="000000"/>
              <w:right w:val="single" w:sz="4" w:space="0" w:color="000000"/>
            </w:tcBorders>
            <w:shd w:val="clear" w:color="000000" w:fill="FFFFFF"/>
            <w:noWrap/>
            <w:vAlign w:val="center"/>
          </w:tcPr>
          <w:p w14:paraId="4282320F"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69A829EA"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01A3A53"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30309</w:t>
            </w:r>
          </w:p>
        </w:tc>
        <w:tc>
          <w:tcPr>
            <w:tcW w:w="2552" w:type="dxa"/>
            <w:tcBorders>
              <w:top w:val="nil"/>
              <w:left w:val="nil"/>
              <w:bottom w:val="single" w:sz="4" w:space="0" w:color="000000"/>
              <w:right w:val="single" w:sz="4" w:space="0" w:color="000000"/>
            </w:tcBorders>
            <w:shd w:val="clear" w:color="000000" w:fill="C0C0C0"/>
            <w:noWrap/>
            <w:vAlign w:val="center"/>
          </w:tcPr>
          <w:p w14:paraId="193C649C"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奖励金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3CEC8213"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5846DEB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30229</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1DB7EE1"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福利费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C9F5A80"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185FB56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39908</w:t>
            </w:r>
          </w:p>
        </w:tc>
        <w:tc>
          <w:tcPr>
            <w:tcW w:w="2596" w:type="dxa"/>
            <w:tcBorders>
              <w:top w:val="nil"/>
              <w:left w:val="nil"/>
              <w:bottom w:val="single" w:sz="4" w:space="0" w:color="000000"/>
              <w:right w:val="single" w:sz="4" w:space="0" w:color="000000"/>
            </w:tcBorders>
            <w:shd w:val="clear" w:color="000000" w:fill="C0C0C0"/>
            <w:noWrap/>
            <w:vAlign w:val="center"/>
          </w:tcPr>
          <w:p w14:paraId="2ABEB5D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对民间非营利组织和群众性自治组织补贴</w:t>
            </w:r>
          </w:p>
        </w:tc>
        <w:tc>
          <w:tcPr>
            <w:tcW w:w="1264" w:type="dxa"/>
            <w:tcBorders>
              <w:top w:val="nil"/>
              <w:left w:val="nil"/>
              <w:bottom w:val="single" w:sz="4" w:space="0" w:color="000000"/>
              <w:right w:val="single" w:sz="4" w:space="0" w:color="000000"/>
            </w:tcBorders>
            <w:shd w:val="clear" w:color="000000" w:fill="FFFFFF"/>
            <w:noWrap/>
            <w:vAlign w:val="center"/>
          </w:tcPr>
          <w:p w14:paraId="7151C965"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33B91C7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735CEA85"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30310</w:t>
            </w:r>
          </w:p>
        </w:tc>
        <w:tc>
          <w:tcPr>
            <w:tcW w:w="2552" w:type="dxa"/>
            <w:tcBorders>
              <w:top w:val="nil"/>
              <w:left w:val="nil"/>
              <w:bottom w:val="single" w:sz="4" w:space="0" w:color="000000"/>
              <w:right w:val="single" w:sz="4" w:space="0" w:color="000000"/>
            </w:tcBorders>
            <w:shd w:val="clear" w:color="000000" w:fill="C0C0C0"/>
            <w:noWrap/>
            <w:vAlign w:val="center"/>
          </w:tcPr>
          <w:p w14:paraId="4E9DDB7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个人农业生产补贴</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18F9347B"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2B5F1AC4"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30231</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7A92A10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公务用车运行维护费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63767FF"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769D8A29"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39999</w:t>
            </w:r>
          </w:p>
        </w:tc>
        <w:tc>
          <w:tcPr>
            <w:tcW w:w="2596" w:type="dxa"/>
            <w:tcBorders>
              <w:top w:val="nil"/>
              <w:left w:val="nil"/>
              <w:bottom w:val="single" w:sz="4" w:space="0" w:color="000000"/>
              <w:right w:val="single" w:sz="4" w:space="0" w:color="000000"/>
            </w:tcBorders>
            <w:shd w:val="clear" w:color="000000" w:fill="C0C0C0"/>
            <w:noWrap/>
            <w:vAlign w:val="center"/>
          </w:tcPr>
          <w:p w14:paraId="14CA2FA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其他支出</w:t>
            </w:r>
          </w:p>
        </w:tc>
        <w:tc>
          <w:tcPr>
            <w:tcW w:w="1264" w:type="dxa"/>
            <w:tcBorders>
              <w:top w:val="nil"/>
              <w:left w:val="nil"/>
              <w:bottom w:val="single" w:sz="4" w:space="0" w:color="000000"/>
              <w:right w:val="single" w:sz="4" w:space="0" w:color="000000"/>
            </w:tcBorders>
            <w:shd w:val="clear" w:color="000000" w:fill="FFFFFF"/>
            <w:noWrap/>
            <w:vAlign w:val="center"/>
          </w:tcPr>
          <w:p w14:paraId="2B92A462"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159FF37A"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F85EB6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30311</w:t>
            </w:r>
          </w:p>
        </w:tc>
        <w:tc>
          <w:tcPr>
            <w:tcW w:w="2552" w:type="dxa"/>
            <w:tcBorders>
              <w:top w:val="nil"/>
              <w:left w:val="nil"/>
              <w:bottom w:val="single" w:sz="4" w:space="0" w:color="000000"/>
              <w:right w:val="single" w:sz="4" w:space="0" w:color="000000"/>
            </w:tcBorders>
            <w:shd w:val="clear" w:color="000000" w:fill="C0C0C0"/>
            <w:noWrap/>
            <w:vAlign w:val="center"/>
          </w:tcPr>
          <w:p w14:paraId="2FA4B705"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代缴社会保险费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5D0E042B"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7DC2DF2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30239</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7F7CCD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其他交通费用</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3879F659"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39EC8E8C"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596" w:type="dxa"/>
            <w:tcBorders>
              <w:top w:val="nil"/>
              <w:left w:val="nil"/>
              <w:bottom w:val="single" w:sz="4" w:space="0" w:color="000000"/>
              <w:right w:val="single" w:sz="4" w:space="0" w:color="000000"/>
            </w:tcBorders>
            <w:shd w:val="clear" w:color="000000" w:fill="C0C0C0"/>
            <w:noWrap/>
            <w:vAlign w:val="center"/>
          </w:tcPr>
          <w:p w14:paraId="43255F0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264" w:type="dxa"/>
            <w:tcBorders>
              <w:top w:val="nil"/>
              <w:left w:val="nil"/>
              <w:bottom w:val="single" w:sz="4" w:space="0" w:color="000000"/>
              <w:right w:val="single" w:sz="4" w:space="0" w:color="000000"/>
            </w:tcBorders>
            <w:shd w:val="clear" w:color="000000" w:fill="FFFFFF"/>
            <w:noWrap/>
            <w:vAlign w:val="center"/>
          </w:tcPr>
          <w:p w14:paraId="0BBABAE1"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505BA8E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44C497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30399</w:t>
            </w:r>
          </w:p>
        </w:tc>
        <w:tc>
          <w:tcPr>
            <w:tcW w:w="2552" w:type="dxa"/>
            <w:tcBorders>
              <w:top w:val="nil"/>
              <w:left w:val="nil"/>
              <w:bottom w:val="single" w:sz="4" w:space="0" w:color="000000"/>
              <w:right w:val="single" w:sz="4" w:space="0" w:color="000000"/>
            </w:tcBorders>
            <w:shd w:val="clear" w:color="000000" w:fill="C0C0C0"/>
            <w:noWrap/>
            <w:vAlign w:val="center"/>
          </w:tcPr>
          <w:p w14:paraId="6DAB3245"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其他对个人和家庭的补助</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5BB46B50"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3385CBC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30240</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2EE78AD4"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税金及附加费用</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03C5B253"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5256BC52"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596" w:type="dxa"/>
            <w:tcBorders>
              <w:top w:val="nil"/>
              <w:left w:val="nil"/>
              <w:bottom w:val="single" w:sz="4" w:space="0" w:color="000000"/>
              <w:right w:val="single" w:sz="4" w:space="0" w:color="000000"/>
            </w:tcBorders>
            <w:shd w:val="clear" w:color="000000" w:fill="C0C0C0"/>
            <w:noWrap/>
            <w:vAlign w:val="center"/>
          </w:tcPr>
          <w:p w14:paraId="64836908"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264" w:type="dxa"/>
            <w:tcBorders>
              <w:top w:val="nil"/>
              <w:left w:val="nil"/>
              <w:bottom w:val="single" w:sz="4" w:space="0" w:color="000000"/>
              <w:right w:val="single" w:sz="4" w:space="0" w:color="000000"/>
            </w:tcBorders>
            <w:shd w:val="clear" w:color="000000" w:fill="FFFFFF"/>
            <w:noWrap/>
            <w:vAlign w:val="center"/>
          </w:tcPr>
          <w:p w14:paraId="2061508B"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0B354873"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676B9FE6"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552" w:type="dxa"/>
            <w:tcBorders>
              <w:top w:val="nil"/>
              <w:left w:val="nil"/>
              <w:bottom w:val="single" w:sz="4" w:space="0" w:color="000000"/>
              <w:right w:val="single" w:sz="4" w:space="0" w:color="000000"/>
            </w:tcBorders>
            <w:shd w:val="clear" w:color="000000" w:fill="C0C0C0"/>
            <w:noWrap/>
            <w:vAlign w:val="center"/>
          </w:tcPr>
          <w:p w14:paraId="26E22FAB"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4E4B894A" w14:textId="77777777" w:rsidR="00593E13" w:rsidRDefault="00593E13">
            <w:pPr>
              <w:jc w:val="right"/>
              <w:rPr>
                <w:rFonts w:asciiTheme="minorEastAsia" w:eastAsiaTheme="minorEastAsia" w:hAnsiTheme="minorEastAsia" w:cs="Arial"/>
                <w:sz w:val="20"/>
                <w:szCs w:val="20"/>
              </w:rPr>
            </w:pPr>
          </w:p>
        </w:tc>
        <w:tc>
          <w:tcPr>
            <w:tcW w:w="793" w:type="dxa"/>
            <w:gridSpan w:val="2"/>
            <w:tcBorders>
              <w:top w:val="nil"/>
              <w:left w:val="nil"/>
              <w:bottom w:val="single" w:sz="4" w:space="0" w:color="000000"/>
              <w:right w:val="single" w:sz="4" w:space="0" w:color="000000"/>
            </w:tcBorders>
            <w:shd w:val="clear" w:color="000000" w:fill="C0C0C0"/>
            <w:noWrap/>
            <w:vAlign w:val="center"/>
          </w:tcPr>
          <w:p w14:paraId="42DEB16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30299</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74479360"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其他商品和服务支出</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78EDD277" w14:textId="77777777" w:rsidR="00593E13" w:rsidRDefault="00593E13">
            <w:pPr>
              <w:jc w:val="right"/>
              <w:rPr>
                <w:rFonts w:asciiTheme="minorEastAsia" w:eastAsiaTheme="minorEastAsia" w:hAnsiTheme="minorEastAsia" w:cs="Arial"/>
                <w:sz w:val="20"/>
                <w:szCs w:val="20"/>
              </w:rPr>
            </w:pPr>
          </w:p>
        </w:tc>
        <w:tc>
          <w:tcPr>
            <w:tcW w:w="850" w:type="dxa"/>
            <w:tcBorders>
              <w:top w:val="nil"/>
              <w:left w:val="nil"/>
              <w:bottom w:val="single" w:sz="4" w:space="0" w:color="000000"/>
              <w:right w:val="single" w:sz="4" w:space="0" w:color="000000"/>
            </w:tcBorders>
            <w:shd w:val="clear" w:color="000000" w:fill="C0C0C0"/>
            <w:noWrap/>
            <w:vAlign w:val="center"/>
          </w:tcPr>
          <w:p w14:paraId="56B0248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596" w:type="dxa"/>
            <w:tcBorders>
              <w:top w:val="nil"/>
              <w:left w:val="nil"/>
              <w:bottom w:val="single" w:sz="4" w:space="0" w:color="000000"/>
              <w:right w:val="single" w:sz="4" w:space="0" w:color="000000"/>
            </w:tcBorders>
            <w:shd w:val="clear" w:color="000000" w:fill="C0C0C0"/>
            <w:noWrap/>
            <w:vAlign w:val="center"/>
          </w:tcPr>
          <w:p w14:paraId="3E762E47" w14:textId="77777777" w:rsidR="00593E13"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264" w:type="dxa"/>
            <w:tcBorders>
              <w:top w:val="nil"/>
              <w:left w:val="nil"/>
              <w:bottom w:val="single" w:sz="4" w:space="0" w:color="000000"/>
              <w:right w:val="single" w:sz="4" w:space="0" w:color="000000"/>
            </w:tcBorders>
            <w:shd w:val="clear" w:color="000000" w:fill="FFFFFF"/>
            <w:noWrap/>
            <w:vAlign w:val="center"/>
          </w:tcPr>
          <w:p w14:paraId="56DA2E76" w14:textId="77777777" w:rsidR="00593E13"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593E13" w14:paraId="2FA7E87C" w14:textId="77777777">
        <w:trPr>
          <w:trHeight w:val="300"/>
        </w:trPr>
        <w:tc>
          <w:tcPr>
            <w:tcW w:w="3275" w:type="dxa"/>
            <w:gridSpan w:val="2"/>
            <w:tcBorders>
              <w:top w:val="nil"/>
              <w:left w:val="single" w:sz="4" w:space="0" w:color="000000"/>
              <w:bottom w:val="single" w:sz="4" w:space="0" w:color="000000"/>
              <w:right w:val="single" w:sz="4" w:space="0" w:color="000000"/>
            </w:tcBorders>
            <w:shd w:val="clear" w:color="000000" w:fill="C0C0C0"/>
            <w:noWrap/>
            <w:vAlign w:val="center"/>
          </w:tcPr>
          <w:p w14:paraId="1629269E"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人员经费合计</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43BB2FC6" w14:textId="5D7D5E2B" w:rsidR="00593E13" w:rsidRDefault="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129.02 </w:t>
            </w:r>
          </w:p>
        </w:tc>
        <w:tc>
          <w:tcPr>
            <w:tcW w:w="8066" w:type="dxa"/>
            <w:gridSpan w:val="9"/>
            <w:tcBorders>
              <w:top w:val="nil"/>
              <w:left w:val="nil"/>
              <w:bottom w:val="single" w:sz="4" w:space="0" w:color="000000"/>
              <w:right w:val="single" w:sz="4" w:space="0" w:color="000000"/>
            </w:tcBorders>
            <w:shd w:val="clear" w:color="000000" w:fill="C0C0C0"/>
            <w:noWrap/>
            <w:vAlign w:val="center"/>
          </w:tcPr>
          <w:p w14:paraId="7F24977E" w14:textId="77777777" w:rsidR="00593E13"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公用经费合计</w:t>
            </w:r>
          </w:p>
        </w:tc>
        <w:tc>
          <w:tcPr>
            <w:tcW w:w="1264" w:type="dxa"/>
            <w:tcBorders>
              <w:top w:val="nil"/>
              <w:left w:val="nil"/>
              <w:bottom w:val="single" w:sz="4" w:space="0" w:color="000000"/>
              <w:right w:val="single" w:sz="4" w:space="0" w:color="000000"/>
            </w:tcBorders>
            <w:shd w:val="clear" w:color="000000" w:fill="FFFFFF"/>
            <w:noWrap/>
            <w:vAlign w:val="center"/>
          </w:tcPr>
          <w:p w14:paraId="39D4B170" w14:textId="07B1CF10" w:rsidR="00593E13" w:rsidRDefault="00FA5F86">
            <w:pPr>
              <w:jc w:val="right"/>
              <w:rPr>
                <w:rFonts w:asciiTheme="minorEastAsia" w:eastAsiaTheme="minorEastAsia" w:hAnsiTheme="minorEastAsia" w:cs="Arial"/>
                <w:sz w:val="20"/>
                <w:szCs w:val="20"/>
              </w:rPr>
            </w:pPr>
            <w:r w:rsidRPr="00FA5F86">
              <w:rPr>
                <w:rFonts w:asciiTheme="minorEastAsia" w:eastAsiaTheme="minorEastAsia" w:hAnsiTheme="minorEastAsia" w:cs="Arial"/>
                <w:sz w:val="20"/>
                <w:szCs w:val="20"/>
              </w:rPr>
              <w:t xml:space="preserve">5.48 </w:t>
            </w:r>
          </w:p>
        </w:tc>
      </w:tr>
      <w:tr w:rsidR="00593E13" w14:paraId="17646726" w14:textId="77777777">
        <w:trPr>
          <w:trHeight w:val="300"/>
        </w:trPr>
        <w:tc>
          <w:tcPr>
            <w:tcW w:w="14080" w:type="dxa"/>
            <w:gridSpan w:val="14"/>
            <w:tcBorders>
              <w:top w:val="nil"/>
              <w:left w:val="nil"/>
              <w:bottom w:val="nil"/>
              <w:right w:val="nil"/>
            </w:tcBorders>
            <w:shd w:val="clear" w:color="000000" w:fill="FFFFFF"/>
            <w:noWrap/>
            <w:vAlign w:val="center"/>
          </w:tcPr>
          <w:p w14:paraId="578EABDF" w14:textId="77777777" w:rsidR="00593E13" w:rsidRDefault="00000000">
            <w:pPr>
              <w:rPr>
                <w:rFonts w:cs="Arial"/>
                <w:sz w:val="20"/>
                <w:szCs w:val="20"/>
              </w:rPr>
            </w:pPr>
            <w:r>
              <w:rPr>
                <w:rFonts w:cs="Arial" w:hint="eastAsia"/>
                <w:sz w:val="20"/>
                <w:szCs w:val="20"/>
              </w:rPr>
              <w:t>注：本表反映部门本年度一般公共预算财政拨款基本支出明细情况。</w:t>
            </w:r>
          </w:p>
        </w:tc>
      </w:tr>
    </w:tbl>
    <w:p w14:paraId="01D5EE2E" w14:textId="77777777" w:rsidR="00593E13" w:rsidRDefault="00593E13">
      <w:pPr>
        <w:rPr>
          <w:rFonts w:ascii="仿宋_GB2312" w:eastAsia="仿宋_GB2312" w:hAnsi="仿宋_GB2312" w:cs="仿宋_GB2312"/>
          <w:sz w:val="32"/>
          <w:szCs w:val="32"/>
        </w:rPr>
      </w:pPr>
    </w:p>
    <w:p w14:paraId="071F183B" w14:textId="77777777" w:rsidR="00593E13" w:rsidRDefault="00593E13">
      <w:pPr>
        <w:rPr>
          <w:rFonts w:ascii="仿宋_GB2312" w:eastAsia="仿宋_GB2312" w:hAnsi="仿宋_GB2312" w:cs="仿宋_GB2312"/>
          <w:sz w:val="32"/>
          <w:szCs w:val="32"/>
        </w:rPr>
      </w:pPr>
    </w:p>
    <w:p w14:paraId="4EF147C8" w14:textId="77777777" w:rsidR="00593E13" w:rsidRDefault="00593E13">
      <w:pPr>
        <w:rPr>
          <w:rFonts w:ascii="仿宋_GB2312" w:eastAsia="仿宋_GB2312" w:hAnsi="仿宋_GB2312" w:cs="仿宋_GB2312"/>
          <w:sz w:val="32"/>
          <w:szCs w:val="32"/>
        </w:rPr>
      </w:pPr>
    </w:p>
    <w:p w14:paraId="195BA4E8" w14:textId="77777777" w:rsidR="00593E13" w:rsidRDefault="00593E13">
      <w:pPr>
        <w:rPr>
          <w:rFonts w:ascii="仿宋_GB2312" w:eastAsia="仿宋_GB2312" w:hAnsi="仿宋_GB2312" w:cs="仿宋_GB2312"/>
          <w:sz w:val="32"/>
          <w:szCs w:val="32"/>
        </w:rPr>
      </w:pPr>
    </w:p>
    <w:tbl>
      <w:tblPr>
        <w:tblW w:w="5000" w:type="pct"/>
        <w:tblLook w:val="04A0" w:firstRow="1" w:lastRow="0" w:firstColumn="1" w:lastColumn="0" w:noHBand="0" w:noVBand="1"/>
      </w:tblPr>
      <w:tblGrid>
        <w:gridCol w:w="2198"/>
        <w:gridCol w:w="2198"/>
        <w:gridCol w:w="891"/>
        <w:gridCol w:w="891"/>
        <w:gridCol w:w="891"/>
        <w:gridCol w:w="1162"/>
        <w:gridCol w:w="788"/>
        <w:gridCol w:w="817"/>
        <w:gridCol w:w="798"/>
        <w:gridCol w:w="892"/>
        <w:gridCol w:w="892"/>
        <w:gridCol w:w="1756"/>
      </w:tblGrid>
      <w:tr w:rsidR="00593E13" w14:paraId="763C0A93" w14:textId="77777777">
        <w:trPr>
          <w:trHeight w:val="555"/>
        </w:trPr>
        <w:tc>
          <w:tcPr>
            <w:tcW w:w="5000" w:type="pct"/>
            <w:gridSpan w:val="12"/>
            <w:tcBorders>
              <w:top w:val="nil"/>
              <w:left w:val="nil"/>
              <w:bottom w:val="nil"/>
              <w:right w:val="single" w:sz="4" w:space="0" w:color="808080"/>
            </w:tcBorders>
            <w:shd w:val="clear" w:color="000000" w:fill="FFFFFF"/>
            <w:noWrap/>
            <w:vAlign w:val="center"/>
          </w:tcPr>
          <w:p w14:paraId="6BD219FE" w14:textId="77777777" w:rsidR="00593E13" w:rsidRDefault="00000000">
            <w:pPr>
              <w:jc w:val="center"/>
              <w:rPr>
                <w:rFonts w:ascii="黑体" w:eastAsia="黑体" w:hAnsi="黑体" w:cs="Arial"/>
                <w:sz w:val="44"/>
                <w:szCs w:val="44"/>
              </w:rPr>
            </w:pPr>
            <w:r>
              <w:rPr>
                <w:rFonts w:ascii="黑体" w:eastAsia="黑体" w:hAnsi="黑体" w:cs="Arial" w:hint="eastAsia"/>
                <w:sz w:val="44"/>
                <w:szCs w:val="44"/>
              </w:rPr>
              <w:lastRenderedPageBreak/>
              <w:t>一般公共预算财政拨款“三公”经费支出决算表</w:t>
            </w:r>
          </w:p>
        </w:tc>
      </w:tr>
      <w:tr w:rsidR="00593E13" w14:paraId="483A9ADF" w14:textId="77777777">
        <w:trPr>
          <w:trHeight w:val="300"/>
        </w:trPr>
        <w:tc>
          <w:tcPr>
            <w:tcW w:w="833" w:type="pct"/>
            <w:gridSpan w:val="2"/>
            <w:tcBorders>
              <w:top w:val="nil"/>
              <w:left w:val="nil"/>
              <w:bottom w:val="nil"/>
              <w:right w:val="nil"/>
            </w:tcBorders>
            <w:shd w:val="clear" w:color="000000" w:fill="FFFFFF"/>
            <w:noWrap/>
            <w:vAlign w:val="center"/>
          </w:tcPr>
          <w:p w14:paraId="786E996B" w14:textId="77777777" w:rsidR="00593E13" w:rsidRDefault="00000000">
            <w:pPr>
              <w:rPr>
                <w:rFonts w:cs="Arial"/>
                <w:sz w:val="22"/>
                <w:szCs w:val="22"/>
              </w:rPr>
            </w:pPr>
            <w:r>
              <w:rPr>
                <w:rFonts w:cs="Arial" w:hint="eastAsia"/>
                <w:sz w:val="22"/>
                <w:szCs w:val="22"/>
              </w:rPr>
              <w:t>预算代码：174</w:t>
            </w:r>
          </w:p>
        </w:tc>
        <w:tc>
          <w:tcPr>
            <w:tcW w:w="417" w:type="pct"/>
            <w:tcBorders>
              <w:top w:val="nil"/>
              <w:left w:val="nil"/>
              <w:bottom w:val="nil"/>
              <w:right w:val="nil"/>
            </w:tcBorders>
            <w:shd w:val="clear" w:color="000000" w:fill="FFFFFF"/>
            <w:noWrap/>
            <w:vAlign w:val="center"/>
          </w:tcPr>
          <w:p w14:paraId="46008CFD"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nil"/>
            </w:tcBorders>
            <w:shd w:val="clear" w:color="000000" w:fill="FFFFFF"/>
            <w:noWrap/>
            <w:vAlign w:val="center"/>
          </w:tcPr>
          <w:p w14:paraId="1E2DAE23"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nil"/>
            </w:tcBorders>
            <w:shd w:val="clear" w:color="000000" w:fill="FFFFFF"/>
            <w:noWrap/>
            <w:vAlign w:val="center"/>
          </w:tcPr>
          <w:p w14:paraId="597E4197"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nil"/>
            </w:tcBorders>
            <w:shd w:val="clear" w:color="000000" w:fill="FFFFFF"/>
            <w:noWrap/>
            <w:vAlign w:val="center"/>
          </w:tcPr>
          <w:p w14:paraId="5BA725A1"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nil"/>
            </w:tcBorders>
            <w:shd w:val="clear" w:color="000000" w:fill="FFFFFF"/>
            <w:noWrap/>
            <w:vAlign w:val="center"/>
          </w:tcPr>
          <w:p w14:paraId="365B8148"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nil"/>
            </w:tcBorders>
            <w:shd w:val="clear" w:color="000000" w:fill="FFFFFF"/>
            <w:noWrap/>
            <w:vAlign w:val="center"/>
          </w:tcPr>
          <w:p w14:paraId="6F7B814B"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nil"/>
            </w:tcBorders>
            <w:shd w:val="clear" w:color="000000" w:fill="FFFFFF"/>
            <w:noWrap/>
            <w:vAlign w:val="center"/>
          </w:tcPr>
          <w:p w14:paraId="701C07CA"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nil"/>
            </w:tcBorders>
            <w:shd w:val="clear" w:color="000000" w:fill="FFFFFF"/>
            <w:noWrap/>
            <w:vAlign w:val="center"/>
          </w:tcPr>
          <w:p w14:paraId="7E63BFCC"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nil"/>
            </w:tcBorders>
            <w:shd w:val="clear" w:color="000000" w:fill="FFFFFF"/>
            <w:noWrap/>
            <w:vAlign w:val="center"/>
          </w:tcPr>
          <w:p w14:paraId="53C1F935"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nil"/>
              <w:right w:val="single" w:sz="4" w:space="0" w:color="808080"/>
            </w:tcBorders>
            <w:shd w:val="clear" w:color="000000" w:fill="FFFFFF"/>
            <w:noWrap/>
            <w:vAlign w:val="center"/>
          </w:tcPr>
          <w:p w14:paraId="53824915" w14:textId="77777777" w:rsidR="00593E13" w:rsidRDefault="00000000">
            <w:pPr>
              <w:jc w:val="right"/>
              <w:rPr>
                <w:rFonts w:cs="Arial"/>
                <w:sz w:val="22"/>
                <w:szCs w:val="22"/>
              </w:rPr>
            </w:pPr>
            <w:r>
              <w:rPr>
                <w:rFonts w:cs="Arial" w:hint="eastAsia"/>
                <w:sz w:val="22"/>
                <w:szCs w:val="22"/>
              </w:rPr>
              <w:t>公开07表</w:t>
            </w:r>
          </w:p>
        </w:tc>
      </w:tr>
      <w:tr w:rsidR="00593E13" w14:paraId="4086C114" w14:textId="77777777">
        <w:trPr>
          <w:trHeight w:val="300"/>
        </w:trPr>
        <w:tc>
          <w:tcPr>
            <w:tcW w:w="833" w:type="pct"/>
            <w:gridSpan w:val="2"/>
            <w:tcBorders>
              <w:top w:val="nil"/>
              <w:left w:val="nil"/>
              <w:bottom w:val="single" w:sz="4" w:space="0" w:color="808080"/>
              <w:right w:val="nil"/>
            </w:tcBorders>
            <w:shd w:val="clear" w:color="000000" w:fill="FFFFFF"/>
            <w:noWrap/>
            <w:vAlign w:val="center"/>
          </w:tcPr>
          <w:p w14:paraId="0B543A9A" w14:textId="77777777" w:rsidR="00593E13" w:rsidRDefault="00000000">
            <w:pPr>
              <w:rPr>
                <w:rFonts w:cs="Arial"/>
                <w:sz w:val="22"/>
                <w:szCs w:val="22"/>
              </w:rPr>
            </w:pPr>
            <w:r>
              <w:rPr>
                <w:rFonts w:cs="Arial" w:hint="eastAsia"/>
                <w:sz w:val="22"/>
                <w:szCs w:val="22"/>
              </w:rPr>
              <w:t>部门：信阳市平桥区明港市场发展服务中心</w:t>
            </w:r>
          </w:p>
        </w:tc>
        <w:tc>
          <w:tcPr>
            <w:tcW w:w="417" w:type="pct"/>
            <w:tcBorders>
              <w:top w:val="nil"/>
              <w:left w:val="nil"/>
              <w:bottom w:val="single" w:sz="4" w:space="0" w:color="808080"/>
              <w:right w:val="nil"/>
            </w:tcBorders>
            <w:shd w:val="clear" w:color="000000" w:fill="FFFFFF"/>
            <w:noWrap/>
            <w:vAlign w:val="center"/>
          </w:tcPr>
          <w:p w14:paraId="3958D467"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single" w:sz="4" w:space="0" w:color="808080"/>
              <w:right w:val="nil"/>
            </w:tcBorders>
            <w:shd w:val="clear" w:color="000000" w:fill="FFFFFF"/>
            <w:noWrap/>
            <w:vAlign w:val="center"/>
          </w:tcPr>
          <w:p w14:paraId="1FD93E93"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single" w:sz="4" w:space="0" w:color="808080"/>
              <w:right w:val="nil"/>
            </w:tcBorders>
            <w:shd w:val="clear" w:color="000000" w:fill="FFFFFF"/>
            <w:noWrap/>
            <w:vAlign w:val="center"/>
          </w:tcPr>
          <w:p w14:paraId="6C4247FE"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single" w:sz="4" w:space="0" w:color="808080"/>
              <w:right w:val="nil"/>
            </w:tcBorders>
            <w:shd w:val="clear" w:color="000000" w:fill="FFFFFF"/>
            <w:noWrap/>
            <w:vAlign w:val="center"/>
          </w:tcPr>
          <w:p w14:paraId="45D0DD20" w14:textId="77777777" w:rsidR="00593E13" w:rsidRDefault="00000000">
            <w:pPr>
              <w:rPr>
                <w:rFonts w:cs="Arial"/>
                <w:sz w:val="18"/>
                <w:szCs w:val="18"/>
              </w:rPr>
            </w:pPr>
            <w:r>
              <w:rPr>
                <w:rFonts w:cs="Arial" w:hint="eastAsia"/>
                <w:sz w:val="18"/>
                <w:szCs w:val="18"/>
              </w:rPr>
              <w:t xml:space="preserve">　2</w:t>
            </w:r>
            <w:r>
              <w:rPr>
                <w:rFonts w:cs="Arial"/>
                <w:sz w:val="18"/>
                <w:szCs w:val="18"/>
              </w:rPr>
              <w:t>020</w:t>
            </w:r>
            <w:r>
              <w:rPr>
                <w:rFonts w:cs="Arial" w:hint="eastAsia"/>
                <w:sz w:val="18"/>
                <w:szCs w:val="18"/>
              </w:rPr>
              <w:t>年度</w:t>
            </w:r>
          </w:p>
        </w:tc>
        <w:tc>
          <w:tcPr>
            <w:tcW w:w="417" w:type="pct"/>
            <w:tcBorders>
              <w:top w:val="nil"/>
              <w:left w:val="nil"/>
              <w:bottom w:val="single" w:sz="4" w:space="0" w:color="808080"/>
              <w:right w:val="nil"/>
            </w:tcBorders>
            <w:shd w:val="clear" w:color="000000" w:fill="FFFFFF"/>
            <w:noWrap/>
            <w:vAlign w:val="center"/>
          </w:tcPr>
          <w:p w14:paraId="78BFE638"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single" w:sz="4" w:space="0" w:color="808080"/>
              <w:right w:val="nil"/>
            </w:tcBorders>
            <w:shd w:val="clear" w:color="000000" w:fill="FFFFFF"/>
            <w:noWrap/>
            <w:vAlign w:val="center"/>
          </w:tcPr>
          <w:p w14:paraId="74EFEB20"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single" w:sz="4" w:space="0" w:color="808080"/>
              <w:right w:val="nil"/>
            </w:tcBorders>
            <w:shd w:val="clear" w:color="000000" w:fill="FFFFFF"/>
            <w:noWrap/>
            <w:vAlign w:val="center"/>
          </w:tcPr>
          <w:p w14:paraId="331C2356"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single" w:sz="4" w:space="0" w:color="808080"/>
              <w:right w:val="nil"/>
            </w:tcBorders>
            <w:shd w:val="clear" w:color="000000" w:fill="FFFFFF"/>
            <w:noWrap/>
            <w:vAlign w:val="center"/>
          </w:tcPr>
          <w:p w14:paraId="598465B2"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single" w:sz="4" w:space="0" w:color="808080"/>
              <w:right w:val="nil"/>
            </w:tcBorders>
            <w:shd w:val="clear" w:color="000000" w:fill="FFFFFF"/>
            <w:noWrap/>
            <w:vAlign w:val="center"/>
          </w:tcPr>
          <w:p w14:paraId="473E3422" w14:textId="77777777" w:rsidR="00593E13" w:rsidRDefault="00000000">
            <w:pPr>
              <w:rPr>
                <w:rFonts w:cs="Arial"/>
                <w:sz w:val="18"/>
                <w:szCs w:val="18"/>
              </w:rPr>
            </w:pPr>
            <w:r>
              <w:rPr>
                <w:rFonts w:cs="Arial" w:hint="eastAsia"/>
                <w:sz w:val="18"/>
                <w:szCs w:val="18"/>
              </w:rPr>
              <w:t xml:space="preserve">　</w:t>
            </w:r>
          </w:p>
        </w:tc>
        <w:tc>
          <w:tcPr>
            <w:tcW w:w="417" w:type="pct"/>
            <w:tcBorders>
              <w:top w:val="nil"/>
              <w:left w:val="nil"/>
              <w:bottom w:val="single" w:sz="4" w:space="0" w:color="808080"/>
              <w:right w:val="single" w:sz="4" w:space="0" w:color="808080"/>
            </w:tcBorders>
            <w:shd w:val="clear" w:color="000000" w:fill="FFFFFF"/>
            <w:noWrap/>
            <w:vAlign w:val="center"/>
          </w:tcPr>
          <w:p w14:paraId="3862C75B" w14:textId="15B5EC5A" w:rsidR="00593E13" w:rsidRDefault="00000000">
            <w:pPr>
              <w:jc w:val="right"/>
              <w:rPr>
                <w:rFonts w:cs="Arial"/>
                <w:sz w:val="22"/>
                <w:szCs w:val="22"/>
              </w:rPr>
            </w:pPr>
            <w:r>
              <w:rPr>
                <w:rFonts w:cs="Arial" w:hint="eastAsia"/>
                <w:sz w:val="22"/>
                <w:szCs w:val="22"/>
              </w:rPr>
              <w:t>金额单位：</w:t>
            </w:r>
            <w:r w:rsidR="00FA5F86">
              <w:rPr>
                <w:rFonts w:cs="Arial" w:hint="eastAsia"/>
                <w:sz w:val="22"/>
                <w:szCs w:val="22"/>
              </w:rPr>
              <w:t>万</w:t>
            </w:r>
            <w:r>
              <w:rPr>
                <w:rFonts w:cs="Arial" w:hint="eastAsia"/>
                <w:sz w:val="22"/>
                <w:szCs w:val="22"/>
              </w:rPr>
              <w:t>元</w:t>
            </w:r>
          </w:p>
        </w:tc>
      </w:tr>
      <w:tr w:rsidR="00593E13" w14:paraId="436C50A4" w14:textId="77777777">
        <w:trPr>
          <w:trHeight w:val="300"/>
        </w:trPr>
        <w:tc>
          <w:tcPr>
            <w:tcW w:w="2500" w:type="pct"/>
            <w:gridSpan w:val="6"/>
            <w:tcBorders>
              <w:top w:val="nil"/>
              <w:left w:val="single" w:sz="4" w:space="0" w:color="000000"/>
              <w:bottom w:val="single" w:sz="4" w:space="0" w:color="000000"/>
              <w:right w:val="single" w:sz="4" w:space="0" w:color="000000"/>
            </w:tcBorders>
            <w:shd w:val="clear" w:color="000000" w:fill="C0C0C0"/>
            <w:vAlign w:val="center"/>
          </w:tcPr>
          <w:p w14:paraId="0CAA0000" w14:textId="77777777" w:rsidR="00593E13" w:rsidRDefault="00000000">
            <w:pPr>
              <w:jc w:val="center"/>
              <w:rPr>
                <w:rFonts w:cs="Arial"/>
                <w:sz w:val="20"/>
                <w:szCs w:val="20"/>
              </w:rPr>
            </w:pPr>
            <w:r>
              <w:rPr>
                <w:rFonts w:cs="Arial" w:hint="eastAsia"/>
                <w:sz w:val="20"/>
                <w:szCs w:val="20"/>
              </w:rPr>
              <w:t>预算数</w:t>
            </w:r>
          </w:p>
        </w:tc>
        <w:tc>
          <w:tcPr>
            <w:tcW w:w="2500" w:type="pct"/>
            <w:gridSpan w:val="6"/>
            <w:tcBorders>
              <w:top w:val="nil"/>
              <w:left w:val="nil"/>
              <w:bottom w:val="single" w:sz="4" w:space="0" w:color="000000"/>
              <w:right w:val="single" w:sz="4" w:space="0" w:color="000000"/>
            </w:tcBorders>
            <w:shd w:val="clear" w:color="000000" w:fill="C0C0C0"/>
            <w:vAlign w:val="center"/>
          </w:tcPr>
          <w:p w14:paraId="70CEAA68" w14:textId="77777777" w:rsidR="00593E13" w:rsidRDefault="00000000">
            <w:pPr>
              <w:jc w:val="center"/>
              <w:rPr>
                <w:rFonts w:cs="Arial"/>
                <w:sz w:val="20"/>
                <w:szCs w:val="20"/>
              </w:rPr>
            </w:pPr>
            <w:r>
              <w:rPr>
                <w:rFonts w:cs="Arial" w:hint="eastAsia"/>
                <w:sz w:val="20"/>
                <w:szCs w:val="20"/>
              </w:rPr>
              <w:t>决算数</w:t>
            </w:r>
          </w:p>
        </w:tc>
      </w:tr>
      <w:tr w:rsidR="00593E13" w14:paraId="2D5269CD" w14:textId="77777777">
        <w:trPr>
          <w:trHeight w:val="300"/>
        </w:trPr>
        <w:tc>
          <w:tcPr>
            <w:tcW w:w="417" w:type="pct"/>
            <w:vMerge w:val="restart"/>
            <w:tcBorders>
              <w:top w:val="nil"/>
              <w:left w:val="single" w:sz="4" w:space="0" w:color="000000"/>
              <w:bottom w:val="single" w:sz="4" w:space="0" w:color="000000"/>
              <w:right w:val="single" w:sz="4" w:space="0" w:color="000000"/>
            </w:tcBorders>
            <w:shd w:val="clear" w:color="000000" w:fill="C0C0C0"/>
            <w:vAlign w:val="center"/>
          </w:tcPr>
          <w:p w14:paraId="2D5E7CF8" w14:textId="77777777" w:rsidR="00593E13" w:rsidRDefault="00000000">
            <w:pPr>
              <w:jc w:val="center"/>
              <w:rPr>
                <w:rFonts w:cs="Arial"/>
                <w:sz w:val="20"/>
                <w:szCs w:val="20"/>
              </w:rPr>
            </w:pPr>
            <w:r>
              <w:rPr>
                <w:rFonts w:cs="Arial" w:hint="eastAsia"/>
                <w:sz w:val="20"/>
                <w:szCs w:val="20"/>
              </w:rPr>
              <w:t>合计</w:t>
            </w:r>
          </w:p>
        </w:tc>
        <w:tc>
          <w:tcPr>
            <w:tcW w:w="417" w:type="pct"/>
            <w:vMerge w:val="restart"/>
            <w:tcBorders>
              <w:top w:val="nil"/>
              <w:left w:val="nil"/>
              <w:bottom w:val="single" w:sz="4" w:space="0" w:color="000000"/>
              <w:right w:val="single" w:sz="4" w:space="0" w:color="000000"/>
            </w:tcBorders>
            <w:shd w:val="clear" w:color="000000" w:fill="C0C0C0"/>
            <w:vAlign w:val="center"/>
          </w:tcPr>
          <w:p w14:paraId="1CED0452" w14:textId="77777777" w:rsidR="00593E13" w:rsidRDefault="00000000">
            <w:pPr>
              <w:jc w:val="center"/>
              <w:rPr>
                <w:rFonts w:cs="Arial"/>
                <w:sz w:val="20"/>
                <w:szCs w:val="20"/>
              </w:rPr>
            </w:pPr>
            <w:r>
              <w:rPr>
                <w:rFonts w:cs="Arial" w:hint="eastAsia"/>
                <w:sz w:val="20"/>
                <w:szCs w:val="20"/>
              </w:rPr>
              <w:t>因公出国（境）费</w:t>
            </w:r>
          </w:p>
        </w:tc>
        <w:tc>
          <w:tcPr>
            <w:tcW w:w="1250" w:type="pct"/>
            <w:gridSpan w:val="3"/>
            <w:tcBorders>
              <w:top w:val="nil"/>
              <w:left w:val="nil"/>
              <w:bottom w:val="single" w:sz="4" w:space="0" w:color="000000"/>
              <w:right w:val="single" w:sz="4" w:space="0" w:color="000000"/>
            </w:tcBorders>
            <w:shd w:val="clear" w:color="000000" w:fill="C0C0C0"/>
            <w:vAlign w:val="center"/>
          </w:tcPr>
          <w:p w14:paraId="4BCB898B" w14:textId="77777777" w:rsidR="00593E13" w:rsidRDefault="00000000">
            <w:pPr>
              <w:jc w:val="center"/>
              <w:rPr>
                <w:rFonts w:cs="Arial"/>
                <w:sz w:val="20"/>
                <w:szCs w:val="20"/>
              </w:rPr>
            </w:pPr>
            <w:r>
              <w:rPr>
                <w:rFonts w:cs="Arial" w:hint="eastAsia"/>
                <w:sz w:val="20"/>
                <w:szCs w:val="20"/>
              </w:rPr>
              <w:t>公务用车购置及运行费</w:t>
            </w:r>
          </w:p>
        </w:tc>
        <w:tc>
          <w:tcPr>
            <w:tcW w:w="417" w:type="pct"/>
            <w:vMerge w:val="restart"/>
            <w:tcBorders>
              <w:top w:val="nil"/>
              <w:left w:val="nil"/>
              <w:bottom w:val="single" w:sz="4" w:space="0" w:color="000000"/>
              <w:right w:val="single" w:sz="4" w:space="0" w:color="000000"/>
            </w:tcBorders>
            <w:shd w:val="clear" w:color="000000" w:fill="C0C0C0"/>
            <w:vAlign w:val="center"/>
          </w:tcPr>
          <w:p w14:paraId="5A686579" w14:textId="77777777" w:rsidR="00593E13" w:rsidRDefault="00000000">
            <w:pPr>
              <w:jc w:val="center"/>
              <w:rPr>
                <w:rFonts w:cs="Arial"/>
                <w:sz w:val="20"/>
                <w:szCs w:val="20"/>
              </w:rPr>
            </w:pPr>
            <w:r>
              <w:rPr>
                <w:rFonts w:cs="Arial" w:hint="eastAsia"/>
                <w:sz w:val="20"/>
                <w:szCs w:val="20"/>
              </w:rPr>
              <w:t>公务接待费</w:t>
            </w:r>
          </w:p>
        </w:tc>
        <w:tc>
          <w:tcPr>
            <w:tcW w:w="417" w:type="pct"/>
            <w:vMerge w:val="restart"/>
            <w:tcBorders>
              <w:top w:val="nil"/>
              <w:left w:val="nil"/>
              <w:bottom w:val="single" w:sz="4" w:space="0" w:color="000000"/>
              <w:right w:val="single" w:sz="4" w:space="0" w:color="000000"/>
            </w:tcBorders>
            <w:shd w:val="clear" w:color="000000" w:fill="C0C0C0"/>
            <w:vAlign w:val="center"/>
          </w:tcPr>
          <w:p w14:paraId="7209B3D6" w14:textId="77777777" w:rsidR="00593E13" w:rsidRDefault="00000000">
            <w:pPr>
              <w:jc w:val="center"/>
              <w:rPr>
                <w:rFonts w:cs="Arial"/>
                <w:sz w:val="20"/>
                <w:szCs w:val="20"/>
              </w:rPr>
            </w:pPr>
            <w:r>
              <w:rPr>
                <w:rFonts w:cs="Arial" w:hint="eastAsia"/>
                <w:sz w:val="20"/>
                <w:szCs w:val="20"/>
              </w:rPr>
              <w:t>合计</w:t>
            </w:r>
          </w:p>
        </w:tc>
        <w:tc>
          <w:tcPr>
            <w:tcW w:w="417" w:type="pct"/>
            <w:vMerge w:val="restart"/>
            <w:tcBorders>
              <w:top w:val="nil"/>
              <w:left w:val="nil"/>
              <w:bottom w:val="single" w:sz="4" w:space="0" w:color="000000"/>
              <w:right w:val="single" w:sz="4" w:space="0" w:color="000000"/>
            </w:tcBorders>
            <w:shd w:val="clear" w:color="000000" w:fill="C0C0C0"/>
            <w:vAlign w:val="center"/>
          </w:tcPr>
          <w:p w14:paraId="7945139F" w14:textId="77777777" w:rsidR="00593E13" w:rsidRDefault="00000000">
            <w:pPr>
              <w:jc w:val="center"/>
              <w:rPr>
                <w:rFonts w:cs="Arial"/>
                <w:sz w:val="20"/>
                <w:szCs w:val="20"/>
              </w:rPr>
            </w:pPr>
            <w:r>
              <w:rPr>
                <w:rFonts w:cs="Arial" w:hint="eastAsia"/>
                <w:sz w:val="20"/>
                <w:szCs w:val="20"/>
              </w:rPr>
              <w:t>因公出国（境）费</w:t>
            </w:r>
          </w:p>
        </w:tc>
        <w:tc>
          <w:tcPr>
            <w:tcW w:w="1250" w:type="pct"/>
            <w:gridSpan w:val="3"/>
            <w:tcBorders>
              <w:top w:val="nil"/>
              <w:left w:val="nil"/>
              <w:bottom w:val="single" w:sz="4" w:space="0" w:color="000000"/>
              <w:right w:val="single" w:sz="4" w:space="0" w:color="000000"/>
            </w:tcBorders>
            <w:shd w:val="clear" w:color="000000" w:fill="C0C0C0"/>
            <w:vAlign w:val="center"/>
          </w:tcPr>
          <w:p w14:paraId="6A0EB6C4" w14:textId="77777777" w:rsidR="00593E13" w:rsidRDefault="00000000">
            <w:pPr>
              <w:jc w:val="center"/>
              <w:rPr>
                <w:rFonts w:cs="Arial"/>
                <w:sz w:val="20"/>
                <w:szCs w:val="20"/>
              </w:rPr>
            </w:pPr>
            <w:r>
              <w:rPr>
                <w:rFonts w:cs="Arial" w:hint="eastAsia"/>
                <w:sz w:val="20"/>
                <w:szCs w:val="20"/>
              </w:rPr>
              <w:t>公务用车购置及运行费</w:t>
            </w:r>
          </w:p>
        </w:tc>
        <w:tc>
          <w:tcPr>
            <w:tcW w:w="417" w:type="pct"/>
            <w:vMerge w:val="restart"/>
            <w:tcBorders>
              <w:top w:val="nil"/>
              <w:left w:val="nil"/>
              <w:bottom w:val="single" w:sz="4" w:space="0" w:color="000000"/>
              <w:right w:val="single" w:sz="4" w:space="0" w:color="000000"/>
            </w:tcBorders>
            <w:shd w:val="clear" w:color="000000" w:fill="C0C0C0"/>
            <w:vAlign w:val="center"/>
          </w:tcPr>
          <w:p w14:paraId="51866EB8" w14:textId="77777777" w:rsidR="00593E13" w:rsidRDefault="00000000">
            <w:pPr>
              <w:jc w:val="center"/>
              <w:rPr>
                <w:rFonts w:cs="Arial"/>
                <w:sz w:val="20"/>
                <w:szCs w:val="20"/>
              </w:rPr>
            </w:pPr>
            <w:r>
              <w:rPr>
                <w:rFonts w:cs="Arial" w:hint="eastAsia"/>
                <w:sz w:val="20"/>
                <w:szCs w:val="20"/>
              </w:rPr>
              <w:t>公务接待费</w:t>
            </w:r>
          </w:p>
        </w:tc>
      </w:tr>
      <w:tr w:rsidR="00593E13" w14:paraId="4079061B" w14:textId="77777777">
        <w:trPr>
          <w:trHeight w:val="600"/>
        </w:trPr>
        <w:tc>
          <w:tcPr>
            <w:tcW w:w="417" w:type="pct"/>
            <w:vMerge/>
            <w:tcBorders>
              <w:top w:val="nil"/>
              <w:left w:val="single" w:sz="4" w:space="0" w:color="000000"/>
              <w:bottom w:val="single" w:sz="4" w:space="0" w:color="000000"/>
              <w:right w:val="single" w:sz="4" w:space="0" w:color="000000"/>
            </w:tcBorders>
            <w:vAlign w:val="center"/>
          </w:tcPr>
          <w:p w14:paraId="4DB1B8F6" w14:textId="77777777" w:rsidR="00593E13" w:rsidRDefault="00593E13">
            <w:pPr>
              <w:rPr>
                <w:rFonts w:cs="Arial"/>
                <w:sz w:val="20"/>
                <w:szCs w:val="20"/>
              </w:rPr>
            </w:pPr>
          </w:p>
        </w:tc>
        <w:tc>
          <w:tcPr>
            <w:tcW w:w="417" w:type="pct"/>
            <w:vMerge/>
            <w:tcBorders>
              <w:top w:val="nil"/>
              <w:left w:val="nil"/>
              <w:bottom w:val="single" w:sz="4" w:space="0" w:color="000000"/>
              <w:right w:val="single" w:sz="4" w:space="0" w:color="000000"/>
            </w:tcBorders>
            <w:vAlign w:val="center"/>
          </w:tcPr>
          <w:p w14:paraId="361186E4" w14:textId="77777777" w:rsidR="00593E13" w:rsidRDefault="00593E13">
            <w:pPr>
              <w:rPr>
                <w:rFonts w:cs="Arial"/>
                <w:sz w:val="20"/>
                <w:szCs w:val="20"/>
              </w:rPr>
            </w:pPr>
          </w:p>
        </w:tc>
        <w:tc>
          <w:tcPr>
            <w:tcW w:w="417" w:type="pct"/>
            <w:tcBorders>
              <w:top w:val="nil"/>
              <w:left w:val="nil"/>
              <w:bottom w:val="single" w:sz="4" w:space="0" w:color="000000"/>
              <w:right w:val="single" w:sz="4" w:space="0" w:color="000000"/>
            </w:tcBorders>
            <w:shd w:val="clear" w:color="000000" w:fill="C0C0C0"/>
            <w:vAlign w:val="center"/>
          </w:tcPr>
          <w:p w14:paraId="5970A448" w14:textId="77777777" w:rsidR="00593E13" w:rsidRDefault="00000000">
            <w:pPr>
              <w:jc w:val="center"/>
              <w:rPr>
                <w:rFonts w:cs="Arial"/>
                <w:sz w:val="20"/>
                <w:szCs w:val="20"/>
              </w:rPr>
            </w:pPr>
            <w:r>
              <w:rPr>
                <w:rFonts w:cs="Arial" w:hint="eastAsia"/>
                <w:sz w:val="20"/>
                <w:szCs w:val="20"/>
              </w:rPr>
              <w:t>小计</w:t>
            </w:r>
          </w:p>
        </w:tc>
        <w:tc>
          <w:tcPr>
            <w:tcW w:w="417" w:type="pct"/>
            <w:tcBorders>
              <w:top w:val="nil"/>
              <w:left w:val="nil"/>
              <w:bottom w:val="single" w:sz="4" w:space="0" w:color="000000"/>
              <w:right w:val="single" w:sz="4" w:space="0" w:color="000000"/>
            </w:tcBorders>
            <w:shd w:val="clear" w:color="000000" w:fill="C0C0C0"/>
            <w:vAlign w:val="center"/>
          </w:tcPr>
          <w:p w14:paraId="515B349F" w14:textId="77777777" w:rsidR="00593E13" w:rsidRDefault="00000000">
            <w:pPr>
              <w:jc w:val="center"/>
              <w:rPr>
                <w:rFonts w:cs="Arial"/>
                <w:sz w:val="20"/>
                <w:szCs w:val="20"/>
              </w:rPr>
            </w:pPr>
            <w:r>
              <w:rPr>
                <w:rFonts w:cs="Arial" w:hint="eastAsia"/>
                <w:sz w:val="20"/>
                <w:szCs w:val="20"/>
              </w:rPr>
              <w:t>公务用车购置费</w:t>
            </w:r>
          </w:p>
        </w:tc>
        <w:tc>
          <w:tcPr>
            <w:tcW w:w="417" w:type="pct"/>
            <w:tcBorders>
              <w:top w:val="nil"/>
              <w:left w:val="nil"/>
              <w:bottom w:val="single" w:sz="4" w:space="0" w:color="000000"/>
              <w:right w:val="single" w:sz="4" w:space="0" w:color="000000"/>
            </w:tcBorders>
            <w:shd w:val="clear" w:color="000000" w:fill="C0C0C0"/>
            <w:vAlign w:val="center"/>
          </w:tcPr>
          <w:p w14:paraId="32FEA921" w14:textId="77777777" w:rsidR="00593E13" w:rsidRDefault="00000000">
            <w:pPr>
              <w:jc w:val="center"/>
              <w:rPr>
                <w:rFonts w:cs="Arial"/>
                <w:sz w:val="20"/>
                <w:szCs w:val="20"/>
              </w:rPr>
            </w:pPr>
            <w:r>
              <w:rPr>
                <w:rFonts w:cs="Arial" w:hint="eastAsia"/>
                <w:sz w:val="20"/>
                <w:szCs w:val="20"/>
              </w:rPr>
              <w:t>公务用车运行费</w:t>
            </w:r>
          </w:p>
        </w:tc>
        <w:tc>
          <w:tcPr>
            <w:tcW w:w="417" w:type="pct"/>
            <w:vMerge/>
            <w:tcBorders>
              <w:top w:val="nil"/>
              <w:left w:val="nil"/>
              <w:bottom w:val="single" w:sz="4" w:space="0" w:color="000000"/>
              <w:right w:val="single" w:sz="4" w:space="0" w:color="000000"/>
            </w:tcBorders>
            <w:vAlign w:val="center"/>
          </w:tcPr>
          <w:p w14:paraId="6EAB2A02" w14:textId="77777777" w:rsidR="00593E13" w:rsidRDefault="00593E13">
            <w:pPr>
              <w:rPr>
                <w:rFonts w:cs="Arial"/>
                <w:sz w:val="20"/>
                <w:szCs w:val="20"/>
              </w:rPr>
            </w:pPr>
          </w:p>
        </w:tc>
        <w:tc>
          <w:tcPr>
            <w:tcW w:w="417" w:type="pct"/>
            <w:vMerge/>
            <w:tcBorders>
              <w:top w:val="nil"/>
              <w:left w:val="nil"/>
              <w:bottom w:val="single" w:sz="4" w:space="0" w:color="000000"/>
              <w:right w:val="single" w:sz="4" w:space="0" w:color="000000"/>
            </w:tcBorders>
            <w:vAlign w:val="center"/>
          </w:tcPr>
          <w:p w14:paraId="37777275" w14:textId="77777777" w:rsidR="00593E13" w:rsidRDefault="00593E13">
            <w:pPr>
              <w:rPr>
                <w:rFonts w:cs="Arial"/>
                <w:sz w:val="20"/>
                <w:szCs w:val="20"/>
              </w:rPr>
            </w:pPr>
          </w:p>
        </w:tc>
        <w:tc>
          <w:tcPr>
            <w:tcW w:w="417" w:type="pct"/>
            <w:vMerge/>
            <w:tcBorders>
              <w:top w:val="nil"/>
              <w:left w:val="nil"/>
              <w:bottom w:val="single" w:sz="4" w:space="0" w:color="000000"/>
              <w:right w:val="single" w:sz="4" w:space="0" w:color="000000"/>
            </w:tcBorders>
            <w:vAlign w:val="center"/>
          </w:tcPr>
          <w:p w14:paraId="7C6EC359" w14:textId="77777777" w:rsidR="00593E13" w:rsidRDefault="00593E13">
            <w:pPr>
              <w:rPr>
                <w:rFonts w:cs="Arial"/>
                <w:sz w:val="20"/>
                <w:szCs w:val="20"/>
              </w:rPr>
            </w:pPr>
          </w:p>
        </w:tc>
        <w:tc>
          <w:tcPr>
            <w:tcW w:w="417" w:type="pct"/>
            <w:tcBorders>
              <w:top w:val="nil"/>
              <w:left w:val="nil"/>
              <w:bottom w:val="single" w:sz="4" w:space="0" w:color="000000"/>
              <w:right w:val="single" w:sz="4" w:space="0" w:color="000000"/>
            </w:tcBorders>
            <w:shd w:val="clear" w:color="000000" w:fill="C0C0C0"/>
            <w:vAlign w:val="center"/>
          </w:tcPr>
          <w:p w14:paraId="40492D29" w14:textId="77777777" w:rsidR="00593E13" w:rsidRDefault="00000000">
            <w:pPr>
              <w:jc w:val="center"/>
              <w:rPr>
                <w:rFonts w:cs="Arial"/>
                <w:sz w:val="20"/>
                <w:szCs w:val="20"/>
              </w:rPr>
            </w:pPr>
            <w:r>
              <w:rPr>
                <w:rFonts w:cs="Arial" w:hint="eastAsia"/>
                <w:sz w:val="20"/>
                <w:szCs w:val="20"/>
              </w:rPr>
              <w:t>小计</w:t>
            </w:r>
          </w:p>
        </w:tc>
        <w:tc>
          <w:tcPr>
            <w:tcW w:w="417" w:type="pct"/>
            <w:tcBorders>
              <w:top w:val="nil"/>
              <w:left w:val="nil"/>
              <w:bottom w:val="single" w:sz="4" w:space="0" w:color="000000"/>
              <w:right w:val="single" w:sz="4" w:space="0" w:color="000000"/>
            </w:tcBorders>
            <w:shd w:val="clear" w:color="000000" w:fill="C0C0C0"/>
            <w:vAlign w:val="center"/>
          </w:tcPr>
          <w:p w14:paraId="5256533D" w14:textId="77777777" w:rsidR="00593E13" w:rsidRDefault="00000000">
            <w:pPr>
              <w:jc w:val="center"/>
              <w:rPr>
                <w:rFonts w:cs="Arial"/>
                <w:sz w:val="20"/>
                <w:szCs w:val="20"/>
              </w:rPr>
            </w:pPr>
            <w:r>
              <w:rPr>
                <w:rFonts w:cs="Arial" w:hint="eastAsia"/>
                <w:sz w:val="20"/>
                <w:szCs w:val="20"/>
              </w:rPr>
              <w:t>公务用车购置费</w:t>
            </w:r>
          </w:p>
        </w:tc>
        <w:tc>
          <w:tcPr>
            <w:tcW w:w="417" w:type="pct"/>
            <w:tcBorders>
              <w:top w:val="nil"/>
              <w:left w:val="nil"/>
              <w:bottom w:val="single" w:sz="4" w:space="0" w:color="000000"/>
              <w:right w:val="single" w:sz="4" w:space="0" w:color="000000"/>
            </w:tcBorders>
            <w:shd w:val="clear" w:color="000000" w:fill="C0C0C0"/>
            <w:vAlign w:val="center"/>
          </w:tcPr>
          <w:p w14:paraId="54C420BA" w14:textId="77777777" w:rsidR="00593E13" w:rsidRDefault="00000000">
            <w:pPr>
              <w:jc w:val="center"/>
              <w:rPr>
                <w:rFonts w:cs="Arial"/>
                <w:sz w:val="20"/>
                <w:szCs w:val="20"/>
              </w:rPr>
            </w:pPr>
            <w:r>
              <w:rPr>
                <w:rFonts w:cs="Arial" w:hint="eastAsia"/>
                <w:sz w:val="20"/>
                <w:szCs w:val="20"/>
              </w:rPr>
              <w:t>公务用车运行费</w:t>
            </w:r>
          </w:p>
        </w:tc>
        <w:tc>
          <w:tcPr>
            <w:tcW w:w="417" w:type="pct"/>
            <w:vMerge/>
            <w:tcBorders>
              <w:top w:val="nil"/>
              <w:left w:val="nil"/>
              <w:bottom w:val="single" w:sz="4" w:space="0" w:color="000000"/>
              <w:right w:val="single" w:sz="4" w:space="0" w:color="000000"/>
            </w:tcBorders>
            <w:vAlign w:val="center"/>
          </w:tcPr>
          <w:p w14:paraId="03286A0C" w14:textId="77777777" w:rsidR="00593E13" w:rsidRDefault="00593E13">
            <w:pPr>
              <w:rPr>
                <w:rFonts w:cs="Arial"/>
                <w:sz w:val="20"/>
                <w:szCs w:val="20"/>
              </w:rPr>
            </w:pPr>
          </w:p>
        </w:tc>
      </w:tr>
      <w:tr w:rsidR="00593E13" w14:paraId="6053277B" w14:textId="77777777">
        <w:trPr>
          <w:trHeight w:val="300"/>
        </w:trPr>
        <w:tc>
          <w:tcPr>
            <w:tcW w:w="417" w:type="pct"/>
            <w:tcBorders>
              <w:top w:val="nil"/>
              <w:left w:val="single" w:sz="4" w:space="0" w:color="000000"/>
              <w:bottom w:val="single" w:sz="4" w:space="0" w:color="000000"/>
              <w:right w:val="single" w:sz="4" w:space="0" w:color="000000"/>
            </w:tcBorders>
            <w:shd w:val="clear" w:color="000000" w:fill="C0C0C0"/>
            <w:vAlign w:val="center"/>
          </w:tcPr>
          <w:p w14:paraId="7DEC190B" w14:textId="77777777" w:rsidR="00593E13" w:rsidRDefault="00000000">
            <w:pPr>
              <w:jc w:val="center"/>
              <w:rPr>
                <w:rFonts w:cs="Arial"/>
                <w:sz w:val="20"/>
                <w:szCs w:val="20"/>
              </w:rPr>
            </w:pPr>
            <w:r>
              <w:rPr>
                <w:rFonts w:cs="Arial" w:hint="eastAsia"/>
                <w:sz w:val="20"/>
                <w:szCs w:val="20"/>
              </w:rPr>
              <w:t>1</w:t>
            </w:r>
          </w:p>
        </w:tc>
        <w:tc>
          <w:tcPr>
            <w:tcW w:w="417" w:type="pct"/>
            <w:tcBorders>
              <w:top w:val="nil"/>
              <w:left w:val="nil"/>
              <w:bottom w:val="single" w:sz="4" w:space="0" w:color="000000"/>
              <w:right w:val="single" w:sz="4" w:space="0" w:color="000000"/>
            </w:tcBorders>
            <w:shd w:val="clear" w:color="000000" w:fill="C0C0C0"/>
            <w:vAlign w:val="center"/>
          </w:tcPr>
          <w:p w14:paraId="6589A6AB" w14:textId="77777777" w:rsidR="00593E13" w:rsidRDefault="00000000">
            <w:pPr>
              <w:jc w:val="center"/>
              <w:rPr>
                <w:rFonts w:cs="Arial"/>
                <w:sz w:val="20"/>
                <w:szCs w:val="20"/>
              </w:rPr>
            </w:pPr>
            <w:r>
              <w:rPr>
                <w:rFonts w:cs="Arial" w:hint="eastAsia"/>
                <w:sz w:val="20"/>
                <w:szCs w:val="20"/>
              </w:rPr>
              <w:t>2</w:t>
            </w:r>
          </w:p>
        </w:tc>
        <w:tc>
          <w:tcPr>
            <w:tcW w:w="417" w:type="pct"/>
            <w:tcBorders>
              <w:top w:val="nil"/>
              <w:left w:val="nil"/>
              <w:bottom w:val="single" w:sz="4" w:space="0" w:color="000000"/>
              <w:right w:val="single" w:sz="4" w:space="0" w:color="000000"/>
            </w:tcBorders>
            <w:shd w:val="clear" w:color="000000" w:fill="C0C0C0"/>
            <w:vAlign w:val="center"/>
          </w:tcPr>
          <w:p w14:paraId="6CCBC8B5" w14:textId="77777777" w:rsidR="00593E13" w:rsidRDefault="00000000">
            <w:pPr>
              <w:jc w:val="center"/>
              <w:rPr>
                <w:rFonts w:cs="Arial"/>
                <w:sz w:val="20"/>
                <w:szCs w:val="20"/>
              </w:rPr>
            </w:pPr>
            <w:r>
              <w:rPr>
                <w:rFonts w:cs="Arial" w:hint="eastAsia"/>
                <w:sz w:val="20"/>
                <w:szCs w:val="20"/>
              </w:rPr>
              <w:t>3</w:t>
            </w:r>
          </w:p>
        </w:tc>
        <w:tc>
          <w:tcPr>
            <w:tcW w:w="417" w:type="pct"/>
            <w:tcBorders>
              <w:top w:val="nil"/>
              <w:left w:val="nil"/>
              <w:bottom w:val="single" w:sz="4" w:space="0" w:color="000000"/>
              <w:right w:val="single" w:sz="4" w:space="0" w:color="000000"/>
            </w:tcBorders>
            <w:shd w:val="clear" w:color="000000" w:fill="C0C0C0"/>
            <w:vAlign w:val="center"/>
          </w:tcPr>
          <w:p w14:paraId="60DFB8BE" w14:textId="77777777" w:rsidR="00593E13" w:rsidRDefault="00000000">
            <w:pPr>
              <w:jc w:val="center"/>
              <w:rPr>
                <w:rFonts w:cs="Arial"/>
                <w:sz w:val="20"/>
                <w:szCs w:val="20"/>
              </w:rPr>
            </w:pPr>
            <w:r>
              <w:rPr>
                <w:rFonts w:cs="Arial" w:hint="eastAsia"/>
                <w:sz w:val="20"/>
                <w:szCs w:val="20"/>
              </w:rPr>
              <w:t>4</w:t>
            </w:r>
          </w:p>
        </w:tc>
        <w:tc>
          <w:tcPr>
            <w:tcW w:w="417" w:type="pct"/>
            <w:tcBorders>
              <w:top w:val="nil"/>
              <w:left w:val="nil"/>
              <w:bottom w:val="single" w:sz="4" w:space="0" w:color="000000"/>
              <w:right w:val="single" w:sz="4" w:space="0" w:color="000000"/>
            </w:tcBorders>
            <w:shd w:val="clear" w:color="000000" w:fill="C0C0C0"/>
            <w:vAlign w:val="center"/>
          </w:tcPr>
          <w:p w14:paraId="01BF4DEF" w14:textId="77777777" w:rsidR="00593E13" w:rsidRDefault="00000000">
            <w:pPr>
              <w:jc w:val="center"/>
              <w:rPr>
                <w:rFonts w:cs="Arial"/>
                <w:sz w:val="20"/>
                <w:szCs w:val="20"/>
              </w:rPr>
            </w:pPr>
            <w:r>
              <w:rPr>
                <w:rFonts w:cs="Arial" w:hint="eastAsia"/>
                <w:sz w:val="20"/>
                <w:szCs w:val="20"/>
              </w:rPr>
              <w:t>5</w:t>
            </w:r>
          </w:p>
        </w:tc>
        <w:tc>
          <w:tcPr>
            <w:tcW w:w="417" w:type="pct"/>
            <w:tcBorders>
              <w:top w:val="nil"/>
              <w:left w:val="nil"/>
              <w:bottom w:val="single" w:sz="4" w:space="0" w:color="000000"/>
              <w:right w:val="single" w:sz="4" w:space="0" w:color="000000"/>
            </w:tcBorders>
            <w:shd w:val="clear" w:color="000000" w:fill="C0C0C0"/>
            <w:vAlign w:val="center"/>
          </w:tcPr>
          <w:p w14:paraId="231D756F" w14:textId="77777777" w:rsidR="00593E13" w:rsidRDefault="00000000">
            <w:pPr>
              <w:jc w:val="center"/>
              <w:rPr>
                <w:rFonts w:cs="Arial"/>
                <w:sz w:val="20"/>
                <w:szCs w:val="20"/>
              </w:rPr>
            </w:pPr>
            <w:r>
              <w:rPr>
                <w:rFonts w:cs="Arial" w:hint="eastAsia"/>
                <w:sz w:val="20"/>
                <w:szCs w:val="20"/>
              </w:rPr>
              <w:t>6</w:t>
            </w:r>
          </w:p>
        </w:tc>
        <w:tc>
          <w:tcPr>
            <w:tcW w:w="417" w:type="pct"/>
            <w:tcBorders>
              <w:top w:val="nil"/>
              <w:left w:val="nil"/>
              <w:bottom w:val="single" w:sz="4" w:space="0" w:color="000000"/>
              <w:right w:val="single" w:sz="4" w:space="0" w:color="000000"/>
            </w:tcBorders>
            <w:shd w:val="clear" w:color="000000" w:fill="C0C0C0"/>
            <w:vAlign w:val="center"/>
          </w:tcPr>
          <w:p w14:paraId="3C2EF23A" w14:textId="77777777" w:rsidR="00593E13" w:rsidRDefault="00000000">
            <w:pPr>
              <w:jc w:val="center"/>
              <w:rPr>
                <w:rFonts w:cs="Arial"/>
                <w:sz w:val="20"/>
                <w:szCs w:val="20"/>
              </w:rPr>
            </w:pPr>
            <w:r>
              <w:rPr>
                <w:rFonts w:cs="Arial" w:hint="eastAsia"/>
                <w:sz w:val="20"/>
                <w:szCs w:val="20"/>
              </w:rPr>
              <w:t>7</w:t>
            </w:r>
          </w:p>
        </w:tc>
        <w:tc>
          <w:tcPr>
            <w:tcW w:w="417" w:type="pct"/>
            <w:tcBorders>
              <w:top w:val="nil"/>
              <w:left w:val="nil"/>
              <w:bottom w:val="single" w:sz="4" w:space="0" w:color="000000"/>
              <w:right w:val="single" w:sz="4" w:space="0" w:color="000000"/>
            </w:tcBorders>
            <w:shd w:val="clear" w:color="000000" w:fill="C0C0C0"/>
            <w:vAlign w:val="center"/>
          </w:tcPr>
          <w:p w14:paraId="700F6FD0" w14:textId="77777777" w:rsidR="00593E13" w:rsidRDefault="00000000">
            <w:pPr>
              <w:jc w:val="center"/>
              <w:rPr>
                <w:rFonts w:cs="Arial"/>
                <w:sz w:val="20"/>
                <w:szCs w:val="20"/>
              </w:rPr>
            </w:pPr>
            <w:r>
              <w:rPr>
                <w:rFonts w:cs="Arial" w:hint="eastAsia"/>
                <w:sz w:val="20"/>
                <w:szCs w:val="20"/>
              </w:rPr>
              <w:t>8</w:t>
            </w:r>
          </w:p>
        </w:tc>
        <w:tc>
          <w:tcPr>
            <w:tcW w:w="417" w:type="pct"/>
            <w:tcBorders>
              <w:top w:val="nil"/>
              <w:left w:val="nil"/>
              <w:bottom w:val="single" w:sz="4" w:space="0" w:color="000000"/>
              <w:right w:val="single" w:sz="4" w:space="0" w:color="000000"/>
            </w:tcBorders>
            <w:shd w:val="clear" w:color="000000" w:fill="C0C0C0"/>
            <w:vAlign w:val="center"/>
          </w:tcPr>
          <w:p w14:paraId="1B41691D" w14:textId="77777777" w:rsidR="00593E13" w:rsidRDefault="00000000">
            <w:pPr>
              <w:jc w:val="center"/>
              <w:rPr>
                <w:rFonts w:cs="Arial"/>
                <w:sz w:val="20"/>
                <w:szCs w:val="20"/>
              </w:rPr>
            </w:pPr>
            <w:r>
              <w:rPr>
                <w:rFonts w:cs="Arial" w:hint="eastAsia"/>
                <w:sz w:val="20"/>
                <w:szCs w:val="20"/>
              </w:rPr>
              <w:t>9</w:t>
            </w:r>
          </w:p>
        </w:tc>
        <w:tc>
          <w:tcPr>
            <w:tcW w:w="417" w:type="pct"/>
            <w:tcBorders>
              <w:top w:val="nil"/>
              <w:left w:val="nil"/>
              <w:bottom w:val="single" w:sz="4" w:space="0" w:color="000000"/>
              <w:right w:val="single" w:sz="4" w:space="0" w:color="000000"/>
            </w:tcBorders>
            <w:shd w:val="clear" w:color="000000" w:fill="C0C0C0"/>
            <w:vAlign w:val="center"/>
          </w:tcPr>
          <w:p w14:paraId="376A3C67" w14:textId="77777777" w:rsidR="00593E13" w:rsidRDefault="00000000">
            <w:pPr>
              <w:jc w:val="center"/>
              <w:rPr>
                <w:rFonts w:cs="Arial"/>
                <w:sz w:val="20"/>
                <w:szCs w:val="20"/>
              </w:rPr>
            </w:pPr>
            <w:r>
              <w:rPr>
                <w:rFonts w:cs="Arial" w:hint="eastAsia"/>
                <w:sz w:val="20"/>
                <w:szCs w:val="20"/>
              </w:rPr>
              <w:t>10</w:t>
            </w:r>
          </w:p>
        </w:tc>
        <w:tc>
          <w:tcPr>
            <w:tcW w:w="417" w:type="pct"/>
            <w:tcBorders>
              <w:top w:val="nil"/>
              <w:left w:val="nil"/>
              <w:bottom w:val="single" w:sz="4" w:space="0" w:color="000000"/>
              <w:right w:val="single" w:sz="4" w:space="0" w:color="000000"/>
            </w:tcBorders>
            <w:shd w:val="clear" w:color="000000" w:fill="C0C0C0"/>
            <w:vAlign w:val="center"/>
          </w:tcPr>
          <w:p w14:paraId="019BFE1C" w14:textId="77777777" w:rsidR="00593E13" w:rsidRDefault="00000000">
            <w:pPr>
              <w:jc w:val="center"/>
              <w:rPr>
                <w:rFonts w:cs="Arial"/>
                <w:sz w:val="20"/>
                <w:szCs w:val="20"/>
              </w:rPr>
            </w:pPr>
            <w:r>
              <w:rPr>
                <w:rFonts w:cs="Arial" w:hint="eastAsia"/>
                <w:sz w:val="20"/>
                <w:szCs w:val="20"/>
              </w:rPr>
              <w:t>11</w:t>
            </w:r>
          </w:p>
        </w:tc>
        <w:tc>
          <w:tcPr>
            <w:tcW w:w="417" w:type="pct"/>
            <w:tcBorders>
              <w:top w:val="nil"/>
              <w:left w:val="nil"/>
              <w:bottom w:val="single" w:sz="4" w:space="0" w:color="000000"/>
              <w:right w:val="single" w:sz="4" w:space="0" w:color="000000"/>
            </w:tcBorders>
            <w:shd w:val="clear" w:color="000000" w:fill="C0C0C0"/>
            <w:vAlign w:val="center"/>
          </w:tcPr>
          <w:p w14:paraId="58701E9C" w14:textId="77777777" w:rsidR="00593E13" w:rsidRDefault="00000000">
            <w:pPr>
              <w:jc w:val="center"/>
              <w:rPr>
                <w:rFonts w:cs="Arial"/>
                <w:sz w:val="20"/>
                <w:szCs w:val="20"/>
              </w:rPr>
            </w:pPr>
            <w:r>
              <w:rPr>
                <w:rFonts w:cs="Arial" w:hint="eastAsia"/>
                <w:sz w:val="20"/>
                <w:szCs w:val="20"/>
              </w:rPr>
              <w:t>12</w:t>
            </w:r>
          </w:p>
        </w:tc>
      </w:tr>
      <w:tr w:rsidR="00593E13" w14:paraId="672974EA" w14:textId="77777777">
        <w:trPr>
          <w:trHeight w:val="300"/>
        </w:trPr>
        <w:tc>
          <w:tcPr>
            <w:tcW w:w="417" w:type="pct"/>
            <w:tcBorders>
              <w:top w:val="nil"/>
              <w:left w:val="single" w:sz="4" w:space="0" w:color="000000"/>
              <w:bottom w:val="single" w:sz="4" w:space="0" w:color="000000"/>
              <w:right w:val="single" w:sz="4" w:space="0" w:color="000000"/>
            </w:tcBorders>
            <w:shd w:val="clear" w:color="000000" w:fill="00FF00"/>
            <w:noWrap/>
            <w:vAlign w:val="center"/>
          </w:tcPr>
          <w:p w14:paraId="711E72B2" w14:textId="77777777" w:rsidR="00593E13" w:rsidRDefault="00000000">
            <w:pPr>
              <w:jc w:val="right"/>
              <w:rPr>
                <w:rFonts w:cs="Arial"/>
                <w:sz w:val="20"/>
                <w:szCs w:val="20"/>
              </w:rPr>
            </w:pPr>
            <w:r>
              <w:rPr>
                <w:rFonts w:cs="Arial" w:hint="eastAsia"/>
                <w:sz w:val="20"/>
                <w:szCs w:val="20"/>
              </w:rPr>
              <w:t>0</w:t>
            </w:r>
          </w:p>
        </w:tc>
        <w:tc>
          <w:tcPr>
            <w:tcW w:w="417" w:type="pct"/>
            <w:tcBorders>
              <w:top w:val="nil"/>
              <w:left w:val="nil"/>
              <w:bottom w:val="single" w:sz="4" w:space="0" w:color="000000"/>
              <w:right w:val="single" w:sz="4" w:space="0" w:color="000000"/>
            </w:tcBorders>
            <w:shd w:val="clear" w:color="000000" w:fill="FFFFFF"/>
            <w:noWrap/>
            <w:vAlign w:val="center"/>
          </w:tcPr>
          <w:p w14:paraId="38230EC6" w14:textId="77777777" w:rsidR="00593E13" w:rsidRDefault="00000000">
            <w:pPr>
              <w:jc w:val="right"/>
              <w:rPr>
                <w:rFonts w:cs="Arial"/>
                <w:sz w:val="20"/>
                <w:szCs w:val="20"/>
              </w:rPr>
            </w:pPr>
            <w:r>
              <w:rPr>
                <w:rFonts w:cs="Arial" w:hint="eastAsia"/>
                <w:sz w:val="20"/>
                <w:szCs w:val="20"/>
              </w:rPr>
              <w:t>0</w:t>
            </w:r>
          </w:p>
        </w:tc>
        <w:tc>
          <w:tcPr>
            <w:tcW w:w="417" w:type="pct"/>
            <w:tcBorders>
              <w:top w:val="nil"/>
              <w:left w:val="nil"/>
              <w:bottom w:val="single" w:sz="4" w:space="0" w:color="000000"/>
              <w:right w:val="single" w:sz="4" w:space="0" w:color="000000"/>
            </w:tcBorders>
            <w:shd w:val="clear" w:color="000000" w:fill="00FF00"/>
            <w:noWrap/>
            <w:vAlign w:val="center"/>
          </w:tcPr>
          <w:p w14:paraId="33FAA25D" w14:textId="77777777" w:rsidR="00593E13" w:rsidRDefault="00000000">
            <w:pPr>
              <w:jc w:val="right"/>
              <w:rPr>
                <w:rFonts w:cs="Arial"/>
                <w:sz w:val="20"/>
                <w:szCs w:val="20"/>
              </w:rPr>
            </w:pPr>
            <w:r>
              <w:rPr>
                <w:rFonts w:cs="Arial" w:hint="eastAsia"/>
                <w:sz w:val="20"/>
                <w:szCs w:val="20"/>
              </w:rPr>
              <w:t>0</w:t>
            </w:r>
          </w:p>
        </w:tc>
        <w:tc>
          <w:tcPr>
            <w:tcW w:w="417" w:type="pct"/>
            <w:tcBorders>
              <w:top w:val="nil"/>
              <w:left w:val="nil"/>
              <w:bottom w:val="single" w:sz="4" w:space="0" w:color="000000"/>
              <w:right w:val="single" w:sz="4" w:space="0" w:color="000000"/>
            </w:tcBorders>
            <w:shd w:val="clear" w:color="000000" w:fill="FFFFFF"/>
            <w:noWrap/>
            <w:vAlign w:val="center"/>
          </w:tcPr>
          <w:p w14:paraId="31339ADC" w14:textId="77777777" w:rsidR="00593E13" w:rsidRDefault="00000000">
            <w:pPr>
              <w:jc w:val="right"/>
              <w:rPr>
                <w:rFonts w:cs="Arial"/>
                <w:sz w:val="20"/>
                <w:szCs w:val="20"/>
              </w:rPr>
            </w:pPr>
            <w:r>
              <w:rPr>
                <w:rFonts w:cs="Arial" w:hint="eastAsia"/>
                <w:sz w:val="20"/>
                <w:szCs w:val="20"/>
              </w:rPr>
              <w:t>0</w:t>
            </w:r>
          </w:p>
        </w:tc>
        <w:tc>
          <w:tcPr>
            <w:tcW w:w="417" w:type="pct"/>
            <w:tcBorders>
              <w:top w:val="nil"/>
              <w:left w:val="nil"/>
              <w:bottom w:val="single" w:sz="4" w:space="0" w:color="000000"/>
              <w:right w:val="single" w:sz="4" w:space="0" w:color="000000"/>
            </w:tcBorders>
            <w:shd w:val="clear" w:color="000000" w:fill="FFFFFF"/>
            <w:noWrap/>
            <w:vAlign w:val="center"/>
          </w:tcPr>
          <w:p w14:paraId="23C8B1EE" w14:textId="77777777" w:rsidR="00593E13" w:rsidRDefault="00000000">
            <w:pPr>
              <w:jc w:val="right"/>
              <w:rPr>
                <w:rFonts w:cs="Arial"/>
                <w:sz w:val="20"/>
                <w:szCs w:val="20"/>
              </w:rPr>
            </w:pPr>
            <w:r>
              <w:rPr>
                <w:rFonts w:cs="Arial" w:hint="eastAsia"/>
                <w:sz w:val="20"/>
                <w:szCs w:val="20"/>
              </w:rPr>
              <w:t>0</w:t>
            </w:r>
          </w:p>
        </w:tc>
        <w:tc>
          <w:tcPr>
            <w:tcW w:w="417" w:type="pct"/>
            <w:tcBorders>
              <w:top w:val="nil"/>
              <w:left w:val="nil"/>
              <w:bottom w:val="single" w:sz="4" w:space="0" w:color="000000"/>
              <w:right w:val="single" w:sz="4" w:space="0" w:color="000000"/>
            </w:tcBorders>
            <w:shd w:val="clear" w:color="000000" w:fill="FFFFFF"/>
            <w:noWrap/>
            <w:vAlign w:val="center"/>
          </w:tcPr>
          <w:p w14:paraId="655EC04A" w14:textId="77777777" w:rsidR="00593E13" w:rsidRDefault="00000000">
            <w:pPr>
              <w:jc w:val="right"/>
              <w:rPr>
                <w:rFonts w:cs="Arial"/>
                <w:sz w:val="20"/>
                <w:szCs w:val="20"/>
              </w:rPr>
            </w:pPr>
            <w:r>
              <w:rPr>
                <w:rFonts w:cs="Arial" w:hint="eastAsia"/>
                <w:sz w:val="20"/>
                <w:szCs w:val="20"/>
              </w:rPr>
              <w:t>0</w:t>
            </w:r>
          </w:p>
        </w:tc>
        <w:tc>
          <w:tcPr>
            <w:tcW w:w="417" w:type="pct"/>
            <w:tcBorders>
              <w:top w:val="nil"/>
              <w:left w:val="nil"/>
              <w:bottom w:val="single" w:sz="4" w:space="0" w:color="000000"/>
              <w:right w:val="single" w:sz="4" w:space="0" w:color="000000"/>
            </w:tcBorders>
            <w:shd w:val="clear" w:color="000000" w:fill="FFFFFF"/>
            <w:noWrap/>
            <w:vAlign w:val="center"/>
          </w:tcPr>
          <w:p w14:paraId="7F03C5FF" w14:textId="77777777" w:rsidR="00593E13" w:rsidRDefault="00000000">
            <w:pPr>
              <w:jc w:val="right"/>
              <w:rPr>
                <w:rFonts w:cs="Arial"/>
                <w:sz w:val="20"/>
                <w:szCs w:val="20"/>
              </w:rPr>
            </w:pPr>
            <w:r>
              <w:rPr>
                <w:rFonts w:cs="Arial" w:hint="eastAsia"/>
                <w:sz w:val="20"/>
                <w:szCs w:val="20"/>
              </w:rPr>
              <w:t>0</w:t>
            </w:r>
          </w:p>
        </w:tc>
        <w:tc>
          <w:tcPr>
            <w:tcW w:w="417" w:type="pct"/>
            <w:tcBorders>
              <w:top w:val="nil"/>
              <w:left w:val="nil"/>
              <w:bottom w:val="single" w:sz="4" w:space="0" w:color="000000"/>
              <w:right w:val="single" w:sz="4" w:space="0" w:color="000000"/>
            </w:tcBorders>
            <w:shd w:val="clear" w:color="000000" w:fill="FFFFFF"/>
            <w:noWrap/>
            <w:vAlign w:val="center"/>
          </w:tcPr>
          <w:p w14:paraId="4ECFD626" w14:textId="77777777" w:rsidR="00593E13" w:rsidRDefault="00593E13">
            <w:pPr>
              <w:jc w:val="right"/>
              <w:rPr>
                <w:rFonts w:cs="Arial"/>
                <w:sz w:val="20"/>
                <w:szCs w:val="20"/>
              </w:rPr>
            </w:pPr>
          </w:p>
        </w:tc>
        <w:tc>
          <w:tcPr>
            <w:tcW w:w="417" w:type="pct"/>
            <w:tcBorders>
              <w:top w:val="nil"/>
              <w:left w:val="nil"/>
              <w:bottom w:val="single" w:sz="4" w:space="0" w:color="000000"/>
              <w:right w:val="single" w:sz="4" w:space="0" w:color="000000"/>
            </w:tcBorders>
            <w:shd w:val="clear" w:color="000000" w:fill="FFFFFF"/>
            <w:noWrap/>
            <w:vAlign w:val="center"/>
          </w:tcPr>
          <w:p w14:paraId="16575C3B" w14:textId="77777777" w:rsidR="00593E13" w:rsidRDefault="00593E13">
            <w:pPr>
              <w:jc w:val="right"/>
              <w:rPr>
                <w:rFonts w:cs="Arial"/>
                <w:sz w:val="20"/>
                <w:szCs w:val="20"/>
              </w:rPr>
            </w:pPr>
          </w:p>
        </w:tc>
        <w:tc>
          <w:tcPr>
            <w:tcW w:w="417" w:type="pct"/>
            <w:tcBorders>
              <w:top w:val="nil"/>
              <w:left w:val="nil"/>
              <w:bottom w:val="single" w:sz="4" w:space="0" w:color="000000"/>
              <w:right w:val="single" w:sz="4" w:space="0" w:color="000000"/>
            </w:tcBorders>
            <w:shd w:val="clear" w:color="000000" w:fill="FFFFFF"/>
            <w:noWrap/>
            <w:vAlign w:val="center"/>
          </w:tcPr>
          <w:p w14:paraId="3079F08B" w14:textId="77777777" w:rsidR="00593E13" w:rsidRDefault="00000000">
            <w:pPr>
              <w:jc w:val="right"/>
              <w:rPr>
                <w:rFonts w:cs="Arial"/>
                <w:sz w:val="20"/>
                <w:szCs w:val="20"/>
              </w:rPr>
            </w:pPr>
            <w:r>
              <w:rPr>
                <w:rFonts w:cs="Arial" w:hint="eastAsia"/>
                <w:sz w:val="20"/>
                <w:szCs w:val="20"/>
              </w:rPr>
              <w:t>0</w:t>
            </w:r>
          </w:p>
        </w:tc>
        <w:tc>
          <w:tcPr>
            <w:tcW w:w="417" w:type="pct"/>
            <w:tcBorders>
              <w:top w:val="nil"/>
              <w:left w:val="nil"/>
              <w:bottom w:val="single" w:sz="4" w:space="0" w:color="000000"/>
              <w:right w:val="single" w:sz="4" w:space="0" w:color="000000"/>
            </w:tcBorders>
            <w:shd w:val="clear" w:color="000000" w:fill="FFFFFF"/>
            <w:noWrap/>
            <w:vAlign w:val="center"/>
          </w:tcPr>
          <w:p w14:paraId="510DC54F" w14:textId="77777777" w:rsidR="00593E13" w:rsidRDefault="00593E13">
            <w:pPr>
              <w:jc w:val="right"/>
              <w:rPr>
                <w:rFonts w:cs="Arial"/>
                <w:sz w:val="20"/>
                <w:szCs w:val="20"/>
              </w:rPr>
            </w:pPr>
          </w:p>
        </w:tc>
        <w:tc>
          <w:tcPr>
            <w:tcW w:w="417" w:type="pct"/>
            <w:tcBorders>
              <w:top w:val="nil"/>
              <w:left w:val="nil"/>
              <w:bottom w:val="single" w:sz="4" w:space="0" w:color="000000"/>
              <w:right w:val="single" w:sz="4" w:space="0" w:color="000000"/>
            </w:tcBorders>
            <w:shd w:val="clear" w:color="000000" w:fill="FFFFFF"/>
            <w:noWrap/>
            <w:vAlign w:val="center"/>
          </w:tcPr>
          <w:p w14:paraId="1857461D" w14:textId="77777777" w:rsidR="00593E13" w:rsidRDefault="00000000">
            <w:pPr>
              <w:jc w:val="right"/>
              <w:rPr>
                <w:rFonts w:cs="Arial"/>
                <w:sz w:val="20"/>
                <w:szCs w:val="20"/>
              </w:rPr>
            </w:pPr>
            <w:r>
              <w:rPr>
                <w:rFonts w:cs="Arial" w:hint="eastAsia"/>
                <w:sz w:val="20"/>
                <w:szCs w:val="20"/>
              </w:rPr>
              <w:t>0</w:t>
            </w:r>
          </w:p>
        </w:tc>
      </w:tr>
      <w:tr w:rsidR="00593E13" w14:paraId="41026FAA" w14:textId="77777777">
        <w:trPr>
          <w:trHeight w:val="600"/>
        </w:trPr>
        <w:tc>
          <w:tcPr>
            <w:tcW w:w="5000" w:type="pct"/>
            <w:gridSpan w:val="12"/>
            <w:tcBorders>
              <w:top w:val="nil"/>
              <w:left w:val="nil"/>
              <w:bottom w:val="nil"/>
              <w:right w:val="nil"/>
            </w:tcBorders>
            <w:shd w:val="clear" w:color="000000" w:fill="FFFFFF"/>
            <w:vAlign w:val="center"/>
          </w:tcPr>
          <w:p w14:paraId="3C771F8E" w14:textId="77777777" w:rsidR="00593E13" w:rsidRDefault="00000000">
            <w:pPr>
              <w:rPr>
                <w:rFonts w:cs="Arial"/>
                <w:sz w:val="20"/>
                <w:szCs w:val="20"/>
              </w:rPr>
            </w:pPr>
            <w:r>
              <w:rPr>
                <w:rFonts w:cs="Arial" w:hint="eastAsia"/>
                <w:sz w:val="20"/>
                <w:szCs w:val="20"/>
              </w:rPr>
              <w:t>注：本表反映部门本年度“三公”经费支出预决算情况。其中，预算数为“三公”经费年初预算数；决算数是包括当年一般公共预算财政拨款和以前年度结转资金安排的实际支出。</w:t>
            </w:r>
          </w:p>
        </w:tc>
      </w:tr>
    </w:tbl>
    <w:p w14:paraId="1582A7E0" w14:textId="77777777" w:rsidR="00593E13" w:rsidRDefault="00593E13">
      <w:pPr>
        <w:rPr>
          <w:rFonts w:ascii="仿宋_GB2312" w:eastAsia="仿宋_GB2312" w:hAnsi="仿宋_GB2312" w:cs="仿宋_GB2312"/>
          <w:sz w:val="32"/>
          <w:szCs w:val="32"/>
        </w:rPr>
      </w:pPr>
    </w:p>
    <w:p w14:paraId="506EEB0E" w14:textId="77777777" w:rsidR="00593E13" w:rsidRDefault="00593E13">
      <w:pPr>
        <w:rPr>
          <w:rFonts w:ascii="仿宋_GB2312" w:eastAsia="仿宋_GB2312" w:hAnsi="仿宋_GB2312" w:cs="仿宋_GB2312"/>
          <w:sz w:val="32"/>
          <w:szCs w:val="32"/>
        </w:rPr>
      </w:pPr>
    </w:p>
    <w:p w14:paraId="4A3C5825" w14:textId="77777777" w:rsidR="00593E13" w:rsidRDefault="00593E13">
      <w:pPr>
        <w:rPr>
          <w:rFonts w:ascii="仿宋_GB2312" w:eastAsia="仿宋_GB2312" w:hAnsi="仿宋_GB2312" w:cs="仿宋_GB2312"/>
          <w:sz w:val="32"/>
          <w:szCs w:val="32"/>
        </w:rPr>
        <w:sectPr w:rsidR="00593E13">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612"/>
        <w:gridCol w:w="536"/>
        <w:gridCol w:w="1276"/>
        <w:gridCol w:w="1926"/>
        <w:gridCol w:w="1926"/>
        <w:gridCol w:w="1926"/>
        <w:gridCol w:w="1927"/>
        <w:gridCol w:w="1926"/>
        <w:gridCol w:w="1933"/>
      </w:tblGrid>
      <w:tr w:rsidR="00593E13" w14:paraId="29542DE2" w14:textId="77777777">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bookmarkEnd w:id="0"/>
          <w:p w14:paraId="080E580A" w14:textId="77777777" w:rsidR="00593E13" w:rsidRDefault="00000000">
            <w:pPr>
              <w:jc w:val="center"/>
              <w:textAlignment w:val="center"/>
              <w:rPr>
                <w:rFonts w:ascii="华文中宋" w:eastAsia="华文中宋" w:hAnsi="华文中宋" w:cs="华文中宋"/>
                <w:color w:val="000000"/>
                <w:kern w:val="2"/>
                <w:sz w:val="32"/>
                <w:szCs w:val="32"/>
              </w:rPr>
            </w:pPr>
            <w:r>
              <w:rPr>
                <w:rFonts w:ascii="华文中宋" w:eastAsia="华文中宋" w:hAnsi="华文中宋" w:cs="华文中宋" w:hint="eastAsia"/>
                <w:color w:val="000000"/>
                <w:sz w:val="32"/>
                <w:szCs w:val="32"/>
                <w:lang w:bidi="ar"/>
              </w:rPr>
              <w:lastRenderedPageBreak/>
              <w:t>政府性基金预算财政拨款收入支出决算表</w:t>
            </w:r>
          </w:p>
        </w:tc>
      </w:tr>
      <w:tr w:rsidR="00593E13" w14:paraId="7C206A8B" w14:textId="77777777">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1D70FE10" w14:textId="77777777" w:rsidR="00593E13" w:rsidRDefault="00593E13">
            <w:pPr>
              <w:widowControl w:val="0"/>
              <w:jc w:val="center"/>
              <w:rPr>
                <w:color w:val="000000"/>
                <w:kern w:val="2"/>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12CF5FD1" w14:textId="77777777" w:rsidR="00593E13" w:rsidRDefault="00593E13">
            <w:pPr>
              <w:widowControl w:val="0"/>
              <w:jc w:val="center"/>
              <w:rPr>
                <w:color w:val="000000"/>
                <w:kern w:val="2"/>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389B8AA6" w14:textId="77777777" w:rsidR="00593E13" w:rsidRDefault="00593E13">
            <w:pPr>
              <w:widowControl w:val="0"/>
              <w:jc w:val="center"/>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4222E536" w14:textId="77777777" w:rsidR="00593E13" w:rsidRDefault="00593E13">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4FC01977" w14:textId="77777777" w:rsidR="00593E13" w:rsidRDefault="00593E13">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79DC3B3" w14:textId="77777777" w:rsidR="00593E13" w:rsidRDefault="00593E13">
            <w:pPr>
              <w:widowControl w:val="0"/>
              <w:jc w:val="both"/>
              <w:rPr>
                <w:color w:val="000000"/>
                <w:kern w:val="2"/>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1A6958DC" w14:textId="77777777" w:rsidR="00593E13" w:rsidRDefault="00593E13">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5682B78D" w14:textId="77777777" w:rsidR="00593E13" w:rsidRDefault="00593E13">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6FC88EEF" w14:textId="77777777" w:rsidR="00593E13" w:rsidRDefault="00000000">
            <w:pPr>
              <w:jc w:val="right"/>
              <w:textAlignment w:val="center"/>
              <w:rPr>
                <w:color w:val="000000"/>
                <w:kern w:val="2"/>
                <w:sz w:val="20"/>
                <w:szCs w:val="20"/>
              </w:rPr>
            </w:pPr>
            <w:r>
              <w:rPr>
                <w:rFonts w:hint="eastAsia"/>
                <w:color w:val="000000"/>
                <w:sz w:val="20"/>
                <w:szCs w:val="20"/>
                <w:lang w:bidi="ar"/>
              </w:rPr>
              <w:t>公开08表</w:t>
            </w:r>
          </w:p>
        </w:tc>
      </w:tr>
      <w:tr w:rsidR="00593E13" w14:paraId="038DDFFB" w14:textId="77777777">
        <w:trPr>
          <w:trHeight w:val="300"/>
        </w:trPr>
        <w:tc>
          <w:tcPr>
            <w:tcW w:w="612" w:type="dxa"/>
            <w:tcBorders>
              <w:top w:val="nil"/>
              <w:left w:val="nil"/>
              <w:bottom w:val="nil"/>
              <w:right w:val="nil"/>
            </w:tcBorders>
            <w:shd w:val="clear" w:color="auto" w:fill="FFFFFF"/>
            <w:tcMar>
              <w:top w:w="15" w:type="dxa"/>
              <w:left w:w="15" w:type="dxa"/>
              <w:right w:w="15" w:type="dxa"/>
            </w:tcMar>
            <w:vAlign w:val="center"/>
          </w:tcPr>
          <w:p w14:paraId="02A4634A" w14:textId="77777777" w:rsidR="00593E13" w:rsidRDefault="00000000">
            <w:pPr>
              <w:textAlignment w:val="center"/>
              <w:rPr>
                <w:color w:val="000000"/>
                <w:kern w:val="2"/>
                <w:sz w:val="20"/>
                <w:szCs w:val="20"/>
              </w:rPr>
            </w:pPr>
            <w:r>
              <w:rPr>
                <w:rFonts w:hint="eastAsia"/>
                <w:color w:val="00000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14:paraId="7781CD0B" w14:textId="77777777" w:rsidR="00593E13" w:rsidRDefault="00000000">
            <w:pPr>
              <w:widowControl w:val="0"/>
              <w:jc w:val="both"/>
              <w:rPr>
                <w:color w:val="000000"/>
                <w:kern w:val="2"/>
                <w:sz w:val="20"/>
                <w:szCs w:val="20"/>
              </w:rPr>
            </w:pPr>
            <w:r>
              <w:rPr>
                <w:rFonts w:hint="eastAsia"/>
                <w:color w:val="000000"/>
                <w:kern w:val="2"/>
                <w:sz w:val="20"/>
                <w:szCs w:val="20"/>
              </w:rPr>
              <w:t>信阳市平桥区明港市场发展服务中心</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49A423EC" w14:textId="77777777" w:rsidR="00593E13" w:rsidRDefault="00593E13">
            <w:pPr>
              <w:widowControl w:val="0"/>
              <w:jc w:val="both"/>
              <w:rPr>
                <w:color w:val="000000"/>
                <w:kern w:val="2"/>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3902E821" w14:textId="77777777" w:rsidR="00593E13" w:rsidRDefault="00000000">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3F901A32" w14:textId="77777777" w:rsidR="00593E13" w:rsidRDefault="00593E13">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649D2B3" w14:textId="77777777" w:rsidR="00593E13" w:rsidRDefault="00593E13">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2924CB09" w14:textId="77777777" w:rsidR="00593E13" w:rsidRDefault="00000000">
            <w:pPr>
              <w:jc w:val="right"/>
              <w:textAlignment w:val="center"/>
              <w:rPr>
                <w:color w:val="000000"/>
                <w:kern w:val="2"/>
                <w:sz w:val="20"/>
                <w:szCs w:val="20"/>
              </w:rPr>
            </w:pPr>
            <w:r>
              <w:rPr>
                <w:rFonts w:hint="eastAsia"/>
                <w:color w:val="000000"/>
                <w:sz w:val="20"/>
                <w:szCs w:val="20"/>
                <w:lang w:bidi="ar"/>
              </w:rPr>
              <w:t>单位：万元</w:t>
            </w:r>
          </w:p>
        </w:tc>
      </w:tr>
      <w:tr w:rsidR="00593E13" w14:paraId="1BA117CE" w14:textId="77777777">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74D64D23" w14:textId="77777777" w:rsidR="00593E13" w:rsidRDefault="00000000">
            <w:pPr>
              <w:jc w:val="center"/>
              <w:textAlignment w:val="center"/>
              <w:rPr>
                <w:color w:val="000000"/>
                <w:kern w:val="2"/>
                <w:sz w:val="20"/>
                <w:szCs w:val="20"/>
              </w:rPr>
            </w:pPr>
            <w:r>
              <w:rPr>
                <w:rFonts w:hint="eastAsia"/>
                <w:color w:val="00000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5C5A3751" w14:textId="77777777" w:rsidR="00593E13" w:rsidRDefault="00000000">
            <w:pPr>
              <w:jc w:val="center"/>
              <w:textAlignment w:val="center"/>
              <w:rPr>
                <w:color w:val="000000"/>
                <w:kern w:val="2"/>
                <w:sz w:val="20"/>
                <w:szCs w:val="20"/>
              </w:rPr>
            </w:pPr>
            <w:r>
              <w:rPr>
                <w:rFonts w:hint="eastAsia"/>
                <w:color w:val="00000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C090528" w14:textId="77777777" w:rsidR="00593E13" w:rsidRDefault="00000000">
            <w:pPr>
              <w:jc w:val="center"/>
              <w:textAlignment w:val="center"/>
              <w:rPr>
                <w:color w:val="000000"/>
                <w:kern w:val="2"/>
                <w:sz w:val="20"/>
                <w:szCs w:val="20"/>
              </w:rPr>
            </w:pPr>
            <w:r>
              <w:rPr>
                <w:rFonts w:hint="eastAsia"/>
                <w:color w:val="00000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51178421" w14:textId="77777777" w:rsidR="00593E13" w:rsidRDefault="00000000">
            <w:pPr>
              <w:jc w:val="center"/>
              <w:textAlignment w:val="center"/>
              <w:rPr>
                <w:color w:val="000000"/>
                <w:kern w:val="2"/>
                <w:sz w:val="20"/>
                <w:szCs w:val="20"/>
              </w:rPr>
            </w:pPr>
            <w:r>
              <w:rPr>
                <w:rFonts w:hint="eastAsia"/>
                <w:color w:val="00000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0E34D376" w14:textId="77777777" w:rsidR="00593E13" w:rsidRDefault="00000000">
            <w:pPr>
              <w:jc w:val="center"/>
              <w:textAlignment w:val="center"/>
              <w:rPr>
                <w:color w:val="000000"/>
                <w:kern w:val="2"/>
                <w:sz w:val="20"/>
                <w:szCs w:val="20"/>
              </w:rPr>
            </w:pPr>
            <w:r>
              <w:rPr>
                <w:rFonts w:hint="eastAsia"/>
                <w:color w:val="000000"/>
                <w:sz w:val="20"/>
                <w:szCs w:val="20"/>
                <w:lang w:bidi="ar"/>
              </w:rPr>
              <w:t>年末结转和结余</w:t>
            </w:r>
          </w:p>
        </w:tc>
      </w:tr>
      <w:tr w:rsidR="00593E13" w14:paraId="0463CC91" w14:textId="77777777">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E1B0DAF" w14:textId="77777777" w:rsidR="00593E13" w:rsidRDefault="00000000">
            <w:pPr>
              <w:jc w:val="center"/>
              <w:textAlignment w:val="center"/>
              <w:rPr>
                <w:color w:val="000000"/>
                <w:sz w:val="20"/>
                <w:szCs w:val="20"/>
                <w:lang w:bidi="ar"/>
              </w:rPr>
            </w:pPr>
            <w:r>
              <w:rPr>
                <w:rFonts w:hint="eastAsia"/>
                <w:color w:val="000000"/>
                <w:sz w:val="20"/>
                <w:szCs w:val="20"/>
                <w:lang w:bidi="ar"/>
              </w:rPr>
              <w:t>功能分类</w:t>
            </w:r>
          </w:p>
          <w:p w14:paraId="3EE8AFDE" w14:textId="77777777" w:rsidR="00593E13" w:rsidRDefault="00000000">
            <w:pPr>
              <w:jc w:val="center"/>
              <w:textAlignment w:val="center"/>
              <w:rPr>
                <w:color w:val="000000"/>
                <w:kern w:val="2"/>
                <w:sz w:val="20"/>
                <w:szCs w:val="20"/>
              </w:rPr>
            </w:pPr>
            <w:r>
              <w:rPr>
                <w:rFonts w:hint="eastAsia"/>
                <w:color w:val="00000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FA173" w14:textId="77777777" w:rsidR="00593E13" w:rsidRDefault="00000000">
            <w:pPr>
              <w:jc w:val="center"/>
              <w:textAlignment w:val="center"/>
              <w:rPr>
                <w:color w:val="000000"/>
                <w:kern w:val="2"/>
                <w:sz w:val="20"/>
                <w:szCs w:val="20"/>
              </w:rPr>
            </w:pPr>
            <w:r>
              <w:rPr>
                <w:rFonts w:hint="eastAsia"/>
                <w:color w:val="00000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0FD1B5C3" w14:textId="77777777" w:rsidR="00593E13" w:rsidRDefault="00593E1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B36AC6A" w14:textId="77777777" w:rsidR="00593E13" w:rsidRDefault="00593E13">
            <w:pPr>
              <w:widowControl w:val="0"/>
              <w:jc w:val="center"/>
              <w:rPr>
                <w:color w:val="000000"/>
                <w:kern w:val="2"/>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B814FA5" w14:textId="77777777" w:rsidR="00593E13" w:rsidRDefault="00000000">
            <w:pPr>
              <w:jc w:val="center"/>
              <w:textAlignment w:val="center"/>
              <w:rPr>
                <w:color w:val="000000"/>
                <w:kern w:val="2"/>
                <w:sz w:val="20"/>
                <w:szCs w:val="20"/>
              </w:rPr>
            </w:pPr>
            <w:r>
              <w:rPr>
                <w:rFonts w:hint="eastAsia"/>
                <w:color w:val="00000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AD977EF" w14:textId="77777777" w:rsidR="00593E13" w:rsidRDefault="00000000">
            <w:pPr>
              <w:jc w:val="center"/>
              <w:textAlignment w:val="center"/>
              <w:rPr>
                <w:color w:val="000000"/>
                <w:kern w:val="2"/>
                <w:sz w:val="20"/>
                <w:szCs w:val="20"/>
              </w:rPr>
            </w:pPr>
            <w:r>
              <w:rPr>
                <w:rFonts w:hint="eastAsia"/>
                <w:color w:val="00000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73DAE390" w14:textId="77777777" w:rsidR="00593E13" w:rsidRDefault="00000000">
            <w:pPr>
              <w:jc w:val="center"/>
              <w:textAlignment w:val="center"/>
              <w:rPr>
                <w:color w:val="000000"/>
                <w:kern w:val="2"/>
                <w:sz w:val="20"/>
                <w:szCs w:val="20"/>
              </w:rPr>
            </w:pPr>
            <w:r>
              <w:rPr>
                <w:rFonts w:hint="eastAsia"/>
                <w:color w:val="00000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2F59000D" w14:textId="77777777" w:rsidR="00593E13" w:rsidRDefault="00593E13">
            <w:pPr>
              <w:widowControl w:val="0"/>
              <w:jc w:val="center"/>
              <w:rPr>
                <w:color w:val="000000"/>
                <w:kern w:val="2"/>
                <w:sz w:val="20"/>
                <w:szCs w:val="20"/>
              </w:rPr>
            </w:pPr>
          </w:p>
        </w:tc>
      </w:tr>
      <w:tr w:rsidR="00593E13" w14:paraId="5A7EB6FD" w14:textId="77777777">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3AB81FD" w14:textId="77777777" w:rsidR="00593E13" w:rsidRDefault="00593E13">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679EF" w14:textId="77777777" w:rsidR="00593E13" w:rsidRDefault="00593E1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3EA0BA6A" w14:textId="77777777" w:rsidR="00593E13" w:rsidRDefault="00593E1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71C4043" w14:textId="77777777" w:rsidR="00593E13" w:rsidRDefault="00593E13">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1DA1651" w14:textId="77777777" w:rsidR="00593E13" w:rsidRDefault="00593E13">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697024F" w14:textId="77777777" w:rsidR="00593E13" w:rsidRDefault="00593E13">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5A406538" w14:textId="77777777" w:rsidR="00593E13" w:rsidRDefault="00593E13">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377EAFC" w14:textId="77777777" w:rsidR="00593E13" w:rsidRDefault="00593E13">
            <w:pPr>
              <w:widowControl w:val="0"/>
              <w:jc w:val="center"/>
              <w:rPr>
                <w:color w:val="000000"/>
                <w:kern w:val="2"/>
                <w:sz w:val="20"/>
                <w:szCs w:val="20"/>
              </w:rPr>
            </w:pPr>
          </w:p>
        </w:tc>
      </w:tr>
      <w:tr w:rsidR="00593E13" w14:paraId="4B44555E" w14:textId="77777777">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A3EE20C" w14:textId="77777777" w:rsidR="00593E13" w:rsidRDefault="00593E13">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2D3E7" w14:textId="77777777" w:rsidR="00593E13" w:rsidRDefault="00593E1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7538342F" w14:textId="77777777" w:rsidR="00593E13" w:rsidRDefault="00593E1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836E52A" w14:textId="77777777" w:rsidR="00593E13" w:rsidRDefault="00593E13">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D0239ED" w14:textId="77777777" w:rsidR="00593E13" w:rsidRDefault="00593E13">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974FF62" w14:textId="77777777" w:rsidR="00593E13" w:rsidRDefault="00593E13">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3876149D" w14:textId="77777777" w:rsidR="00593E13" w:rsidRDefault="00593E13">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2501A5DA" w14:textId="77777777" w:rsidR="00593E13" w:rsidRDefault="00593E13">
            <w:pPr>
              <w:widowControl w:val="0"/>
              <w:jc w:val="center"/>
              <w:rPr>
                <w:color w:val="000000"/>
                <w:kern w:val="2"/>
                <w:sz w:val="20"/>
                <w:szCs w:val="20"/>
              </w:rPr>
            </w:pPr>
          </w:p>
        </w:tc>
      </w:tr>
      <w:tr w:rsidR="00593E13" w14:paraId="06270C04" w14:textId="77777777">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78BC155" w14:textId="77777777" w:rsidR="00593E13" w:rsidRDefault="00000000">
            <w:pPr>
              <w:jc w:val="center"/>
              <w:textAlignment w:val="center"/>
              <w:rPr>
                <w:color w:val="000000"/>
                <w:kern w:val="2"/>
                <w:sz w:val="20"/>
                <w:szCs w:val="20"/>
              </w:rPr>
            </w:pPr>
            <w:r>
              <w:rPr>
                <w:rFonts w:hint="eastAsia"/>
                <w:color w:val="00000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4869C" w14:textId="77777777" w:rsidR="00593E13" w:rsidRDefault="00000000">
            <w:pPr>
              <w:jc w:val="center"/>
              <w:textAlignment w:val="center"/>
              <w:rPr>
                <w:color w:val="000000"/>
                <w:kern w:val="2"/>
                <w:sz w:val="20"/>
                <w:szCs w:val="20"/>
              </w:rPr>
            </w:pPr>
            <w:r>
              <w:rPr>
                <w:rFonts w:hint="eastAsia"/>
                <w:color w:val="00000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CF95E" w14:textId="77777777" w:rsidR="00593E13" w:rsidRDefault="00000000">
            <w:pPr>
              <w:jc w:val="center"/>
              <w:textAlignment w:val="center"/>
              <w:rPr>
                <w:color w:val="000000"/>
                <w:kern w:val="2"/>
                <w:sz w:val="20"/>
                <w:szCs w:val="20"/>
              </w:rPr>
            </w:pPr>
            <w:r>
              <w:rPr>
                <w:rFonts w:hint="eastAsia"/>
                <w:color w:val="00000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77E29" w14:textId="77777777" w:rsidR="00593E13" w:rsidRDefault="00000000">
            <w:pPr>
              <w:jc w:val="center"/>
              <w:textAlignment w:val="center"/>
              <w:rPr>
                <w:color w:val="000000"/>
                <w:kern w:val="2"/>
                <w:sz w:val="20"/>
                <w:szCs w:val="20"/>
              </w:rPr>
            </w:pPr>
            <w:r>
              <w:rPr>
                <w:rFonts w:hint="eastAsia"/>
                <w:color w:val="00000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FE422" w14:textId="77777777" w:rsidR="00593E13" w:rsidRDefault="00000000">
            <w:pPr>
              <w:jc w:val="center"/>
              <w:textAlignment w:val="center"/>
              <w:rPr>
                <w:color w:val="000000"/>
                <w:kern w:val="2"/>
                <w:sz w:val="20"/>
                <w:szCs w:val="20"/>
              </w:rPr>
            </w:pPr>
            <w:r>
              <w:rPr>
                <w:rFonts w:hint="eastAsia"/>
                <w:color w:val="00000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4BF9BEF" w14:textId="77777777" w:rsidR="00593E13" w:rsidRDefault="00000000">
            <w:pPr>
              <w:jc w:val="center"/>
              <w:textAlignment w:val="center"/>
              <w:rPr>
                <w:color w:val="000000"/>
                <w:kern w:val="2"/>
                <w:sz w:val="20"/>
                <w:szCs w:val="20"/>
              </w:rPr>
            </w:pPr>
            <w:r>
              <w:rPr>
                <w:rFonts w:hint="eastAsia"/>
                <w:color w:val="00000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5CDE06A" w14:textId="77777777" w:rsidR="00593E13" w:rsidRDefault="00000000">
            <w:pPr>
              <w:jc w:val="center"/>
              <w:textAlignment w:val="center"/>
              <w:rPr>
                <w:color w:val="000000"/>
                <w:kern w:val="2"/>
                <w:sz w:val="20"/>
                <w:szCs w:val="20"/>
              </w:rPr>
            </w:pPr>
            <w:r>
              <w:rPr>
                <w:rFonts w:hint="eastAsia"/>
                <w:color w:val="000000"/>
                <w:sz w:val="20"/>
                <w:szCs w:val="20"/>
                <w:lang w:bidi="ar"/>
              </w:rPr>
              <w:t>6</w:t>
            </w:r>
          </w:p>
        </w:tc>
      </w:tr>
      <w:tr w:rsidR="00593E13" w14:paraId="2F66E058" w14:textId="77777777">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2304B033" w14:textId="77777777" w:rsidR="00593E13" w:rsidRDefault="00000000">
            <w:pPr>
              <w:jc w:val="center"/>
              <w:textAlignment w:val="center"/>
              <w:rPr>
                <w:color w:val="000000"/>
                <w:kern w:val="2"/>
                <w:sz w:val="20"/>
                <w:szCs w:val="20"/>
              </w:rPr>
            </w:pPr>
            <w:r>
              <w:rPr>
                <w:rFonts w:hint="eastAsia"/>
                <w:color w:val="00000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85798" w14:textId="77777777" w:rsidR="00593E13" w:rsidRDefault="00593E13">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50523" w14:textId="77777777" w:rsidR="00593E13" w:rsidRDefault="00593E13">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2DBEB" w14:textId="77777777" w:rsidR="00593E13" w:rsidRDefault="00593E13">
            <w:pPr>
              <w:widowControl w:val="0"/>
              <w:jc w:val="center"/>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B95CB" w14:textId="77777777" w:rsidR="00593E13" w:rsidRDefault="00593E13">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33E7B43" w14:textId="77777777" w:rsidR="00593E13" w:rsidRDefault="00593E13">
            <w:pPr>
              <w:widowControl w:val="0"/>
              <w:jc w:val="center"/>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F0BB68B" w14:textId="77777777" w:rsidR="00593E13" w:rsidRDefault="00593E13">
            <w:pPr>
              <w:widowControl w:val="0"/>
              <w:jc w:val="center"/>
              <w:rPr>
                <w:color w:val="000000"/>
                <w:kern w:val="2"/>
                <w:sz w:val="20"/>
                <w:szCs w:val="20"/>
              </w:rPr>
            </w:pPr>
          </w:p>
        </w:tc>
      </w:tr>
      <w:tr w:rsidR="00593E13" w14:paraId="21D01912"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8B94E89" w14:textId="77777777" w:rsidR="00593E13" w:rsidRDefault="00593E1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6AAF3"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8E333"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0FAD6"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3BF62" w14:textId="77777777" w:rsidR="00593E13" w:rsidRDefault="00593E1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1CBB2"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6F0553D" w14:textId="77777777" w:rsidR="00593E13" w:rsidRDefault="00593E1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D02DC73" w14:textId="77777777" w:rsidR="00593E13" w:rsidRDefault="00593E13">
            <w:pPr>
              <w:widowControl w:val="0"/>
              <w:jc w:val="both"/>
              <w:rPr>
                <w:color w:val="000000"/>
                <w:kern w:val="2"/>
                <w:sz w:val="20"/>
                <w:szCs w:val="20"/>
              </w:rPr>
            </w:pPr>
          </w:p>
        </w:tc>
      </w:tr>
      <w:tr w:rsidR="00593E13" w14:paraId="7FABEFA0"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75E9397" w14:textId="77777777" w:rsidR="00593E13" w:rsidRDefault="00593E1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0EFB6"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8C327"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3852F"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949FF" w14:textId="77777777" w:rsidR="00593E13" w:rsidRDefault="00593E1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88105"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3AA7E4D" w14:textId="77777777" w:rsidR="00593E13" w:rsidRDefault="00593E1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EBC0F83" w14:textId="77777777" w:rsidR="00593E13" w:rsidRDefault="00593E13">
            <w:pPr>
              <w:widowControl w:val="0"/>
              <w:jc w:val="both"/>
              <w:rPr>
                <w:color w:val="000000"/>
                <w:kern w:val="2"/>
                <w:sz w:val="20"/>
                <w:szCs w:val="20"/>
              </w:rPr>
            </w:pPr>
          </w:p>
        </w:tc>
      </w:tr>
      <w:tr w:rsidR="00593E13" w14:paraId="18C1B11A"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214C191" w14:textId="77777777" w:rsidR="00593E13" w:rsidRDefault="00593E1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295A4"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396BE"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A9945"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69FEA" w14:textId="77777777" w:rsidR="00593E13" w:rsidRDefault="00593E1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1C885"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0368176" w14:textId="77777777" w:rsidR="00593E13" w:rsidRDefault="00593E1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6118253" w14:textId="77777777" w:rsidR="00593E13" w:rsidRDefault="00593E13">
            <w:pPr>
              <w:widowControl w:val="0"/>
              <w:jc w:val="both"/>
              <w:rPr>
                <w:color w:val="000000"/>
                <w:kern w:val="2"/>
                <w:sz w:val="20"/>
                <w:szCs w:val="20"/>
              </w:rPr>
            </w:pPr>
          </w:p>
        </w:tc>
      </w:tr>
      <w:tr w:rsidR="00593E13" w14:paraId="4EA053B2"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9B3EB2A" w14:textId="77777777" w:rsidR="00593E13" w:rsidRDefault="00593E1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1975A"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84384"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30768"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FDC33" w14:textId="77777777" w:rsidR="00593E13" w:rsidRDefault="00593E1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F6BF2"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47CC71B" w14:textId="77777777" w:rsidR="00593E13" w:rsidRDefault="00593E1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1EF2663" w14:textId="77777777" w:rsidR="00593E13" w:rsidRDefault="00593E13">
            <w:pPr>
              <w:widowControl w:val="0"/>
              <w:jc w:val="both"/>
              <w:rPr>
                <w:color w:val="000000"/>
                <w:kern w:val="2"/>
                <w:sz w:val="20"/>
                <w:szCs w:val="20"/>
              </w:rPr>
            </w:pPr>
          </w:p>
        </w:tc>
      </w:tr>
      <w:tr w:rsidR="00593E13" w14:paraId="3EF70EC8"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7B7A230" w14:textId="77777777" w:rsidR="00593E13" w:rsidRDefault="00593E1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60A11"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D071D"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6D4AE"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9D554" w14:textId="77777777" w:rsidR="00593E13" w:rsidRDefault="00593E1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9C140"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0675D89" w14:textId="77777777" w:rsidR="00593E13" w:rsidRDefault="00593E1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87C2DD5" w14:textId="77777777" w:rsidR="00593E13" w:rsidRDefault="00593E13">
            <w:pPr>
              <w:widowControl w:val="0"/>
              <w:jc w:val="both"/>
              <w:rPr>
                <w:color w:val="000000"/>
                <w:kern w:val="2"/>
                <w:sz w:val="20"/>
                <w:szCs w:val="20"/>
              </w:rPr>
            </w:pPr>
          </w:p>
        </w:tc>
      </w:tr>
      <w:tr w:rsidR="00593E13" w14:paraId="32DEBB42" w14:textId="77777777">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26FEF6A9" w14:textId="77777777" w:rsidR="00593E13" w:rsidRDefault="00593E13">
            <w:pPr>
              <w:widowControl w:val="0"/>
              <w:jc w:val="center"/>
              <w:rPr>
                <w:color w:val="000000"/>
                <w:kern w:val="2"/>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E49695E"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15C08EE"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2CF3467"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21A3820" w14:textId="77777777" w:rsidR="00593E13" w:rsidRDefault="00593E13">
            <w:pPr>
              <w:widowControl w:val="0"/>
              <w:jc w:val="both"/>
              <w:rPr>
                <w:color w:val="000000"/>
                <w:kern w:val="2"/>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2E7E75C" w14:textId="77777777" w:rsidR="00593E13" w:rsidRDefault="00593E13">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75A3960D" w14:textId="77777777" w:rsidR="00593E13" w:rsidRDefault="00593E13">
            <w:pPr>
              <w:widowControl w:val="0"/>
              <w:jc w:val="both"/>
              <w:rPr>
                <w:color w:val="000000"/>
                <w:kern w:val="2"/>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1FC06490" w14:textId="77777777" w:rsidR="00593E13" w:rsidRDefault="00593E13">
            <w:pPr>
              <w:widowControl w:val="0"/>
              <w:jc w:val="both"/>
              <w:rPr>
                <w:color w:val="000000"/>
                <w:kern w:val="2"/>
                <w:sz w:val="20"/>
                <w:szCs w:val="20"/>
              </w:rPr>
            </w:pPr>
          </w:p>
        </w:tc>
      </w:tr>
      <w:tr w:rsidR="00593E13" w14:paraId="38DCBA8E" w14:textId="77777777">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25C2AFBD" w14:textId="77777777" w:rsidR="00593E13" w:rsidRDefault="00000000">
            <w:pPr>
              <w:textAlignment w:val="center"/>
              <w:rPr>
                <w:color w:val="000000"/>
                <w:kern w:val="2"/>
                <w:sz w:val="20"/>
                <w:szCs w:val="20"/>
              </w:rPr>
            </w:pPr>
            <w:r>
              <w:rPr>
                <w:rFonts w:hint="eastAsia"/>
                <w:color w:val="000000"/>
                <w:sz w:val="20"/>
                <w:szCs w:val="20"/>
                <w:lang w:bidi="ar"/>
              </w:rPr>
              <w:t>注：本表反映部门本年度政府性基金预算财政拨款收入、支出及结转和结余情况。</w:t>
            </w:r>
          </w:p>
        </w:tc>
      </w:tr>
    </w:tbl>
    <w:p w14:paraId="06EDABB6" w14:textId="77777777" w:rsidR="00593E13" w:rsidRDefault="00000000">
      <w:pPr>
        <w:widowControl w:val="0"/>
        <w:jc w:val="center"/>
      </w:pPr>
      <w:r>
        <w:rPr>
          <w:rFonts w:ascii="仿宋_GB2312" w:eastAsia="仿宋_GB2312" w:hAnsi="仿宋_GB2312" w:cs="仿宋_GB2312" w:hint="eastAsia"/>
          <w:kern w:val="2"/>
          <w:sz w:val="32"/>
          <w:szCs w:val="32"/>
          <w:highlight w:val="yellow"/>
        </w:rPr>
        <w:t>说明：我部门没有政府性基金收入，也没有使用政府性基金安排的支出，故本表无数据。</w:t>
      </w:r>
    </w:p>
    <w:sectPr w:rsidR="00593E13">
      <w:pgSz w:w="16840" w:h="11907"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B1FA" w14:textId="77777777" w:rsidR="00E371DD" w:rsidRDefault="00E371DD" w:rsidP="00706FC1">
      <w:r>
        <w:separator/>
      </w:r>
    </w:p>
  </w:endnote>
  <w:endnote w:type="continuationSeparator" w:id="0">
    <w:p w14:paraId="63ADDB2F" w14:textId="77777777" w:rsidR="00E371DD" w:rsidRDefault="00E371DD" w:rsidP="007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A9FC" w14:textId="77777777" w:rsidR="00E371DD" w:rsidRDefault="00E371DD" w:rsidP="00706FC1">
      <w:r>
        <w:separator/>
      </w:r>
    </w:p>
  </w:footnote>
  <w:footnote w:type="continuationSeparator" w:id="0">
    <w:p w14:paraId="49D447D9" w14:textId="77777777" w:rsidR="00E371DD" w:rsidRDefault="00E371DD" w:rsidP="0070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27244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C49"/>
    <w:rsid w:val="000527E8"/>
    <w:rsid w:val="00053B75"/>
    <w:rsid w:val="0005518E"/>
    <w:rsid w:val="000B5EF9"/>
    <w:rsid w:val="000D3621"/>
    <w:rsid w:val="000E31F7"/>
    <w:rsid w:val="0010748B"/>
    <w:rsid w:val="0014355F"/>
    <w:rsid w:val="0015324F"/>
    <w:rsid w:val="001C7E92"/>
    <w:rsid w:val="00270522"/>
    <w:rsid w:val="002C15DE"/>
    <w:rsid w:val="002D5947"/>
    <w:rsid w:val="0035460F"/>
    <w:rsid w:val="00380C49"/>
    <w:rsid w:val="00391415"/>
    <w:rsid w:val="00463B25"/>
    <w:rsid w:val="00495D0E"/>
    <w:rsid w:val="004C77BC"/>
    <w:rsid w:val="004D1A0F"/>
    <w:rsid w:val="00582974"/>
    <w:rsid w:val="00593E13"/>
    <w:rsid w:val="005C01C3"/>
    <w:rsid w:val="006C602E"/>
    <w:rsid w:val="006E0A96"/>
    <w:rsid w:val="00706FC1"/>
    <w:rsid w:val="007169BE"/>
    <w:rsid w:val="007D7C6F"/>
    <w:rsid w:val="008C5E94"/>
    <w:rsid w:val="008F0429"/>
    <w:rsid w:val="009008AB"/>
    <w:rsid w:val="00957A2C"/>
    <w:rsid w:val="009B7718"/>
    <w:rsid w:val="00B07176"/>
    <w:rsid w:val="00B30B3E"/>
    <w:rsid w:val="00B90CAA"/>
    <w:rsid w:val="00C53051"/>
    <w:rsid w:val="00C73F3D"/>
    <w:rsid w:val="00C82EC5"/>
    <w:rsid w:val="00CA10DD"/>
    <w:rsid w:val="00CA1E5C"/>
    <w:rsid w:val="00CB1114"/>
    <w:rsid w:val="00CC7191"/>
    <w:rsid w:val="00CE118F"/>
    <w:rsid w:val="00CE4B7E"/>
    <w:rsid w:val="00D45C75"/>
    <w:rsid w:val="00D60397"/>
    <w:rsid w:val="00E371DD"/>
    <w:rsid w:val="00E67804"/>
    <w:rsid w:val="00E91CCC"/>
    <w:rsid w:val="00F43FD8"/>
    <w:rsid w:val="00F9788A"/>
    <w:rsid w:val="00FA5F86"/>
    <w:rsid w:val="00FB4D83"/>
    <w:rsid w:val="00FD03C9"/>
    <w:rsid w:val="00FD5856"/>
    <w:rsid w:val="02DD5770"/>
    <w:rsid w:val="1A7C6F17"/>
    <w:rsid w:val="1AA03FFD"/>
    <w:rsid w:val="1D030E31"/>
    <w:rsid w:val="24BE4C5E"/>
    <w:rsid w:val="359D5750"/>
    <w:rsid w:val="423C36C8"/>
    <w:rsid w:val="57BD2194"/>
    <w:rsid w:val="57D309D0"/>
    <w:rsid w:val="5AC066D1"/>
    <w:rsid w:val="7079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4916E"/>
  <w15:docId w15:val="{48D45F04-8CD3-46C8-A2AF-C504F77C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val="0"/>
    </w:pPr>
    <w:rPr>
      <w:rFonts w:ascii="Times New Roman" w:hAnsi="Times New Roman" w:cs="Times New Roman"/>
      <w:kern w:val="2"/>
      <w:sz w:val="21"/>
      <w:szCs w:val="22"/>
    </w:rPr>
  </w:style>
  <w:style w:type="paragraph" w:styleId="a5">
    <w:name w:val="Balloon Text"/>
    <w:basedOn w:val="a"/>
    <w:link w:val="a6"/>
    <w:uiPriority w:val="99"/>
    <w:unhideWhenUsed/>
    <w:qFormat/>
    <w:pPr>
      <w:widowControl w:val="0"/>
      <w:jc w:val="both"/>
    </w:pPr>
    <w:rPr>
      <w:rFonts w:asciiTheme="minorHAnsi" w:eastAsiaTheme="minorEastAsia" w:hAnsiTheme="minorHAnsi" w:cstheme="minorBidi"/>
      <w:kern w:val="2"/>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pPr>
      <w:widowControl w:val="0"/>
      <w:snapToGrid w:val="0"/>
    </w:pPr>
    <w:rPr>
      <w:rFonts w:ascii="Times New Roman" w:hAnsi="Times New Roman" w:cs="Times New Roman"/>
      <w:kern w:val="2"/>
      <w:sz w:val="18"/>
      <w:szCs w:val="22"/>
    </w:rPr>
  </w:style>
  <w:style w:type="paragraph" w:styleId="ad">
    <w:name w:val="Normal (Web)"/>
    <w:basedOn w:val="a"/>
    <w:uiPriority w:val="99"/>
    <w:semiHidden/>
    <w:unhideWhenUsed/>
    <w:qFormat/>
    <w:pPr>
      <w:spacing w:before="100" w:beforeAutospacing="1" w:after="100" w:afterAutospacing="1"/>
    </w:pPr>
  </w:style>
  <w:style w:type="table" w:styleId="ae">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unhideWhenUsed/>
    <w:qFormat/>
    <w:rPr>
      <w:color w:val="800080"/>
      <w:u w:val="single"/>
    </w:rPr>
  </w:style>
  <w:style w:type="character" w:styleId="af1">
    <w:name w:val="Hyperlink"/>
    <w:uiPriority w:val="99"/>
    <w:unhideWhenUsed/>
    <w:qFormat/>
    <w:rPr>
      <w:color w:val="0000FF"/>
      <w:u w:val="single"/>
    </w:rPr>
  </w:style>
  <w:style w:type="character" w:styleId="af2">
    <w:name w:val="footnote reference"/>
    <w:basedOn w:val="a0"/>
    <w:uiPriority w:val="99"/>
    <w:unhideWhenUsed/>
    <w:qFormat/>
    <w:rPr>
      <w:vertAlign w:val="superscript"/>
    </w:rPr>
  </w:style>
  <w:style w:type="character" w:customStyle="1" w:styleId="aa">
    <w:name w:val="页眉 字符"/>
    <w:basedOn w:val="a0"/>
    <w:link w:val="a9"/>
    <w:uiPriority w:val="99"/>
    <w:qFormat/>
    <w:rPr>
      <w:rFonts w:ascii="宋体" w:eastAsia="宋体" w:hAnsi="宋体" w:cs="宋体"/>
      <w:kern w:val="0"/>
      <w:sz w:val="18"/>
      <w:szCs w:val="18"/>
    </w:rPr>
  </w:style>
  <w:style w:type="character" w:customStyle="1" w:styleId="a8">
    <w:name w:val="页脚 字符"/>
    <w:basedOn w:val="a0"/>
    <w:link w:val="a7"/>
    <w:uiPriority w:val="99"/>
    <w:rPr>
      <w:rFonts w:ascii="宋体" w:eastAsia="宋体" w:hAnsi="宋体" w:cs="宋体"/>
      <w:kern w:val="0"/>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Char">
    <w:name w:val="批注框文本 Char"/>
    <w:basedOn w:val="a0"/>
    <w:uiPriority w:val="99"/>
    <w:qFormat/>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qFormat/>
    <w:rPr>
      <w:rFonts w:ascii="宋体" w:eastAsia="宋体" w:hAnsi="宋体" w:cs="宋体"/>
      <w:kern w:val="0"/>
      <w:sz w:val="18"/>
      <w:szCs w:val="18"/>
    </w:rPr>
  </w:style>
  <w:style w:type="character" w:customStyle="1" w:styleId="ac">
    <w:name w:val="脚注文本 字符"/>
    <w:basedOn w:val="a0"/>
    <w:link w:val="ab"/>
    <w:uiPriority w:val="99"/>
    <w:qFormat/>
    <w:rPr>
      <w:rFonts w:ascii="Times New Roman" w:eastAsia="宋体" w:hAnsi="Times New Roman" w:cs="Times New Roman"/>
      <w:sz w:val="18"/>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098">
      <w:bodyDiv w:val="1"/>
      <w:marLeft w:val="0"/>
      <w:marRight w:val="0"/>
      <w:marTop w:val="0"/>
      <w:marBottom w:val="0"/>
      <w:divBdr>
        <w:top w:val="none" w:sz="0" w:space="0" w:color="auto"/>
        <w:left w:val="none" w:sz="0" w:space="0" w:color="auto"/>
        <w:bottom w:val="none" w:sz="0" w:space="0" w:color="auto"/>
        <w:right w:val="none" w:sz="0" w:space="0" w:color="auto"/>
      </w:divBdr>
    </w:div>
    <w:div w:id="460542674">
      <w:bodyDiv w:val="1"/>
      <w:marLeft w:val="0"/>
      <w:marRight w:val="0"/>
      <w:marTop w:val="0"/>
      <w:marBottom w:val="0"/>
      <w:divBdr>
        <w:top w:val="none" w:sz="0" w:space="0" w:color="auto"/>
        <w:left w:val="none" w:sz="0" w:space="0" w:color="auto"/>
        <w:bottom w:val="none" w:sz="0" w:space="0" w:color="auto"/>
        <w:right w:val="none" w:sz="0" w:space="0" w:color="auto"/>
      </w:divBdr>
    </w:div>
    <w:div w:id="111852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1450</Words>
  <Characters>8268</Characters>
  <Application>Microsoft Office Word</Application>
  <DocSecurity>0</DocSecurity>
  <Lines>68</Lines>
  <Paragraphs>19</Paragraphs>
  <ScaleCrop>false</ScaleCrop>
  <Company>Microsoft</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36</cp:revision>
  <dcterms:created xsi:type="dcterms:W3CDTF">2021-08-31T09:19:00Z</dcterms:created>
  <dcterms:modified xsi:type="dcterms:W3CDTF">2022-09-08T08:28:00Z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7B1501E98D2A4FE5948E509931224F37</vt:lpwstr>
  </property>
</Properties>
</file>