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p>
    <w:p>
      <w:pPr>
        <w:jc w:val="center"/>
        <w:rPr>
          <w:rFonts w:ascii="黑体" w:hAnsi="黑体" w:eastAsia="黑体" w:cs="黑体"/>
          <w:sz w:val="52"/>
          <w:szCs w:val="52"/>
        </w:rPr>
      </w:pPr>
      <w:r>
        <w:rPr>
          <w:rFonts w:hint="eastAsia" w:ascii="黑体" w:hAnsi="黑体" w:eastAsia="黑体" w:cs="黑体"/>
          <w:sz w:val="52"/>
          <w:szCs w:val="52"/>
        </w:rPr>
        <w:t>信阳市平桥区人民代表大会常务委员会</w:t>
      </w:r>
    </w:p>
    <w:p>
      <w:pPr>
        <w:jc w:val="center"/>
        <w:rPr>
          <w:rFonts w:ascii="黑体" w:hAnsi="黑体" w:eastAsia="黑体" w:cs="黑体"/>
          <w:sz w:val="52"/>
          <w:szCs w:val="52"/>
        </w:rPr>
      </w:pPr>
      <w:r>
        <w:rPr>
          <w:rFonts w:hint="eastAsia" w:ascii="黑体" w:hAnsi="黑体" w:eastAsia="黑体" w:cs="黑体"/>
          <w:sz w:val="52"/>
          <w:szCs w:val="52"/>
        </w:rPr>
        <w:t>2020年度部门决算公开</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both"/>
        <w:rPr>
          <w:rFonts w:ascii="黑体" w:hAnsi="黑体" w:eastAsia="黑体" w:cs="黑体"/>
          <w:sz w:val="52"/>
          <w:szCs w:val="52"/>
        </w:rPr>
      </w:pPr>
    </w:p>
    <w:p>
      <w:pPr>
        <w:jc w:val="center"/>
        <w:rPr>
          <w:rFonts w:ascii="黑体" w:hAnsi="黑体" w:eastAsia="黑体" w:cs="黑体"/>
          <w:sz w:val="52"/>
          <w:szCs w:val="52"/>
        </w:rPr>
      </w:pP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2021年9月</w:t>
      </w:r>
    </w:p>
    <w:p>
      <w:pPr>
        <w:rPr>
          <w:rFonts w:asciiTheme="minorEastAsia" w:hAnsiTheme="minorEastAsia" w:eastAsiaTheme="minorEastAsia" w:cstheme="minorEastAsia"/>
          <w:sz w:val="32"/>
          <w:szCs w:val="32"/>
        </w:rPr>
      </w:pPr>
      <w:r>
        <w:rPr>
          <w:rFonts w:asciiTheme="minorEastAsia" w:hAnsiTheme="minorEastAsia" w:eastAsiaTheme="minorEastAsia" w:cstheme="minorEastAsia"/>
          <w:sz w:val="32"/>
          <w:szCs w:val="32"/>
        </w:rPr>
        <w:br w:type="page"/>
      </w: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信阳市平桥区人民代表大会常务委员会概况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2020年度部门决算情况说明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八、预算绩效情况说明</w:t>
      </w:r>
    </w:p>
    <w:p>
      <w:pPr>
        <w:ind w:firstLine="640" w:firstLineChars="200"/>
        <w:rPr>
          <w:sz w:val="32"/>
          <w:szCs w:val="32"/>
        </w:rPr>
      </w:pPr>
      <w:r>
        <w:rPr>
          <w:rFonts w:hint="eastAsia"/>
          <w:sz w:val="32"/>
          <w:szCs w:val="32"/>
        </w:rPr>
        <w:t>九、政府性基金预算财政拨款支出决算情况说明</w:t>
      </w:r>
    </w:p>
    <w:p>
      <w:pPr>
        <w:ind w:firstLine="640" w:firstLineChars="200"/>
        <w:rPr>
          <w:sz w:val="32"/>
          <w:szCs w:val="32"/>
        </w:rPr>
      </w:pPr>
      <w:r>
        <w:rPr>
          <w:rFonts w:hint="eastAsia"/>
          <w:sz w:val="32"/>
          <w:szCs w:val="32"/>
        </w:rPr>
        <w:t>十、机关运行经费支出情况说明</w:t>
      </w:r>
    </w:p>
    <w:p>
      <w:pPr>
        <w:ind w:firstLine="640" w:firstLineChars="200"/>
        <w:rPr>
          <w:sz w:val="32"/>
          <w:szCs w:val="32"/>
        </w:rPr>
      </w:pPr>
      <w:r>
        <w:rPr>
          <w:rFonts w:hint="eastAsia"/>
          <w:sz w:val="32"/>
          <w:szCs w:val="32"/>
        </w:rPr>
        <w:t>十一、政府采购支出情况说明</w:t>
      </w:r>
    </w:p>
    <w:p>
      <w:pPr>
        <w:ind w:firstLine="640" w:firstLineChars="200"/>
        <w:rPr>
          <w:sz w:val="32"/>
          <w:szCs w:val="32"/>
        </w:rPr>
      </w:pPr>
      <w:r>
        <w:rPr>
          <w:rFonts w:hint="eastAsia"/>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sz w:val="32"/>
          <w:szCs w:val="32"/>
        </w:rPr>
      </w:pPr>
      <w:r>
        <w:rPr>
          <w:rFonts w:hint="eastAsia"/>
          <w:sz w:val="32"/>
          <w:szCs w:val="32"/>
        </w:rPr>
        <w:t>八、政府性基金预算财政拨款收入支出决算表</w:t>
      </w:r>
    </w:p>
    <w:p>
      <w:pPr>
        <w:rPr>
          <w:sz w:val="32"/>
          <w:szCs w:val="32"/>
        </w:rPr>
      </w:pPr>
      <w:r>
        <w:rPr>
          <w:sz w:val="32"/>
          <w:szCs w:val="32"/>
        </w:rPr>
        <w:br w:type="page"/>
      </w:r>
    </w:p>
    <w:p>
      <w:pPr>
        <w:jc w:val="center"/>
        <w:rPr>
          <w:rFonts w:ascii="黑体" w:eastAsia="黑体"/>
          <w:color w:val="000000"/>
          <w:sz w:val="44"/>
          <w:szCs w:val="44"/>
        </w:rPr>
      </w:pPr>
      <w:r>
        <w:rPr>
          <w:rFonts w:hint="eastAsia" w:ascii="黑体" w:hAnsi="黑体" w:eastAsia="黑体" w:cs="黑体"/>
          <w:sz w:val="44"/>
          <w:szCs w:val="44"/>
        </w:rPr>
        <w:t>第一部分　　信阳市平桥区人民代表大会常务委员会概况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平桥区</w:t>
      </w:r>
      <w:bookmarkStart w:id="0" w:name="_GoBack"/>
      <w:bookmarkEnd w:id="0"/>
      <w:r>
        <w:rPr>
          <w:rFonts w:hint="eastAsia" w:ascii="仿宋_GB2312" w:hAnsi="仿宋_GB2312" w:eastAsia="仿宋_GB2312" w:cs="仿宋_GB2312"/>
          <w:sz w:val="32"/>
          <w:szCs w:val="32"/>
        </w:rPr>
        <w:t>人大常委会的职责，根据地方组织法有关规定，可以归纳为以下五个主要方面：</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本级人大的工作。人大常委会办公室负责本级人大各项组织工作，包括领导和主持本级人大代表的选举；召集本级人大会议；在本级人大闭会期间，领导本级人大各专委会的工作；联系本级人大代表；组织代表开展活动；依法补选上一级人大出缺的代表或罢免个别人大代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（二）确保宪法、法律、行政法规和上级人大及其常委会决议的遵守和执行。人大常委会在本行政区域内，保证宪法、法律、行政法规、上级人大及其常委会决议的遵守和执行。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重大事项决定权。包括：讨论、决定本行政区域内的政治、经济、教育、科学、文化、卫生、环境和资源保护、民政、民族等工作的重大事项；根据本级人民政府的建议，决定对本行政区域内的国民经济计划和社会发展计划、预算的部分变更；决定授予地方性的荣誉称号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人事任免权。包括：在本级人大闭会期间，决定本级人民政府副职领导人的个别任免；在本级人民政府、人民法院和人民检察院正职领导人员因故不能担任职务时，从本级人民政府、人民法院和人民检察院副职领导人员中决定代理人选；根据本级人民政府正职领导人的提名，决定本级人民政府其他组成人员的任免；在本级人大闭会期间，决定撤销本级人民政府个别副职领导人员的职务；决定撤销由它任命的本级人民政府其他组成人员和人民法院副院长、庭长、副庭长、审判委员会委员、审判员，人民检察院副检察长、检察委员会委员、检察员。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（五）监督权。包括：监督同级“一府两院”的工作；受理人民群众对上述机关及其工作人员的申诉意见；撤销下级人大及其常委会不适当的决议；撤销本级人民政府不适当的决定和命令等。</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常委会机关纳入部门预算设8个工作机构：办公室、选举任免联络工作委员会、城建环保工作委员会、财政经济工作委员会、教科文卫工作委员会、农业农村工作委员会、法制工作委员会及信访室。均为正科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w:t>
      </w:r>
      <w:r>
        <w:rPr>
          <w:rFonts w:ascii="仿宋_GB2312" w:hAnsi="仿宋_GB2312" w:eastAsia="仿宋_GB2312" w:cs="仿宋_GB2312"/>
          <w:sz w:val="32"/>
          <w:szCs w:val="32"/>
        </w:rPr>
        <w:t>无所属单位，</w:t>
      </w:r>
      <w:r>
        <w:rPr>
          <w:rFonts w:hint="eastAsia" w:ascii="仿宋_GB2312" w:hAnsi="仿宋_GB2312" w:eastAsia="仿宋_GB2312" w:cs="仿宋_GB2312"/>
          <w:sz w:val="32"/>
          <w:szCs w:val="32"/>
        </w:rPr>
        <w:t>本决算</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本级</w:t>
      </w:r>
      <w:r>
        <w:rPr>
          <w:rFonts w:ascii="仿宋_GB2312" w:hAnsi="仿宋_GB2312" w:eastAsia="仿宋_GB2312" w:cs="仿宋_GB2312"/>
          <w:sz w:val="32"/>
          <w:szCs w:val="32"/>
        </w:rPr>
        <w:t>决算，</w:t>
      </w:r>
      <w:r>
        <w:rPr>
          <w:rFonts w:hint="eastAsia" w:ascii="仿宋_GB2312" w:hAnsi="仿宋_GB2312" w:eastAsia="仿宋_GB2312" w:cs="仿宋_GB2312"/>
          <w:sz w:val="32"/>
          <w:szCs w:val="32"/>
        </w:rPr>
        <w:t>纳入本部门 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 xml:space="preserve"> 年度部门决算编制范围的单位共 1个，其中</w:t>
      </w:r>
      <w:r>
        <w:rPr>
          <w:rFonts w:ascii="仿宋_GB2312" w:hAnsi="仿宋_GB2312" w:eastAsia="仿宋_GB2312" w:cs="仿宋_GB2312"/>
          <w:sz w:val="32"/>
          <w:szCs w:val="32"/>
        </w:rPr>
        <w:t>二级单位</w:t>
      </w:r>
      <w:r>
        <w:rPr>
          <w:rFonts w:hint="eastAsia" w:ascii="仿宋_GB2312" w:hAnsi="仿宋_GB2312" w:eastAsia="仿宋_GB2312" w:cs="仿宋_GB2312"/>
          <w:sz w:val="32"/>
          <w:szCs w:val="32"/>
        </w:rPr>
        <w:t>0个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具体是：</w:t>
      </w:r>
    </w:p>
    <w:p>
      <w:pPr>
        <w:numPr>
          <w:ilvl w:val="0"/>
          <w:numId w:val="2"/>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平桥区人民代表大会常务委员会本级</w:t>
      </w:r>
    </w:p>
    <w:p>
      <w:pPr>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sz w:val="32"/>
          <w:szCs w:val="32"/>
        </w:rPr>
      </w:pPr>
      <w:r>
        <w:rPr>
          <w:rFonts w:hint="eastAsia" w:ascii="黑体" w:hAnsi="黑体" w:eastAsia="黑体" w:cs="黑体"/>
          <w:sz w:val="44"/>
          <w:szCs w:val="44"/>
        </w:rPr>
        <w:t>信阳市平桥区人民代表大会常务委员会2020年度部门决算情况说明</w:t>
      </w:r>
    </w:p>
    <w:p>
      <w:pPr>
        <w:pStyle w:val="4"/>
        <w:shd w:val="clear" w:color="auto" w:fill="FFFFFF"/>
        <w:spacing w:line="360" w:lineRule="auto"/>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2020年度收、支总计均为687.21万元。与上年度相比，收、支总计各减少51.88万元，下 降7.5%。主要原因是</w:t>
      </w:r>
      <w:r>
        <w:rPr>
          <w:rFonts w:hint="eastAsia" w:ascii="仿宋_GB2312" w:hAnsi="仿宋_GB2312" w:eastAsia="仿宋_GB2312" w:cs="仿宋_GB2312"/>
          <w:sz w:val="32"/>
          <w:szCs w:val="32"/>
        </w:rPr>
        <w:t>人员工资减少、机关养老保险减少。</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年度收入合计687.21万元，其中：财政拨款收入687.21万元，占100.00%；上级补助收入 0.00万元，占0.00%；事业收入0.00万元，占 0.00%；经营收入0.00万元，占0.00%；附属单位上缴收入 0.00万元，占0.00%；其他收入0.00万元，占 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2020年度支出合计637.4万元，其中：基本支出637.4 万元，占100.00%；项目支出 0.00万元，占0.00%；上缴上级支出0.00万元，占 0.00%；经营支出0.00万元，占0.00%；对附属单位补助支出 0.00万元，占0.00%。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2020年度财政拨款收、支总计均为 687.21万元。与上年度相比，财政拨款收、支总计各减少51.88万元，下 降7.5%。主要原因是</w:t>
      </w:r>
      <w:r>
        <w:rPr>
          <w:rFonts w:hint="eastAsia" w:ascii="仿宋_GB2312" w:hAnsi="仿宋_GB2312" w:eastAsia="仿宋_GB2312" w:cs="仿宋_GB2312"/>
          <w:sz w:val="32"/>
          <w:szCs w:val="32"/>
        </w:rPr>
        <w:t>人员工资减少、机关养老保险减少</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 637.4万元，占支出合计的100.00%。与上年度相比，一般公共预算财政拨款支出减少101.69万元，下降15.9%。主要原因是</w:t>
      </w:r>
      <w:r>
        <w:rPr>
          <w:rFonts w:hint="eastAsia" w:ascii="仿宋_GB2312" w:hAnsi="仿宋_GB2312" w:eastAsia="仿宋_GB2312" w:cs="仿宋_GB2312"/>
          <w:sz w:val="32"/>
          <w:szCs w:val="32"/>
        </w:rPr>
        <w:t>人员工资减少、机关养老保险减少。</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2020年度一般公共预算财政拨款支出637.4万元，主要用于以下方面：一般公共服务（类）支出637.4万元，占100.00%。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年度一般公共预算财政拨款支出年初预算为613.72万元，支出决算为 637.4万元，完成年初预算的103.86%。其中：</w:t>
      </w:r>
    </w:p>
    <w:p>
      <w:pPr>
        <w:adjustRightInd w:val="0"/>
        <w:snapToGrid w:val="0"/>
        <w:spacing w:line="360" w:lineRule="auto"/>
        <w:rPr>
          <w:rFonts w:ascii="仿宋_GB2312" w:eastAsia="仿宋_GB2312"/>
          <w:sz w:val="32"/>
          <w:szCs w:val="32"/>
        </w:rPr>
      </w:pPr>
      <w:r>
        <w:rPr>
          <w:rFonts w:hint="eastAsia" w:ascii="仿宋_GB2312" w:eastAsia="仿宋_GB2312" w:cs="Courier New"/>
          <w:b/>
          <w:bCs/>
          <w:sz w:val="32"/>
          <w:szCs w:val="32"/>
        </w:rPr>
        <w:t xml:space="preserve"> </w:t>
      </w:r>
      <w:r>
        <w:rPr>
          <w:rFonts w:ascii="仿宋_GB2312" w:eastAsia="仿宋_GB2312" w:cs="Courier New"/>
          <w:b/>
          <w:bCs/>
          <w:sz w:val="32"/>
          <w:szCs w:val="32"/>
        </w:rPr>
        <w:t>1.</w:t>
      </w:r>
      <w:r>
        <w:rPr>
          <w:rFonts w:hint="eastAsia" w:ascii="仿宋_GB2312" w:eastAsia="仿宋_GB2312" w:cs="Courier New"/>
          <w:b/>
          <w:bCs/>
          <w:sz w:val="32"/>
          <w:szCs w:val="32"/>
        </w:rPr>
        <w:t>一般公共服务支出（类）人大事务（款）行政运行（项）</w:t>
      </w:r>
      <w:r>
        <w:rPr>
          <w:rFonts w:hint="eastAsia" w:ascii="仿宋_GB2312" w:eastAsia="仿宋_GB2312"/>
          <w:sz w:val="32"/>
          <w:szCs w:val="32"/>
        </w:rPr>
        <w:t>。年初预算为613.72万元，支出决算为637.4万元，完成年初预算的103.86%。</w:t>
      </w:r>
      <w:r>
        <w:rPr>
          <w:rFonts w:hint="eastAsia" w:ascii="仿宋_GB2312" w:hAnsi="仿宋_GB2312" w:eastAsia="仿宋_GB2312" w:cs="仿宋_GB2312"/>
          <w:sz w:val="32"/>
          <w:szCs w:val="32"/>
        </w:rPr>
        <w:t>决算数与年初预算数存在差异的主要原因是人员工资增加。</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年度一般公共预算财政拨款基本支出637.4万元。其中：人员经费 569.72万元，主要包括：基本工资、津贴补贴、伙食补助费、绩效工资、机关事业单位基本养老保险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他对个人和家庭的补助支出……；公用经费67.68万元，主要包括：办公费、印刷费、咨询费、手续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2020 年度“三公”经费财政拨款支出预算为20万元，支出决算为4.72万元，完成预算的23.6%。2020年度“三公”经费支出决算数与预算数存在差异的主要原因是</w:t>
      </w:r>
      <w:r>
        <w:rPr>
          <w:rFonts w:hint="eastAsia" w:ascii="仿宋_GB2312" w:hAnsi="仿宋_GB2312" w:eastAsia="仿宋_GB2312" w:cs="仿宋_GB2312"/>
          <w:sz w:val="32"/>
          <w:szCs w:val="32"/>
        </w:rPr>
        <w:t>按照政策要求，减少开支。</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年度“三公”经费财政拨款支出决算中，因公出国（境）费支出决算0.00万元，完成预算的 0.00%，占0.00%；公务用车购置及运行费支出决算0万元，完成预 算的0%，占0.00%；公务接待费支出决算4.09万元，完成预算的100%，占100%；具体情况如下：</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 0.00万元，支出决算为0.00 万元，完成年初预算的0.00%。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因公出国（境）团组数0个，因公出国（境）人次数0人次。</w:t>
      </w:r>
    </w:p>
    <w:p>
      <w:pPr>
        <w:spacing w:line="59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 公务用车购置及运行费年初预算为0万元，支出决算为 0.63万元，完成年初预算的0.00%，决算数与年初预算数存在差异的主要原因是</w:t>
      </w:r>
      <w:r>
        <w:rPr>
          <w:rFonts w:hint="eastAsia" w:ascii="仿宋_GB2312" w:hAnsi="仿宋_GB2312" w:eastAsia="仿宋_GB2312" w:cs="仿宋_GB2312"/>
          <w:sz w:val="32"/>
          <w:szCs w:val="32"/>
        </w:rPr>
        <w:t>按照政策要求，减少开支。</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其中：</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公务用车购置支出0.00万元，购置车辆0台。</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公务用车运行支出0.63万元。主要用于车辆日常正常运行。2020年期末，单位开支财政拨款的公务用车保有量为5辆。</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3. 公务接待费年初预算为20万元，支出决算为4.09万元，完成年初预算的20.5%。决算数与年初预算数存在差异的主要原因是</w:t>
      </w:r>
      <w:r>
        <w:rPr>
          <w:rFonts w:hint="eastAsia" w:ascii="仿宋_GB2312" w:hAnsi="仿宋_GB2312" w:eastAsia="仿宋_GB2312" w:cs="仿宋_GB2312"/>
          <w:sz w:val="32"/>
          <w:szCs w:val="32"/>
        </w:rPr>
        <w:t>按照政策要求，减少开支</w:t>
      </w:r>
      <w:r>
        <w:rPr>
          <w:rFonts w:hint="eastAsia" w:ascii="仿宋_GB2312" w:eastAsia="仿宋_GB2312"/>
          <w:sz w:val="32"/>
          <w:szCs w:val="32"/>
        </w:rPr>
        <w:t>。其中：外宾接待支出0万元。2020年共接待国（境）外来访团组0个、来访外宾0人次（不包括陪同人员）。2020年共接待国内来访团组200个、来宾500人次（不包括陪同人员）。</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（一）绩效管理工作开展情况。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hAnsi="仿宋_GB2312" w:eastAsia="仿宋_GB2312" w:cs="仿宋_GB2312"/>
          <w:sz w:val="32"/>
          <w:szCs w:val="32"/>
        </w:rPr>
        <w:t>本单位 2020 年无绩效管理。</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（二）项目绩效自评结果。</w:t>
      </w:r>
    </w:p>
    <w:p>
      <w:pPr>
        <w:spacing w:line="590" w:lineRule="exact"/>
        <w:ind w:firstLine="640" w:firstLineChars="200"/>
        <w:outlineLvl w:val="2"/>
        <w:rPr>
          <w:rFonts w:ascii="仿宋_GB2312" w:eastAsia="仿宋_GB2312"/>
          <w:sz w:val="32"/>
          <w:szCs w:val="32"/>
        </w:rPr>
      </w:pPr>
      <w:r>
        <w:rPr>
          <w:rFonts w:hint="eastAsia" w:ascii="仿宋_GB2312" w:hAnsi="仿宋_GB2312" w:eastAsia="仿宋_GB2312" w:cs="仿宋_GB2312"/>
          <w:sz w:val="32"/>
          <w:szCs w:val="32"/>
        </w:rPr>
        <w:t>本单位 2020 年无项目绩效自评。</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（三）以单位为主体开展的重点绩效评价结果。</w:t>
      </w:r>
    </w:p>
    <w:p>
      <w:pPr>
        <w:pStyle w:val="4"/>
        <w:shd w:val="clear" w:color="auto" w:fill="FFFFFF"/>
        <w:spacing w:before="0" w:beforeAutospacing="0" w:after="0" w:afterAutospacing="0"/>
        <w:ind w:left="161" w:leftChars="67"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本单位 2020 年无重点绩效评价。</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spacing w:line="590" w:lineRule="exact"/>
        <w:rPr>
          <w:rFonts w:ascii="仿宋_GB2312" w:hAnsi="仿宋_GB2312" w:eastAsia="仿宋_GB2312" w:cs="仿宋_GB2312"/>
          <w:sz w:val="32"/>
          <w:szCs w:val="32"/>
        </w:rPr>
      </w:pPr>
      <w:r>
        <w:rPr>
          <w:rFonts w:hint="eastAsia" w:ascii="仿宋_GB2312" w:eastAsia="仿宋_GB2312"/>
          <w:sz w:val="32"/>
          <w:szCs w:val="32"/>
        </w:rPr>
        <w:t>2020 年度政府性基金预算财政拨款支出年初预算为0.00万元，支出决算为 0万元，完成年初预算的 0.00%。</w:t>
      </w:r>
      <w:r>
        <w:rPr>
          <w:rFonts w:hint="eastAsia" w:ascii="仿宋_GB2312" w:hAnsi="仿宋_GB2312" w:eastAsia="仿宋_GB2312" w:cs="仿宋_GB2312"/>
          <w:sz w:val="32"/>
          <w:szCs w:val="32"/>
        </w:rPr>
        <w:t>我单位 2020年度没有政府性基金收入，也没有使用政府性基金安排的支出。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十、机关运行经费支出情况说明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2020年度机关运行经费初预算为54.3万元，支出决算为67.68万元，完成年初预算的124.64%。决算数与年初预算数存在差异的主要原因是本年存在临时批复专项资金，用于维护单位的日常支出。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年度政府采购支出总额0万元，其中：政府采购货物支出0万元、政府采购工程支出0万元、政府采购服务支出0万元。授予中 小企业合同金额0万元，占政府采购支出总额的0%，其中：授予小微企业合同金额0万元，占政府采购支出总额的0%。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年期末，我单位共有车辆5辆，其中：省级领导干部用车0辆、主要领导干部用车 0辆、机要通信用车0辆、应急保障车0辆、执法执勤用车 0辆、特种专业技术用车0辆、离退休干部用车0辆、其他用 车5辆；单位价值50万元以上通用设备0台（套），单位价值100万元以上专用设备 0.台（套）。</w:t>
      </w:r>
    </w:p>
    <w:p>
      <w:pPr>
        <w:rPr>
          <w:rFonts w:ascii="仿宋_GB2312" w:eastAsia="仿宋_GB2312"/>
          <w:sz w:val="32"/>
          <w:szCs w:val="32"/>
        </w:rPr>
      </w:pPr>
      <w:r>
        <w:rPr>
          <w:rFonts w:ascii="仿宋_GB2312" w:eastAsia="仿宋_GB2312"/>
          <w:sz w:val="32"/>
          <w:szCs w:val="32"/>
        </w:rPr>
        <w:br w:type="page"/>
      </w: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rPr>
        <w:t>信阳市平桥区人民代表大会常务委员会2020年度部门决算公开表</w:t>
      </w:r>
    </w:p>
    <w:p>
      <w:pPr>
        <w:rPr>
          <w:rFonts w:ascii="黑体" w:eastAsia="黑体"/>
          <w:color w:val="000000"/>
          <w:sz w:val="28"/>
          <w:szCs w:val="28"/>
        </w:rPr>
      </w:pPr>
    </w:p>
    <w:p>
      <w:pPr>
        <w:rPr>
          <w:rFonts w:ascii="仿宋_GB2312" w:eastAsia="仿宋_GB2312"/>
          <w:color w:val="000000"/>
          <w:sz w:val="32"/>
          <w:szCs w:val="32"/>
        </w:r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rPr>
          <w:rFonts w:ascii="仿宋_GB2312" w:eastAsia="仿宋_GB2312"/>
          <w:color w:val="000000"/>
          <w:sz w:val="32"/>
          <w:szCs w:val="32"/>
        </w:rPr>
        <w:sectPr>
          <w:pgSz w:w="11907" w:h="16840"/>
          <w:pgMar w:top="1440" w:right="1800" w:bottom="1440" w:left="1800" w:header="851" w:footer="992" w:gutter="0"/>
          <w:cols w:space="425" w:num="1"/>
          <w:docGrid w:type="lines" w:linePitch="312" w:charSpace="0"/>
        </w:sectPr>
      </w:pPr>
    </w:p>
    <w:tbl>
      <w:tblPr>
        <w:tblStyle w:val="5"/>
        <w:tblW w:w="13950" w:type="dxa"/>
        <w:tblInd w:w="0" w:type="dxa"/>
        <w:tblLayout w:type="fixed"/>
        <w:tblCellMar>
          <w:top w:w="0" w:type="dxa"/>
          <w:left w:w="0" w:type="dxa"/>
          <w:bottom w:w="0" w:type="dxa"/>
          <w:right w:w="0" w:type="dxa"/>
        </w:tblCellMar>
      </w:tblPr>
      <w:tblGrid>
        <w:gridCol w:w="4420"/>
        <w:gridCol w:w="740"/>
        <w:gridCol w:w="1890"/>
        <w:gridCol w:w="3800"/>
        <w:gridCol w:w="830"/>
        <w:gridCol w:w="2270"/>
      </w:tblGrid>
      <w:tr>
        <w:tblPrEx>
          <w:tblCellMar>
            <w:top w:w="0" w:type="dxa"/>
            <w:left w:w="0" w:type="dxa"/>
            <w:bottom w:w="0" w:type="dxa"/>
            <w:right w:w="0" w:type="dxa"/>
          </w:tblCellMar>
        </w:tblPrEx>
        <w:trPr>
          <w:trHeight w:val="375" w:hRule="atLeast"/>
        </w:trPr>
        <w:tc>
          <w:tcPr>
            <w:tcW w:w="13950" w:type="dxa"/>
            <w:gridSpan w:val="6"/>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收入支出决算总表</w:t>
            </w:r>
          </w:p>
        </w:tc>
      </w:tr>
      <w:tr>
        <w:tblPrEx>
          <w:tblCellMar>
            <w:top w:w="0" w:type="dxa"/>
            <w:left w:w="0" w:type="dxa"/>
            <w:bottom w:w="0" w:type="dxa"/>
            <w:right w:w="0" w:type="dxa"/>
          </w:tblCellMar>
        </w:tblPrEx>
        <w:trPr>
          <w:trHeight w:val="300" w:hRule="atLeast"/>
        </w:trPr>
        <w:tc>
          <w:tcPr>
            <w:tcW w:w="4420" w:type="dxa"/>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74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89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80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83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270"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公开01表</w:t>
            </w:r>
          </w:p>
        </w:tc>
      </w:tr>
      <w:tr>
        <w:tblPrEx>
          <w:tblCellMar>
            <w:top w:w="0" w:type="dxa"/>
            <w:left w:w="0" w:type="dxa"/>
            <w:bottom w:w="0" w:type="dxa"/>
            <w:right w:w="0" w:type="dxa"/>
          </w:tblCellMar>
        </w:tblPrEx>
        <w:trPr>
          <w:trHeight w:val="300" w:hRule="atLeast"/>
        </w:trPr>
        <w:tc>
          <w:tcPr>
            <w:tcW w:w="4420" w:type="dxa"/>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部门：信阳市平桥区人民代表大会常务委员会</w:t>
            </w:r>
          </w:p>
        </w:tc>
        <w:tc>
          <w:tcPr>
            <w:tcW w:w="74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5690" w:type="dxa"/>
            <w:gridSpan w:val="2"/>
            <w:tcBorders>
              <w:top w:val="nil"/>
              <w:left w:val="nil"/>
              <w:bottom w:val="single" w:color="808080" w:sz="4" w:space="0"/>
              <w:right w:val="nil"/>
            </w:tcBorders>
            <w:shd w:val="clear" w:color="auto" w:fill="FFFFFF"/>
            <w:noWrap/>
            <w:tcMar>
              <w:top w:w="10" w:type="dxa"/>
              <w:left w:w="10" w:type="dxa"/>
              <w:right w:w="10" w:type="dxa"/>
            </w:tcMar>
            <w:vAlign w:val="center"/>
          </w:tcPr>
          <w:p>
            <w:pPr>
              <w:jc w:val="center"/>
              <w:rPr>
                <w:color w:val="000000"/>
                <w:sz w:val="18"/>
                <w:szCs w:val="18"/>
              </w:rPr>
            </w:pPr>
            <w:r>
              <w:rPr>
                <w:rFonts w:hint="eastAsia"/>
                <w:color w:val="000000"/>
                <w:lang w:bidi="ar"/>
              </w:rPr>
              <w:t>2020年度</w:t>
            </w:r>
          </w:p>
        </w:tc>
        <w:tc>
          <w:tcPr>
            <w:tcW w:w="83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2270" w:type="dxa"/>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7050"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收入</w:t>
            </w:r>
          </w:p>
        </w:tc>
        <w:tc>
          <w:tcPr>
            <w:tcW w:w="6900" w:type="dxa"/>
            <w:gridSpan w:val="3"/>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支出</w:t>
            </w: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行次</w:t>
            </w:r>
          </w:p>
        </w:tc>
        <w:tc>
          <w:tcPr>
            <w:tcW w:w="18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金额</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行次</w:t>
            </w:r>
          </w:p>
        </w:tc>
        <w:tc>
          <w:tcPr>
            <w:tcW w:w="22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金额</w:t>
            </w: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栏次</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89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栏次</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227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一、一般公共预算财政拨款收入</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一、一般公共服务支出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32</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二、政府性基金预算财政拨款收入</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二、外交支出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33</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三、国有资本经营预算财政拨款收入</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三、国防支出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34</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四、上级补助收入</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四、公共安全支出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35</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五、事业收入</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五、教育支出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36</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六、经营收入</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六、科学技术支出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37</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七、附属单位上缴收入</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7</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七、文化旅游体育与传媒支出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38</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八、其他收入</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8</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八、社会保障和就业支出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39</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9</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九、卫生健康支出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40</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10</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十、节能环保支出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41</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11</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十一、城乡社区支出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42</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12</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十二、农林水支出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43</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13</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十三、交通运输支出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44</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14</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十四、资源勘探工业信息等支出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45</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15</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十五、商业服务业等支出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46</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16</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十六、金融支出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47</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17</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十七、援助其他地区支出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48</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18</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十八、自然资源海洋气象等支出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49</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19</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十九、住房保障支出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50</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20</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二十、粮油物资储备支出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51</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21</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二十一、国有资本经营预算支出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52</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22</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二十二、灾害防治及应急管理支出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53</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23</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二十三、其他支出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54</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rPr>
                <w:b/>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24</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二十四、债务还本支出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55</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25</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二十五、债务付息支出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56</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26</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二十六、抗疫特别国债安排的支出</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57</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b/>
                <w:color w:val="000000"/>
                <w:sz w:val="20"/>
                <w:szCs w:val="20"/>
              </w:rPr>
            </w:pPr>
            <w:r>
              <w:rPr>
                <w:rFonts w:hint="eastAsia"/>
                <w:b/>
                <w:color w:val="000000"/>
                <w:sz w:val="20"/>
                <w:szCs w:val="20"/>
                <w:lang w:bidi="ar"/>
              </w:rPr>
              <w:t>本年收入合计</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27</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b/>
                <w:color w:val="000000"/>
                <w:sz w:val="20"/>
                <w:szCs w:val="20"/>
              </w:rPr>
            </w:pPr>
            <w:r>
              <w:rPr>
                <w:rFonts w:hint="eastAsia"/>
                <w:b/>
                <w:color w:val="000000"/>
                <w:sz w:val="20"/>
                <w:szCs w:val="20"/>
                <w:lang w:bidi="ar"/>
              </w:rPr>
              <w:t>本年支出合计</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58</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使用非财政拨款结余</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28</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结余分配</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59</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年初结转和结余</w:t>
            </w: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29</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年末结转和结余</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60</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49.81</w:t>
            </w: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74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30</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61</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rPr>
                <w:color w:val="000000"/>
                <w:sz w:val="20"/>
                <w:szCs w:val="20"/>
              </w:rPr>
            </w:pPr>
          </w:p>
        </w:tc>
      </w:tr>
      <w:tr>
        <w:tblPrEx>
          <w:tblCellMar>
            <w:top w:w="0" w:type="dxa"/>
            <w:left w:w="0" w:type="dxa"/>
            <w:bottom w:w="0" w:type="dxa"/>
            <w:right w:w="0"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b/>
                <w:color w:val="000000"/>
                <w:sz w:val="20"/>
                <w:szCs w:val="20"/>
              </w:rPr>
            </w:pPr>
            <w:r>
              <w:rPr>
                <w:rFonts w:hint="eastAsia"/>
                <w:b/>
                <w:color w:val="000000"/>
                <w:sz w:val="20"/>
                <w:szCs w:val="20"/>
                <w:lang w:bidi="ar"/>
              </w:rPr>
              <w:t>总计</w:t>
            </w:r>
          </w:p>
        </w:tc>
        <w:tc>
          <w:tcPr>
            <w:tcW w:w="740" w:type="dxa"/>
            <w:tcBorders>
              <w:top w:val="nil"/>
              <w:left w:val="nil"/>
              <w:bottom w:val="single" w:color="000000" w:sz="12"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31</w:t>
            </w:r>
          </w:p>
        </w:tc>
        <w:tc>
          <w:tcPr>
            <w:tcW w:w="189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38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b/>
                <w:color w:val="000000"/>
                <w:sz w:val="20"/>
                <w:szCs w:val="20"/>
              </w:rPr>
            </w:pPr>
            <w:r>
              <w:rPr>
                <w:rFonts w:hint="eastAsia"/>
                <w:b/>
                <w:color w:val="000000"/>
                <w:sz w:val="20"/>
                <w:szCs w:val="20"/>
                <w:lang w:bidi="ar"/>
              </w:rPr>
              <w:t>总计</w:t>
            </w:r>
          </w:p>
        </w:tc>
        <w:tc>
          <w:tcPr>
            <w:tcW w:w="83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62</w:t>
            </w:r>
          </w:p>
        </w:tc>
        <w:tc>
          <w:tcPr>
            <w:tcW w:w="227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r>
      <w:tr>
        <w:tblPrEx>
          <w:tblCellMar>
            <w:top w:w="0" w:type="dxa"/>
            <w:left w:w="0" w:type="dxa"/>
            <w:bottom w:w="0" w:type="dxa"/>
            <w:right w:w="0" w:type="dxa"/>
          </w:tblCellMar>
        </w:tblPrEx>
        <w:trPr>
          <w:trHeight w:val="300" w:hRule="atLeast"/>
        </w:trPr>
        <w:tc>
          <w:tcPr>
            <w:tcW w:w="13950" w:type="dxa"/>
            <w:gridSpan w:val="6"/>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pPr>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color w:val="000000"/>
          <w:sz w:val="32"/>
          <w:szCs w:val="32"/>
        </w:rPr>
        <w:br w:type="page"/>
      </w:r>
    </w:p>
    <w:tbl>
      <w:tblPr>
        <w:tblStyle w:val="5"/>
        <w:tblW w:w="13980" w:type="dxa"/>
        <w:tblInd w:w="0" w:type="dxa"/>
        <w:tblLayout w:type="autofit"/>
        <w:tblCellMar>
          <w:top w:w="0" w:type="dxa"/>
          <w:left w:w="0" w:type="dxa"/>
          <w:bottom w:w="0" w:type="dxa"/>
          <w:right w:w="0" w:type="dxa"/>
        </w:tblCellMar>
      </w:tblPr>
      <w:tblGrid>
        <w:gridCol w:w="1629"/>
        <w:gridCol w:w="34"/>
        <w:gridCol w:w="34"/>
        <w:gridCol w:w="2089"/>
        <w:gridCol w:w="1248"/>
        <w:gridCol w:w="1516"/>
        <w:gridCol w:w="1466"/>
        <w:gridCol w:w="1362"/>
        <w:gridCol w:w="1310"/>
        <w:gridCol w:w="999"/>
        <w:gridCol w:w="2293"/>
      </w:tblGrid>
      <w:tr>
        <w:tblPrEx>
          <w:tblCellMar>
            <w:top w:w="0" w:type="dxa"/>
            <w:left w:w="0" w:type="dxa"/>
            <w:bottom w:w="0" w:type="dxa"/>
            <w:right w:w="0" w:type="dxa"/>
          </w:tblCellMar>
        </w:tblPrEx>
        <w:trPr>
          <w:trHeight w:val="375" w:hRule="atLeast"/>
        </w:trPr>
        <w:tc>
          <w:tcPr>
            <w:tcW w:w="13980" w:type="dxa"/>
            <w:gridSpan w:val="11"/>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收入决算表</w:t>
            </w:r>
          </w:p>
        </w:tc>
      </w:tr>
      <w:tr>
        <w:tblPrEx>
          <w:tblCellMar>
            <w:top w:w="0" w:type="dxa"/>
            <w:left w:w="0" w:type="dxa"/>
            <w:bottom w:w="0" w:type="dxa"/>
            <w:right w:w="0" w:type="dxa"/>
          </w:tblCellMar>
        </w:tblPrEx>
        <w:trPr>
          <w:trHeight w:val="300" w:hRule="atLeast"/>
        </w:trPr>
        <w:tc>
          <w:tcPr>
            <w:tcW w:w="1269" w:type="dxa"/>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公开02表</w:t>
            </w:r>
          </w:p>
        </w:tc>
      </w:tr>
      <w:tr>
        <w:tblPrEx>
          <w:tblCellMar>
            <w:top w:w="0" w:type="dxa"/>
            <w:left w:w="0" w:type="dxa"/>
            <w:bottom w:w="0" w:type="dxa"/>
            <w:right w:w="0" w:type="dxa"/>
          </w:tblCellMar>
        </w:tblPrEx>
        <w:trPr>
          <w:trHeight w:val="300" w:hRule="atLeast"/>
        </w:trPr>
        <w:tc>
          <w:tcPr>
            <w:tcW w:w="4822" w:type="dxa"/>
            <w:gridSpan w:val="5"/>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r>
              <w:rPr>
                <w:rFonts w:hint="eastAsia"/>
                <w:color w:val="000000"/>
                <w:sz w:val="22"/>
                <w:szCs w:val="22"/>
                <w:lang w:bidi="ar"/>
              </w:rPr>
              <w:t>部门：信阳市平桥区人民代表大会常务委员会</w:t>
            </w:r>
          </w:p>
        </w:tc>
        <w:tc>
          <w:tcPr>
            <w:tcW w:w="5966" w:type="dxa"/>
            <w:gridSpan w:val="4"/>
            <w:tcBorders>
              <w:top w:val="nil"/>
              <w:left w:val="nil"/>
              <w:bottom w:val="single" w:color="808080" w:sz="4" w:space="0"/>
              <w:right w:val="nil"/>
            </w:tcBorders>
            <w:shd w:val="clear" w:color="auto" w:fill="FFFFFF"/>
            <w:noWrap/>
            <w:tcMar>
              <w:top w:w="10" w:type="dxa"/>
              <w:left w:w="10" w:type="dxa"/>
              <w:right w:w="10" w:type="dxa"/>
            </w:tcMar>
            <w:vAlign w:val="center"/>
          </w:tcPr>
          <w:p>
            <w:pPr>
              <w:jc w:val="center"/>
              <w:rPr>
                <w:color w:val="000000"/>
                <w:sz w:val="18"/>
                <w:szCs w:val="18"/>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3453"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136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本年收入合计</w:t>
            </w:r>
          </w:p>
        </w:tc>
        <w:tc>
          <w:tcPr>
            <w:tcW w:w="160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财政拨款收入</w:t>
            </w:r>
          </w:p>
        </w:tc>
        <w:tc>
          <w:tcPr>
            <w:tcW w:w="1547"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上级补助收入</w:t>
            </w:r>
          </w:p>
        </w:tc>
        <w:tc>
          <w:tcPr>
            <w:tcW w:w="1437"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事业收入</w:t>
            </w:r>
          </w:p>
        </w:tc>
        <w:tc>
          <w:tcPr>
            <w:tcW w:w="138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经营收入</w:t>
            </w:r>
          </w:p>
        </w:tc>
        <w:tc>
          <w:tcPr>
            <w:tcW w:w="118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附属单位上缴收入</w:t>
            </w:r>
          </w:p>
        </w:tc>
        <w:tc>
          <w:tcPr>
            <w:tcW w:w="201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其他收入</w:t>
            </w:r>
          </w:p>
        </w:tc>
      </w:tr>
      <w:tr>
        <w:tblPrEx>
          <w:tblCellMar>
            <w:top w:w="0" w:type="dxa"/>
            <w:left w:w="0" w:type="dxa"/>
            <w:bottom w:w="0" w:type="dxa"/>
            <w:right w:w="0" w:type="dxa"/>
          </w:tblCellMar>
        </w:tblPrEx>
        <w:trPr>
          <w:trHeight w:val="312" w:hRule="atLeast"/>
        </w:trPr>
        <w:tc>
          <w:tcPr>
            <w:tcW w:w="1357"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36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0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4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43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1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01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1357"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36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0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4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43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1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01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1357"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36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0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4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43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1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01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3453"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栏次</w:t>
            </w:r>
          </w:p>
        </w:tc>
        <w:tc>
          <w:tcPr>
            <w:tcW w:w="136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160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1547"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1437"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1382"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1182"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c>
          <w:tcPr>
            <w:tcW w:w="201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7</w:t>
            </w:r>
          </w:p>
        </w:tc>
      </w:tr>
      <w:tr>
        <w:tblPrEx>
          <w:tblCellMar>
            <w:top w:w="0" w:type="dxa"/>
            <w:left w:w="0" w:type="dxa"/>
            <w:bottom w:w="0" w:type="dxa"/>
            <w:right w:w="0" w:type="dxa"/>
          </w:tblCellMar>
        </w:tblPrEx>
        <w:trPr>
          <w:trHeight w:val="300" w:hRule="atLeast"/>
        </w:trPr>
        <w:tc>
          <w:tcPr>
            <w:tcW w:w="3453"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r>
      <w:tr>
        <w:tblPrEx>
          <w:tblCellMar>
            <w:top w:w="0" w:type="dxa"/>
            <w:left w:w="0" w:type="dxa"/>
            <w:bottom w:w="0" w:type="dxa"/>
            <w:right w:w="0" w:type="dxa"/>
          </w:tblCellMar>
        </w:tblPrEx>
        <w:trPr>
          <w:trHeight w:val="300" w:hRule="atLeast"/>
        </w:trPr>
        <w:tc>
          <w:tcPr>
            <w:tcW w:w="1357"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一般公共服务支出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r>
      <w:tr>
        <w:tblPrEx>
          <w:tblCellMar>
            <w:top w:w="0" w:type="dxa"/>
            <w:left w:w="0" w:type="dxa"/>
            <w:bottom w:w="0" w:type="dxa"/>
            <w:right w:w="0" w:type="dxa"/>
          </w:tblCellMar>
        </w:tblPrEx>
        <w:trPr>
          <w:trHeight w:val="300" w:hRule="atLeast"/>
        </w:trPr>
        <w:tc>
          <w:tcPr>
            <w:tcW w:w="1357"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20101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人大事务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r>
      <w:tr>
        <w:tblPrEx>
          <w:tblCellMar>
            <w:top w:w="0" w:type="dxa"/>
            <w:left w:w="0" w:type="dxa"/>
            <w:bottom w:w="0" w:type="dxa"/>
            <w:right w:w="0" w:type="dxa"/>
          </w:tblCellMar>
        </w:tblPrEx>
        <w:trPr>
          <w:trHeight w:val="300" w:hRule="atLeast"/>
        </w:trPr>
        <w:tc>
          <w:tcPr>
            <w:tcW w:w="1357" w:type="dxa"/>
            <w:gridSpan w:val="3"/>
            <w:tcBorders>
              <w:top w:val="nil"/>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2010101</w:t>
            </w:r>
          </w:p>
        </w:tc>
        <w:tc>
          <w:tcPr>
            <w:tcW w:w="0" w:type="auto"/>
            <w:tcBorders>
              <w:top w:val="nil"/>
              <w:left w:val="nil"/>
              <w:bottom w:val="single" w:color="000000" w:sz="4" w:space="0"/>
              <w:right w:val="single" w:color="000000" w:sz="4" w:space="0"/>
            </w:tcBorders>
            <w:shd w:val="clear" w:color="auto" w:fill="CC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3980" w:type="dxa"/>
            <w:gridSpan w:val="11"/>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注：本表反映部门本年度取得的各项收入情况。</w:t>
            </w:r>
          </w:p>
        </w:tc>
      </w:tr>
    </w:tbl>
    <w:p>
      <w:pPr>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color w:val="000000"/>
          <w:sz w:val="32"/>
          <w:szCs w:val="32"/>
        </w:rPr>
        <w:br w:type="page"/>
      </w:r>
    </w:p>
    <w:tbl>
      <w:tblPr>
        <w:tblStyle w:val="5"/>
        <w:tblW w:w="12724" w:type="dxa"/>
        <w:tblInd w:w="0" w:type="dxa"/>
        <w:tblLayout w:type="autofit"/>
        <w:tblCellMar>
          <w:top w:w="0" w:type="dxa"/>
          <w:left w:w="0" w:type="dxa"/>
          <w:bottom w:w="0" w:type="dxa"/>
          <w:right w:w="0" w:type="dxa"/>
        </w:tblCellMar>
      </w:tblPr>
      <w:tblGrid>
        <w:gridCol w:w="794"/>
        <w:gridCol w:w="345"/>
        <w:gridCol w:w="345"/>
        <w:gridCol w:w="2250"/>
        <w:gridCol w:w="1760"/>
        <w:gridCol w:w="1540"/>
        <w:gridCol w:w="1350"/>
        <w:gridCol w:w="1420"/>
        <w:gridCol w:w="1360"/>
        <w:gridCol w:w="1560"/>
      </w:tblGrid>
      <w:tr>
        <w:tblPrEx>
          <w:tblCellMar>
            <w:top w:w="0" w:type="dxa"/>
            <w:left w:w="0" w:type="dxa"/>
            <w:bottom w:w="0" w:type="dxa"/>
            <w:right w:w="0" w:type="dxa"/>
          </w:tblCellMar>
        </w:tblPrEx>
        <w:trPr>
          <w:trHeight w:val="375" w:hRule="atLeast"/>
        </w:trPr>
        <w:tc>
          <w:tcPr>
            <w:tcW w:w="794"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4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4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25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760" w:type="dxa"/>
            <w:tcBorders>
              <w:top w:val="nil"/>
              <w:left w:val="nil"/>
              <w:bottom w:val="nil"/>
              <w:right w:val="nil"/>
            </w:tcBorders>
            <w:shd w:val="clear" w:color="auto" w:fill="FFFFFF"/>
            <w:noWrap/>
            <w:tcMar>
              <w:top w:w="10" w:type="dxa"/>
              <w:left w:w="10" w:type="dxa"/>
              <w:right w:w="10" w:type="dxa"/>
            </w:tcMar>
            <w:vAlign w:val="center"/>
          </w:tcPr>
          <w:p>
            <w:pPr>
              <w:jc w:val="center"/>
              <w:textAlignment w:val="center"/>
              <w:rPr>
                <w:rFonts w:ascii="黑体" w:eastAsia="黑体" w:cs="黑体"/>
                <w:color w:val="000000"/>
                <w:sz w:val="30"/>
                <w:szCs w:val="30"/>
              </w:rPr>
            </w:pPr>
            <w:r>
              <w:rPr>
                <w:rFonts w:hint="eastAsia" w:ascii="黑体" w:eastAsia="黑体" w:cs="黑体"/>
                <w:color w:val="000000"/>
                <w:sz w:val="30"/>
                <w:szCs w:val="30"/>
                <w:lang w:bidi="ar"/>
              </w:rPr>
              <w:t>支出决算表</w:t>
            </w:r>
          </w:p>
        </w:tc>
        <w:tc>
          <w:tcPr>
            <w:tcW w:w="154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35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42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36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560" w:type="dxa"/>
            <w:tcBorders>
              <w:top w:val="nil"/>
              <w:left w:val="nil"/>
              <w:bottom w:val="nil"/>
              <w:right w:val="single" w:color="808080" w:sz="4" w:space="0"/>
            </w:tcBorders>
            <w:shd w:val="clear" w:color="auto" w:fill="FFFFFF"/>
            <w:noWrap/>
            <w:tcMar>
              <w:top w:w="10" w:type="dxa"/>
              <w:left w:w="10" w:type="dxa"/>
              <w:right w:w="10" w:type="dxa"/>
            </w:tcMar>
            <w:vAlign w:val="center"/>
          </w:tcPr>
          <w:p>
            <w:pPr>
              <w:rPr>
                <w:color w:val="000000"/>
                <w:sz w:val="18"/>
                <w:szCs w:val="18"/>
              </w:rPr>
            </w:pPr>
          </w:p>
        </w:tc>
      </w:tr>
      <w:tr>
        <w:tblPrEx>
          <w:tblCellMar>
            <w:top w:w="0" w:type="dxa"/>
            <w:left w:w="0" w:type="dxa"/>
            <w:bottom w:w="0" w:type="dxa"/>
            <w:right w:w="0" w:type="dxa"/>
          </w:tblCellMar>
        </w:tblPrEx>
        <w:trPr>
          <w:trHeight w:val="300" w:hRule="atLeast"/>
        </w:trPr>
        <w:tc>
          <w:tcPr>
            <w:tcW w:w="794" w:type="dxa"/>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公开03表</w:t>
            </w:r>
          </w:p>
        </w:tc>
      </w:tr>
      <w:tr>
        <w:tblPrEx>
          <w:tblCellMar>
            <w:top w:w="0" w:type="dxa"/>
            <w:left w:w="0" w:type="dxa"/>
            <w:bottom w:w="0" w:type="dxa"/>
            <w:right w:w="0" w:type="dxa"/>
          </w:tblCellMar>
        </w:tblPrEx>
        <w:trPr>
          <w:trHeight w:val="300" w:hRule="atLeast"/>
        </w:trPr>
        <w:tc>
          <w:tcPr>
            <w:tcW w:w="5494" w:type="dxa"/>
            <w:gridSpan w:val="5"/>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部门：信阳市平桥区人民代表大会常务委员会</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3734"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17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本年支出合计</w:t>
            </w:r>
          </w:p>
        </w:tc>
        <w:tc>
          <w:tcPr>
            <w:tcW w:w="154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基本支出</w:t>
            </w:r>
          </w:p>
        </w:tc>
        <w:tc>
          <w:tcPr>
            <w:tcW w:w="135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项目支出</w:t>
            </w:r>
          </w:p>
        </w:tc>
        <w:tc>
          <w:tcPr>
            <w:tcW w:w="142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上缴上级支出</w:t>
            </w:r>
          </w:p>
        </w:tc>
        <w:tc>
          <w:tcPr>
            <w:tcW w:w="13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经营支出</w:t>
            </w:r>
          </w:p>
        </w:tc>
        <w:tc>
          <w:tcPr>
            <w:tcW w:w="15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对附属单位补助支出</w:t>
            </w:r>
          </w:p>
        </w:tc>
      </w:tr>
      <w:tr>
        <w:tblPrEx>
          <w:tblCellMar>
            <w:top w:w="0" w:type="dxa"/>
            <w:left w:w="0" w:type="dxa"/>
            <w:bottom w:w="0" w:type="dxa"/>
            <w:right w:w="0" w:type="dxa"/>
          </w:tblCellMar>
        </w:tblPrEx>
        <w:trPr>
          <w:trHeight w:val="312" w:hRule="atLeast"/>
        </w:trPr>
        <w:tc>
          <w:tcPr>
            <w:tcW w:w="1484"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7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42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1484"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7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42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1484"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7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4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42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3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3734"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栏次</w:t>
            </w:r>
          </w:p>
        </w:tc>
        <w:tc>
          <w:tcPr>
            <w:tcW w:w="176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154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135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142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136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156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r>
      <w:tr>
        <w:tblPrEx>
          <w:tblCellMar>
            <w:top w:w="0" w:type="dxa"/>
            <w:left w:w="0" w:type="dxa"/>
            <w:bottom w:w="0" w:type="dxa"/>
            <w:right w:w="0" w:type="dxa"/>
          </w:tblCellMar>
        </w:tblPrEx>
        <w:trPr>
          <w:trHeight w:val="300" w:hRule="atLeast"/>
        </w:trPr>
        <w:tc>
          <w:tcPr>
            <w:tcW w:w="3734" w:type="dxa"/>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r>
      <w:tr>
        <w:tblPrEx>
          <w:tblCellMar>
            <w:top w:w="0" w:type="dxa"/>
            <w:left w:w="0" w:type="dxa"/>
            <w:bottom w:w="0" w:type="dxa"/>
            <w:right w:w="0" w:type="dxa"/>
          </w:tblCellMar>
        </w:tblPrEx>
        <w:trPr>
          <w:trHeight w:val="300" w:hRule="atLeast"/>
        </w:trPr>
        <w:tc>
          <w:tcPr>
            <w:tcW w:w="1484"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一般公共服务支出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r>
      <w:tr>
        <w:tblPrEx>
          <w:tblCellMar>
            <w:top w:w="0" w:type="dxa"/>
            <w:left w:w="0" w:type="dxa"/>
            <w:bottom w:w="0" w:type="dxa"/>
            <w:right w:w="0" w:type="dxa"/>
          </w:tblCellMar>
        </w:tblPrEx>
        <w:trPr>
          <w:trHeight w:val="300" w:hRule="atLeast"/>
        </w:trPr>
        <w:tc>
          <w:tcPr>
            <w:tcW w:w="1484"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20101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人大事务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0.00</w:t>
            </w:r>
          </w:p>
        </w:tc>
      </w:tr>
      <w:tr>
        <w:tblPrEx>
          <w:tblCellMar>
            <w:top w:w="0" w:type="dxa"/>
            <w:left w:w="0" w:type="dxa"/>
            <w:bottom w:w="0" w:type="dxa"/>
            <w:right w:w="0" w:type="dxa"/>
          </w:tblCellMar>
        </w:tblPrEx>
        <w:trPr>
          <w:trHeight w:val="300" w:hRule="atLeast"/>
        </w:trPr>
        <w:tc>
          <w:tcPr>
            <w:tcW w:w="1484" w:type="dxa"/>
            <w:gridSpan w:val="3"/>
            <w:tcBorders>
              <w:top w:val="nil"/>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2010101</w:t>
            </w:r>
          </w:p>
        </w:tc>
        <w:tc>
          <w:tcPr>
            <w:tcW w:w="0" w:type="auto"/>
            <w:tcBorders>
              <w:top w:val="nil"/>
              <w:left w:val="nil"/>
              <w:bottom w:val="single" w:color="000000" w:sz="4" w:space="0"/>
              <w:right w:val="single" w:color="000000" w:sz="4" w:space="0"/>
            </w:tcBorders>
            <w:shd w:val="clear" w:color="auto" w:fill="CC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2724" w:type="dxa"/>
            <w:gridSpan w:val="10"/>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注：本表反映部门本年度各项支出情况。</w:t>
            </w:r>
          </w:p>
        </w:tc>
      </w:tr>
    </w:tbl>
    <w:p>
      <w:pPr>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color w:val="000000"/>
          <w:sz w:val="32"/>
          <w:szCs w:val="32"/>
        </w:rPr>
        <w:br w:type="page"/>
      </w:r>
    </w:p>
    <w:tbl>
      <w:tblPr>
        <w:tblStyle w:val="5"/>
        <w:tblW w:w="13980" w:type="dxa"/>
        <w:tblInd w:w="0" w:type="dxa"/>
        <w:tblLayout w:type="autofit"/>
        <w:tblCellMar>
          <w:top w:w="0" w:type="dxa"/>
          <w:left w:w="0" w:type="dxa"/>
          <w:bottom w:w="0" w:type="dxa"/>
          <w:right w:w="0" w:type="dxa"/>
        </w:tblCellMar>
      </w:tblPr>
      <w:tblGrid>
        <w:gridCol w:w="4746"/>
        <w:gridCol w:w="381"/>
        <w:gridCol w:w="977"/>
        <w:gridCol w:w="3243"/>
        <w:gridCol w:w="1025"/>
        <w:gridCol w:w="612"/>
        <w:gridCol w:w="903"/>
        <w:gridCol w:w="417"/>
        <w:gridCol w:w="1676"/>
      </w:tblGrid>
      <w:tr>
        <w:tblPrEx>
          <w:tblCellMar>
            <w:top w:w="0" w:type="dxa"/>
            <w:left w:w="0" w:type="dxa"/>
            <w:bottom w:w="0" w:type="dxa"/>
            <w:right w:w="0" w:type="dxa"/>
          </w:tblCellMar>
        </w:tblPrEx>
        <w:trPr>
          <w:trHeight w:val="375" w:hRule="atLeast"/>
        </w:trPr>
        <w:tc>
          <w:tcPr>
            <w:tcW w:w="13980" w:type="dxa"/>
            <w:gridSpan w:val="9"/>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财政拨款收入支出决算总表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公开04表</w:t>
            </w:r>
          </w:p>
        </w:tc>
      </w:tr>
      <w:tr>
        <w:tblPrEx>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部门：信阳市平桥区人民代表大会常务委员会</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收     入</w:t>
            </w:r>
          </w:p>
        </w:tc>
        <w:tc>
          <w:tcPr>
            <w:tcW w:w="0" w:type="auto"/>
            <w:gridSpan w:val="6"/>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支     出</w:t>
            </w:r>
          </w:p>
        </w:tc>
      </w:tr>
      <w:tr>
        <w:tblPrEx>
          <w:tblCellMar>
            <w:top w:w="0" w:type="dxa"/>
            <w:left w:w="0" w:type="dxa"/>
            <w:bottom w:w="0" w:type="dxa"/>
            <w:right w:w="0" w:type="dxa"/>
          </w:tblCellMar>
        </w:tblPrEx>
        <w:trPr>
          <w:trHeight w:val="312" w:hRule="atLeast"/>
        </w:trPr>
        <w:tc>
          <w:tcPr>
            <w:tcW w:w="4420"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48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行次</w:t>
            </w:r>
          </w:p>
        </w:tc>
        <w:tc>
          <w:tcPr>
            <w:tcW w:w="125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金额</w:t>
            </w:r>
          </w:p>
        </w:tc>
        <w:tc>
          <w:tcPr>
            <w:tcW w:w="302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bottom"/>
          </w:tcPr>
          <w:p>
            <w:pPr>
              <w:jc w:val="both"/>
              <w:textAlignment w:val="bottom"/>
              <w:rPr>
                <w:color w:val="000000"/>
                <w:sz w:val="20"/>
                <w:szCs w:val="20"/>
              </w:rPr>
            </w:pPr>
            <w:r>
              <w:rPr>
                <w:rFonts w:hint="eastAsia"/>
                <w:color w:val="000000"/>
                <w:sz w:val="20"/>
                <w:szCs w:val="20"/>
                <w:lang w:bidi="ar"/>
              </w:rPr>
              <w:t>项目</w:t>
            </w:r>
          </w:p>
        </w:tc>
        <w:tc>
          <w:tcPr>
            <w:tcW w:w="95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行次</w:t>
            </w:r>
          </w:p>
        </w:tc>
        <w:tc>
          <w:tcPr>
            <w:tcW w:w="0" w:type="auto"/>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合计</w:t>
            </w:r>
          </w:p>
        </w:tc>
        <w:tc>
          <w:tcPr>
            <w:tcW w:w="111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一般公共预算财政拨款</w:t>
            </w:r>
          </w:p>
        </w:tc>
        <w:tc>
          <w:tcPr>
            <w:tcW w:w="55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政府性基金预算财政拨款</w:t>
            </w:r>
          </w:p>
        </w:tc>
        <w:tc>
          <w:tcPr>
            <w:tcW w:w="15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国有资本经营预算财政拨款</w:t>
            </w:r>
          </w:p>
        </w:tc>
      </w:tr>
      <w:tr>
        <w:tblPrEx>
          <w:tblCellMar>
            <w:top w:w="0" w:type="dxa"/>
            <w:left w:w="0" w:type="dxa"/>
            <w:bottom w:w="0" w:type="dxa"/>
            <w:right w:w="0" w:type="dxa"/>
          </w:tblCellMar>
        </w:tblPrEx>
        <w:trPr>
          <w:trHeight w:val="600" w:hRule="atLeast"/>
        </w:trPr>
        <w:tc>
          <w:tcPr>
            <w:tcW w:w="4420"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both"/>
              <w:rPr>
                <w:color w:val="000000"/>
                <w:sz w:val="20"/>
                <w:szCs w:val="20"/>
              </w:rPr>
            </w:pPr>
          </w:p>
        </w:tc>
        <w:tc>
          <w:tcPr>
            <w:tcW w:w="48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2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302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bottom"/>
          </w:tcPr>
          <w:p>
            <w:pPr>
              <w:jc w:val="both"/>
              <w:rPr>
                <w:color w:val="000000"/>
                <w:sz w:val="20"/>
                <w:szCs w:val="20"/>
              </w:rPr>
            </w:pPr>
          </w:p>
        </w:tc>
        <w:tc>
          <w:tcPr>
            <w:tcW w:w="95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11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55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bottom"/>
          </w:tcPr>
          <w:p>
            <w:pPr>
              <w:jc w:val="both"/>
              <w:textAlignment w:val="bottom"/>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一、一般公共预算财政拨款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一、一般公共服务支出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二、政府性基金预算财政拨款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二、外交支出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三、国有资本经营财政拨款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三、国防支出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四、公共安全支出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五、教育支出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六、科学技术支出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七、文化旅游体育与传媒支出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八、社会保障和就业支出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九、卫生健康支出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十、节能环保支出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十一、城乡社区支出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十二、农林水支出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十三、交通运输支出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十五、商业服务业等支出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十六、金融支出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十七、援助其他地区支出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十九、住房保障支出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二十、粮油物资储备支出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二十三、其他支出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rPr>
                <w:b/>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二十四、债务还本支出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25</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二十五、债务付息支出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26</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b/>
                <w:color w:val="000000"/>
                <w:sz w:val="20"/>
                <w:szCs w:val="20"/>
              </w:rPr>
            </w:pPr>
            <w:r>
              <w:rPr>
                <w:rFonts w:hint="eastAsia"/>
                <w:b/>
                <w:color w:val="000000"/>
                <w:sz w:val="20"/>
                <w:szCs w:val="20"/>
                <w:lang w:bidi="ar"/>
              </w:rPr>
              <w:t>本年收入合计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27</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b/>
                <w:color w:val="000000"/>
                <w:sz w:val="20"/>
                <w:szCs w:val="20"/>
              </w:rPr>
            </w:pPr>
            <w:r>
              <w:rPr>
                <w:rFonts w:hint="eastAsia"/>
                <w:b/>
                <w:color w:val="000000"/>
                <w:sz w:val="20"/>
                <w:szCs w:val="20"/>
                <w:lang w:bidi="ar"/>
              </w:rPr>
              <w:t>本年支出合计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年初财政拨款结转和结余</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28</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年末财政拨款结转和结余</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49.81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49.81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b/>
                <w:color w:val="000000"/>
                <w:sz w:val="20"/>
                <w:szCs w:val="20"/>
              </w:rPr>
            </w:pPr>
            <w:r>
              <w:rPr>
                <w:rFonts w:hint="eastAsia"/>
                <w:b/>
                <w:color w:val="000000"/>
                <w:sz w:val="20"/>
                <w:szCs w:val="20"/>
                <w:lang w:bidi="ar"/>
              </w:rPr>
              <w:t>总计</w:t>
            </w:r>
          </w:p>
        </w:tc>
        <w:tc>
          <w:tcPr>
            <w:tcW w:w="0" w:type="auto"/>
            <w:tcBorders>
              <w:top w:val="nil"/>
              <w:left w:val="nil"/>
              <w:bottom w:val="single" w:color="000000" w:sz="12"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b/>
                <w:color w:val="000000"/>
                <w:sz w:val="20"/>
                <w:szCs w:val="20"/>
              </w:rPr>
            </w:pPr>
            <w:r>
              <w:rPr>
                <w:rFonts w:hint="eastAsia"/>
                <w:b/>
                <w:color w:val="000000"/>
                <w:sz w:val="20"/>
                <w:szCs w:val="20"/>
                <w:lang w:bidi="ar"/>
              </w:rPr>
              <w:t>总计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64</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687.21</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20"/>
                <w:szCs w:val="20"/>
              </w:rPr>
            </w:pPr>
          </w:p>
        </w:tc>
      </w:tr>
    </w:tbl>
    <w:p>
      <w:pPr>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color w:val="000000"/>
          <w:sz w:val="32"/>
          <w:szCs w:val="32"/>
        </w:rPr>
        <w:br w:type="page"/>
      </w:r>
    </w:p>
    <w:tbl>
      <w:tblPr>
        <w:tblStyle w:val="5"/>
        <w:tblW w:w="13980" w:type="dxa"/>
        <w:tblInd w:w="0" w:type="dxa"/>
        <w:tblLayout w:type="autofit"/>
        <w:tblCellMar>
          <w:top w:w="0" w:type="dxa"/>
          <w:left w:w="0" w:type="dxa"/>
          <w:bottom w:w="0" w:type="dxa"/>
          <w:right w:w="0" w:type="dxa"/>
        </w:tblCellMar>
      </w:tblPr>
      <w:tblGrid>
        <w:gridCol w:w="5522"/>
        <w:gridCol w:w="33"/>
        <w:gridCol w:w="382"/>
        <w:gridCol w:w="2952"/>
        <w:gridCol w:w="1297"/>
        <w:gridCol w:w="1297"/>
        <w:gridCol w:w="2497"/>
      </w:tblGrid>
      <w:tr>
        <w:tblPrEx>
          <w:tblCellMar>
            <w:top w:w="0" w:type="dxa"/>
            <w:left w:w="0" w:type="dxa"/>
            <w:bottom w:w="0" w:type="dxa"/>
            <w:right w:w="0" w:type="dxa"/>
          </w:tblCellMar>
        </w:tblPrEx>
        <w:trPr>
          <w:trHeight w:val="375" w:hRule="atLeast"/>
        </w:trPr>
        <w:tc>
          <w:tcPr>
            <w:tcW w:w="13980" w:type="dxa"/>
            <w:gridSpan w:val="7"/>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一般公共预算财政拨款支出决算表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0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2406"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公开05表</w:t>
            </w:r>
          </w:p>
        </w:tc>
      </w:tr>
      <w:tr>
        <w:tblPrEx>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部门：信阳市平桥区人民代表大会常务委员会</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306"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2406"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5590"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本年支出</w:t>
            </w:r>
          </w:p>
        </w:tc>
      </w:tr>
      <w:tr>
        <w:tblPrEx>
          <w:tblCellMar>
            <w:top w:w="0" w:type="dxa"/>
            <w:left w:w="0" w:type="dxa"/>
            <w:bottom w:w="0" w:type="dxa"/>
            <w:right w:w="0" w:type="dxa"/>
          </w:tblCellMar>
        </w:tblPrEx>
        <w:trPr>
          <w:trHeight w:val="312" w:hRule="atLeast"/>
        </w:trPr>
        <w:tc>
          <w:tcPr>
            <w:tcW w:w="5984"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功能分类科目编码</w:t>
            </w:r>
          </w:p>
        </w:tc>
        <w:tc>
          <w:tcPr>
            <w:tcW w:w="2406" w:type="dxa"/>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53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小计</w:t>
            </w:r>
          </w:p>
        </w:tc>
        <w:tc>
          <w:tcPr>
            <w:tcW w:w="153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基本支出</w:t>
            </w:r>
          </w:p>
        </w:tc>
        <w:tc>
          <w:tcPr>
            <w:tcW w:w="251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项目支出</w:t>
            </w:r>
          </w:p>
        </w:tc>
      </w:tr>
      <w:tr>
        <w:tblPrEx>
          <w:tblCellMar>
            <w:top w:w="0" w:type="dxa"/>
            <w:left w:w="0" w:type="dxa"/>
            <w:bottom w:w="0" w:type="dxa"/>
            <w:right w:w="0" w:type="dxa"/>
          </w:tblCellMar>
        </w:tblPrEx>
        <w:trPr>
          <w:trHeight w:val="312" w:hRule="atLeast"/>
        </w:trPr>
        <w:tc>
          <w:tcPr>
            <w:tcW w:w="5984"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406"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53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3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51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5984"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406" w:type="dxa"/>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53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53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51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5984"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201</w:t>
            </w:r>
          </w:p>
        </w:tc>
        <w:tc>
          <w:tcPr>
            <w:tcW w:w="240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一般公共服务支出</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5984"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20101</w:t>
            </w:r>
          </w:p>
        </w:tc>
        <w:tc>
          <w:tcPr>
            <w:tcW w:w="2406"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b/>
                <w:color w:val="000000"/>
                <w:sz w:val="20"/>
                <w:szCs w:val="20"/>
              </w:rPr>
            </w:pPr>
            <w:r>
              <w:rPr>
                <w:rFonts w:hint="eastAsia"/>
                <w:b/>
                <w:color w:val="000000"/>
                <w:sz w:val="20"/>
                <w:szCs w:val="20"/>
                <w:lang w:bidi="ar"/>
              </w:rPr>
              <w:t>人大事务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textAlignment w:val="center"/>
              <w:rPr>
                <w:b/>
                <w:color w:val="000000"/>
                <w:sz w:val="20"/>
                <w:szCs w:val="20"/>
              </w:rPr>
            </w:pPr>
            <w:r>
              <w:rPr>
                <w:rFonts w:hint="eastAsia"/>
                <w:b/>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00" w:hRule="atLeast"/>
        </w:trPr>
        <w:tc>
          <w:tcPr>
            <w:tcW w:w="5984" w:type="dxa"/>
            <w:gridSpan w:val="3"/>
            <w:tcBorders>
              <w:top w:val="nil"/>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2010101</w:t>
            </w:r>
          </w:p>
        </w:tc>
        <w:tc>
          <w:tcPr>
            <w:tcW w:w="2406" w:type="dxa"/>
            <w:tcBorders>
              <w:top w:val="nil"/>
              <w:left w:val="nil"/>
              <w:bottom w:val="single" w:color="000000" w:sz="4" w:space="0"/>
              <w:right w:val="single" w:color="000000" w:sz="4" w:space="0"/>
            </w:tcBorders>
            <w:shd w:val="clear" w:color="auto" w:fill="CC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637.40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0" w:type="auto"/>
            <w:gridSpan w:val="7"/>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pPr>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color w:val="000000"/>
          <w:sz w:val="32"/>
          <w:szCs w:val="32"/>
        </w:rPr>
        <w:br w:type="page"/>
      </w:r>
    </w:p>
    <w:tbl>
      <w:tblPr>
        <w:tblStyle w:val="5"/>
        <w:tblW w:w="13980" w:type="dxa"/>
        <w:tblInd w:w="0" w:type="dxa"/>
        <w:tblLayout w:type="fixed"/>
        <w:tblCellMar>
          <w:top w:w="0" w:type="dxa"/>
          <w:left w:w="0" w:type="dxa"/>
          <w:bottom w:w="0" w:type="dxa"/>
          <w:right w:w="0" w:type="dxa"/>
        </w:tblCellMar>
      </w:tblPr>
      <w:tblGrid>
        <w:gridCol w:w="1060"/>
        <w:gridCol w:w="2410"/>
        <w:gridCol w:w="1410"/>
        <w:gridCol w:w="1150"/>
        <w:gridCol w:w="1600"/>
        <w:gridCol w:w="1110"/>
        <w:gridCol w:w="1080"/>
        <w:gridCol w:w="3185"/>
        <w:gridCol w:w="975"/>
      </w:tblGrid>
      <w:tr>
        <w:tblPrEx>
          <w:tblCellMar>
            <w:top w:w="0" w:type="dxa"/>
            <w:left w:w="0" w:type="dxa"/>
            <w:bottom w:w="0" w:type="dxa"/>
            <w:right w:w="0" w:type="dxa"/>
          </w:tblCellMar>
        </w:tblPrEx>
        <w:trPr>
          <w:trHeight w:val="375" w:hRule="atLeast"/>
        </w:trPr>
        <w:tc>
          <w:tcPr>
            <w:tcW w:w="13980" w:type="dxa"/>
            <w:gridSpan w:val="9"/>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一般公共预算财政拨款基本支出决算表</w:t>
            </w:r>
          </w:p>
        </w:tc>
      </w:tr>
      <w:tr>
        <w:tblPrEx>
          <w:tblCellMar>
            <w:top w:w="0" w:type="dxa"/>
            <w:left w:w="0" w:type="dxa"/>
            <w:bottom w:w="0" w:type="dxa"/>
            <w:right w:w="0" w:type="dxa"/>
          </w:tblCellMar>
        </w:tblPrEx>
        <w:trPr>
          <w:trHeight w:val="300" w:hRule="atLeast"/>
        </w:trPr>
        <w:tc>
          <w:tcPr>
            <w:tcW w:w="1060" w:type="dxa"/>
            <w:tcBorders>
              <w:top w:val="nil"/>
              <w:left w:val="nil"/>
              <w:bottom w:val="nil"/>
              <w:right w:val="nil"/>
            </w:tcBorders>
            <w:shd w:val="clear" w:color="auto" w:fill="FFFFFF"/>
            <w:noWrap/>
            <w:tcMar>
              <w:top w:w="10" w:type="dxa"/>
              <w:left w:w="10" w:type="dxa"/>
              <w:right w:w="10" w:type="dxa"/>
            </w:tcMar>
            <w:vAlign w:val="center"/>
          </w:tcPr>
          <w:p>
            <w:pPr>
              <w:rPr>
                <w:color w:val="000000"/>
                <w:sz w:val="22"/>
                <w:szCs w:val="22"/>
              </w:rPr>
            </w:pPr>
          </w:p>
        </w:tc>
        <w:tc>
          <w:tcPr>
            <w:tcW w:w="24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4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15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60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1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8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18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975" w:type="dxa"/>
            <w:tcBorders>
              <w:top w:val="nil"/>
              <w:left w:val="nil"/>
              <w:bottom w:val="nil"/>
              <w:right w:val="single" w:color="808080" w:sz="4" w:space="0"/>
            </w:tcBorders>
            <w:shd w:val="clear" w:color="auto" w:fill="FFFFFF"/>
            <w:noWrap/>
            <w:tcMar>
              <w:top w:w="10" w:type="dxa"/>
              <w:left w:w="10" w:type="dxa"/>
              <w:right w:w="10" w:type="dxa"/>
            </w:tcMar>
            <w:vAlign w:val="center"/>
          </w:tcPr>
          <w:p>
            <w:pPr>
              <w:rPr>
                <w:color w:val="000000"/>
                <w:sz w:val="18"/>
                <w:szCs w:val="18"/>
              </w:rPr>
            </w:pPr>
          </w:p>
        </w:tc>
      </w:tr>
      <w:tr>
        <w:tblPrEx>
          <w:tblCellMar>
            <w:top w:w="0" w:type="dxa"/>
            <w:left w:w="0" w:type="dxa"/>
            <w:bottom w:w="0" w:type="dxa"/>
            <w:right w:w="0" w:type="dxa"/>
          </w:tblCellMar>
        </w:tblPrEx>
        <w:trPr>
          <w:trHeight w:val="300" w:hRule="atLeast"/>
        </w:trPr>
        <w:tc>
          <w:tcPr>
            <w:tcW w:w="1060" w:type="dxa"/>
            <w:tcBorders>
              <w:top w:val="nil"/>
              <w:left w:val="nil"/>
              <w:bottom w:val="nil"/>
              <w:right w:val="nil"/>
            </w:tcBorders>
            <w:shd w:val="clear" w:color="auto" w:fill="FFFFFF"/>
            <w:noWrap/>
            <w:tcMar>
              <w:top w:w="10" w:type="dxa"/>
              <w:left w:w="10" w:type="dxa"/>
              <w:right w:w="10" w:type="dxa"/>
            </w:tcMar>
            <w:vAlign w:val="center"/>
          </w:tcPr>
          <w:p>
            <w:pPr>
              <w:rPr>
                <w:color w:val="000000"/>
                <w:sz w:val="22"/>
                <w:szCs w:val="22"/>
              </w:rPr>
            </w:pPr>
          </w:p>
        </w:tc>
        <w:tc>
          <w:tcPr>
            <w:tcW w:w="24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4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15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60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1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8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18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975" w:type="dxa"/>
            <w:tcBorders>
              <w:top w:val="nil"/>
              <w:left w:val="nil"/>
              <w:bottom w:val="nil"/>
              <w:right w:val="single" w:color="808080" w:sz="4" w:space="0"/>
            </w:tcBorders>
            <w:shd w:val="clear" w:color="auto" w:fill="FFFFFF"/>
            <w:noWrap/>
            <w:tcMar>
              <w:top w:w="10" w:type="dxa"/>
              <w:left w:w="10" w:type="dxa"/>
              <w:right w:w="10" w:type="dxa"/>
            </w:tcMar>
            <w:vAlign w:val="center"/>
          </w:tcPr>
          <w:p>
            <w:pPr>
              <w:rPr>
                <w:color w:val="000000"/>
                <w:sz w:val="18"/>
                <w:szCs w:val="18"/>
              </w:rPr>
            </w:pPr>
          </w:p>
        </w:tc>
      </w:tr>
      <w:tr>
        <w:tblPrEx>
          <w:tblCellMar>
            <w:top w:w="0" w:type="dxa"/>
            <w:left w:w="0" w:type="dxa"/>
            <w:bottom w:w="0" w:type="dxa"/>
            <w:right w:w="0" w:type="dxa"/>
          </w:tblCellMar>
        </w:tblPrEx>
        <w:trPr>
          <w:trHeight w:val="300" w:hRule="atLeast"/>
        </w:trPr>
        <w:tc>
          <w:tcPr>
            <w:tcW w:w="1060" w:type="dxa"/>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24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4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15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60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11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1080"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3185" w:type="dxa"/>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975" w:type="dxa"/>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18"/>
                <w:szCs w:val="18"/>
              </w:rPr>
            </w:pPr>
            <w:r>
              <w:rPr>
                <w:rFonts w:hint="eastAsia"/>
                <w:color w:val="000000"/>
                <w:sz w:val="18"/>
                <w:szCs w:val="18"/>
                <w:lang w:bidi="ar"/>
              </w:rPr>
              <w:t>公开06表</w:t>
            </w:r>
          </w:p>
        </w:tc>
      </w:tr>
      <w:tr>
        <w:tblPrEx>
          <w:tblCellMar>
            <w:top w:w="0" w:type="dxa"/>
            <w:left w:w="0" w:type="dxa"/>
            <w:bottom w:w="0" w:type="dxa"/>
            <w:right w:w="0" w:type="dxa"/>
          </w:tblCellMar>
        </w:tblPrEx>
        <w:trPr>
          <w:trHeight w:val="300" w:hRule="atLeast"/>
        </w:trPr>
        <w:tc>
          <w:tcPr>
            <w:tcW w:w="3470" w:type="dxa"/>
            <w:gridSpan w:val="2"/>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r>
              <w:rPr>
                <w:rFonts w:hint="eastAsia"/>
                <w:color w:val="000000"/>
                <w:sz w:val="20"/>
                <w:szCs w:val="20"/>
                <w:lang w:bidi="ar"/>
              </w:rPr>
              <w:t>部门：信阳市平桥区人民代表大会常务委员会</w:t>
            </w:r>
          </w:p>
        </w:tc>
        <w:tc>
          <w:tcPr>
            <w:tcW w:w="141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15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600" w:type="dxa"/>
            <w:tcBorders>
              <w:top w:val="nil"/>
              <w:left w:val="nil"/>
              <w:bottom w:val="single" w:color="808080" w:sz="4" w:space="0"/>
              <w:right w:val="nil"/>
            </w:tcBorders>
            <w:shd w:val="clear" w:color="auto" w:fill="FFFFFF"/>
            <w:noWrap/>
            <w:tcMar>
              <w:top w:w="10" w:type="dxa"/>
              <w:left w:w="10" w:type="dxa"/>
              <w:right w:w="10" w:type="dxa"/>
            </w:tcMar>
            <w:vAlign w:val="center"/>
          </w:tcPr>
          <w:p>
            <w:pPr>
              <w:jc w:val="center"/>
              <w:rPr>
                <w:color w:val="000000"/>
                <w:sz w:val="22"/>
                <w:szCs w:val="22"/>
              </w:rPr>
            </w:pPr>
            <w:r>
              <w:rPr>
                <w:rFonts w:hint="eastAsia"/>
                <w:color w:val="000000"/>
                <w:sz w:val="22"/>
                <w:szCs w:val="22"/>
              </w:rPr>
              <w:t>2020年度</w:t>
            </w:r>
          </w:p>
        </w:tc>
        <w:tc>
          <w:tcPr>
            <w:tcW w:w="111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1080" w:type="dxa"/>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4160" w:type="dxa"/>
            <w:gridSpan w:val="2"/>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18"/>
                <w:szCs w:val="18"/>
              </w:rPr>
            </w:pPr>
            <w:r>
              <w:rPr>
                <w:rFonts w:hint="eastAsia"/>
                <w:color w:val="000000"/>
                <w:sz w:val="18"/>
                <w:szCs w:val="18"/>
                <w:lang w:bidi="ar"/>
              </w:rPr>
              <w:t>金额单位：万元</w:t>
            </w:r>
          </w:p>
        </w:tc>
      </w:tr>
      <w:tr>
        <w:tblPrEx>
          <w:tblCellMar>
            <w:top w:w="0" w:type="dxa"/>
            <w:left w:w="0" w:type="dxa"/>
            <w:bottom w:w="0" w:type="dxa"/>
            <w:right w:w="0" w:type="dxa"/>
          </w:tblCellMar>
        </w:tblPrEx>
        <w:trPr>
          <w:trHeight w:val="300" w:hRule="atLeast"/>
        </w:trPr>
        <w:tc>
          <w:tcPr>
            <w:tcW w:w="4880" w:type="dxa"/>
            <w:gridSpan w:val="3"/>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人员经费</w:t>
            </w:r>
          </w:p>
        </w:tc>
        <w:tc>
          <w:tcPr>
            <w:tcW w:w="9100" w:type="dxa"/>
            <w:gridSpan w:val="6"/>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公用经费</w:t>
            </w:r>
          </w:p>
        </w:tc>
      </w:tr>
      <w:tr>
        <w:tblPrEx>
          <w:tblCellMar>
            <w:top w:w="0" w:type="dxa"/>
            <w:left w:w="0" w:type="dxa"/>
            <w:bottom w:w="0" w:type="dxa"/>
            <w:right w:w="0" w:type="dxa"/>
          </w:tblCellMar>
        </w:tblPrEx>
        <w:trPr>
          <w:trHeight w:val="312" w:hRule="atLeast"/>
        </w:trPr>
        <w:tc>
          <w:tcPr>
            <w:tcW w:w="1060"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科目编码</w:t>
            </w:r>
          </w:p>
        </w:tc>
        <w:tc>
          <w:tcPr>
            <w:tcW w:w="241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41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决算数</w:t>
            </w:r>
          </w:p>
        </w:tc>
        <w:tc>
          <w:tcPr>
            <w:tcW w:w="115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科目编码</w:t>
            </w:r>
          </w:p>
        </w:tc>
        <w:tc>
          <w:tcPr>
            <w:tcW w:w="160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11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决算数</w:t>
            </w:r>
          </w:p>
        </w:tc>
        <w:tc>
          <w:tcPr>
            <w:tcW w:w="108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科目编码</w:t>
            </w:r>
          </w:p>
        </w:tc>
        <w:tc>
          <w:tcPr>
            <w:tcW w:w="318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975"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决算数</w:t>
            </w:r>
          </w:p>
        </w:tc>
      </w:tr>
      <w:tr>
        <w:tblPrEx>
          <w:tblCellMar>
            <w:top w:w="0" w:type="dxa"/>
            <w:left w:w="0" w:type="dxa"/>
            <w:bottom w:w="0" w:type="dxa"/>
            <w:right w:w="0" w:type="dxa"/>
          </w:tblCellMar>
        </w:tblPrEx>
        <w:trPr>
          <w:trHeight w:val="312" w:hRule="atLeast"/>
        </w:trPr>
        <w:tc>
          <w:tcPr>
            <w:tcW w:w="1060"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41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41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1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60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11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108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318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975"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工资福利支出</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538.68</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商品和服务支出</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66.01</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307</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债务利息及费用支出</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30101</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基本工资</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136.82</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30201</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办公费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8.63</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30701</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国内债务付息</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30102</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津贴补贴</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114.24</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30202</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印刷费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30702</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国外债务付息</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30103</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奖金</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148.98</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30203</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咨询费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资本性支出</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1.68</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30106</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伙食补助费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4.42</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30204</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手续费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31001</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房屋建筑物购建</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30107</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绩效工资</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30205</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水费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31002</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办公设备购置</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1.68</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30108</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机关事业单位基本养老保险缴费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41.63</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30206</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电费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31003</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专用设备购置</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30109</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职业年金缴费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2.35</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30207</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邮电费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5.74</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31005</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基础设施建设</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30110</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职工基本医疗保险缴费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23.84</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30208</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取暖费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31006</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大型修缮</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30111</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公务员医疗补助缴费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0.94</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30209</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物业管理费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31007</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信息网络及软件购置更新</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30112</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其他社会保障缴费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0.95</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30211</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差旅费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31008</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物资储备</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30113</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住房公积金</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63.16</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30212</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因公出国（境）费用</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31009</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土地补偿</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30114</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医疗费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30213</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维修（护）费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31010</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安置补助</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30199</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其他工资福利支出</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1.35</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30214</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租赁费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31011</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地上附着物和青苗补偿</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对个人和家庭的补助</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31.03</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30215</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会议费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14.54</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31012</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拆迁补偿</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30301</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离休费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4.93</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30216</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培训费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31013</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公务用车购置</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30302</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退休费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30217</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公务接待费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4.09</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31019</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其他交通工具购置</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30303</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退职（役）费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30218</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专用材料费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31021</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文物和陈列品购置</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30304</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抚恤金</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14.92</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30224</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被装购置费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31022</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无形资产购置</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30305</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生活补助</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8.44</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30225</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专用燃料费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31099</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其他资本性支出</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30306</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救济费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30226</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劳务费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其他支出</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30307</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医疗费补助</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30227</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委托业务费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39906</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赠与</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30308</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助学金</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30228</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工会经费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8.37</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39907</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国家赔偿费用支出</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30309</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奖励金</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30229</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福利费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9.90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39908</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30310</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个人农业生产补贴</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30231</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公务用车运行维护费</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0.63</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39999</w:t>
            </w: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其他支出</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30311</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代缴社会保险费</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30239</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其他交通费用</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30399</w:t>
            </w: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其他对个人和家庭的补助</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1.75</w:t>
            </w: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30240</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税金及附加费用</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241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c>
          <w:tcPr>
            <w:tcW w:w="115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30299</w:t>
            </w:r>
          </w:p>
        </w:tc>
        <w:tc>
          <w:tcPr>
            <w:tcW w:w="160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 xml:space="preserve">  其他商品和服务支出</w:t>
            </w:r>
          </w:p>
        </w:tc>
        <w:tc>
          <w:tcPr>
            <w:tcW w:w="11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14.11</w:t>
            </w:r>
          </w:p>
        </w:tc>
        <w:tc>
          <w:tcPr>
            <w:tcW w:w="1080"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3185" w:type="dxa"/>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rPr>
                <w:color w:val="000000"/>
                <w:sz w:val="20"/>
                <w:szCs w:val="20"/>
              </w:rPr>
            </w:pP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color w:val="000000"/>
                <w:sz w:val="20"/>
                <w:szCs w:val="20"/>
              </w:rPr>
            </w:pPr>
          </w:p>
        </w:tc>
      </w:tr>
      <w:tr>
        <w:tblPrEx>
          <w:tblCellMar>
            <w:top w:w="0" w:type="dxa"/>
            <w:left w:w="0" w:type="dxa"/>
            <w:bottom w:w="0" w:type="dxa"/>
            <w:right w:w="0" w:type="dxa"/>
          </w:tblCellMar>
        </w:tblPrEx>
        <w:trPr>
          <w:trHeight w:val="300" w:hRule="atLeast"/>
        </w:trPr>
        <w:tc>
          <w:tcPr>
            <w:tcW w:w="3470" w:type="dxa"/>
            <w:gridSpan w:val="2"/>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人员经费合计</w:t>
            </w:r>
          </w:p>
        </w:tc>
        <w:tc>
          <w:tcPr>
            <w:tcW w:w="1410"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569.72</w:t>
            </w:r>
          </w:p>
        </w:tc>
        <w:tc>
          <w:tcPr>
            <w:tcW w:w="8125" w:type="dxa"/>
            <w:gridSpan w:val="5"/>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公用经费合计</w:t>
            </w:r>
          </w:p>
        </w:tc>
        <w:tc>
          <w:tcPr>
            <w:tcW w:w="975" w:type="dxa"/>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67.68</w:t>
            </w:r>
          </w:p>
        </w:tc>
      </w:tr>
      <w:tr>
        <w:tblPrEx>
          <w:tblCellMar>
            <w:top w:w="0" w:type="dxa"/>
            <w:left w:w="0" w:type="dxa"/>
            <w:bottom w:w="0" w:type="dxa"/>
            <w:right w:w="0" w:type="dxa"/>
          </w:tblCellMar>
        </w:tblPrEx>
        <w:trPr>
          <w:trHeight w:val="300" w:hRule="atLeast"/>
        </w:trPr>
        <w:tc>
          <w:tcPr>
            <w:tcW w:w="13980" w:type="dxa"/>
            <w:gridSpan w:val="9"/>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pPr>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color w:val="000000"/>
          <w:sz w:val="32"/>
          <w:szCs w:val="32"/>
        </w:rPr>
        <w:br w:type="page"/>
      </w:r>
    </w:p>
    <w:tbl>
      <w:tblPr>
        <w:tblStyle w:val="5"/>
        <w:tblW w:w="13980" w:type="dxa"/>
        <w:tblInd w:w="0" w:type="dxa"/>
        <w:tblLayout w:type="autofit"/>
        <w:tblCellMar>
          <w:top w:w="0" w:type="dxa"/>
          <w:left w:w="0" w:type="dxa"/>
          <w:bottom w:w="0" w:type="dxa"/>
          <w:right w:w="0" w:type="dxa"/>
        </w:tblCellMar>
      </w:tblPr>
      <w:tblGrid>
        <w:gridCol w:w="4420"/>
        <w:gridCol w:w="950"/>
        <w:gridCol w:w="855"/>
        <w:gridCol w:w="839"/>
        <w:gridCol w:w="818"/>
        <w:gridCol w:w="779"/>
        <w:gridCol w:w="747"/>
        <w:gridCol w:w="907"/>
        <w:gridCol w:w="701"/>
        <w:gridCol w:w="704"/>
        <w:gridCol w:w="700"/>
        <w:gridCol w:w="1560"/>
      </w:tblGrid>
      <w:tr>
        <w:tblPrEx>
          <w:tblCellMar>
            <w:top w:w="0" w:type="dxa"/>
            <w:left w:w="0" w:type="dxa"/>
            <w:bottom w:w="0" w:type="dxa"/>
            <w:right w:w="0" w:type="dxa"/>
          </w:tblCellMar>
        </w:tblPrEx>
        <w:trPr>
          <w:trHeight w:val="555" w:hRule="atLeast"/>
        </w:trPr>
        <w:tc>
          <w:tcPr>
            <w:tcW w:w="13980" w:type="dxa"/>
            <w:gridSpan w:val="12"/>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28"/>
                <w:szCs w:val="28"/>
              </w:rPr>
            </w:pPr>
            <w:r>
              <w:rPr>
                <w:rFonts w:hint="eastAsia"/>
                <w:color w:val="000000"/>
                <w:sz w:val="28"/>
                <w:szCs w:val="28"/>
              </w:rPr>
              <w:t>一般公共预算财政拨款“三公”经费支出决算表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预算代码：104</w:t>
            </w: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公开07表</w:t>
            </w:r>
          </w:p>
        </w:tc>
      </w:tr>
      <w:tr>
        <w:tblPrEx>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部门：信阳市平桥区人民代表大会常务委员会</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8661" w:type="dxa"/>
            <w:gridSpan w:val="6"/>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预算数</w:t>
            </w:r>
          </w:p>
        </w:tc>
        <w:tc>
          <w:tcPr>
            <w:tcW w:w="5319" w:type="dxa"/>
            <w:gridSpan w:val="6"/>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决算数</w:t>
            </w:r>
          </w:p>
        </w:tc>
      </w:tr>
      <w:tr>
        <w:tblPrEx>
          <w:tblCellMar>
            <w:top w:w="0" w:type="dxa"/>
            <w:left w:w="0" w:type="dxa"/>
            <w:bottom w:w="0" w:type="dxa"/>
            <w:right w:w="0" w:type="dxa"/>
          </w:tblCellMar>
        </w:tblPrEx>
        <w:trPr>
          <w:trHeight w:val="300" w:hRule="atLeast"/>
        </w:trPr>
        <w:tc>
          <w:tcPr>
            <w:tcW w:w="4418" w:type="dxa"/>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合计</w:t>
            </w:r>
          </w:p>
        </w:tc>
        <w:tc>
          <w:tcPr>
            <w:tcW w:w="95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因公出国（境）费</w:t>
            </w:r>
          </w:p>
        </w:tc>
        <w:tc>
          <w:tcPr>
            <w:tcW w:w="2514"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公务用车购置及运行费</w:t>
            </w:r>
          </w:p>
        </w:tc>
        <w:tc>
          <w:tcPr>
            <w:tcW w:w="779"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公务接待费</w:t>
            </w:r>
          </w:p>
        </w:tc>
        <w:tc>
          <w:tcPr>
            <w:tcW w:w="747"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合计</w:t>
            </w:r>
          </w:p>
        </w:tc>
        <w:tc>
          <w:tcPr>
            <w:tcW w:w="907"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因公出国（境）费</w:t>
            </w:r>
          </w:p>
        </w:tc>
        <w:tc>
          <w:tcPr>
            <w:tcW w:w="2105"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公务用车购置及运行费</w:t>
            </w:r>
          </w:p>
        </w:tc>
        <w:tc>
          <w:tcPr>
            <w:tcW w:w="1560"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公务接待费</w:t>
            </w:r>
          </w:p>
        </w:tc>
      </w:tr>
      <w:tr>
        <w:tblPrEx>
          <w:tblCellMar>
            <w:top w:w="0" w:type="dxa"/>
            <w:left w:w="0" w:type="dxa"/>
            <w:bottom w:w="0" w:type="dxa"/>
            <w:right w:w="0" w:type="dxa"/>
          </w:tblCellMar>
        </w:tblPrEx>
        <w:trPr>
          <w:trHeight w:val="600" w:hRule="atLeast"/>
        </w:trPr>
        <w:tc>
          <w:tcPr>
            <w:tcW w:w="4418" w:type="dxa"/>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95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857"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小计</w:t>
            </w:r>
          </w:p>
        </w:tc>
        <w:tc>
          <w:tcPr>
            <w:tcW w:w="83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公务用车购置费</w:t>
            </w:r>
          </w:p>
        </w:tc>
        <w:tc>
          <w:tcPr>
            <w:tcW w:w="81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公务用车运行费</w:t>
            </w:r>
          </w:p>
        </w:tc>
        <w:tc>
          <w:tcPr>
            <w:tcW w:w="779"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4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90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01"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小计</w:t>
            </w:r>
          </w:p>
        </w:tc>
        <w:tc>
          <w:tcPr>
            <w:tcW w:w="704"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公务用车购置费</w:t>
            </w:r>
          </w:p>
        </w:tc>
        <w:tc>
          <w:tcPr>
            <w:tcW w:w="70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公务用车运行费</w:t>
            </w:r>
          </w:p>
        </w:tc>
        <w:tc>
          <w:tcPr>
            <w:tcW w:w="1560"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4418" w:type="dxa"/>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95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857"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83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818"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779"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c>
          <w:tcPr>
            <w:tcW w:w="747"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7</w:t>
            </w:r>
          </w:p>
        </w:tc>
        <w:tc>
          <w:tcPr>
            <w:tcW w:w="907"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8</w:t>
            </w:r>
          </w:p>
        </w:tc>
        <w:tc>
          <w:tcPr>
            <w:tcW w:w="701"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9</w:t>
            </w:r>
          </w:p>
        </w:tc>
        <w:tc>
          <w:tcPr>
            <w:tcW w:w="704"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10</w:t>
            </w:r>
          </w:p>
        </w:tc>
        <w:tc>
          <w:tcPr>
            <w:tcW w:w="70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11</w:t>
            </w:r>
          </w:p>
        </w:tc>
        <w:tc>
          <w:tcPr>
            <w:tcW w:w="1560" w:type="dxa"/>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4.72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0.63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0.63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4.09</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4.72</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0.63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0.63</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textAlignment w:val="center"/>
              <w:rPr>
                <w:color w:val="000000"/>
                <w:sz w:val="20"/>
                <w:szCs w:val="20"/>
              </w:rPr>
            </w:pPr>
            <w:r>
              <w:rPr>
                <w:rFonts w:hint="eastAsia"/>
                <w:color w:val="000000"/>
                <w:sz w:val="20"/>
                <w:szCs w:val="20"/>
                <w:lang w:bidi="ar"/>
              </w:rPr>
              <w:t>4.09</w:t>
            </w:r>
          </w:p>
        </w:tc>
      </w:tr>
      <w:tr>
        <w:tblPrEx>
          <w:tblCellMar>
            <w:top w:w="0" w:type="dxa"/>
            <w:left w:w="0" w:type="dxa"/>
            <w:bottom w:w="0" w:type="dxa"/>
            <w:right w:w="0" w:type="dxa"/>
          </w:tblCellMar>
        </w:tblPrEx>
        <w:trPr>
          <w:trHeight w:val="600" w:hRule="atLeast"/>
        </w:trPr>
        <w:tc>
          <w:tcPr>
            <w:tcW w:w="13980" w:type="dxa"/>
            <w:gridSpan w:val="12"/>
            <w:tcBorders>
              <w:top w:val="nil"/>
              <w:left w:val="nil"/>
              <w:bottom w:val="nil"/>
              <w:right w:val="nil"/>
            </w:tcBorders>
            <w:shd w:val="clear" w:color="auto" w:fill="FFFFFF"/>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pPr>
        <w:rPr>
          <w:rFonts w:ascii="仿宋_GB2312" w:eastAsia="仿宋_GB2312"/>
          <w:color w:val="000000"/>
          <w:sz w:val="32"/>
          <w:szCs w:val="32"/>
        </w:rPr>
      </w:pPr>
      <w:r>
        <w:rPr>
          <w:rFonts w:ascii="仿宋_GB2312" w:eastAsia="仿宋_GB2312"/>
          <w:color w:val="000000"/>
          <w:sz w:val="32"/>
          <w:szCs w:val="32"/>
        </w:rPr>
        <w:br w:type="page"/>
      </w:r>
    </w:p>
    <w:tbl>
      <w:tblPr>
        <w:tblStyle w:val="5"/>
        <w:tblW w:w="13980" w:type="dxa"/>
        <w:tblInd w:w="0" w:type="dxa"/>
        <w:tblLayout w:type="autofit"/>
        <w:tblCellMar>
          <w:top w:w="0" w:type="dxa"/>
          <w:left w:w="0" w:type="dxa"/>
          <w:bottom w:w="0" w:type="dxa"/>
          <w:right w:w="0" w:type="dxa"/>
        </w:tblCellMar>
      </w:tblPr>
      <w:tblGrid>
        <w:gridCol w:w="5882"/>
        <w:gridCol w:w="35"/>
        <w:gridCol w:w="35"/>
        <w:gridCol w:w="1091"/>
        <w:gridCol w:w="1739"/>
        <w:gridCol w:w="624"/>
        <w:gridCol w:w="648"/>
        <w:gridCol w:w="667"/>
        <w:gridCol w:w="680"/>
        <w:gridCol w:w="2579"/>
      </w:tblGrid>
      <w:tr>
        <w:tblPrEx>
          <w:tblCellMar>
            <w:top w:w="0" w:type="dxa"/>
            <w:left w:w="0" w:type="dxa"/>
            <w:bottom w:w="0" w:type="dxa"/>
            <w:right w:w="0" w:type="dxa"/>
          </w:tblCellMar>
        </w:tblPrEx>
        <w:trPr>
          <w:trHeight w:val="375" w:hRule="atLeast"/>
        </w:trPr>
        <w:tc>
          <w:tcPr>
            <w:tcW w:w="13980" w:type="dxa"/>
            <w:gridSpan w:val="10"/>
            <w:tcBorders>
              <w:top w:val="nil"/>
              <w:left w:val="nil"/>
              <w:bottom w:val="nil"/>
              <w:right w:val="single" w:color="808080" w:sz="4" w:space="0"/>
            </w:tcBorders>
            <w:shd w:val="clear" w:color="auto" w:fill="FFFFFF"/>
            <w:noWrap/>
            <w:tcMar>
              <w:top w:w="10" w:type="dxa"/>
              <w:left w:w="10" w:type="dxa"/>
              <w:right w:w="10" w:type="dxa"/>
            </w:tcMar>
            <w:vAlign w:val="center"/>
          </w:tcPr>
          <w:p>
            <w:pPr>
              <w:jc w:val="center"/>
              <w:rPr>
                <w:color w:val="000000"/>
                <w:sz w:val="18"/>
                <w:szCs w:val="18"/>
              </w:rPr>
            </w:pPr>
            <w:r>
              <w:rPr>
                <w:rFonts w:hint="eastAsia" w:ascii="黑体" w:eastAsia="黑体" w:cs="黑体"/>
                <w:color w:val="000000"/>
                <w:sz w:val="30"/>
                <w:szCs w:val="30"/>
                <w:lang w:bidi="ar"/>
              </w:rPr>
              <w:t>政府性基金预算财政拨款收入支出决算表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0" w:type="dxa"/>
              <w:left w:w="10" w:type="dxa"/>
              <w:right w:w="10" w:type="dxa"/>
            </w:tcMar>
            <w:vAlign w:val="center"/>
          </w:tcPr>
          <w:p>
            <w:pPr>
              <w:rPr>
                <w:rFonts w:ascii="Tahoma" w:hAnsi="Tahoma" w:eastAsia="Tahoma" w:cs="Tahoma"/>
                <w:color w:val="000000"/>
                <w:sz w:val="16"/>
                <w:szCs w:val="16"/>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nil"/>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公开08表</w:t>
            </w:r>
          </w:p>
        </w:tc>
      </w:tr>
      <w:tr>
        <w:tblPrEx>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textAlignment w:val="center"/>
              <w:rPr>
                <w:color w:val="000000"/>
                <w:sz w:val="22"/>
                <w:szCs w:val="22"/>
              </w:rPr>
            </w:pPr>
            <w:r>
              <w:rPr>
                <w:rFonts w:hint="eastAsia"/>
                <w:color w:val="000000"/>
                <w:sz w:val="22"/>
                <w:szCs w:val="22"/>
                <w:lang w:bidi="ar"/>
              </w:rPr>
              <w:t>部门：信阳市平桥区人民代表大会常务委员会</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nil"/>
            </w:tcBorders>
            <w:shd w:val="clear" w:color="auto" w:fill="FFFFFF"/>
            <w:noWrap/>
            <w:tcMar>
              <w:top w:w="10" w:type="dxa"/>
              <w:left w:w="10" w:type="dxa"/>
              <w:right w:w="10" w:type="dxa"/>
            </w:tcMar>
            <w:vAlign w:val="center"/>
          </w:tcPr>
          <w:p>
            <w:pPr>
              <w:rPr>
                <w:color w:val="000000"/>
                <w:sz w:val="18"/>
                <w:szCs w:val="18"/>
              </w:rPr>
            </w:pPr>
          </w:p>
        </w:tc>
        <w:tc>
          <w:tcPr>
            <w:tcW w:w="0" w:type="auto"/>
            <w:tcBorders>
              <w:top w:val="nil"/>
              <w:left w:val="nil"/>
              <w:bottom w:val="single" w:color="808080" w:sz="4" w:space="0"/>
              <w:right w:val="single" w:color="808080" w:sz="4" w:space="0"/>
            </w:tcBorders>
            <w:shd w:val="clear" w:color="auto" w:fill="FFFFFF"/>
            <w:noWrap/>
            <w:tcMar>
              <w:top w:w="10" w:type="dxa"/>
              <w:left w:w="10" w:type="dxa"/>
              <w:right w:w="10" w:type="dxa"/>
            </w:tcMar>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项目</w:t>
            </w:r>
          </w:p>
        </w:tc>
        <w:tc>
          <w:tcPr>
            <w:tcW w:w="1658"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年初结转和结余</w:t>
            </w:r>
          </w:p>
        </w:tc>
        <w:tc>
          <w:tcPr>
            <w:tcW w:w="717"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本年收入</w:t>
            </w:r>
          </w:p>
        </w:tc>
        <w:tc>
          <w:tcPr>
            <w:tcW w:w="2336" w:type="dxa"/>
            <w:gridSpan w:val="3"/>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本年支出</w:t>
            </w:r>
          </w:p>
        </w:tc>
        <w:tc>
          <w:tcPr>
            <w:tcW w:w="2317"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年末结转和结余</w:t>
            </w:r>
          </w:p>
        </w:tc>
      </w:tr>
      <w:tr>
        <w:tblPrEx>
          <w:tblCellMar>
            <w:top w:w="0" w:type="dxa"/>
            <w:left w:w="0" w:type="dxa"/>
            <w:bottom w:w="0" w:type="dxa"/>
            <w:right w:w="0" w:type="dxa"/>
          </w:tblCellMar>
        </w:tblPrEx>
        <w:trPr>
          <w:trHeight w:val="312" w:hRule="atLeast"/>
        </w:trPr>
        <w:tc>
          <w:tcPr>
            <w:tcW w:w="5875" w:type="dxa"/>
            <w:gridSpan w:val="3"/>
            <w:vMerge w:val="restart"/>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科目名称</w:t>
            </w:r>
          </w:p>
        </w:tc>
        <w:tc>
          <w:tcPr>
            <w:tcW w:w="165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1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53"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小计</w:t>
            </w:r>
          </w:p>
        </w:tc>
        <w:tc>
          <w:tcPr>
            <w:tcW w:w="782"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基本支出</w:t>
            </w:r>
          </w:p>
        </w:tc>
        <w:tc>
          <w:tcPr>
            <w:tcW w:w="801" w:type="dxa"/>
            <w:vMerge w:val="restart"/>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项目支出</w:t>
            </w:r>
          </w:p>
        </w:tc>
        <w:tc>
          <w:tcPr>
            <w:tcW w:w="231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5875"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65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1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53"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80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31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12" w:hRule="atLeast"/>
        </w:trPr>
        <w:tc>
          <w:tcPr>
            <w:tcW w:w="5875" w:type="dxa"/>
            <w:gridSpan w:val="3"/>
            <w:vMerge w:val="continue"/>
            <w:tcBorders>
              <w:top w:val="nil"/>
              <w:left w:val="single" w:color="000000" w:sz="4" w:space="0"/>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rPr>
                <w:color w:val="000000"/>
                <w:sz w:val="20"/>
                <w:szCs w:val="20"/>
              </w:rPr>
            </w:pPr>
          </w:p>
        </w:tc>
        <w:tc>
          <w:tcPr>
            <w:tcW w:w="1658"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1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53"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782"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801"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c>
          <w:tcPr>
            <w:tcW w:w="2317" w:type="dxa"/>
            <w:vMerge w:val="continue"/>
            <w:tcBorders>
              <w:top w:val="nil"/>
              <w:left w:val="nil"/>
              <w:bottom w:val="single" w:color="000000" w:sz="4" w:space="0"/>
              <w:right w:val="single" w:color="000000" w:sz="4" w:space="0"/>
            </w:tcBorders>
            <w:shd w:val="clear" w:color="auto" w:fill="C0C0C0"/>
            <w:tcMar>
              <w:top w:w="10" w:type="dxa"/>
              <w:left w:w="10" w:type="dxa"/>
              <w:right w:w="10" w:type="dxa"/>
            </w:tcMar>
            <w:vAlign w:val="center"/>
          </w:tcPr>
          <w:p>
            <w:pPr>
              <w:jc w:val="center"/>
              <w:rPr>
                <w:color w:val="000000"/>
                <w:sz w:val="20"/>
                <w:szCs w:val="20"/>
              </w:rPr>
            </w:pP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color="000000" w:sz="4" w:space="0"/>
              <w:right w:val="single" w:color="000000" w:sz="4" w:space="0"/>
            </w:tcBorders>
            <w:shd w:val="clear" w:color="auto" w:fill="C0C0C0"/>
            <w:noWrap/>
            <w:tcMar>
              <w:top w:w="10" w:type="dxa"/>
              <w:left w:w="10" w:type="dxa"/>
              <w:right w:w="10" w:type="dxa"/>
            </w:tcMar>
            <w:vAlign w:val="center"/>
          </w:tcPr>
          <w:p>
            <w:pPr>
              <w:jc w:val="center"/>
              <w:textAlignment w:val="center"/>
              <w:rPr>
                <w:color w:val="000000"/>
                <w:sz w:val="20"/>
                <w:szCs w:val="20"/>
              </w:rPr>
            </w:pPr>
            <w:r>
              <w:rPr>
                <w:rFonts w:hint="eastAsia"/>
                <w:color w:val="000000"/>
                <w:sz w:val="20"/>
                <w:szCs w:val="20"/>
                <w:lang w:bidi="ar"/>
              </w:rPr>
              <w:t>6</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0" w:type="dxa"/>
              <w:left w:w="10" w:type="dxa"/>
              <w:right w:w="10" w:type="dxa"/>
            </w:tcMar>
            <w:vAlign w:val="center"/>
          </w:tcPr>
          <w:p>
            <w:pPr>
              <w:jc w:val="right"/>
              <w:rPr>
                <w:b/>
                <w:color w:val="000000"/>
                <w:sz w:val="20"/>
                <w:szCs w:val="20"/>
              </w:rPr>
            </w:pPr>
          </w:p>
        </w:tc>
      </w:tr>
      <w:tr>
        <w:tblPrEx>
          <w:tblCellMar>
            <w:top w:w="0" w:type="dxa"/>
            <w:left w:w="0" w:type="dxa"/>
            <w:bottom w:w="0" w:type="dxa"/>
            <w:right w:w="0" w:type="dxa"/>
          </w:tblCellMar>
        </w:tblPrEx>
        <w:trPr>
          <w:trHeight w:val="38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注：本表反映部门本年度政府性基金预算财政拨款收入、支出及结转和结余情况。</w:t>
            </w:r>
          </w:p>
        </w:tc>
      </w:tr>
      <w:tr>
        <w:tblPrEx>
          <w:tblCellMar>
            <w:top w:w="0" w:type="dxa"/>
            <w:left w:w="0" w:type="dxa"/>
            <w:bottom w:w="0" w:type="dxa"/>
            <w:right w:w="0" w:type="dxa"/>
          </w:tblCellMar>
        </w:tblPrEx>
        <w:trPr>
          <w:trHeight w:val="38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textAlignment w:val="center"/>
              <w:rPr>
                <w:color w:val="000000"/>
                <w:sz w:val="20"/>
                <w:szCs w:val="20"/>
              </w:rPr>
            </w:pPr>
            <w:r>
              <w:rPr>
                <w:rFonts w:hint="eastAsia"/>
                <w:color w:val="000000"/>
                <w:sz w:val="20"/>
                <w:szCs w:val="20"/>
                <w:lang w:bidi="ar"/>
              </w:rPr>
              <w:t>说明：我部门没有政府性基金收入，也没有使用政府性基金安排的支出，故本表无数据。</w:t>
            </w:r>
          </w:p>
        </w:tc>
      </w:tr>
    </w:tbl>
    <w:p>
      <w:pPr>
        <w:rPr>
          <w:rFonts w:ascii="仿宋_GB2312" w:eastAsia="仿宋_GB2312"/>
          <w:color w:val="000000"/>
          <w:sz w:val="32"/>
          <w:szCs w:val="32"/>
        </w:rPr>
      </w:pPr>
    </w:p>
    <w:sectPr>
      <w:pgSz w:w="16840" w:h="1190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roid Sans"/>
    <w:panose1 w:val="020B0604030504040204"/>
    <w:charset w:val="00"/>
    <w:family w:val="swiss"/>
    <w:pitch w:val="default"/>
    <w:sig w:usb0="00000000" w:usb1="00000000" w:usb2="00000029" w:usb3="00000000" w:csb0="000101FF" w:csb1="00000000"/>
  </w:font>
  <w:font w:name="Droid Sans">
    <w:panose1 w:val="020B06060308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D8D40"/>
    <w:multiLevelType w:val="singleLevel"/>
    <w:tmpl w:val="C34D8D40"/>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49"/>
    <w:rsid w:val="0005518E"/>
    <w:rsid w:val="000D3621"/>
    <w:rsid w:val="001C7E92"/>
    <w:rsid w:val="0028673A"/>
    <w:rsid w:val="002B6E67"/>
    <w:rsid w:val="00380C49"/>
    <w:rsid w:val="00463B25"/>
    <w:rsid w:val="004C77BC"/>
    <w:rsid w:val="00582974"/>
    <w:rsid w:val="006C602E"/>
    <w:rsid w:val="007169BE"/>
    <w:rsid w:val="008F0429"/>
    <w:rsid w:val="009008AB"/>
    <w:rsid w:val="00B07176"/>
    <w:rsid w:val="00B30B3E"/>
    <w:rsid w:val="00C53051"/>
    <w:rsid w:val="00C73F3D"/>
    <w:rsid w:val="00CA1E5C"/>
    <w:rsid w:val="00CB1114"/>
    <w:rsid w:val="00CE118F"/>
    <w:rsid w:val="00D45C75"/>
    <w:rsid w:val="00D60397"/>
    <w:rsid w:val="00E91CCC"/>
    <w:rsid w:val="00FD03C9"/>
    <w:rsid w:val="10B86081"/>
    <w:rsid w:val="10E72B52"/>
    <w:rsid w:val="19E82432"/>
    <w:rsid w:val="276F191C"/>
    <w:rsid w:val="38881600"/>
    <w:rsid w:val="3ADC7AE7"/>
    <w:rsid w:val="431A2BFB"/>
    <w:rsid w:val="43E85375"/>
    <w:rsid w:val="546460EB"/>
    <w:rsid w:val="79717C48"/>
    <w:rsid w:val="79DE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semiHidden/>
    <w:qFormat/>
    <w:uiPriority w:val="99"/>
    <w:rPr>
      <w:rFonts w:ascii="宋体" w:hAnsi="宋体" w:eastAsia="宋体" w:cs="宋体"/>
      <w:kern w:val="0"/>
      <w:sz w:val="18"/>
      <w:szCs w:val="18"/>
    </w:rPr>
  </w:style>
  <w:style w:type="character" w:customStyle="1" w:styleId="9">
    <w:name w:val="页脚 字符"/>
    <w:basedOn w:val="6"/>
    <w:link w:val="2"/>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1598</Words>
  <Characters>9115</Characters>
  <Lines>75</Lines>
  <Paragraphs>21</Paragraphs>
  <TotalTime>9</TotalTime>
  <ScaleCrop>false</ScaleCrop>
  <LinksUpToDate>false</LinksUpToDate>
  <CharactersWithSpaces>10692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2021-08-31T17:19:00Z</dcterms:created>
  <dc:creator>Administrator</dc:creator>
  <cp:lastModifiedBy>guest</cp:lastModifiedBy>
  <dcterms:modified xsi:type="dcterms:W3CDTF">2023-04-10T16:59:58Z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780C4BE0C8804378A6808BAC81F891B7</vt:lpwstr>
  </property>
</Properties>
</file>