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信阳市平桥区王岗乡中心学校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2022年度预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信阳市平桥区王岗乡中心学校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三、预算单位构成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信阳市平桥区王岗乡中心学校2022年度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信阳市平桥区王岗乡中心学校2022年度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十一、财政支出绩效目标表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信阳市平桥区王岗乡中心学校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信阳市平桥区王岗乡中心学校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信阳市平桥区王岗乡中心学校的主要职责是：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负责中心小学本部和各个村级小学进行管理，调配老师，任免中层干部，教师业绩考核，职称评聘，并对上级拨付的公用经费进行调配使用。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信阳市平桥区王岗乡中心学校</w:t>
      </w:r>
      <w:r>
        <w:rPr>
          <w:rFonts w:hint="eastAsia" w:ascii="黑体" w:hAnsi="黑体" w:eastAsia="黑体"/>
          <w:kern w:val="0"/>
          <w:sz w:val="32"/>
          <w:szCs w:val="32"/>
        </w:rPr>
        <w:t>的机构设置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  </w:t>
      </w:r>
      <w:r>
        <w:rPr>
          <w:rFonts w:hint="eastAsia" w:eastAsia="仿宋_GB2312"/>
          <w:sz w:val="30"/>
          <w:szCs w:val="30"/>
        </w:rPr>
        <w:t>信阳市平桥区王岗乡中心学校下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设5个内设机构。分别是办公室、总务处、教务处、政教处、团委办。根据以上内设机构职能，共有编制143人，其中：事业编制143人。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信阳市平桥区王岗乡中心学校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此次公开的预算“无下属机构及其他预算单位”仅有本单位预算。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信阳市平桥区王岗乡中心学校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信阳市平桥区王岗乡中心学校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2022年收入总计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bookmarkStart w:id="0" w:name="PO_part2A1IncReason2"/>
      <w:r>
        <w:rPr>
          <w:rFonts w:hint="eastAsia" w:ascii="仿宋_GB2312" w:hAnsi="宋体" w:eastAsia="仿宋_GB2312"/>
          <w:bCs/>
          <w:sz w:val="32"/>
          <w:szCs w:val="32"/>
        </w:rPr>
        <w:t>比2021年增加8.54万元，主要原因：</w:t>
      </w:r>
      <w:bookmarkEnd w:id="0"/>
      <w:r>
        <w:rPr>
          <w:rFonts w:hint="eastAsia" w:ascii="仿宋_GB2312" w:hAnsi="Times New Roman" w:eastAsia="仿宋_GB2312"/>
          <w:sz w:val="32"/>
          <w:szCs w:val="32"/>
        </w:rPr>
        <w:t>人员工资水平增加人员经费相应增加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信阳市平桥区王岗乡中心学校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2022年收入合计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bookmarkStart w:id="1" w:name="PO_part2B2DivName3"/>
      <w:r>
        <w:rPr>
          <w:rFonts w:hint="eastAsia" w:ascii="仿宋_GB2312" w:eastAsia="仿宋_GB2312"/>
          <w:sz w:val="32"/>
          <w:szCs w:val="32"/>
        </w:rPr>
        <w:t>信阳市平桥区王岗乡中心学校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2022年支出合计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bookmarkStart w:id="2" w:name="PO_part2A3Amount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bookmarkStart w:id="3" w:name="PO_part2A3Amount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万元，占0%。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信阳市平桥区王岗乡中心学校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2022年一般公共预算收支预算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政府性基金收支预算0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国有资本经营预算拨款收支预算0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万元.</w:t>
      </w:r>
      <w:r>
        <w:rPr>
          <w:rFonts w:hint="eastAsia" w:ascii="仿宋_GB2312" w:hAnsi="Times New Roman" w:eastAsia="仿宋_GB2312"/>
          <w:sz w:val="32"/>
          <w:szCs w:val="32"/>
        </w:rPr>
        <w:t>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bookmarkStart w:id="4" w:name="PO_part2A4IncReason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一般公共预算收支预算</w:t>
      </w:r>
      <w:bookmarkEnd w:id="4"/>
      <w:r>
        <w:rPr>
          <w:rFonts w:hint="eastAsia" w:ascii="仿宋_GB2312" w:hAnsi="宋体" w:eastAsia="仿宋_GB2312"/>
          <w:bCs/>
          <w:sz w:val="32"/>
          <w:szCs w:val="32"/>
        </w:rPr>
        <w:t>比2021年增加8.54万元，主要原因：</w:t>
      </w:r>
      <w:r>
        <w:rPr>
          <w:rFonts w:hint="eastAsia" w:ascii="仿宋_GB2312" w:hAnsi="Times New Roman" w:eastAsia="仿宋_GB2312"/>
          <w:sz w:val="32"/>
          <w:szCs w:val="32"/>
        </w:rPr>
        <w:t>人员工资水平增加人员经费相应增加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bookmarkStart w:id="5" w:name="PO_part2B2DivName5"/>
      <w:r>
        <w:rPr>
          <w:rFonts w:hint="eastAsia" w:ascii="仿宋_GB2312" w:hAnsi="Times New Roman" w:eastAsia="仿宋_GB2312"/>
          <w:sz w:val="32"/>
          <w:szCs w:val="32"/>
        </w:rPr>
        <w:t>信阳市平桥区王岗乡中心学校</w:t>
      </w:r>
      <w:r>
        <w:rPr>
          <w:rFonts w:hint="eastAsia" w:ascii="仿宋_GB2312" w:hAnsi="Times New Roman" w:eastAsia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Times New Roman" w:eastAsia="仿宋_GB2312"/>
          <w:sz w:val="32"/>
          <w:szCs w:val="32"/>
        </w:rPr>
        <w:t>2022年一般公共预算支出年初预算为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  <w:r>
        <w:rPr>
          <w:rFonts w:ascii="仿宋" w:hAnsi="仿宋" w:eastAsia="仿宋"/>
          <w:color w:val="000000"/>
          <w:sz w:val="32"/>
          <w:szCs w:val="32"/>
        </w:rPr>
        <w:t>主要用于以下方面</w:t>
      </w:r>
      <w:r>
        <w:rPr>
          <w:rFonts w:hint="eastAsia" w:ascii="仿宋_GB2312" w:hAnsi="Times New Roman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Times New Roman" w:eastAsia="仿宋_GB2312"/>
          <w:sz w:val="32"/>
          <w:szCs w:val="32"/>
        </w:rPr>
        <w:t>万元，占100%；项目支出0万元，占0%。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六</w:t>
      </w:r>
      <w: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、一般公共预算基本支出预算情况说明</w:t>
      </w:r>
    </w:p>
    <w:p>
      <w:pPr>
        <w:tabs>
          <w:tab w:val="left" w:pos="804"/>
        </w:tabs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6" w:name="PO_part2B2DivName6"/>
      <w:r>
        <w:rPr>
          <w:rFonts w:hint="eastAsia" w:ascii="仿宋_GB2312" w:eastAsia="仿宋_GB2312"/>
          <w:sz w:val="32"/>
          <w:szCs w:val="32"/>
        </w:rPr>
        <w:t>信阳市平桥区王岗乡中心学校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2022年一般公共预算支出年初预算为</w:t>
      </w:r>
      <w:r>
        <w:rPr>
          <w:rFonts w:hint="eastAsia" w:ascii="仿宋_GB2312" w:eastAsia="仿宋_GB2312"/>
          <w:sz w:val="32"/>
          <w:szCs w:val="32"/>
        </w:rPr>
        <w:t>1378.95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人员经费支出</w:t>
      </w:r>
      <w:r>
        <w:rPr>
          <w:rFonts w:hint="eastAsia" w:ascii="仿宋_GB2312" w:eastAsia="仿宋_GB2312"/>
          <w:sz w:val="32"/>
          <w:szCs w:val="32"/>
        </w:rPr>
        <w:t>1332.31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96.62%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公用经费支出</w:t>
      </w:r>
      <w:r>
        <w:rPr>
          <w:rFonts w:hint="eastAsia" w:ascii="仿宋_GB2312" w:hAnsi="宋体" w:eastAsia="仿宋_GB2312"/>
          <w:bCs/>
          <w:sz w:val="32"/>
          <w:szCs w:val="32"/>
        </w:rPr>
        <w:t>46.64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3.38%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color w:val="0000FF"/>
          <w:kern w:val="0"/>
          <w:sz w:val="32"/>
          <w:szCs w:val="32"/>
          <w:highlight w:val="magenta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预算管理的不同特点，分设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信阳市平桥区王岗乡中心学校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2022年“三公”经费预算为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bookmarkStart w:id="7" w:name="PO_part2A9IncReason1"/>
      <w:r>
        <w:rPr>
          <w:rFonts w:hint="eastAsia" w:ascii="仿宋_GB2312" w:hAnsi="宋体" w:eastAsia="仿宋_GB2312"/>
          <w:bCs/>
          <w:sz w:val="32"/>
          <w:szCs w:val="32"/>
        </w:rPr>
        <w:t>与2021年预算持平。</w:t>
      </w:r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7"/>
      <w:r>
        <w:rPr>
          <w:rFonts w:hint="eastAsia" w:ascii="仿宋_GB2312" w:hAnsi="Times New Roman" w:eastAsia="仿宋_GB2312"/>
          <w:sz w:val="32"/>
          <w:szCs w:val="32"/>
        </w:rPr>
        <w:t>主要原因：</w:t>
      </w:r>
      <w:bookmarkStart w:id="8" w:name="PO_part2A9IncReason2"/>
      <w:r>
        <w:rPr>
          <w:rFonts w:hint="eastAsia" w:ascii="仿宋_GB2312" w:hAnsi="Times New Roman" w:eastAsia="仿宋_GB2312"/>
          <w:sz w:val="32"/>
          <w:szCs w:val="32"/>
        </w:rPr>
        <w:t>2022年无预算安排</w:t>
      </w:r>
      <w:bookmarkEnd w:id="8"/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，主要用于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</w:t>
      </w:r>
      <w:bookmarkStart w:id="9" w:name="PO_part2A9IncReason4"/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  <w:bookmarkEnd w:id="9"/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（二）公务用车购置及运行维护费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元。其中，</w:t>
      </w:r>
      <w:r>
        <w:rPr>
          <w:rFonts w:hint="eastAsia" w:ascii="仿宋_GB2312" w:hAnsi="Times New Roman" w:eastAsia="仿宋_GB2312"/>
          <w:sz w:val="32"/>
          <w:szCs w:val="32"/>
        </w:rPr>
        <w:t>公务用车购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置费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bookmarkStart w:id="10" w:name="PO_part2A9IncReason6"/>
      <w:r>
        <w:rPr>
          <w:rFonts w:hint="eastAsia" w:ascii="仿宋_GB2312" w:hAnsi="宋体" w:eastAsia="仿宋_GB2312" w:cs="Courier New"/>
          <w:sz w:val="32"/>
          <w:szCs w:val="32"/>
        </w:rPr>
        <w:t>主要用于开展工作所需公务用车的燃料费、维修费、过路过桥费、保险费、安全奖励费用等支出。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  <w:r>
        <w:rPr>
          <w:rFonts w:hint="eastAsia" w:ascii="仿宋" w:hAnsi="仿宋" w:eastAsia="仿宋" w:cs="Courier New"/>
          <w:sz w:val="32"/>
          <w:szCs w:val="32"/>
        </w:rPr>
        <w:t>主要原因：</w:t>
      </w:r>
      <w:r>
        <w:rPr>
          <w:rFonts w:hint="eastAsia" w:ascii="仿宋" w:hAnsi="仿宋" w:eastAsia="仿宋"/>
          <w:sz w:val="28"/>
          <w:szCs w:val="28"/>
        </w:rPr>
        <w:t>按照中央国务院八项规定厉行节约的相关规定要求，严格管控公务用车支出，压缩公务用车费用。</w:t>
      </w:r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10"/>
      <w:bookmarkStart w:id="11" w:name="PO_part2A9IncReason8"/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11"/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（三）公务接待费</w:t>
      </w:r>
      <w:r>
        <w:rPr>
          <w:rFonts w:hint="eastAsia" w:ascii="仿宋_GB2312" w:hAnsi="宋体" w:eastAsia="仿宋_GB2312"/>
          <w:bCs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主要用于按规定开支的各类公务接待（含外宾接待）支出。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信阳市平桥区王岗乡中心学校2022年没有政府性基金预算拨款收入，也没有政府性基金预算安排的支出，故无数据情况说明。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由于本单位不属于行政单位或参照公务员法管理的事业单位，故没有该项开支。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因此不涉及项目绩效目标设置情况。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我单位2022年度无</w:t>
      </w:r>
      <w:r>
        <w:rPr>
          <w:rFonts w:ascii="仿宋" w:hAnsi="仿宋" w:eastAsia="仿宋" w:cs="宋体"/>
          <w:kern w:val="0"/>
          <w:sz w:val="32"/>
          <w:szCs w:val="32"/>
        </w:rPr>
        <w:t>负责管理的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kern w:val="0"/>
          <w:sz w:val="32"/>
          <w:szCs w:val="32"/>
        </w:rPr>
        <w:t>转移支付项目。</w:t>
      </w:r>
      <w:bookmarkStart w:id="12" w:name="_GoBack"/>
      <w:bookmarkEnd w:id="12"/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"http://www.haedu.gov.cn/UserFiles/File/201803/20180309144718540.doc"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信阳市平桥区王岗乡中心学校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2022年预算表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6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8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E40DF"/>
    <w:multiLevelType w:val="singleLevel"/>
    <w:tmpl w:val="DFBE40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396003"/>
    <w:rsid w:val="00177316"/>
    <w:rsid w:val="002239AB"/>
    <w:rsid w:val="00396003"/>
    <w:rsid w:val="004B6074"/>
    <w:rsid w:val="004F7CA5"/>
    <w:rsid w:val="00657D4B"/>
    <w:rsid w:val="006A6E53"/>
    <w:rsid w:val="006F3E92"/>
    <w:rsid w:val="0079541C"/>
    <w:rsid w:val="007F7493"/>
    <w:rsid w:val="0083647D"/>
    <w:rsid w:val="00A25802"/>
    <w:rsid w:val="00B91791"/>
    <w:rsid w:val="00C5338A"/>
    <w:rsid w:val="01267465"/>
    <w:rsid w:val="09364543"/>
    <w:rsid w:val="0A6F1B02"/>
    <w:rsid w:val="1C34759A"/>
    <w:rsid w:val="1D9C09E6"/>
    <w:rsid w:val="1E940EEE"/>
    <w:rsid w:val="1F310DAE"/>
    <w:rsid w:val="2069348A"/>
    <w:rsid w:val="24133DF1"/>
    <w:rsid w:val="26B86B17"/>
    <w:rsid w:val="29C8276C"/>
    <w:rsid w:val="2BCB7B04"/>
    <w:rsid w:val="32EB6CD2"/>
    <w:rsid w:val="35C30DE9"/>
    <w:rsid w:val="3F095A68"/>
    <w:rsid w:val="424119A9"/>
    <w:rsid w:val="46FC6FF6"/>
    <w:rsid w:val="49F61DEB"/>
    <w:rsid w:val="506D0E6D"/>
    <w:rsid w:val="50AD2EA7"/>
    <w:rsid w:val="5F552F7D"/>
    <w:rsid w:val="67C0189B"/>
    <w:rsid w:val="68707874"/>
    <w:rsid w:val="6A014E5B"/>
    <w:rsid w:val="6C9854C4"/>
    <w:rsid w:val="7994240D"/>
    <w:rsid w:val="7B633C51"/>
    <w:rsid w:val="7BFFC638"/>
    <w:rsid w:val="7DA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uiPriority w:val="0"/>
    <w:rPr>
      <w:sz w:val="21"/>
      <w:szCs w:val="21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2660</Words>
  <Characters>2839</Characters>
  <Lines>21</Lines>
  <Paragraphs>6</Paragraphs>
  <TotalTime>1</TotalTime>
  <ScaleCrop>false</ScaleCrop>
  <LinksUpToDate>false</LinksUpToDate>
  <CharactersWithSpaces>2885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2023-04-12T17:07:00Z</dcterms:created>
  <dc:creator>预算</dc:creator>
  <cp:lastModifiedBy>付小倩</cp:lastModifiedBy>
  <cp:lastPrinted>2020-06-04T17:09:00Z</cp:lastPrinted>
  <dcterms:modified xsi:type="dcterms:W3CDTF">2023-04-26T07:06:38Z</dcterms:modified>
  <dc:title>看过后删除的备注：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081E2FF499A34441B300F48C3283759D_13</vt:lpwstr>
  </property>
</Properties>
</file>