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spacing w:before="2"/>
        <w:rPr>
          <w:rFonts w:ascii="Times New Roman"/>
          <w:sz w:val="22"/>
        </w:rPr>
      </w:pPr>
    </w:p>
    <w:p>
      <w:pPr>
        <w:spacing w:before="28"/>
        <w:ind w:left="118" w:right="0" w:firstLine="0"/>
        <w:jc w:val="center"/>
        <w:rPr>
          <w:rFonts w:hint="eastAsia" w:ascii="黑体" w:eastAsia="黑体"/>
          <w:sz w:val="52"/>
        </w:rPr>
      </w:pPr>
      <w:r>
        <w:rPr>
          <w:rFonts w:hint="eastAsia" w:ascii="黑体" w:eastAsia="黑体"/>
          <w:sz w:val="52"/>
        </w:rPr>
        <w:t>20</w:t>
      </w:r>
      <w:r>
        <w:rPr>
          <w:rFonts w:hint="eastAsia" w:ascii="黑体" w:eastAsia="黑体"/>
          <w:sz w:val="52"/>
          <w:lang w:val="en-US" w:eastAsia="zh-CN"/>
        </w:rPr>
        <w:t>21</w:t>
      </w:r>
      <w:r>
        <w:rPr>
          <w:rFonts w:hint="eastAsia" w:ascii="黑体" w:eastAsia="黑体"/>
          <w:sz w:val="52"/>
        </w:rPr>
        <w:t xml:space="preserve"> 年度</w:t>
      </w:r>
    </w:p>
    <w:p>
      <w:pPr>
        <w:spacing w:before="284"/>
        <w:ind w:left="170" w:right="0" w:firstLine="0"/>
        <w:jc w:val="center"/>
        <w:rPr>
          <w:rFonts w:hint="eastAsia" w:ascii="黑体" w:eastAsia="黑体"/>
          <w:sz w:val="52"/>
        </w:rPr>
      </w:pPr>
      <w:r>
        <w:rPr>
          <w:rFonts w:hint="eastAsia" w:ascii="黑体" w:eastAsia="黑体"/>
          <w:sz w:val="52"/>
        </w:rPr>
        <w:t>信阳市平桥区水利局决算</w:t>
      </w:r>
    </w:p>
    <w:p>
      <w:pPr>
        <w:pStyle w:val="4"/>
        <w:rPr>
          <w:rFonts w:ascii="黑体"/>
          <w:sz w:val="52"/>
        </w:rPr>
      </w:pPr>
    </w:p>
    <w:p>
      <w:pPr>
        <w:pStyle w:val="4"/>
        <w:rPr>
          <w:rFonts w:ascii="黑体"/>
          <w:sz w:val="52"/>
        </w:rPr>
      </w:pPr>
    </w:p>
    <w:p>
      <w:pPr>
        <w:pStyle w:val="4"/>
        <w:rPr>
          <w:rFonts w:ascii="黑体"/>
          <w:sz w:val="52"/>
        </w:rPr>
      </w:pPr>
    </w:p>
    <w:p>
      <w:pPr>
        <w:pStyle w:val="4"/>
        <w:rPr>
          <w:rFonts w:ascii="黑体"/>
          <w:sz w:val="52"/>
        </w:rPr>
      </w:pPr>
    </w:p>
    <w:p>
      <w:pPr>
        <w:pStyle w:val="4"/>
        <w:rPr>
          <w:rFonts w:ascii="黑体"/>
          <w:sz w:val="52"/>
        </w:rPr>
      </w:pPr>
    </w:p>
    <w:p>
      <w:pPr>
        <w:pStyle w:val="4"/>
        <w:rPr>
          <w:rFonts w:ascii="黑体"/>
          <w:sz w:val="52"/>
        </w:rPr>
      </w:pPr>
    </w:p>
    <w:p>
      <w:pPr>
        <w:pStyle w:val="4"/>
        <w:rPr>
          <w:rFonts w:ascii="黑体"/>
          <w:sz w:val="52"/>
        </w:rPr>
      </w:pPr>
    </w:p>
    <w:p>
      <w:pPr>
        <w:pStyle w:val="4"/>
        <w:rPr>
          <w:rFonts w:ascii="黑体"/>
          <w:sz w:val="52"/>
        </w:rPr>
      </w:pPr>
    </w:p>
    <w:p>
      <w:pPr>
        <w:pStyle w:val="4"/>
        <w:spacing w:before="3"/>
        <w:rPr>
          <w:rFonts w:ascii="黑体"/>
          <w:sz w:val="49"/>
        </w:rPr>
      </w:pPr>
    </w:p>
    <w:p>
      <w:pPr>
        <w:pStyle w:val="4"/>
        <w:ind w:left="112"/>
        <w:jc w:val="center"/>
        <w:rPr>
          <w:rFonts w:hint="eastAsia" w:ascii="Times New Roman" w:eastAsia="黑体"/>
          <w:sz w:val="17"/>
          <w:lang w:val="en-US" w:eastAsia="zh-CN"/>
        </w:rPr>
        <w:sectPr>
          <w:pgSz w:w="11910" w:h="16840"/>
          <w:pgMar w:top="1580" w:right="1540" w:bottom="280" w:left="1480" w:header="720" w:footer="720" w:gutter="0"/>
          <w:cols w:space="720" w:num="1"/>
        </w:sectPr>
      </w:pPr>
      <w:r>
        <w:rPr>
          <w:rFonts w:hint="eastAsia" w:ascii="黑体" w:eastAsia="黑体"/>
        </w:rPr>
        <w:t>二〇</w:t>
      </w:r>
      <w:r>
        <w:rPr>
          <w:rFonts w:hint="eastAsia" w:ascii="黑体" w:eastAsia="黑体"/>
          <w:lang w:eastAsia="zh-CN"/>
        </w:rPr>
        <w:t>二二</w:t>
      </w:r>
      <w:r>
        <w:rPr>
          <w:rFonts w:hint="eastAsia" w:ascii="黑体" w:eastAsia="黑体"/>
        </w:rPr>
        <w:t>年</w:t>
      </w:r>
      <w:r>
        <w:rPr>
          <w:rFonts w:hint="eastAsia" w:ascii="黑体" w:eastAsia="黑体"/>
          <w:lang w:val="en-US" w:eastAsia="zh-CN"/>
        </w:rPr>
        <w:t>十</w:t>
      </w:r>
      <w:r>
        <w:rPr>
          <w:rFonts w:hint="eastAsia" w:ascii="黑体" w:eastAsia="黑体"/>
        </w:rPr>
        <w:t>月</w:t>
      </w:r>
      <w:r>
        <w:rPr>
          <w:rFonts w:hint="eastAsia" w:ascii="黑体" w:eastAsia="黑体"/>
          <w:lang w:val="en-US" w:eastAsia="zh-CN"/>
        </w:rPr>
        <w:t xml:space="preserve"> </w:t>
      </w:r>
    </w:p>
    <w:p>
      <w:pPr>
        <w:tabs>
          <w:tab w:val="left" w:pos="1195"/>
        </w:tabs>
        <w:spacing w:before="27"/>
        <w:ind w:right="0"/>
        <w:jc w:val="center"/>
        <w:rPr>
          <w:rFonts w:hint="eastAsia" w:ascii="黑体" w:eastAsia="黑体"/>
          <w:sz w:val="36"/>
        </w:rPr>
      </w:pPr>
      <w:r>
        <w:rPr>
          <w:rFonts w:hint="eastAsia" w:ascii="黑体" w:eastAsia="黑体"/>
          <w:sz w:val="36"/>
        </w:rPr>
        <w:t>目</w:t>
      </w:r>
      <w:r>
        <w:rPr>
          <w:rFonts w:hint="eastAsia" w:ascii="黑体" w:eastAsia="黑体"/>
          <w:sz w:val="36"/>
        </w:rPr>
        <w:tab/>
      </w:r>
      <w:r>
        <w:rPr>
          <w:rFonts w:hint="eastAsia" w:ascii="黑体" w:eastAsia="黑体"/>
          <w:sz w:val="36"/>
        </w:rPr>
        <w:t>录</w:t>
      </w:r>
    </w:p>
    <w:p>
      <w:pPr>
        <w:tabs>
          <w:tab w:val="left" w:pos="1195"/>
        </w:tabs>
        <w:spacing w:before="27"/>
        <w:ind w:right="0"/>
        <w:jc w:val="both"/>
        <w:rPr>
          <w:rFonts w:hint="eastAsia" w:ascii="黑体" w:hAnsi="仿宋" w:eastAsia="黑体" w:cs="仿宋"/>
          <w:sz w:val="32"/>
          <w:szCs w:val="32"/>
          <w:lang w:val="zh-CN" w:eastAsia="zh-CN" w:bidi="zh-CN"/>
        </w:rPr>
      </w:pPr>
    </w:p>
    <w:p>
      <w:pPr>
        <w:tabs>
          <w:tab w:val="left" w:pos="1195"/>
        </w:tabs>
        <w:spacing w:before="27"/>
        <w:ind w:right="0"/>
        <w:jc w:val="both"/>
        <w:rPr>
          <w:rFonts w:hint="eastAsia" w:ascii="黑体" w:hAnsi="仿宋" w:eastAsia="黑体" w:cs="仿宋"/>
          <w:sz w:val="32"/>
          <w:szCs w:val="32"/>
          <w:lang w:val="zh-CN" w:eastAsia="zh-CN" w:bidi="zh-CN"/>
        </w:rPr>
      </w:pPr>
      <w:r>
        <w:rPr>
          <w:rFonts w:hint="eastAsia" w:ascii="黑体" w:hAnsi="仿宋" w:eastAsia="黑体" w:cs="仿宋"/>
          <w:sz w:val="32"/>
          <w:szCs w:val="32"/>
          <w:lang w:val="zh-CN" w:eastAsia="zh-CN" w:bidi="zh-CN"/>
        </w:rPr>
        <w:t>第一部分</w:t>
      </w:r>
      <w:r>
        <w:rPr>
          <w:rFonts w:hint="eastAsia" w:ascii="黑体" w:hAnsi="仿宋" w:eastAsia="黑体" w:cs="仿宋"/>
          <w:sz w:val="32"/>
          <w:szCs w:val="32"/>
          <w:lang w:val="zh-CN" w:eastAsia="zh-CN" w:bidi="zh-CN"/>
        </w:rPr>
        <w:tab/>
      </w:r>
      <w:r>
        <w:rPr>
          <w:rFonts w:hint="eastAsia" w:ascii="黑体" w:hAnsi="仿宋" w:eastAsia="黑体" w:cs="仿宋"/>
          <w:sz w:val="32"/>
          <w:szCs w:val="32"/>
          <w:lang w:val="zh-CN" w:eastAsia="zh-CN" w:bidi="zh-CN"/>
        </w:rPr>
        <w:t>信阳市平桥区水利局概况</w:t>
      </w:r>
    </w:p>
    <w:p>
      <w:pPr>
        <w:pStyle w:val="4"/>
        <w:spacing w:before="224" w:line="372" w:lineRule="auto"/>
        <w:ind w:left="747" w:right="6217"/>
        <w:rPr>
          <w:rFonts w:hint="eastAsia" w:ascii="宋体" w:eastAsia="宋体"/>
        </w:rPr>
      </w:pPr>
      <w:r>
        <w:rPr>
          <w:rFonts w:hint="eastAsia" w:ascii="宋体" w:eastAsia="宋体"/>
        </w:rPr>
        <w:t>一、部门职责二、机构设置</w:t>
      </w:r>
    </w:p>
    <w:p>
      <w:pPr>
        <w:pStyle w:val="4"/>
        <w:tabs>
          <w:tab w:val="left" w:pos="2026"/>
        </w:tabs>
        <w:spacing w:line="409" w:lineRule="exact"/>
        <w:ind w:left="106"/>
        <w:rPr>
          <w:rFonts w:hint="eastAsia" w:ascii="黑体" w:eastAsia="黑体"/>
        </w:rPr>
      </w:pPr>
      <w:r>
        <w:rPr>
          <w:rFonts w:hint="eastAsia" w:ascii="黑体" w:eastAsia="黑体"/>
        </w:rPr>
        <w:t>第二部分</w:t>
      </w:r>
      <w:r>
        <w:rPr>
          <w:rFonts w:hint="eastAsia" w:ascii="黑体" w:eastAsia="黑体"/>
        </w:rPr>
        <w:tab/>
      </w:r>
      <w:r>
        <w:rPr>
          <w:rFonts w:hint="eastAsia" w:ascii="黑体" w:eastAsia="黑体"/>
        </w:rPr>
        <w:t>20</w:t>
      </w:r>
      <w:r>
        <w:rPr>
          <w:rFonts w:hint="eastAsia" w:ascii="黑体" w:eastAsia="黑体"/>
          <w:lang w:val="en-US" w:eastAsia="zh-CN"/>
        </w:rPr>
        <w:t>21</w:t>
      </w:r>
      <w:r>
        <w:rPr>
          <w:rFonts w:hint="eastAsia" w:ascii="黑体" w:eastAsia="黑体"/>
        </w:rPr>
        <w:t>年度部门决算表</w:t>
      </w:r>
    </w:p>
    <w:p>
      <w:pPr>
        <w:pStyle w:val="4"/>
        <w:spacing w:before="223" w:line="372" w:lineRule="auto"/>
        <w:ind w:left="747" w:right="4937"/>
        <w:rPr>
          <w:rFonts w:hint="eastAsia" w:ascii="宋体" w:eastAsia="宋体"/>
        </w:rPr>
      </w:pPr>
      <w:r>
        <w:rPr>
          <w:rFonts w:hint="eastAsia" w:ascii="宋体" w:eastAsia="宋体"/>
          <w:spacing w:val="-2"/>
        </w:rPr>
        <w:t>一、收入支出决算总表</w:t>
      </w:r>
      <w:r>
        <w:rPr>
          <w:rFonts w:hint="eastAsia" w:ascii="宋体" w:eastAsia="宋体"/>
        </w:rPr>
        <w:t>二、收入决算表</w:t>
      </w:r>
    </w:p>
    <w:p>
      <w:pPr>
        <w:pStyle w:val="4"/>
        <w:spacing w:line="406" w:lineRule="exact"/>
        <w:ind w:left="747"/>
        <w:rPr>
          <w:rFonts w:hint="eastAsia" w:ascii="宋体" w:eastAsia="宋体"/>
        </w:rPr>
      </w:pPr>
      <w:r>
        <w:rPr>
          <w:rFonts w:hint="eastAsia" w:ascii="宋体" w:eastAsia="宋体"/>
          <w:w w:val="95"/>
        </w:rPr>
        <w:t>三、支出决算表</w:t>
      </w:r>
    </w:p>
    <w:p>
      <w:pPr>
        <w:pStyle w:val="4"/>
        <w:spacing w:before="224"/>
        <w:ind w:left="747"/>
        <w:rPr>
          <w:rFonts w:hint="eastAsia" w:ascii="宋体" w:eastAsia="宋体"/>
        </w:rPr>
      </w:pPr>
      <w:r>
        <w:rPr>
          <w:rFonts w:hint="eastAsia" w:ascii="宋体" w:eastAsia="宋体"/>
        </w:rPr>
        <w:t>四、财政拨款收入支出决算总表</w:t>
      </w:r>
    </w:p>
    <w:p>
      <w:pPr>
        <w:pStyle w:val="4"/>
        <w:spacing w:before="223"/>
        <w:ind w:left="747"/>
        <w:rPr>
          <w:rFonts w:hint="eastAsia" w:ascii="宋体" w:eastAsia="宋体"/>
        </w:rPr>
      </w:pPr>
      <w:r>
        <w:rPr>
          <w:rFonts w:hint="eastAsia" w:ascii="宋体" w:eastAsia="宋体"/>
        </w:rPr>
        <w:t>五、一般公共预算财政拨款支出决算表</w:t>
      </w:r>
    </w:p>
    <w:p>
      <w:pPr>
        <w:pStyle w:val="4"/>
        <w:spacing w:before="226"/>
        <w:ind w:left="747"/>
        <w:rPr>
          <w:rFonts w:hint="eastAsia" w:ascii="宋体" w:eastAsia="宋体"/>
        </w:rPr>
      </w:pPr>
      <w:r>
        <w:rPr>
          <w:rFonts w:hint="eastAsia" w:ascii="宋体" w:eastAsia="宋体"/>
        </w:rPr>
        <w:t>六、一般公共预算财政拨款基本支出决算表</w:t>
      </w:r>
    </w:p>
    <w:p>
      <w:pPr>
        <w:pStyle w:val="4"/>
        <w:spacing w:before="224" w:line="372" w:lineRule="auto"/>
        <w:ind w:left="747" w:right="778"/>
        <w:rPr>
          <w:rFonts w:hint="eastAsia" w:ascii="宋体" w:hAnsi="宋体" w:eastAsia="宋体"/>
        </w:rPr>
      </w:pPr>
      <w:r>
        <w:rPr>
          <w:rFonts w:hint="eastAsia" w:ascii="宋体" w:hAnsi="宋体" w:eastAsia="宋体"/>
        </w:rPr>
        <w:t>七、一般公共预算财政拨款“三公”经费支出决算表八、政府性基金预算财政拨款收入支出决算表</w:t>
      </w:r>
    </w:p>
    <w:p>
      <w:pPr>
        <w:pStyle w:val="4"/>
        <w:tabs>
          <w:tab w:val="left" w:pos="2026"/>
        </w:tabs>
        <w:spacing w:line="406" w:lineRule="exact"/>
        <w:ind w:left="106"/>
        <w:rPr>
          <w:rFonts w:hint="eastAsia" w:ascii="黑体" w:eastAsia="黑体"/>
        </w:rPr>
      </w:pPr>
      <w:r>
        <w:rPr>
          <w:rFonts w:hint="eastAsia" w:ascii="黑体" w:eastAsia="黑体"/>
        </w:rPr>
        <w:t>第三部分</w:t>
      </w:r>
      <w:r>
        <w:rPr>
          <w:rFonts w:hint="eastAsia" w:ascii="黑体" w:eastAsia="黑体"/>
        </w:rPr>
        <w:tab/>
      </w:r>
      <w:r>
        <w:rPr>
          <w:rFonts w:hint="eastAsia" w:ascii="黑体" w:eastAsia="黑体"/>
        </w:rPr>
        <w:t>20</w:t>
      </w:r>
      <w:r>
        <w:rPr>
          <w:rFonts w:hint="eastAsia" w:ascii="黑体" w:eastAsia="黑体"/>
          <w:lang w:val="en-US" w:eastAsia="zh-CN"/>
        </w:rPr>
        <w:t>21</w:t>
      </w:r>
      <w:r>
        <w:rPr>
          <w:rFonts w:hint="eastAsia" w:ascii="黑体" w:eastAsia="黑体"/>
          <w:spacing w:val="-81"/>
        </w:rPr>
        <w:t xml:space="preserve"> </w:t>
      </w:r>
      <w:r>
        <w:rPr>
          <w:rFonts w:hint="eastAsia" w:ascii="黑体" w:eastAsia="黑体"/>
        </w:rPr>
        <w:t>年度部门决算情况说明</w:t>
      </w:r>
    </w:p>
    <w:p>
      <w:pPr>
        <w:pStyle w:val="4"/>
        <w:spacing w:before="224" w:line="372" w:lineRule="auto"/>
        <w:ind w:left="747" w:right="3658"/>
        <w:rPr>
          <w:rFonts w:hint="eastAsia" w:ascii="宋体" w:eastAsia="宋体"/>
        </w:rPr>
      </w:pPr>
      <w:r>
        <w:rPr>
          <w:rFonts w:hint="eastAsia" w:ascii="宋体" w:eastAsia="宋体"/>
          <w:spacing w:val="-1"/>
        </w:rPr>
        <w:t>一、收入支出决算总体情况说明</w:t>
      </w:r>
      <w:r>
        <w:rPr>
          <w:rFonts w:hint="eastAsia" w:ascii="宋体" w:eastAsia="宋体"/>
        </w:rPr>
        <w:t>二、收入决算情况说明</w:t>
      </w:r>
    </w:p>
    <w:p>
      <w:pPr>
        <w:pStyle w:val="4"/>
        <w:spacing w:line="409" w:lineRule="exact"/>
        <w:ind w:left="747"/>
        <w:rPr>
          <w:rFonts w:hint="eastAsia" w:ascii="宋体" w:eastAsia="宋体"/>
        </w:rPr>
      </w:pPr>
      <w:r>
        <w:rPr>
          <w:rFonts w:hint="eastAsia" w:ascii="宋体" w:eastAsia="宋体"/>
          <w:w w:val="95"/>
        </w:rPr>
        <w:t>三、支出决算情况说明</w:t>
      </w:r>
    </w:p>
    <w:p>
      <w:pPr>
        <w:pStyle w:val="4"/>
        <w:spacing w:before="223"/>
        <w:ind w:left="747"/>
        <w:rPr>
          <w:rFonts w:hint="eastAsia" w:ascii="宋体" w:eastAsia="宋体"/>
        </w:rPr>
      </w:pPr>
      <w:r>
        <w:rPr>
          <w:rFonts w:hint="eastAsia" w:ascii="宋体" w:eastAsia="宋体"/>
        </w:rPr>
        <w:t>四、财政拨款收入支出决算总体情况说明</w:t>
      </w:r>
    </w:p>
    <w:p>
      <w:pPr>
        <w:pStyle w:val="4"/>
        <w:spacing w:before="224"/>
        <w:ind w:left="747"/>
        <w:rPr>
          <w:rFonts w:hint="eastAsia" w:ascii="宋体" w:eastAsia="宋体"/>
        </w:rPr>
      </w:pPr>
      <w:r>
        <w:rPr>
          <w:rFonts w:hint="eastAsia" w:ascii="宋体" w:eastAsia="宋体"/>
        </w:rPr>
        <w:t>五、一般公共预算财政拨款支出决算情况说明</w:t>
      </w:r>
    </w:p>
    <w:p>
      <w:pPr>
        <w:pStyle w:val="4"/>
        <w:spacing w:before="223"/>
        <w:ind w:left="747"/>
        <w:rPr>
          <w:rFonts w:hint="eastAsia" w:ascii="宋体" w:eastAsia="宋体"/>
        </w:rPr>
      </w:pPr>
      <w:r>
        <w:rPr>
          <w:rFonts w:hint="eastAsia" w:ascii="宋体" w:eastAsia="宋体"/>
        </w:rPr>
        <w:t>六、一般公共预算财政拨款基本支出决算情况说明</w:t>
      </w:r>
    </w:p>
    <w:p>
      <w:pPr>
        <w:pStyle w:val="4"/>
        <w:spacing w:before="224"/>
        <w:ind w:left="747"/>
        <w:rPr>
          <w:rFonts w:hint="eastAsia" w:ascii="宋体" w:hAnsi="宋体" w:eastAsia="宋体"/>
        </w:rPr>
      </w:pPr>
      <w:r>
        <w:rPr>
          <w:rFonts w:hint="eastAsia" w:ascii="宋体" w:hAnsi="宋体" w:eastAsia="宋体"/>
        </w:rPr>
        <w:t>七、一般公共预算财政拨款“三公”经费支出决算情况说</w:t>
      </w:r>
    </w:p>
    <w:p>
      <w:pPr>
        <w:pStyle w:val="4"/>
        <w:spacing w:before="3"/>
        <w:rPr>
          <w:rFonts w:ascii="宋体"/>
          <w:sz w:val="13"/>
        </w:rPr>
      </w:pPr>
    </w:p>
    <w:p>
      <w:pPr>
        <w:pStyle w:val="4"/>
        <w:spacing w:before="54"/>
        <w:ind w:left="106"/>
        <w:rPr>
          <w:rFonts w:hint="eastAsia" w:ascii="宋体" w:eastAsia="宋体"/>
        </w:rPr>
      </w:pPr>
      <w:r>
        <w:rPr>
          <w:rFonts w:hint="eastAsia" w:ascii="宋体" w:eastAsia="宋体"/>
          <w:w w:val="99"/>
        </w:rPr>
        <w:t>明</w:t>
      </w:r>
    </w:p>
    <w:p>
      <w:pPr>
        <w:spacing w:after="0"/>
        <w:rPr>
          <w:rFonts w:hint="eastAsia" w:ascii="宋体" w:eastAsia="宋体"/>
        </w:rPr>
        <w:sectPr>
          <w:footerReference r:id="rId5" w:type="default"/>
          <w:pgSz w:w="11910" w:h="16840"/>
          <w:pgMar w:top="1480" w:right="1540" w:bottom="1180" w:left="1480" w:header="0" w:footer="993" w:gutter="0"/>
          <w:pgNumType w:start="1"/>
          <w:cols w:space="720" w:num="1"/>
        </w:sectPr>
      </w:pPr>
    </w:p>
    <w:p>
      <w:pPr>
        <w:pStyle w:val="4"/>
        <w:spacing w:before="35"/>
        <w:ind w:left="747"/>
        <w:rPr>
          <w:rFonts w:hint="eastAsia" w:ascii="宋体" w:eastAsia="宋体"/>
        </w:rPr>
      </w:pPr>
      <w:r>
        <w:rPr>
          <w:rFonts w:hint="eastAsia" w:ascii="宋体" w:eastAsia="宋体"/>
        </w:rPr>
        <w:t>八、预算绩效情况说明</w:t>
      </w:r>
    </w:p>
    <w:p>
      <w:pPr>
        <w:pStyle w:val="4"/>
        <w:spacing w:before="223" w:line="372" w:lineRule="auto"/>
        <w:ind w:left="747" w:right="1417"/>
        <w:rPr>
          <w:rFonts w:hint="eastAsia" w:ascii="宋体" w:eastAsia="宋体"/>
        </w:rPr>
      </w:pPr>
      <w:r>
        <w:rPr>
          <w:rFonts w:hint="eastAsia" w:ascii="宋体" w:eastAsia="宋体"/>
        </w:rPr>
        <w:t>九、政府性基金预算财政拨款支出决算情况说明十、机关运行经费支出情况说明</w:t>
      </w:r>
    </w:p>
    <w:p>
      <w:pPr>
        <w:pStyle w:val="4"/>
        <w:spacing w:line="372" w:lineRule="auto"/>
        <w:ind w:left="747" w:right="3977"/>
        <w:rPr>
          <w:rFonts w:hint="eastAsia" w:ascii="宋体" w:eastAsia="宋体"/>
        </w:rPr>
      </w:pPr>
      <w:r>
        <w:rPr>
          <w:rFonts w:hint="eastAsia" w:ascii="宋体" w:eastAsia="宋体"/>
        </w:rPr>
        <w:t>十一、政府采购支出情况说明十二、国有资产占用情况说明</w:t>
      </w:r>
    </w:p>
    <w:p>
      <w:pPr>
        <w:pStyle w:val="4"/>
        <w:tabs>
          <w:tab w:val="left" w:pos="2026"/>
        </w:tabs>
        <w:spacing w:line="409" w:lineRule="exact"/>
        <w:ind w:left="106"/>
        <w:rPr>
          <w:rFonts w:hint="eastAsia" w:ascii="黑体" w:eastAsia="黑体"/>
        </w:rPr>
      </w:pPr>
      <w:r>
        <w:rPr>
          <w:rFonts w:hint="eastAsia" w:ascii="黑体" w:eastAsia="黑体"/>
        </w:rPr>
        <w:t>第四部分</w:t>
      </w:r>
      <w:r>
        <w:rPr>
          <w:rFonts w:hint="eastAsia" w:ascii="黑体" w:eastAsia="黑体"/>
        </w:rPr>
        <w:tab/>
      </w:r>
      <w:r>
        <w:rPr>
          <w:rFonts w:hint="eastAsia" w:ascii="黑体" w:eastAsia="黑体"/>
        </w:rPr>
        <w:t>名词解释</w:t>
      </w:r>
    </w:p>
    <w:p>
      <w:pPr>
        <w:spacing w:after="0" w:line="409" w:lineRule="exact"/>
        <w:rPr>
          <w:rFonts w:hint="eastAsia" w:ascii="黑体" w:eastAsia="黑体"/>
        </w:rPr>
        <w:sectPr>
          <w:pgSz w:w="11910" w:h="16840"/>
          <w:pgMar w:top="1500" w:right="1540" w:bottom="1180" w:left="1480" w:header="0" w:footer="993" w:gutter="0"/>
          <w:cols w:space="720" w:num="1"/>
        </w:sect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spacing w:before="4"/>
        <w:rPr>
          <w:rFonts w:ascii="黑体"/>
          <w:sz w:val="26"/>
        </w:rPr>
      </w:pPr>
    </w:p>
    <w:p>
      <w:pPr>
        <w:pStyle w:val="2"/>
        <w:tabs>
          <w:tab w:val="left" w:pos="3031"/>
        </w:tabs>
        <w:ind w:left="631"/>
      </w:pPr>
      <w:r>
        <w:t>第一部分</w:t>
      </w:r>
      <w:r>
        <w:tab/>
      </w:r>
      <w:r>
        <w:t>信阳市平桥区水利局概况</w:t>
      </w:r>
    </w:p>
    <w:p>
      <w:pPr>
        <w:spacing w:after="0"/>
        <w:sectPr>
          <w:footerReference r:id="rId6" w:type="default"/>
          <w:pgSz w:w="11910" w:h="16840"/>
          <w:pgMar w:top="1580" w:right="1540" w:bottom="900" w:left="1480" w:header="0" w:footer="720" w:gutter="0"/>
          <w:pgNumType w:start="3"/>
          <w:cols w:space="720" w:num="1"/>
        </w:sectPr>
      </w:pPr>
    </w:p>
    <w:p>
      <w:pPr>
        <w:pStyle w:val="4"/>
        <w:spacing w:before="30"/>
        <w:ind w:left="960"/>
        <w:rPr>
          <w:rFonts w:hint="eastAsia" w:ascii="黑体" w:eastAsia="黑体"/>
        </w:rPr>
      </w:pPr>
      <w:r>
        <w:rPr>
          <w:rFonts w:hint="eastAsia" w:ascii="黑体" w:eastAsia="黑体"/>
        </w:rPr>
        <w:t>一、部门职责</w:t>
      </w:r>
    </w:p>
    <w:p>
      <w:pPr>
        <w:pStyle w:val="4"/>
        <w:spacing w:before="8"/>
        <w:rPr>
          <w:rFonts w:ascii="黑体"/>
          <w:sz w:val="38"/>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left="800"/>
        <w:textAlignment w:val="auto"/>
      </w:pPr>
      <w:r>
        <w:t>平桥区水利局主要职责是：</w:t>
      </w:r>
    </w:p>
    <w:p>
      <w:pPr>
        <w:pStyle w:val="4"/>
        <w:keepNext w:val="0"/>
        <w:keepLines w:val="0"/>
        <w:pageBreakBefore w:val="0"/>
        <w:widowControl w:val="0"/>
        <w:kinsoku/>
        <w:wordWrap/>
        <w:overflowPunct/>
        <w:topLinePunct w:val="0"/>
        <w:autoSpaceDE w:val="0"/>
        <w:autoSpaceDN w:val="0"/>
        <w:bidi w:val="0"/>
        <w:adjustRightInd/>
        <w:snapToGrid/>
        <w:spacing w:line="560" w:lineRule="exact"/>
        <w:ind w:right="185" w:firstLine="960" w:firstLineChars="300"/>
        <w:textAlignment w:val="auto"/>
        <w:rPr>
          <w:rFonts w:hint="eastAsia" w:eastAsia="仿宋"/>
          <w:lang w:eastAsia="zh-CN"/>
        </w:rPr>
      </w:pPr>
      <w:r>
        <w:t>1、负责保障水资源的合理开发利用。拟订全区水利战略规划和政策，起草有关规章草案并监督实施，组织编制水利</w:t>
      </w:r>
      <w:r>
        <w:rPr>
          <w:w w:val="95"/>
        </w:rPr>
        <w:t xml:space="preserve">综合规划、专业规划和专项规划。按规定制定水利工程建设 </w:t>
      </w:r>
      <w:r>
        <w:t>有关制度并组织实施；负责提出全区水利投资方向和项目安排意见，拟订全区水利投资规模及项目投资计划并监督实施</w:t>
      </w:r>
      <w:r>
        <w:rPr>
          <w:rFonts w:hint="eastAsia"/>
          <w:lang w:eastAsia="zh-CN"/>
        </w:rPr>
        <w:t>。</w:t>
      </w:r>
    </w:p>
    <w:p>
      <w:pPr>
        <w:pStyle w:val="4"/>
        <w:spacing w:before="5" w:line="364" w:lineRule="auto"/>
        <w:ind w:left="320" w:right="245" w:firstLine="480"/>
        <w:jc w:val="both"/>
      </w:pPr>
      <w:r>
        <w:t>2、负责生活、生产经营和生态环境用水的统筹兼顾和保障。实施全区水资源统一监督管理，拟订全区中长期水供求规划、水量分配方案并监督实施；组织开展水资源调查评价工作，承担水能资源的调查工作；负责河流湖库和重要水工程的水资源调度，组织实施取水许可、水资源有偿使用制度和水资源论证、防洪论证制度以及水资源费征收使用制度； 对城市规划区地下水和区管取水户审批、发放取水许可证、征收水资源费；发布全区水资源公报；指导水利行业和乡镇供水工作。</w:t>
      </w:r>
    </w:p>
    <w:p>
      <w:pPr>
        <w:pStyle w:val="4"/>
        <w:spacing w:before="7" w:line="364" w:lineRule="auto"/>
        <w:ind w:left="320" w:right="257" w:firstLine="480"/>
      </w:pPr>
      <w:r>
        <w:t xml:space="preserve">3、负责水资源保护工作。组织编制全区水资源保护规 </w:t>
      </w:r>
      <w:r>
        <w:rPr>
          <w:spacing w:val="-3"/>
          <w:w w:val="95"/>
        </w:rPr>
        <w:t xml:space="preserve">划，拟订水功能区划并监督实施；核定水域纳污能力，提出 </w:t>
      </w:r>
      <w:r>
        <w:rPr>
          <w:spacing w:val="-5"/>
        </w:rPr>
        <w:t>限制排污总量的建议；指导饮用水水源保护工作；指导地下</w:t>
      </w:r>
      <w:r>
        <w:rPr>
          <w:spacing w:val="-6"/>
        </w:rPr>
        <w:t>水开发利用和城市规划区地下水资源管理保护工作。负责最</w:t>
      </w:r>
    </w:p>
    <w:p>
      <w:pPr>
        <w:spacing w:after="0" w:line="364" w:lineRule="auto"/>
        <w:sectPr>
          <w:pgSz w:w="11910" w:h="16840"/>
          <w:pgMar w:top="1500" w:right="1540" w:bottom="900" w:left="1480" w:header="0" w:footer="720" w:gutter="0"/>
          <w:cols w:space="720" w:num="1"/>
        </w:sectPr>
      </w:pPr>
    </w:p>
    <w:p>
      <w:pPr>
        <w:pStyle w:val="4"/>
        <w:spacing w:before="30" w:line="364" w:lineRule="auto"/>
        <w:ind w:left="320" w:right="260"/>
        <w:jc w:val="both"/>
      </w:pPr>
      <w:r>
        <w:rPr>
          <w:spacing w:val="-1"/>
        </w:rPr>
        <w:t>严格水资源管理制度贯彻落实工作，开展水生态系统保护与</w:t>
      </w:r>
      <w:r>
        <w:rPr>
          <w:spacing w:val="-5"/>
        </w:rPr>
        <w:t>修复，指导和推进水生态文明建设，组织开展重要河流湖泊</w:t>
      </w:r>
      <w:r>
        <w:t>健康评估。</w:t>
      </w:r>
    </w:p>
    <w:p>
      <w:pPr>
        <w:pStyle w:val="4"/>
        <w:spacing w:before="2" w:line="364" w:lineRule="auto"/>
        <w:ind w:left="320" w:right="260" w:firstLine="480"/>
        <w:jc w:val="both"/>
      </w:pPr>
      <w:r>
        <w:t>4</w:t>
      </w:r>
      <w:r>
        <w:rPr>
          <w:spacing w:val="-2"/>
        </w:rPr>
        <w:t>、负责防治水旱灾害，承担平桥区防汛抗旱指挥部的具</w:t>
      </w:r>
      <w:r>
        <w:rPr>
          <w:spacing w:val="-3"/>
          <w:w w:val="95"/>
        </w:rPr>
        <w:t xml:space="preserve">体工作。组织、协调、监督、指挥全区防汛抗旱工作；对河 </w:t>
      </w:r>
      <w:r>
        <w:rPr>
          <w:spacing w:val="-4"/>
        </w:rPr>
        <w:t>流湖库和重要水工程实施防汛抗旱调度和应急水量调度；编</w:t>
      </w:r>
      <w:r>
        <w:rPr>
          <w:spacing w:val="-7"/>
        </w:rPr>
        <w:t>制全区防汛抗旱应急预案、抗旱规划并组织实施。指导水利</w:t>
      </w:r>
      <w:r>
        <w:t>突发公共事件的应急管理工作。</w:t>
      </w:r>
    </w:p>
    <w:p>
      <w:pPr>
        <w:pStyle w:val="4"/>
        <w:spacing w:before="4" w:line="364" w:lineRule="auto"/>
        <w:ind w:left="320" w:right="257" w:firstLine="480"/>
        <w:jc w:val="both"/>
      </w:pPr>
      <w:r>
        <w:t>5</w:t>
      </w:r>
      <w:r>
        <w:rPr>
          <w:spacing w:val="-2"/>
        </w:rPr>
        <w:t>、负责节约用水工作。拟订全区节约用水政策，编制节</w:t>
      </w:r>
      <w:r>
        <w:rPr>
          <w:spacing w:val="-4"/>
        </w:rPr>
        <w:t>约用水规划，指导全区计划用水工作，对平桥区城市规划区</w:t>
      </w:r>
      <w:r>
        <w:rPr>
          <w:spacing w:val="-4"/>
          <w:w w:val="95"/>
        </w:rPr>
        <w:t xml:space="preserve">内实施计划用水管理，组织、管理、监督节约用水工作，指 </w:t>
      </w:r>
      <w:r>
        <w:rPr>
          <w:spacing w:val="-4"/>
        </w:rPr>
        <w:t>导和推动节水型社会建设工作。</w:t>
      </w:r>
    </w:p>
    <w:p>
      <w:pPr>
        <w:pStyle w:val="4"/>
        <w:spacing w:before="3" w:line="364" w:lineRule="auto"/>
        <w:ind w:left="320" w:right="99" w:firstLine="480"/>
      </w:pPr>
      <w:r>
        <w:rPr>
          <w:w w:val="95"/>
        </w:rPr>
        <w:t>6</w:t>
      </w:r>
      <w:r>
        <w:rPr>
          <w:spacing w:val="-14"/>
          <w:w w:val="95"/>
        </w:rPr>
        <w:t xml:space="preserve">、编制、审查、上报全区各类水利基本建设项目建议书、 </w:t>
      </w:r>
      <w:r>
        <w:rPr>
          <w:spacing w:val="-14"/>
        </w:rPr>
        <w:t>可行性研究报告和初步设计。</w:t>
      </w:r>
    </w:p>
    <w:p>
      <w:pPr>
        <w:pStyle w:val="4"/>
        <w:spacing w:before="2" w:line="364" w:lineRule="auto"/>
        <w:ind w:left="320" w:right="260" w:firstLine="480"/>
        <w:jc w:val="both"/>
      </w:pPr>
      <w:r>
        <w:t>7</w:t>
      </w:r>
      <w:r>
        <w:rPr>
          <w:spacing w:val="-3"/>
        </w:rPr>
        <w:t>、负责全区水利设施、水域及其岸线的管理和保护，指</w:t>
      </w:r>
      <w:r>
        <w:rPr>
          <w:spacing w:val="-1"/>
        </w:rPr>
        <w:t>导河流湖库及滩地的治理和开发；指导水利工程建设与运行</w:t>
      </w:r>
      <w:r>
        <w:rPr>
          <w:spacing w:val="-5"/>
        </w:rPr>
        <w:t>管理，负责水利工程质量监督检查工作，组织实施具有控制</w:t>
      </w:r>
      <w:r>
        <w:t>性的重要水利工程建设与运行管理。</w:t>
      </w:r>
    </w:p>
    <w:p>
      <w:pPr>
        <w:pStyle w:val="4"/>
        <w:spacing w:before="3" w:line="364" w:lineRule="auto"/>
        <w:ind w:left="320" w:right="245" w:firstLine="480"/>
        <w:jc w:val="both"/>
      </w:pPr>
      <w:r>
        <w:t>8、负责防治水土流失。拟订全区水土保持规划并监督实施；组织实施水土流失的综合防治、监测预报并定期公告； 负责水土保持生态环境建设，在权限内审批生产建设单位水土保持方案并监督实施；指导城市水土保持工作；负责有关</w:t>
      </w:r>
    </w:p>
    <w:p>
      <w:pPr>
        <w:spacing w:after="0" w:line="364" w:lineRule="auto"/>
        <w:jc w:val="both"/>
        <w:sectPr>
          <w:pgSz w:w="11910" w:h="16840"/>
          <w:pgMar w:top="1500" w:right="1540" w:bottom="900" w:left="1480" w:header="0" w:footer="720" w:gutter="0"/>
          <w:cols w:space="720" w:num="1"/>
        </w:sectPr>
      </w:pPr>
    </w:p>
    <w:p>
      <w:pPr>
        <w:pStyle w:val="4"/>
        <w:spacing w:before="30" w:line="364" w:lineRule="auto"/>
        <w:ind w:left="320" w:right="257"/>
        <w:jc w:val="both"/>
      </w:pPr>
      <w:r>
        <w:rPr>
          <w:spacing w:val="-1"/>
        </w:rPr>
        <w:t>重大建设项目水土保持方案的审批、监督实施及水土保持设</w:t>
      </w:r>
      <w:r>
        <w:rPr>
          <w:spacing w:val="-3"/>
        </w:rPr>
        <w:t>施的验收工作，负责水土保持补偿费征收管理工作；指导区重点水土保持建设项目的实施。</w:t>
      </w:r>
    </w:p>
    <w:p>
      <w:pPr>
        <w:pStyle w:val="4"/>
        <w:spacing w:before="2" w:line="364" w:lineRule="auto"/>
        <w:ind w:left="320" w:right="260" w:firstLine="480"/>
        <w:jc w:val="both"/>
      </w:pPr>
      <w:r>
        <w:t>9</w:t>
      </w:r>
      <w:r>
        <w:rPr>
          <w:spacing w:val="-3"/>
        </w:rPr>
        <w:t>、指导农村水利工作。组织协调农田水利基本建设；指</w:t>
      </w:r>
      <w:r>
        <w:rPr>
          <w:spacing w:val="-3"/>
          <w:w w:val="95"/>
        </w:rPr>
        <w:t xml:space="preserve">导农村饮水安全、大中型灌区、农田水利、节水灌溉等工程 </w:t>
      </w:r>
      <w:r>
        <w:rPr>
          <w:spacing w:val="-6"/>
        </w:rPr>
        <w:t>建设与管理工作；指导农村水利社会化服务体系建设；负责</w:t>
      </w:r>
      <w:r>
        <w:t>农村水能资源开发工作。</w:t>
      </w:r>
    </w:p>
    <w:p>
      <w:pPr>
        <w:pStyle w:val="4"/>
        <w:spacing w:before="3" w:line="364" w:lineRule="auto"/>
        <w:ind w:left="320" w:right="185" w:firstLine="480"/>
      </w:pPr>
      <w:r>
        <w:t>10、负责重大涉水违法事件的查处，指导全区水政监察和水行政执法，协调、仲裁并处理水事纠纷；依法负责水利行业安全生产工作，组织、指导水库、水电站大坝的安全监</w:t>
      </w:r>
      <w:r>
        <w:rPr>
          <w:w w:val="95"/>
        </w:rPr>
        <w:t xml:space="preserve">管；指导水利建设市场的监督管理，组织开展水利工程建设 </w:t>
      </w:r>
      <w:r>
        <w:t>监督和稽查工作。</w:t>
      </w:r>
    </w:p>
    <w:p>
      <w:pPr>
        <w:pStyle w:val="4"/>
        <w:spacing w:before="4" w:line="364" w:lineRule="auto"/>
        <w:ind w:left="320" w:right="215" w:firstLine="480"/>
      </w:pPr>
      <w:r>
        <w:t>11、负责全区水利科技工作。指导全区水利队伍建设； 组织实施水利行业质量监督工作；拟订全区水利行业的技术标准、规程规范并监督实施；承担水利统计工作。</w:t>
      </w:r>
    </w:p>
    <w:p>
      <w:pPr>
        <w:pStyle w:val="4"/>
        <w:spacing w:before="3" w:line="364" w:lineRule="auto"/>
        <w:ind w:left="320" w:right="404" w:firstLine="480"/>
      </w:pPr>
      <w:r>
        <w:t>12、负责全区水产工作、水产品质量检验监测及渔政执法管理工作。</w:t>
      </w:r>
    </w:p>
    <w:p>
      <w:pPr>
        <w:pStyle w:val="4"/>
        <w:spacing w:before="1"/>
        <w:ind w:left="800"/>
      </w:pPr>
      <w:r>
        <w:t>13、负责全区河道砂石开采的规划和管理工作。</w:t>
      </w:r>
    </w:p>
    <w:p>
      <w:pPr>
        <w:pStyle w:val="4"/>
        <w:spacing w:before="214"/>
        <w:ind w:left="800"/>
      </w:pPr>
      <w:r>
        <w:t>14、负责局机关及直属单位的电子政务工作。</w:t>
      </w:r>
    </w:p>
    <w:p>
      <w:pPr>
        <w:pStyle w:val="4"/>
        <w:spacing w:before="214" w:line="530" w:lineRule="auto"/>
        <w:ind w:left="960" w:right="1683" w:hanging="161"/>
        <w:rPr>
          <w:rFonts w:hint="eastAsia" w:ascii="黑体" w:eastAsia="黑体"/>
        </w:rPr>
      </w:pPr>
      <w:r>
        <w:rPr>
          <w:rFonts w:hint="eastAsia" w:ascii="黑体" w:eastAsia="黑体"/>
        </w:rPr>
        <w:t>15、</w:t>
      </w:r>
      <w:r>
        <w:t>承办区政府及上级部门交办的其他事项。</w:t>
      </w:r>
      <w:r>
        <w:rPr>
          <w:rFonts w:hint="eastAsia" w:ascii="黑体" w:eastAsia="黑体"/>
        </w:rPr>
        <w:t>二、机构设置</w:t>
      </w:r>
    </w:p>
    <w:p>
      <w:pPr>
        <w:spacing w:after="0" w:line="530" w:lineRule="auto"/>
        <w:rPr>
          <w:rFonts w:hint="eastAsia" w:ascii="黑体" w:eastAsia="黑体"/>
        </w:rPr>
        <w:sectPr>
          <w:pgSz w:w="11910" w:h="16840"/>
          <w:pgMar w:top="1500" w:right="1540" w:bottom="900" w:left="1480" w:header="0" w:footer="720" w:gutter="0"/>
          <w:cols w:space="720" w:num="1"/>
        </w:sectPr>
      </w:pPr>
    </w:p>
    <w:p>
      <w:pPr>
        <w:pStyle w:val="4"/>
        <w:spacing w:before="30" w:line="364" w:lineRule="auto"/>
        <w:ind w:left="320" w:right="260" w:firstLine="640"/>
        <w:rPr>
          <w:color w:val="auto"/>
        </w:rPr>
      </w:pPr>
      <w:r>
        <w:rPr>
          <w:color w:val="auto"/>
          <w:spacing w:val="-8"/>
        </w:rPr>
        <w:t xml:space="preserve">平桥区水利局内设机构 </w:t>
      </w:r>
      <w:r>
        <w:rPr>
          <w:color w:val="auto"/>
        </w:rPr>
        <w:t>5</w:t>
      </w:r>
      <w:r>
        <w:rPr>
          <w:color w:val="auto"/>
          <w:spacing w:val="-11"/>
        </w:rPr>
        <w:t xml:space="preserve"> 个，包括：办公室</w:t>
      </w:r>
      <w:r>
        <w:rPr>
          <w:rFonts w:hint="eastAsia"/>
          <w:color w:val="auto"/>
          <w:spacing w:val="-11"/>
          <w:lang w:val="en-US" w:eastAsia="zh-CN"/>
        </w:rPr>
        <w:t>(人事股)</w:t>
      </w:r>
      <w:r>
        <w:rPr>
          <w:color w:val="auto"/>
          <w:spacing w:val="-11"/>
        </w:rPr>
        <w:t>、</w:t>
      </w:r>
      <w:r>
        <w:rPr>
          <w:rFonts w:hint="eastAsia"/>
          <w:color w:val="auto"/>
          <w:spacing w:val="-11"/>
          <w:lang w:eastAsia="zh-CN"/>
        </w:rPr>
        <w:t>水利工程建设股</w:t>
      </w:r>
      <w:r>
        <w:rPr>
          <w:color w:val="auto"/>
          <w:spacing w:val="-11"/>
        </w:rPr>
        <w:t>、</w:t>
      </w:r>
      <w:r>
        <w:rPr>
          <w:rFonts w:hint="eastAsia"/>
          <w:color w:val="auto"/>
          <w:spacing w:val="-11"/>
          <w:lang w:eastAsia="zh-CN"/>
        </w:rPr>
        <w:t>农村水利与水土保持股</w:t>
      </w:r>
      <w:r>
        <w:rPr>
          <w:color w:val="auto"/>
          <w:spacing w:val="-11"/>
        </w:rPr>
        <w:t>、</w:t>
      </w:r>
      <w:r>
        <w:rPr>
          <w:rFonts w:hint="eastAsia"/>
          <w:color w:val="auto"/>
          <w:spacing w:val="-11"/>
          <w:lang w:eastAsia="zh-CN"/>
        </w:rPr>
        <w:t>水资源</w:t>
      </w:r>
      <w:r>
        <w:rPr>
          <w:color w:val="auto"/>
          <w:spacing w:val="-11"/>
        </w:rPr>
        <w:t>管理股、</w:t>
      </w:r>
      <w:r>
        <w:rPr>
          <w:rFonts w:hint="eastAsia"/>
          <w:color w:val="auto"/>
          <w:spacing w:val="-11"/>
          <w:lang w:eastAsia="zh-CN"/>
        </w:rPr>
        <w:t>运行管理与计划股</w:t>
      </w:r>
      <w:r>
        <w:rPr>
          <w:color w:val="auto"/>
          <w:spacing w:val="-11"/>
        </w:rPr>
        <w:t>。</w:t>
      </w:r>
    </w:p>
    <w:p>
      <w:pPr>
        <w:pStyle w:val="4"/>
        <w:spacing w:before="1" w:line="364" w:lineRule="auto"/>
        <w:ind w:left="320" w:right="257" w:firstLine="640"/>
      </w:pPr>
      <w:r>
        <w:rPr>
          <w:spacing w:val="-2"/>
          <w:w w:val="95"/>
        </w:rPr>
        <w:t xml:space="preserve">从决算单位构成看，平桥区水利部门决算包括：本级决 </w:t>
      </w:r>
      <w:r>
        <w:rPr>
          <w:spacing w:val="-2"/>
        </w:rPr>
        <w:t>算。</w:t>
      </w:r>
    </w:p>
    <w:p>
      <w:pPr>
        <w:pStyle w:val="4"/>
        <w:spacing w:before="1" w:line="364" w:lineRule="auto"/>
        <w:ind w:left="320" w:right="257" w:firstLine="640"/>
        <w:rPr>
          <w:spacing w:val="-2"/>
          <w:w w:val="95"/>
        </w:rPr>
      </w:pPr>
      <w:r>
        <w:rPr>
          <w:spacing w:val="-2"/>
          <w:w w:val="95"/>
        </w:rPr>
        <w:t>纳入20</w:t>
      </w:r>
      <w:r>
        <w:rPr>
          <w:rFonts w:hint="eastAsia"/>
          <w:spacing w:val="-2"/>
          <w:w w:val="95"/>
          <w:lang w:val="en-US" w:eastAsia="zh-CN"/>
        </w:rPr>
        <w:t>21</w:t>
      </w:r>
      <w:r>
        <w:rPr>
          <w:spacing w:val="-2"/>
          <w:w w:val="95"/>
        </w:rPr>
        <w:t>年度决算编制范围的单位共</w:t>
      </w:r>
      <w:r>
        <w:rPr>
          <w:rFonts w:hint="eastAsia"/>
          <w:spacing w:val="-2"/>
          <w:w w:val="95"/>
          <w:lang w:val="en-US" w:eastAsia="zh-CN"/>
        </w:rPr>
        <w:t>1</w:t>
      </w:r>
      <w:r>
        <w:rPr>
          <w:spacing w:val="-2"/>
          <w:w w:val="95"/>
        </w:rPr>
        <w:t xml:space="preserve">个，具体是： </w:t>
      </w:r>
    </w:p>
    <w:p>
      <w:pPr>
        <w:pStyle w:val="4"/>
        <w:spacing w:before="1" w:line="364" w:lineRule="auto"/>
        <w:ind w:left="320" w:right="257" w:firstLine="640"/>
        <w:rPr>
          <w:spacing w:val="-2"/>
          <w:w w:val="95"/>
        </w:rPr>
      </w:pPr>
      <w:r>
        <w:rPr>
          <w:spacing w:val="-2"/>
          <w:w w:val="95"/>
        </w:rPr>
        <w:t>1.水利局本级</w:t>
      </w:r>
    </w:p>
    <w:p>
      <w:pPr>
        <w:pStyle w:val="4"/>
        <w:spacing w:before="1" w:line="364" w:lineRule="auto"/>
        <w:ind w:left="320" w:right="257" w:firstLine="640"/>
        <w:rPr>
          <w:spacing w:val="-2"/>
          <w:w w:val="95"/>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4"/>
        <w:rPr>
          <w:sz w:val="26"/>
        </w:rPr>
      </w:pPr>
    </w:p>
    <w:p>
      <w:pPr>
        <w:pStyle w:val="2"/>
        <w:tabs>
          <w:tab w:val="left" w:pos="2457"/>
        </w:tabs>
        <w:ind w:left="58"/>
        <w:jc w:val="center"/>
      </w:pPr>
    </w:p>
    <w:p>
      <w:pPr>
        <w:pStyle w:val="2"/>
        <w:tabs>
          <w:tab w:val="left" w:pos="2457"/>
        </w:tabs>
        <w:ind w:left="58"/>
        <w:jc w:val="center"/>
      </w:pPr>
    </w:p>
    <w:p>
      <w:pPr>
        <w:pStyle w:val="2"/>
        <w:tabs>
          <w:tab w:val="left" w:pos="2457"/>
        </w:tabs>
        <w:ind w:left="58"/>
        <w:jc w:val="center"/>
      </w:pPr>
    </w:p>
    <w:p>
      <w:pPr>
        <w:pStyle w:val="2"/>
        <w:tabs>
          <w:tab w:val="left" w:pos="2457"/>
        </w:tabs>
        <w:ind w:left="58"/>
        <w:jc w:val="center"/>
      </w:pPr>
    </w:p>
    <w:p>
      <w:pPr>
        <w:pStyle w:val="2"/>
        <w:tabs>
          <w:tab w:val="left" w:pos="2457"/>
        </w:tabs>
        <w:ind w:left="58"/>
        <w:jc w:val="center"/>
      </w:pPr>
    </w:p>
    <w:p>
      <w:pPr>
        <w:pStyle w:val="2"/>
        <w:tabs>
          <w:tab w:val="left" w:pos="2457"/>
        </w:tabs>
        <w:ind w:left="58"/>
        <w:jc w:val="center"/>
      </w:pPr>
    </w:p>
    <w:p>
      <w:pPr>
        <w:pStyle w:val="2"/>
        <w:tabs>
          <w:tab w:val="left" w:pos="2457"/>
        </w:tabs>
        <w:ind w:left="58"/>
        <w:jc w:val="center"/>
      </w:pPr>
    </w:p>
    <w:p>
      <w:pPr>
        <w:pStyle w:val="2"/>
        <w:tabs>
          <w:tab w:val="left" w:pos="2457"/>
        </w:tabs>
        <w:ind w:left="58"/>
        <w:jc w:val="center"/>
      </w:pPr>
    </w:p>
    <w:p>
      <w:pPr>
        <w:pStyle w:val="2"/>
        <w:tabs>
          <w:tab w:val="left" w:pos="2457"/>
        </w:tabs>
        <w:ind w:left="58"/>
        <w:jc w:val="center"/>
      </w:pPr>
    </w:p>
    <w:p>
      <w:pPr>
        <w:pStyle w:val="2"/>
        <w:tabs>
          <w:tab w:val="left" w:pos="2457"/>
        </w:tabs>
        <w:ind w:left="58"/>
        <w:jc w:val="center"/>
      </w:pPr>
    </w:p>
    <w:p>
      <w:pPr>
        <w:pStyle w:val="2"/>
        <w:tabs>
          <w:tab w:val="left" w:pos="2457"/>
        </w:tabs>
        <w:ind w:left="58"/>
        <w:jc w:val="center"/>
      </w:pPr>
    </w:p>
    <w:p>
      <w:pPr>
        <w:pStyle w:val="2"/>
        <w:tabs>
          <w:tab w:val="left" w:pos="2457"/>
        </w:tabs>
        <w:ind w:left="58"/>
        <w:jc w:val="center"/>
      </w:pPr>
    </w:p>
    <w:p>
      <w:pPr>
        <w:pStyle w:val="2"/>
        <w:tabs>
          <w:tab w:val="left" w:pos="2457"/>
        </w:tabs>
        <w:ind w:left="58"/>
        <w:jc w:val="center"/>
      </w:pPr>
    </w:p>
    <w:p>
      <w:pPr>
        <w:pStyle w:val="2"/>
        <w:tabs>
          <w:tab w:val="left" w:pos="2457"/>
        </w:tabs>
        <w:ind w:left="58"/>
        <w:jc w:val="center"/>
      </w:pPr>
    </w:p>
    <w:p>
      <w:pPr>
        <w:pStyle w:val="2"/>
        <w:tabs>
          <w:tab w:val="left" w:pos="2457"/>
        </w:tabs>
        <w:ind w:left="58"/>
        <w:jc w:val="center"/>
      </w:pPr>
    </w:p>
    <w:p>
      <w:pPr>
        <w:pStyle w:val="2"/>
        <w:tabs>
          <w:tab w:val="left" w:pos="2457"/>
        </w:tabs>
        <w:ind w:left="58"/>
        <w:jc w:val="center"/>
      </w:pPr>
      <w:r>
        <w:t>第二部分</w:t>
      </w:r>
      <w:r>
        <w:tab/>
      </w:r>
      <w:r>
        <w:t>20</w:t>
      </w:r>
      <w:r>
        <w:rPr>
          <w:rFonts w:hint="eastAsia"/>
          <w:lang w:val="en-US" w:eastAsia="zh-CN"/>
        </w:rPr>
        <w:t>21</w:t>
      </w:r>
      <w:r>
        <w:rPr>
          <w:spacing w:val="-120"/>
        </w:rPr>
        <w:t xml:space="preserve"> </w:t>
      </w:r>
      <w:r>
        <w:t>年度决算表</w:t>
      </w:r>
    </w:p>
    <w:p>
      <w:pPr>
        <w:spacing w:after="0"/>
        <w:jc w:val="center"/>
        <w:sectPr>
          <w:pgSz w:w="11910" w:h="16840"/>
          <w:pgMar w:top="1580" w:right="1540" w:bottom="900" w:left="1480" w:header="0" w:footer="720" w:gutter="0"/>
          <w:cols w:space="720" w:num="1"/>
        </w:sectPr>
      </w:pPr>
    </w:p>
    <w:p>
      <w:pPr>
        <w:pStyle w:val="4"/>
        <w:rPr>
          <w:rFonts w:ascii="黑体"/>
          <w:sz w:val="20"/>
        </w:rPr>
      </w:pPr>
    </w:p>
    <w:p>
      <w:pPr>
        <w:pStyle w:val="4"/>
        <w:rPr>
          <w:rFonts w:ascii="黑体"/>
          <w:sz w:val="20"/>
        </w:rPr>
      </w:pPr>
    </w:p>
    <w:p>
      <w:pPr>
        <w:pStyle w:val="4"/>
        <w:spacing w:before="6"/>
        <w:rPr>
          <w:rFonts w:ascii="黑体"/>
          <w:sz w:val="19"/>
        </w:rPr>
      </w:pPr>
    </w:p>
    <w:p>
      <w:pPr>
        <w:pStyle w:val="4"/>
        <w:spacing w:before="54"/>
        <w:ind w:left="3688" w:right="3705"/>
        <w:jc w:val="center"/>
        <w:rPr>
          <w:rFonts w:hint="eastAsia" w:ascii="宋体" w:eastAsia="宋体"/>
        </w:rPr>
      </w:pPr>
      <w:r>
        <w:rPr>
          <w:rFonts w:hint="eastAsia" w:ascii="宋体" w:eastAsia="宋体"/>
        </w:rPr>
        <w:t>收入支出决算总表</w:t>
      </w:r>
    </w:p>
    <w:p>
      <w:pPr>
        <w:spacing w:before="150"/>
        <w:ind w:left="0" w:right="160" w:firstLine="0"/>
        <w:jc w:val="right"/>
        <w:rPr>
          <w:rFonts w:hint="eastAsia" w:ascii="宋体" w:eastAsia="宋体"/>
          <w:sz w:val="20"/>
        </w:rPr>
      </w:pPr>
      <w:r>
        <w:rPr>
          <w:rFonts w:hint="eastAsia" w:ascii="宋体" w:eastAsia="宋体"/>
          <w:spacing w:val="-18"/>
          <w:sz w:val="20"/>
        </w:rPr>
        <w:t xml:space="preserve">公开 </w:t>
      </w:r>
      <w:r>
        <w:rPr>
          <w:rFonts w:hint="eastAsia" w:ascii="宋体" w:eastAsia="宋体"/>
          <w:sz w:val="20"/>
        </w:rPr>
        <w:t>01</w:t>
      </w:r>
      <w:r>
        <w:rPr>
          <w:rFonts w:hint="eastAsia" w:ascii="宋体" w:eastAsia="宋体"/>
          <w:spacing w:val="-26"/>
          <w:sz w:val="20"/>
        </w:rPr>
        <w:t xml:space="preserve"> 表</w:t>
      </w:r>
    </w:p>
    <w:p>
      <w:pPr>
        <w:tabs>
          <w:tab w:val="left" w:pos="12957"/>
        </w:tabs>
        <w:spacing w:before="72" w:after="27"/>
        <w:ind w:left="0" w:right="160" w:firstLine="0"/>
        <w:jc w:val="right"/>
        <w:rPr>
          <w:rFonts w:hint="eastAsia" w:ascii="宋体" w:eastAsia="宋体"/>
          <w:sz w:val="20"/>
        </w:rPr>
      </w:pPr>
      <w:r>
        <w:rPr>
          <w:rFonts w:hint="eastAsia" w:ascii="宋体" w:eastAsia="宋体"/>
          <w:sz w:val="20"/>
        </w:rPr>
        <w:t>部门：</w:t>
      </w:r>
      <w:r>
        <w:rPr>
          <w:rFonts w:hint="eastAsia" w:ascii="宋体" w:eastAsia="宋体"/>
          <w:sz w:val="20"/>
          <w:lang w:eastAsia="zh-CN"/>
        </w:rPr>
        <w:t>信阳市平桥区水利局</w:t>
      </w:r>
      <w:r>
        <w:rPr>
          <w:rFonts w:hint="eastAsia" w:ascii="宋体" w:eastAsia="宋体"/>
          <w:sz w:val="20"/>
        </w:rPr>
        <w:tab/>
      </w:r>
      <w:r>
        <w:rPr>
          <w:rFonts w:hint="eastAsia" w:ascii="宋体" w:eastAsia="宋体"/>
          <w:w w:val="95"/>
          <w:sz w:val="20"/>
        </w:rPr>
        <w:t>单位：万元</w:t>
      </w:r>
    </w:p>
    <w:tbl>
      <w:tblPr>
        <w:tblStyle w:val="5"/>
        <w:tblW w:w="13988"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279"/>
        <w:gridCol w:w="825"/>
        <w:gridCol w:w="1764"/>
        <w:gridCol w:w="4671"/>
        <w:gridCol w:w="750"/>
        <w:gridCol w:w="16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6868" w:type="dxa"/>
            <w:gridSpan w:val="3"/>
            <w:tcBorders>
              <w:bottom w:val="single" w:color="000000" w:sz="4" w:space="0"/>
              <w:right w:val="single" w:color="000000" w:sz="4" w:space="0"/>
            </w:tcBorders>
          </w:tcPr>
          <w:p>
            <w:pPr>
              <w:pStyle w:val="9"/>
              <w:spacing w:before="108"/>
              <w:ind w:left="3212" w:right="3201"/>
              <w:jc w:val="center"/>
              <w:rPr>
                <w:sz w:val="20"/>
              </w:rPr>
            </w:pPr>
            <w:r>
              <w:rPr>
                <w:sz w:val="20"/>
              </w:rPr>
              <w:t>收入</w:t>
            </w:r>
          </w:p>
        </w:tc>
        <w:tc>
          <w:tcPr>
            <w:tcW w:w="7120" w:type="dxa"/>
            <w:gridSpan w:val="3"/>
            <w:tcBorders>
              <w:left w:val="single" w:color="000000" w:sz="4" w:space="0"/>
              <w:bottom w:val="single" w:color="000000" w:sz="4" w:space="0"/>
              <w:right w:val="single" w:color="000000" w:sz="4" w:space="0"/>
            </w:tcBorders>
          </w:tcPr>
          <w:p>
            <w:pPr>
              <w:pStyle w:val="9"/>
              <w:spacing w:before="108"/>
              <w:ind w:left="3342" w:right="3327"/>
              <w:jc w:val="center"/>
              <w:rPr>
                <w:sz w:val="20"/>
              </w:rPr>
            </w:pPr>
            <w:r>
              <w:rPr>
                <w:sz w:val="20"/>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3" w:hRule="atLeast"/>
        </w:trPr>
        <w:tc>
          <w:tcPr>
            <w:tcW w:w="4279" w:type="dxa"/>
            <w:tcBorders>
              <w:top w:val="single" w:color="000000" w:sz="4" w:space="0"/>
              <w:bottom w:val="single" w:color="000000" w:sz="4" w:space="0"/>
              <w:right w:val="single" w:color="000000" w:sz="4" w:space="0"/>
            </w:tcBorders>
          </w:tcPr>
          <w:p>
            <w:pPr>
              <w:pStyle w:val="9"/>
              <w:tabs>
                <w:tab w:val="left" w:pos="610"/>
              </w:tabs>
              <w:spacing w:before="88"/>
              <w:ind w:left="10"/>
              <w:jc w:val="center"/>
              <w:rPr>
                <w:sz w:val="20"/>
              </w:rPr>
            </w:pPr>
            <w:r>
              <w:rPr>
                <w:sz w:val="20"/>
              </w:rPr>
              <w:t>项</w:t>
            </w:r>
            <w:r>
              <w:rPr>
                <w:sz w:val="20"/>
              </w:rPr>
              <w:tab/>
            </w:r>
            <w:r>
              <w:rPr>
                <w:sz w:val="20"/>
              </w:rPr>
              <w:t>目</w:t>
            </w:r>
          </w:p>
        </w:tc>
        <w:tc>
          <w:tcPr>
            <w:tcW w:w="825" w:type="dxa"/>
            <w:tcBorders>
              <w:top w:val="single" w:color="000000" w:sz="4" w:space="0"/>
              <w:left w:val="single" w:color="000000" w:sz="4" w:space="0"/>
              <w:bottom w:val="single" w:color="000000" w:sz="4" w:space="0"/>
              <w:right w:val="single" w:color="000000" w:sz="4" w:space="0"/>
            </w:tcBorders>
          </w:tcPr>
          <w:p>
            <w:pPr>
              <w:pStyle w:val="9"/>
              <w:spacing w:before="88"/>
              <w:ind w:left="195" w:right="179"/>
              <w:jc w:val="center"/>
              <w:rPr>
                <w:sz w:val="20"/>
              </w:rPr>
            </w:pPr>
            <w:r>
              <w:rPr>
                <w:sz w:val="20"/>
              </w:rPr>
              <w:t>行次</w:t>
            </w:r>
          </w:p>
        </w:tc>
        <w:tc>
          <w:tcPr>
            <w:tcW w:w="1764" w:type="dxa"/>
            <w:tcBorders>
              <w:top w:val="single" w:color="000000" w:sz="4" w:space="0"/>
              <w:left w:val="single" w:color="000000" w:sz="4" w:space="0"/>
              <w:bottom w:val="single" w:color="000000" w:sz="4" w:space="0"/>
              <w:right w:val="single" w:color="000000" w:sz="4" w:space="0"/>
            </w:tcBorders>
          </w:tcPr>
          <w:p>
            <w:pPr>
              <w:pStyle w:val="9"/>
              <w:spacing w:before="88"/>
              <w:ind w:left="586"/>
              <w:rPr>
                <w:sz w:val="20"/>
              </w:rPr>
            </w:pPr>
            <w:r>
              <w:rPr>
                <w:sz w:val="20"/>
              </w:rPr>
              <w:t>决算数</w:t>
            </w:r>
          </w:p>
        </w:tc>
        <w:tc>
          <w:tcPr>
            <w:tcW w:w="4671" w:type="dxa"/>
            <w:tcBorders>
              <w:top w:val="single" w:color="000000" w:sz="4" w:space="0"/>
              <w:left w:val="single" w:color="000000" w:sz="4" w:space="0"/>
              <w:bottom w:val="single" w:color="000000" w:sz="4" w:space="0"/>
              <w:right w:val="single" w:color="000000" w:sz="4" w:space="0"/>
            </w:tcBorders>
          </w:tcPr>
          <w:p>
            <w:pPr>
              <w:pStyle w:val="9"/>
              <w:tabs>
                <w:tab w:val="left" w:pos="618"/>
              </w:tabs>
              <w:spacing w:before="88"/>
              <w:ind w:left="18"/>
              <w:jc w:val="center"/>
              <w:rPr>
                <w:sz w:val="20"/>
              </w:rPr>
            </w:pPr>
            <w:r>
              <w:rPr>
                <w:sz w:val="20"/>
              </w:rPr>
              <w:t>项</w:t>
            </w:r>
            <w:r>
              <w:rPr>
                <w:sz w:val="20"/>
              </w:rPr>
              <w:tab/>
            </w:r>
            <w:r>
              <w:rPr>
                <w:sz w:val="20"/>
              </w:rPr>
              <w:t>目</w:t>
            </w:r>
          </w:p>
        </w:tc>
        <w:tc>
          <w:tcPr>
            <w:tcW w:w="750" w:type="dxa"/>
            <w:tcBorders>
              <w:top w:val="single" w:color="000000" w:sz="4" w:space="0"/>
              <w:left w:val="single" w:color="000000" w:sz="4" w:space="0"/>
              <w:bottom w:val="single" w:color="000000" w:sz="4" w:space="0"/>
              <w:right w:val="single" w:color="000000" w:sz="4" w:space="0"/>
            </w:tcBorders>
          </w:tcPr>
          <w:p>
            <w:pPr>
              <w:pStyle w:val="9"/>
              <w:spacing w:before="88"/>
              <w:ind w:left="159" w:right="140"/>
              <w:jc w:val="center"/>
              <w:rPr>
                <w:sz w:val="20"/>
              </w:rPr>
            </w:pPr>
            <w:r>
              <w:rPr>
                <w:sz w:val="20"/>
              </w:rPr>
              <w:t>行次</w:t>
            </w:r>
          </w:p>
        </w:tc>
        <w:tc>
          <w:tcPr>
            <w:tcW w:w="1699" w:type="dxa"/>
            <w:tcBorders>
              <w:top w:val="single" w:color="000000" w:sz="4" w:space="0"/>
              <w:left w:val="single" w:color="000000" w:sz="4" w:space="0"/>
              <w:bottom w:val="single" w:color="000000" w:sz="4" w:space="0"/>
            </w:tcBorders>
          </w:tcPr>
          <w:p>
            <w:pPr>
              <w:pStyle w:val="9"/>
              <w:spacing w:before="88"/>
              <w:ind w:left="553"/>
              <w:rPr>
                <w:sz w:val="20"/>
              </w:rPr>
            </w:pPr>
            <w:r>
              <w:rPr>
                <w:sz w:val="20"/>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4" w:hRule="atLeast"/>
        </w:trPr>
        <w:tc>
          <w:tcPr>
            <w:tcW w:w="4279" w:type="dxa"/>
            <w:tcBorders>
              <w:top w:val="single" w:color="000000" w:sz="4" w:space="0"/>
              <w:bottom w:val="single" w:color="000000" w:sz="4" w:space="0"/>
              <w:right w:val="single" w:color="000000" w:sz="4" w:space="0"/>
            </w:tcBorders>
          </w:tcPr>
          <w:p>
            <w:pPr>
              <w:pStyle w:val="9"/>
              <w:tabs>
                <w:tab w:val="left" w:pos="610"/>
              </w:tabs>
              <w:spacing w:before="86"/>
              <w:ind w:left="10"/>
              <w:jc w:val="center"/>
              <w:rPr>
                <w:sz w:val="20"/>
              </w:rPr>
            </w:pPr>
            <w:r>
              <w:rPr>
                <w:sz w:val="20"/>
              </w:rPr>
              <w:t>栏</w:t>
            </w:r>
            <w:r>
              <w:rPr>
                <w:sz w:val="20"/>
              </w:rPr>
              <w:tab/>
            </w:r>
            <w:r>
              <w:rPr>
                <w:sz w:val="20"/>
              </w:rPr>
              <w:t>次</w:t>
            </w:r>
          </w:p>
        </w:tc>
        <w:tc>
          <w:tcPr>
            <w:tcW w:w="825"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764" w:type="dxa"/>
            <w:tcBorders>
              <w:top w:val="single" w:color="000000" w:sz="4" w:space="0"/>
              <w:left w:val="single" w:color="000000" w:sz="4" w:space="0"/>
              <w:bottom w:val="single" w:color="000000" w:sz="4" w:space="0"/>
              <w:right w:val="single" w:color="000000" w:sz="4" w:space="0"/>
            </w:tcBorders>
          </w:tcPr>
          <w:p>
            <w:pPr>
              <w:pStyle w:val="9"/>
              <w:spacing w:before="86"/>
              <w:ind w:left="18"/>
              <w:jc w:val="center"/>
              <w:rPr>
                <w:sz w:val="20"/>
              </w:rPr>
            </w:pPr>
            <w:r>
              <w:rPr>
                <w:w w:val="99"/>
                <w:sz w:val="20"/>
              </w:rPr>
              <w:t>1</w:t>
            </w:r>
          </w:p>
        </w:tc>
        <w:tc>
          <w:tcPr>
            <w:tcW w:w="4671" w:type="dxa"/>
            <w:tcBorders>
              <w:top w:val="single" w:color="000000" w:sz="4" w:space="0"/>
              <w:left w:val="single" w:color="000000" w:sz="4" w:space="0"/>
              <w:bottom w:val="single" w:color="000000" w:sz="4" w:space="0"/>
              <w:right w:val="single" w:color="000000" w:sz="4" w:space="0"/>
            </w:tcBorders>
          </w:tcPr>
          <w:p>
            <w:pPr>
              <w:pStyle w:val="9"/>
              <w:tabs>
                <w:tab w:val="left" w:pos="618"/>
              </w:tabs>
              <w:spacing w:before="86"/>
              <w:ind w:left="18"/>
              <w:jc w:val="center"/>
              <w:rPr>
                <w:sz w:val="20"/>
              </w:rPr>
            </w:pPr>
            <w:r>
              <w:rPr>
                <w:sz w:val="20"/>
              </w:rPr>
              <w:t>栏</w:t>
            </w:r>
            <w:r>
              <w:rPr>
                <w:sz w:val="20"/>
              </w:rPr>
              <w:tab/>
            </w:r>
            <w:r>
              <w:rPr>
                <w:sz w:val="20"/>
              </w:rPr>
              <w:t>次</w:t>
            </w:r>
          </w:p>
        </w:tc>
        <w:tc>
          <w:tcPr>
            <w:tcW w:w="7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699" w:type="dxa"/>
            <w:tcBorders>
              <w:top w:val="single" w:color="000000" w:sz="4" w:space="0"/>
              <w:left w:val="single" w:color="000000" w:sz="4" w:space="0"/>
              <w:bottom w:val="single" w:color="000000" w:sz="4" w:space="0"/>
            </w:tcBorders>
          </w:tcPr>
          <w:p>
            <w:pPr>
              <w:pStyle w:val="9"/>
              <w:spacing w:before="86"/>
              <w:ind w:left="22"/>
              <w:jc w:val="center"/>
              <w:rPr>
                <w:sz w:val="20"/>
              </w:rPr>
            </w:pPr>
            <w:r>
              <w:rPr>
                <w:w w:val="99"/>
                <w:sz w:val="20"/>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3" w:hRule="atLeast"/>
        </w:trPr>
        <w:tc>
          <w:tcPr>
            <w:tcW w:w="4279" w:type="dxa"/>
            <w:tcBorders>
              <w:top w:val="single" w:color="000000" w:sz="4" w:space="0"/>
              <w:bottom w:val="single" w:color="000000" w:sz="4" w:space="0"/>
              <w:right w:val="single" w:color="000000" w:sz="4" w:space="0"/>
            </w:tcBorders>
          </w:tcPr>
          <w:p>
            <w:pPr>
              <w:pStyle w:val="9"/>
              <w:spacing w:before="87"/>
              <w:ind w:left="14"/>
              <w:rPr>
                <w:sz w:val="20"/>
              </w:rPr>
            </w:pPr>
            <w:r>
              <w:rPr>
                <w:sz w:val="20"/>
              </w:rPr>
              <w:t>一、财政拨款收入</w:t>
            </w:r>
          </w:p>
        </w:tc>
        <w:tc>
          <w:tcPr>
            <w:tcW w:w="825" w:type="dxa"/>
            <w:tcBorders>
              <w:top w:val="single" w:color="000000" w:sz="4" w:space="0"/>
              <w:left w:val="single" w:color="000000" w:sz="4" w:space="0"/>
              <w:bottom w:val="single" w:color="000000" w:sz="4" w:space="0"/>
              <w:right w:val="single" w:color="000000" w:sz="4" w:space="0"/>
            </w:tcBorders>
          </w:tcPr>
          <w:p>
            <w:pPr>
              <w:pStyle w:val="9"/>
              <w:spacing w:before="87"/>
              <w:ind w:left="15"/>
              <w:jc w:val="center"/>
              <w:rPr>
                <w:sz w:val="20"/>
              </w:rPr>
            </w:pPr>
            <w:r>
              <w:rPr>
                <w:w w:val="99"/>
                <w:sz w:val="20"/>
              </w:rPr>
              <w:t>1</w:t>
            </w:r>
          </w:p>
        </w:tc>
        <w:tc>
          <w:tcPr>
            <w:tcW w:w="1764" w:type="dxa"/>
            <w:tcBorders>
              <w:top w:val="single" w:color="000000" w:sz="4" w:space="0"/>
              <w:left w:val="single" w:color="000000" w:sz="4" w:space="0"/>
              <w:bottom w:val="single" w:color="000000" w:sz="4" w:space="0"/>
              <w:right w:val="single" w:color="000000" w:sz="4" w:space="0"/>
            </w:tcBorders>
          </w:tcPr>
          <w:p>
            <w:pPr>
              <w:pStyle w:val="9"/>
              <w:spacing w:before="85"/>
              <w:jc w:val="right"/>
              <w:rPr>
                <w:rFonts w:hint="default" w:eastAsia="宋体"/>
                <w:sz w:val="20"/>
                <w:lang w:val="en-US" w:eastAsia="zh-CN"/>
              </w:rPr>
            </w:pPr>
            <w:r>
              <w:rPr>
                <w:rFonts w:hint="eastAsia"/>
                <w:w w:val="95"/>
                <w:sz w:val="20"/>
                <w:lang w:val="en-US" w:eastAsia="zh-CN"/>
              </w:rPr>
              <w:t>2868.57</w:t>
            </w:r>
          </w:p>
        </w:tc>
        <w:tc>
          <w:tcPr>
            <w:tcW w:w="4671" w:type="dxa"/>
            <w:tcBorders>
              <w:top w:val="single" w:color="000000" w:sz="4" w:space="0"/>
              <w:left w:val="single" w:color="000000" w:sz="4" w:space="0"/>
              <w:bottom w:val="single" w:color="000000" w:sz="4" w:space="0"/>
              <w:right w:val="single" w:color="000000" w:sz="4" w:space="0"/>
            </w:tcBorders>
          </w:tcPr>
          <w:p>
            <w:pPr>
              <w:pStyle w:val="9"/>
              <w:spacing w:before="87"/>
              <w:ind w:left="20"/>
              <w:rPr>
                <w:sz w:val="20"/>
              </w:rPr>
            </w:pPr>
            <w:r>
              <w:rPr>
                <w:sz w:val="20"/>
              </w:rPr>
              <w:t>一、一般公共服务支出</w:t>
            </w:r>
          </w:p>
        </w:tc>
        <w:tc>
          <w:tcPr>
            <w:tcW w:w="750" w:type="dxa"/>
            <w:tcBorders>
              <w:top w:val="single" w:color="000000" w:sz="4" w:space="0"/>
              <w:left w:val="single" w:color="000000" w:sz="4" w:space="0"/>
              <w:bottom w:val="single" w:color="000000" w:sz="4" w:space="0"/>
              <w:right w:val="single" w:color="000000" w:sz="4" w:space="0"/>
            </w:tcBorders>
          </w:tcPr>
          <w:p>
            <w:pPr>
              <w:pStyle w:val="9"/>
              <w:spacing w:before="87"/>
              <w:ind w:left="158" w:right="140"/>
              <w:jc w:val="center"/>
              <w:rPr>
                <w:sz w:val="20"/>
              </w:rPr>
            </w:pPr>
            <w:r>
              <w:rPr>
                <w:sz w:val="20"/>
              </w:rPr>
              <w:t>14</w:t>
            </w:r>
          </w:p>
        </w:tc>
        <w:tc>
          <w:tcPr>
            <w:tcW w:w="1699" w:type="dxa"/>
            <w:tcBorders>
              <w:top w:val="single" w:color="000000" w:sz="4" w:space="0"/>
              <w:left w:val="single" w:color="000000" w:sz="4" w:space="0"/>
              <w:bottom w:val="single" w:color="000000" w:sz="4" w:space="0"/>
            </w:tcBorders>
          </w:tcPr>
          <w:p>
            <w:pPr>
              <w:pStyle w:val="9"/>
              <w:spacing w:before="85"/>
              <w:ind w:right="-15"/>
              <w:jc w:val="right"/>
              <w:rPr>
                <w:rFonts w:hint="default"/>
                <w:sz w:val="20"/>
                <w:lang w:val="en-US"/>
              </w:rPr>
            </w:pPr>
            <w:r>
              <w:rPr>
                <w:rFonts w:hint="eastAsia"/>
                <w:w w:val="95"/>
                <w:sz w:val="20"/>
                <w:lang w:val="en-US" w:eastAsia="zh-CN"/>
              </w:rPr>
              <w:t>3025.14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8" w:hRule="atLeast"/>
        </w:trPr>
        <w:tc>
          <w:tcPr>
            <w:tcW w:w="4279" w:type="dxa"/>
            <w:tcBorders>
              <w:top w:val="single" w:color="000000" w:sz="4" w:space="0"/>
              <w:bottom w:val="single" w:color="000000" w:sz="4" w:space="0"/>
              <w:right w:val="single" w:color="000000" w:sz="4" w:space="0"/>
            </w:tcBorders>
          </w:tcPr>
          <w:p>
            <w:pPr>
              <w:pStyle w:val="9"/>
              <w:spacing w:before="64"/>
              <w:ind w:left="14"/>
              <w:rPr>
                <w:sz w:val="20"/>
              </w:rPr>
            </w:pPr>
            <w:r>
              <w:rPr>
                <w:sz w:val="20"/>
              </w:rPr>
              <w:t>二、上级补助收入</w:t>
            </w:r>
          </w:p>
        </w:tc>
        <w:tc>
          <w:tcPr>
            <w:tcW w:w="825" w:type="dxa"/>
            <w:tcBorders>
              <w:top w:val="single" w:color="000000" w:sz="4" w:space="0"/>
              <w:left w:val="single" w:color="000000" w:sz="4" w:space="0"/>
              <w:bottom w:val="single" w:color="000000" w:sz="4" w:space="0"/>
              <w:right w:val="single" w:color="000000" w:sz="4" w:space="0"/>
            </w:tcBorders>
          </w:tcPr>
          <w:p>
            <w:pPr>
              <w:pStyle w:val="9"/>
              <w:spacing w:before="64"/>
              <w:ind w:left="15"/>
              <w:jc w:val="center"/>
              <w:rPr>
                <w:sz w:val="20"/>
              </w:rPr>
            </w:pPr>
            <w:r>
              <w:rPr>
                <w:w w:val="99"/>
                <w:sz w:val="20"/>
              </w:rPr>
              <w:t>2</w:t>
            </w:r>
          </w:p>
        </w:tc>
        <w:tc>
          <w:tcPr>
            <w:tcW w:w="1764"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4671" w:type="dxa"/>
            <w:tcBorders>
              <w:top w:val="single" w:color="000000" w:sz="4" w:space="0"/>
              <w:left w:val="single" w:color="000000" w:sz="4" w:space="0"/>
              <w:bottom w:val="single" w:color="000000" w:sz="4" w:space="0"/>
              <w:right w:val="single" w:color="000000" w:sz="4" w:space="0"/>
            </w:tcBorders>
          </w:tcPr>
          <w:p>
            <w:pPr>
              <w:pStyle w:val="9"/>
              <w:spacing w:before="64"/>
              <w:ind w:left="20"/>
              <w:rPr>
                <w:sz w:val="20"/>
              </w:rPr>
            </w:pPr>
            <w:r>
              <w:rPr>
                <w:sz w:val="20"/>
              </w:rPr>
              <w:t>二、外交支出</w:t>
            </w:r>
          </w:p>
        </w:tc>
        <w:tc>
          <w:tcPr>
            <w:tcW w:w="750" w:type="dxa"/>
            <w:tcBorders>
              <w:top w:val="single" w:color="000000" w:sz="4" w:space="0"/>
              <w:left w:val="single" w:color="000000" w:sz="4" w:space="0"/>
              <w:bottom w:val="single" w:color="000000" w:sz="4" w:space="0"/>
              <w:right w:val="single" w:color="000000" w:sz="4" w:space="0"/>
            </w:tcBorders>
          </w:tcPr>
          <w:p>
            <w:pPr>
              <w:pStyle w:val="9"/>
              <w:spacing w:before="64"/>
              <w:ind w:left="158" w:right="140"/>
              <w:jc w:val="center"/>
              <w:rPr>
                <w:sz w:val="20"/>
              </w:rPr>
            </w:pPr>
            <w:r>
              <w:rPr>
                <w:sz w:val="20"/>
              </w:rPr>
              <w:t>15</w:t>
            </w:r>
          </w:p>
        </w:tc>
        <w:tc>
          <w:tcPr>
            <w:tcW w:w="1699"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4279" w:type="dxa"/>
            <w:tcBorders>
              <w:top w:val="single" w:color="000000" w:sz="4" w:space="0"/>
              <w:bottom w:val="single" w:color="000000" w:sz="4" w:space="0"/>
              <w:right w:val="single" w:color="000000" w:sz="4" w:space="0"/>
            </w:tcBorders>
          </w:tcPr>
          <w:p>
            <w:pPr>
              <w:pStyle w:val="9"/>
              <w:spacing w:before="81"/>
              <w:ind w:left="14"/>
              <w:rPr>
                <w:sz w:val="20"/>
              </w:rPr>
            </w:pPr>
            <w:r>
              <w:rPr>
                <w:sz w:val="20"/>
              </w:rPr>
              <w:t>三、事业收入</w:t>
            </w:r>
          </w:p>
        </w:tc>
        <w:tc>
          <w:tcPr>
            <w:tcW w:w="825" w:type="dxa"/>
            <w:tcBorders>
              <w:top w:val="single" w:color="000000" w:sz="4" w:space="0"/>
              <w:left w:val="single" w:color="000000" w:sz="4" w:space="0"/>
              <w:bottom w:val="single" w:color="000000" w:sz="4" w:space="0"/>
              <w:right w:val="single" w:color="000000" w:sz="4" w:space="0"/>
            </w:tcBorders>
          </w:tcPr>
          <w:p>
            <w:pPr>
              <w:pStyle w:val="9"/>
              <w:spacing w:before="81"/>
              <w:ind w:left="15"/>
              <w:jc w:val="center"/>
              <w:rPr>
                <w:sz w:val="20"/>
              </w:rPr>
            </w:pPr>
            <w:r>
              <w:rPr>
                <w:w w:val="99"/>
                <w:sz w:val="20"/>
              </w:rPr>
              <w:t>3</w:t>
            </w:r>
          </w:p>
        </w:tc>
        <w:tc>
          <w:tcPr>
            <w:tcW w:w="1764"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4671" w:type="dxa"/>
            <w:tcBorders>
              <w:top w:val="single" w:color="000000" w:sz="4" w:space="0"/>
              <w:left w:val="single" w:color="000000" w:sz="4" w:space="0"/>
              <w:bottom w:val="single" w:color="000000" w:sz="4" w:space="0"/>
              <w:right w:val="single" w:color="000000" w:sz="4" w:space="0"/>
            </w:tcBorders>
          </w:tcPr>
          <w:p>
            <w:pPr>
              <w:pStyle w:val="9"/>
              <w:spacing w:before="81"/>
              <w:ind w:left="20"/>
              <w:rPr>
                <w:sz w:val="20"/>
              </w:rPr>
            </w:pPr>
            <w:r>
              <w:rPr>
                <w:sz w:val="20"/>
              </w:rPr>
              <w:t>三、国防支出</w:t>
            </w:r>
          </w:p>
        </w:tc>
        <w:tc>
          <w:tcPr>
            <w:tcW w:w="750" w:type="dxa"/>
            <w:tcBorders>
              <w:top w:val="single" w:color="000000" w:sz="4" w:space="0"/>
              <w:left w:val="single" w:color="000000" w:sz="4" w:space="0"/>
              <w:bottom w:val="single" w:color="000000" w:sz="4" w:space="0"/>
              <w:right w:val="single" w:color="000000" w:sz="4" w:space="0"/>
            </w:tcBorders>
          </w:tcPr>
          <w:p>
            <w:pPr>
              <w:pStyle w:val="9"/>
              <w:spacing w:before="81"/>
              <w:ind w:left="158" w:right="140"/>
              <w:jc w:val="center"/>
              <w:rPr>
                <w:sz w:val="20"/>
              </w:rPr>
            </w:pPr>
            <w:r>
              <w:rPr>
                <w:sz w:val="20"/>
              </w:rPr>
              <w:t>16</w:t>
            </w:r>
          </w:p>
        </w:tc>
        <w:tc>
          <w:tcPr>
            <w:tcW w:w="1699"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 w:hRule="atLeast"/>
        </w:trPr>
        <w:tc>
          <w:tcPr>
            <w:tcW w:w="4279" w:type="dxa"/>
            <w:tcBorders>
              <w:top w:val="single" w:color="000000" w:sz="4" w:space="0"/>
              <w:bottom w:val="single" w:color="000000" w:sz="4" w:space="0"/>
              <w:right w:val="single" w:color="000000" w:sz="4" w:space="0"/>
            </w:tcBorders>
          </w:tcPr>
          <w:p>
            <w:pPr>
              <w:pStyle w:val="9"/>
              <w:spacing w:before="73"/>
              <w:ind w:left="14"/>
              <w:rPr>
                <w:sz w:val="20"/>
              </w:rPr>
            </w:pPr>
            <w:r>
              <w:rPr>
                <w:sz w:val="20"/>
              </w:rPr>
              <w:t>四、经营收入</w:t>
            </w:r>
          </w:p>
        </w:tc>
        <w:tc>
          <w:tcPr>
            <w:tcW w:w="825" w:type="dxa"/>
            <w:tcBorders>
              <w:top w:val="single" w:color="000000" w:sz="4" w:space="0"/>
              <w:left w:val="single" w:color="000000" w:sz="4" w:space="0"/>
              <w:bottom w:val="single" w:color="000000" w:sz="4" w:space="0"/>
              <w:right w:val="single" w:color="000000" w:sz="4" w:space="0"/>
            </w:tcBorders>
          </w:tcPr>
          <w:p>
            <w:pPr>
              <w:pStyle w:val="9"/>
              <w:spacing w:before="73"/>
              <w:ind w:left="15"/>
              <w:jc w:val="center"/>
              <w:rPr>
                <w:sz w:val="20"/>
              </w:rPr>
            </w:pPr>
            <w:r>
              <w:rPr>
                <w:w w:val="99"/>
                <w:sz w:val="20"/>
              </w:rPr>
              <w:t>4</w:t>
            </w:r>
          </w:p>
        </w:tc>
        <w:tc>
          <w:tcPr>
            <w:tcW w:w="1764"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4671" w:type="dxa"/>
            <w:tcBorders>
              <w:top w:val="single" w:color="000000" w:sz="4" w:space="0"/>
              <w:left w:val="single" w:color="000000" w:sz="4" w:space="0"/>
              <w:bottom w:val="single" w:color="000000" w:sz="4" w:space="0"/>
              <w:right w:val="single" w:color="000000" w:sz="4" w:space="0"/>
            </w:tcBorders>
          </w:tcPr>
          <w:p>
            <w:pPr>
              <w:pStyle w:val="9"/>
              <w:spacing w:before="73"/>
              <w:ind w:left="20"/>
              <w:rPr>
                <w:sz w:val="20"/>
              </w:rPr>
            </w:pPr>
            <w:r>
              <w:rPr>
                <w:sz w:val="20"/>
              </w:rPr>
              <w:t>四、公共安全支出</w:t>
            </w:r>
          </w:p>
        </w:tc>
        <w:tc>
          <w:tcPr>
            <w:tcW w:w="750" w:type="dxa"/>
            <w:tcBorders>
              <w:top w:val="single" w:color="000000" w:sz="4" w:space="0"/>
              <w:left w:val="single" w:color="000000" w:sz="4" w:space="0"/>
              <w:bottom w:val="single" w:color="000000" w:sz="4" w:space="0"/>
              <w:right w:val="single" w:color="000000" w:sz="4" w:space="0"/>
            </w:tcBorders>
          </w:tcPr>
          <w:p>
            <w:pPr>
              <w:pStyle w:val="9"/>
              <w:spacing w:before="73"/>
              <w:ind w:left="158" w:right="140"/>
              <w:jc w:val="center"/>
              <w:rPr>
                <w:sz w:val="20"/>
              </w:rPr>
            </w:pPr>
            <w:r>
              <w:rPr>
                <w:sz w:val="20"/>
              </w:rPr>
              <w:t>17</w:t>
            </w:r>
          </w:p>
        </w:tc>
        <w:tc>
          <w:tcPr>
            <w:tcW w:w="1699"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4279" w:type="dxa"/>
            <w:tcBorders>
              <w:top w:val="single" w:color="000000" w:sz="4" w:space="0"/>
              <w:bottom w:val="single" w:color="000000" w:sz="4" w:space="0"/>
              <w:right w:val="single" w:color="000000" w:sz="4" w:space="0"/>
            </w:tcBorders>
          </w:tcPr>
          <w:p>
            <w:pPr>
              <w:pStyle w:val="9"/>
              <w:spacing w:before="80"/>
              <w:ind w:left="14"/>
              <w:rPr>
                <w:sz w:val="20"/>
              </w:rPr>
            </w:pPr>
            <w:r>
              <w:rPr>
                <w:sz w:val="20"/>
              </w:rPr>
              <w:t>五、附属单位上缴收入</w:t>
            </w:r>
          </w:p>
        </w:tc>
        <w:tc>
          <w:tcPr>
            <w:tcW w:w="825" w:type="dxa"/>
            <w:tcBorders>
              <w:top w:val="single" w:color="000000" w:sz="4" w:space="0"/>
              <w:left w:val="single" w:color="000000" w:sz="4" w:space="0"/>
              <w:bottom w:val="single" w:color="000000" w:sz="4" w:space="0"/>
              <w:right w:val="single" w:color="000000" w:sz="4" w:space="0"/>
            </w:tcBorders>
          </w:tcPr>
          <w:p>
            <w:pPr>
              <w:pStyle w:val="9"/>
              <w:spacing w:before="80"/>
              <w:ind w:left="15"/>
              <w:jc w:val="center"/>
              <w:rPr>
                <w:sz w:val="20"/>
              </w:rPr>
            </w:pPr>
            <w:r>
              <w:rPr>
                <w:w w:val="99"/>
                <w:sz w:val="20"/>
              </w:rPr>
              <w:t>5</w:t>
            </w:r>
          </w:p>
        </w:tc>
        <w:tc>
          <w:tcPr>
            <w:tcW w:w="1764"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4671" w:type="dxa"/>
            <w:tcBorders>
              <w:top w:val="single" w:color="000000" w:sz="4" w:space="0"/>
              <w:left w:val="single" w:color="000000" w:sz="4" w:space="0"/>
              <w:bottom w:val="single" w:color="000000" w:sz="4" w:space="0"/>
              <w:right w:val="single" w:color="000000" w:sz="4" w:space="0"/>
            </w:tcBorders>
          </w:tcPr>
          <w:p>
            <w:pPr>
              <w:pStyle w:val="9"/>
              <w:spacing w:before="80"/>
              <w:ind w:left="20"/>
              <w:rPr>
                <w:sz w:val="20"/>
              </w:rPr>
            </w:pPr>
            <w:r>
              <w:rPr>
                <w:sz w:val="20"/>
              </w:rPr>
              <w:t>五、教育支出</w:t>
            </w:r>
          </w:p>
        </w:tc>
        <w:tc>
          <w:tcPr>
            <w:tcW w:w="750" w:type="dxa"/>
            <w:tcBorders>
              <w:top w:val="single" w:color="000000" w:sz="4" w:space="0"/>
              <w:left w:val="single" w:color="000000" w:sz="4" w:space="0"/>
              <w:bottom w:val="single" w:color="000000" w:sz="4" w:space="0"/>
              <w:right w:val="single" w:color="000000" w:sz="4" w:space="0"/>
            </w:tcBorders>
          </w:tcPr>
          <w:p>
            <w:pPr>
              <w:pStyle w:val="9"/>
              <w:spacing w:before="80"/>
              <w:ind w:left="158" w:right="140"/>
              <w:jc w:val="center"/>
              <w:rPr>
                <w:sz w:val="20"/>
              </w:rPr>
            </w:pPr>
            <w:r>
              <w:rPr>
                <w:sz w:val="20"/>
              </w:rPr>
              <w:t>18</w:t>
            </w:r>
          </w:p>
        </w:tc>
        <w:tc>
          <w:tcPr>
            <w:tcW w:w="1699"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8" w:hRule="atLeast"/>
        </w:trPr>
        <w:tc>
          <w:tcPr>
            <w:tcW w:w="4279" w:type="dxa"/>
            <w:tcBorders>
              <w:top w:val="single" w:color="000000" w:sz="4" w:space="0"/>
              <w:bottom w:val="single" w:color="000000" w:sz="4" w:space="0"/>
              <w:right w:val="single" w:color="000000" w:sz="4" w:space="0"/>
            </w:tcBorders>
          </w:tcPr>
          <w:p>
            <w:pPr>
              <w:pStyle w:val="9"/>
              <w:spacing w:before="64"/>
              <w:ind w:left="14"/>
              <w:rPr>
                <w:sz w:val="20"/>
              </w:rPr>
            </w:pPr>
            <w:r>
              <w:rPr>
                <w:sz w:val="20"/>
              </w:rPr>
              <w:t>六、其他收入</w:t>
            </w:r>
          </w:p>
        </w:tc>
        <w:tc>
          <w:tcPr>
            <w:tcW w:w="825" w:type="dxa"/>
            <w:tcBorders>
              <w:top w:val="single" w:color="000000" w:sz="4" w:space="0"/>
              <w:left w:val="single" w:color="000000" w:sz="4" w:space="0"/>
              <w:bottom w:val="single" w:color="000000" w:sz="4" w:space="0"/>
              <w:right w:val="single" w:color="000000" w:sz="4" w:space="0"/>
            </w:tcBorders>
          </w:tcPr>
          <w:p>
            <w:pPr>
              <w:pStyle w:val="9"/>
              <w:spacing w:before="64"/>
              <w:ind w:left="15"/>
              <w:jc w:val="center"/>
              <w:rPr>
                <w:sz w:val="20"/>
              </w:rPr>
            </w:pPr>
            <w:r>
              <w:rPr>
                <w:w w:val="99"/>
                <w:sz w:val="20"/>
              </w:rPr>
              <w:t>6</w:t>
            </w:r>
          </w:p>
        </w:tc>
        <w:tc>
          <w:tcPr>
            <w:tcW w:w="1764"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4671" w:type="dxa"/>
            <w:tcBorders>
              <w:top w:val="single" w:color="000000" w:sz="4" w:space="0"/>
              <w:left w:val="single" w:color="000000" w:sz="4" w:space="0"/>
              <w:bottom w:val="single" w:color="000000" w:sz="4" w:space="0"/>
              <w:right w:val="single" w:color="000000" w:sz="4" w:space="0"/>
            </w:tcBorders>
          </w:tcPr>
          <w:p>
            <w:pPr>
              <w:pStyle w:val="9"/>
              <w:spacing w:before="64"/>
              <w:ind w:left="20"/>
              <w:rPr>
                <w:sz w:val="20"/>
              </w:rPr>
            </w:pPr>
            <w:r>
              <w:rPr>
                <w:sz w:val="20"/>
              </w:rPr>
              <w:t>六、科学技术支出</w:t>
            </w:r>
          </w:p>
        </w:tc>
        <w:tc>
          <w:tcPr>
            <w:tcW w:w="750" w:type="dxa"/>
            <w:tcBorders>
              <w:top w:val="single" w:color="000000" w:sz="4" w:space="0"/>
              <w:left w:val="single" w:color="000000" w:sz="4" w:space="0"/>
              <w:bottom w:val="single" w:color="000000" w:sz="4" w:space="0"/>
              <w:right w:val="single" w:color="000000" w:sz="4" w:space="0"/>
            </w:tcBorders>
          </w:tcPr>
          <w:p>
            <w:pPr>
              <w:pStyle w:val="9"/>
              <w:spacing w:before="64"/>
              <w:ind w:left="158" w:right="140"/>
              <w:jc w:val="center"/>
              <w:rPr>
                <w:sz w:val="20"/>
              </w:rPr>
            </w:pPr>
            <w:r>
              <w:rPr>
                <w:sz w:val="20"/>
              </w:rPr>
              <w:t>19</w:t>
            </w:r>
          </w:p>
        </w:tc>
        <w:tc>
          <w:tcPr>
            <w:tcW w:w="1699"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8" w:hRule="atLeast"/>
        </w:trPr>
        <w:tc>
          <w:tcPr>
            <w:tcW w:w="4279" w:type="dxa"/>
            <w:tcBorders>
              <w:top w:val="single" w:color="000000" w:sz="4" w:space="0"/>
              <w:bottom w:val="single" w:color="000000" w:sz="4" w:space="0"/>
              <w:right w:val="single" w:color="000000" w:sz="4" w:space="0"/>
            </w:tcBorders>
          </w:tcPr>
          <w:p>
            <w:pPr>
              <w:pStyle w:val="9"/>
              <w:rPr>
                <w:rFonts w:ascii="Times New Roman"/>
                <w:sz w:val="20"/>
              </w:rPr>
            </w:pPr>
          </w:p>
        </w:tc>
        <w:tc>
          <w:tcPr>
            <w:tcW w:w="825" w:type="dxa"/>
            <w:tcBorders>
              <w:top w:val="single" w:color="000000" w:sz="4" w:space="0"/>
              <w:left w:val="single" w:color="000000" w:sz="4" w:space="0"/>
              <w:bottom w:val="single" w:color="000000" w:sz="4" w:space="0"/>
              <w:right w:val="single" w:color="000000" w:sz="4" w:space="0"/>
            </w:tcBorders>
          </w:tcPr>
          <w:p>
            <w:pPr>
              <w:pStyle w:val="9"/>
              <w:spacing w:before="64"/>
              <w:ind w:left="15"/>
              <w:jc w:val="center"/>
              <w:rPr>
                <w:sz w:val="20"/>
              </w:rPr>
            </w:pPr>
            <w:r>
              <w:rPr>
                <w:w w:val="99"/>
                <w:sz w:val="20"/>
              </w:rPr>
              <w:t>7</w:t>
            </w:r>
          </w:p>
        </w:tc>
        <w:tc>
          <w:tcPr>
            <w:tcW w:w="1764"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4671" w:type="dxa"/>
            <w:tcBorders>
              <w:top w:val="single" w:color="000000" w:sz="4" w:space="0"/>
              <w:left w:val="single" w:color="000000" w:sz="4" w:space="0"/>
              <w:bottom w:val="single" w:color="000000" w:sz="4" w:space="0"/>
              <w:right w:val="single" w:color="000000" w:sz="4" w:space="0"/>
            </w:tcBorders>
          </w:tcPr>
          <w:p>
            <w:pPr>
              <w:pStyle w:val="9"/>
              <w:spacing w:before="64"/>
              <w:ind w:left="20"/>
              <w:rPr>
                <w:sz w:val="20"/>
              </w:rPr>
            </w:pPr>
            <w:r>
              <w:rPr>
                <w:sz w:val="20"/>
              </w:rPr>
              <w:t>……</w:t>
            </w:r>
          </w:p>
        </w:tc>
        <w:tc>
          <w:tcPr>
            <w:tcW w:w="750" w:type="dxa"/>
            <w:tcBorders>
              <w:top w:val="single" w:color="000000" w:sz="4" w:space="0"/>
              <w:left w:val="single" w:color="000000" w:sz="4" w:space="0"/>
              <w:bottom w:val="single" w:color="000000" w:sz="4" w:space="0"/>
              <w:right w:val="single" w:color="000000" w:sz="4" w:space="0"/>
            </w:tcBorders>
          </w:tcPr>
          <w:p>
            <w:pPr>
              <w:pStyle w:val="9"/>
              <w:spacing w:before="64"/>
              <w:ind w:left="158" w:right="140"/>
              <w:jc w:val="center"/>
              <w:rPr>
                <w:sz w:val="20"/>
              </w:rPr>
            </w:pPr>
            <w:r>
              <w:rPr>
                <w:sz w:val="20"/>
              </w:rPr>
              <w:t>20</w:t>
            </w:r>
          </w:p>
        </w:tc>
        <w:tc>
          <w:tcPr>
            <w:tcW w:w="1699"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4279" w:type="dxa"/>
            <w:tcBorders>
              <w:top w:val="single" w:color="000000" w:sz="4" w:space="0"/>
              <w:bottom w:val="single" w:color="000000" w:sz="4" w:space="0"/>
              <w:right w:val="single" w:color="000000" w:sz="4" w:space="0"/>
            </w:tcBorders>
          </w:tcPr>
          <w:p>
            <w:pPr>
              <w:pStyle w:val="9"/>
              <w:rPr>
                <w:rFonts w:ascii="Times New Roman"/>
                <w:sz w:val="20"/>
              </w:rPr>
            </w:pPr>
          </w:p>
        </w:tc>
        <w:tc>
          <w:tcPr>
            <w:tcW w:w="825" w:type="dxa"/>
            <w:tcBorders>
              <w:top w:val="single" w:color="000000" w:sz="4" w:space="0"/>
              <w:left w:val="single" w:color="000000" w:sz="4" w:space="0"/>
              <w:bottom w:val="single" w:color="000000" w:sz="4" w:space="0"/>
              <w:right w:val="single" w:color="000000" w:sz="4" w:space="0"/>
            </w:tcBorders>
          </w:tcPr>
          <w:p>
            <w:pPr>
              <w:pStyle w:val="9"/>
              <w:spacing w:before="43"/>
              <w:ind w:left="15"/>
              <w:jc w:val="center"/>
              <w:rPr>
                <w:sz w:val="20"/>
              </w:rPr>
            </w:pPr>
            <w:r>
              <w:rPr>
                <w:w w:val="99"/>
                <w:sz w:val="20"/>
              </w:rPr>
              <w:t>8</w:t>
            </w:r>
          </w:p>
        </w:tc>
        <w:tc>
          <w:tcPr>
            <w:tcW w:w="1764"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4671"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750" w:type="dxa"/>
            <w:tcBorders>
              <w:top w:val="single" w:color="000000" w:sz="4" w:space="0"/>
              <w:left w:val="single" w:color="000000" w:sz="4" w:space="0"/>
              <w:bottom w:val="single" w:color="000000" w:sz="4" w:space="0"/>
              <w:right w:val="single" w:color="000000" w:sz="4" w:space="0"/>
            </w:tcBorders>
          </w:tcPr>
          <w:p>
            <w:pPr>
              <w:pStyle w:val="9"/>
              <w:spacing w:before="43"/>
              <w:ind w:left="158" w:right="140"/>
              <w:jc w:val="center"/>
              <w:rPr>
                <w:sz w:val="20"/>
              </w:rPr>
            </w:pPr>
            <w:r>
              <w:rPr>
                <w:sz w:val="20"/>
              </w:rPr>
              <w:t>21</w:t>
            </w:r>
          </w:p>
        </w:tc>
        <w:tc>
          <w:tcPr>
            <w:tcW w:w="1699"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8" w:hRule="atLeast"/>
        </w:trPr>
        <w:tc>
          <w:tcPr>
            <w:tcW w:w="4279" w:type="dxa"/>
            <w:tcBorders>
              <w:top w:val="single" w:color="000000" w:sz="4" w:space="0"/>
              <w:bottom w:val="single" w:color="000000" w:sz="4" w:space="0"/>
              <w:right w:val="single" w:color="000000" w:sz="4" w:space="0"/>
            </w:tcBorders>
          </w:tcPr>
          <w:p>
            <w:pPr>
              <w:pStyle w:val="9"/>
              <w:spacing w:before="66"/>
              <w:ind w:left="15"/>
              <w:jc w:val="center"/>
              <w:rPr>
                <w:b/>
                <w:sz w:val="20"/>
              </w:rPr>
            </w:pPr>
            <w:r>
              <w:rPr>
                <w:b/>
                <w:sz w:val="20"/>
              </w:rPr>
              <w:t>本年收入合计</w:t>
            </w:r>
          </w:p>
        </w:tc>
        <w:tc>
          <w:tcPr>
            <w:tcW w:w="825" w:type="dxa"/>
            <w:tcBorders>
              <w:top w:val="single" w:color="000000" w:sz="4" w:space="0"/>
              <w:left w:val="single" w:color="000000" w:sz="4" w:space="0"/>
              <w:bottom w:val="single" w:color="000000" w:sz="4" w:space="0"/>
              <w:right w:val="single" w:color="000000" w:sz="4" w:space="0"/>
            </w:tcBorders>
          </w:tcPr>
          <w:p>
            <w:pPr>
              <w:pStyle w:val="9"/>
              <w:spacing w:before="66"/>
              <w:ind w:left="15"/>
              <w:jc w:val="center"/>
              <w:rPr>
                <w:sz w:val="20"/>
              </w:rPr>
            </w:pPr>
            <w:r>
              <w:rPr>
                <w:w w:val="99"/>
                <w:sz w:val="20"/>
              </w:rPr>
              <w:t>9</w:t>
            </w:r>
          </w:p>
        </w:tc>
        <w:tc>
          <w:tcPr>
            <w:tcW w:w="1764" w:type="dxa"/>
            <w:tcBorders>
              <w:top w:val="single" w:color="000000" w:sz="4" w:space="0"/>
              <w:left w:val="single" w:color="000000" w:sz="4" w:space="0"/>
              <w:bottom w:val="single" w:color="000000" w:sz="4" w:space="0"/>
              <w:right w:val="single" w:color="000000" w:sz="4" w:space="0"/>
            </w:tcBorders>
          </w:tcPr>
          <w:p>
            <w:pPr>
              <w:pStyle w:val="9"/>
              <w:spacing w:before="64"/>
              <w:jc w:val="right"/>
              <w:rPr>
                <w:rFonts w:hint="default"/>
                <w:sz w:val="20"/>
                <w:lang w:val="en-US"/>
              </w:rPr>
            </w:pPr>
            <w:r>
              <w:rPr>
                <w:rFonts w:hint="eastAsia"/>
                <w:w w:val="95"/>
                <w:sz w:val="20"/>
                <w:lang w:val="en-US" w:eastAsia="zh-CN"/>
              </w:rPr>
              <w:t>2868.57</w:t>
            </w:r>
          </w:p>
        </w:tc>
        <w:tc>
          <w:tcPr>
            <w:tcW w:w="4671" w:type="dxa"/>
            <w:tcBorders>
              <w:top w:val="single" w:color="000000" w:sz="4" w:space="0"/>
              <w:left w:val="single" w:color="000000" w:sz="4" w:space="0"/>
              <w:bottom w:val="single" w:color="000000" w:sz="4" w:space="0"/>
              <w:right w:val="single" w:color="000000" w:sz="4" w:space="0"/>
            </w:tcBorders>
          </w:tcPr>
          <w:p>
            <w:pPr>
              <w:pStyle w:val="9"/>
              <w:spacing w:before="66"/>
              <w:ind w:left="18"/>
              <w:jc w:val="center"/>
              <w:rPr>
                <w:b/>
                <w:sz w:val="20"/>
              </w:rPr>
            </w:pPr>
            <w:r>
              <w:rPr>
                <w:b/>
                <w:sz w:val="20"/>
              </w:rPr>
              <w:t>本年支出合计</w:t>
            </w:r>
          </w:p>
        </w:tc>
        <w:tc>
          <w:tcPr>
            <w:tcW w:w="750" w:type="dxa"/>
            <w:tcBorders>
              <w:top w:val="single" w:color="000000" w:sz="4" w:space="0"/>
              <w:left w:val="single" w:color="000000" w:sz="4" w:space="0"/>
              <w:bottom w:val="single" w:color="000000" w:sz="4" w:space="0"/>
              <w:right w:val="single" w:color="000000" w:sz="4" w:space="0"/>
            </w:tcBorders>
          </w:tcPr>
          <w:p>
            <w:pPr>
              <w:pStyle w:val="9"/>
              <w:spacing w:before="66"/>
              <w:ind w:left="158" w:right="140"/>
              <w:jc w:val="center"/>
              <w:rPr>
                <w:sz w:val="20"/>
              </w:rPr>
            </w:pPr>
            <w:r>
              <w:rPr>
                <w:sz w:val="20"/>
              </w:rPr>
              <w:t>22</w:t>
            </w:r>
          </w:p>
        </w:tc>
        <w:tc>
          <w:tcPr>
            <w:tcW w:w="1699" w:type="dxa"/>
            <w:tcBorders>
              <w:top w:val="single" w:color="000000" w:sz="4" w:space="0"/>
              <w:left w:val="single" w:color="000000" w:sz="4" w:space="0"/>
              <w:bottom w:val="single" w:color="000000" w:sz="4" w:space="0"/>
            </w:tcBorders>
          </w:tcPr>
          <w:p>
            <w:pPr>
              <w:pStyle w:val="9"/>
              <w:spacing w:before="64"/>
              <w:ind w:left="18"/>
              <w:jc w:val="right"/>
              <w:rPr>
                <w:rFonts w:hint="default"/>
                <w:b/>
                <w:sz w:val="20"/>
                <w:lang w:val="en-US"/>
              </w:rPr>
            </w:pPr>
            <w:r>
              <w:rPr>
                <w:rFonts w:hint="eastAsia"/>
                <w:w w:val="95"/>
                <w:sz w:val="20"/>
                <w:lang w:val="en-US" w:eastAsia="zh-CN"/>
              </w:rPr>
              <w:t>3025.14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4279" w:type="dxa"/>
            <w:tcBorders>
              <w:top w:val="single" w:color="000000" w:sz="4" w:space="0"/>
              <w:bottom w:val="single" w:color="000000" w:sz="4" w:space="0"/>
              <w:right w:val="single" w:color="000000" w:sz="4" w:space="0"/>
            </w:tcBorders>
          </w:tcPr>
          <w:p>
            <w:pPr>
              <w:pStyle w:val="9"/>
              <w:spacing w:before="49"/>
              <w:ind w:left="914"/>
              <w:rPr>
                <w:sz w:val="20"/>
              </w:rPr>
            </w:pPr>
            <w:r>
              <w:rPr>
                <w:sz w:val="20"/>
              </w:rPr>
              <w:t>用事业基金弥补收支差额</w:t>
            </w:r>
          </w:p>
        </w:tc>
        <w:tc>
          <w:tcPr>
            <w:tcW w:w="825" w:type="dxa"/>
            <w:tcBorders>
              <w:top w:val="single" w:color="000000" w:sz="4" w:space="0"/>
              <w:left w:val="single" w:color="000000" w:sz="4" w:space="0"/>
              <w:bottom w:val="single" w:color="000000" w:sz="4" w:space="0"/>
              <w:right w:val="single" w:color="000000" w:sz="4" w:space="0"/>
            </w:tcBorders>
          </w:tcPr>
          <w:p>
            <w:pPr>
              <w:pStyle w:val="9"/>
              <w:spacing w:before="49"/>
              <w:ind w:left="195" w:right="175"/>
              <w:jc w:val="center"/>
              <w:rPr>
                <w:sz w:val="20"/>
              </w:rPr>
            </w:pPr>
            <w:r>
              <w:rPr>
                <w:sz w:val="20"/>
              </w:rPr>
              <w:t>10</w:t>
            </w:r>
          </w:p>
        </w:tc>
        <w:tc>
          <w:tcPr>
            <w:tcW w:w="1764"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4671" w:type="dxa"/>
            <w:tcBorders>
              <w:top w:val="single" w:color="000000" w:sz="4" w:space="0"/>
              <w:left w:val="single" w:color="000000" w:sz="4" w:space="0"/>
              <w:bottom w:val="single" w:color="000000" w:sz="4" w:space="0"/>
              <w:right w:val="single" w:color="000000" w:sz="4" w:space="0"/>
            </w:tcBorders>
          </w:tcPr>
          <w:p>
            <w:pPr>
              <w:pStyle w:val="9"/>
              <w:spacing w:before="49"/>
              <w:ind w:left="18" w:right="640"/>
              <w:jc w:val="center"/>
              <w:rPr>
                <w:sz w:val="20"/>
              </w:rPr>
            </w:pPr>
            <w:r>
              <w:rPr>
                <w:sz w:val="20"/>
              </w:rPr>
              <w:t>结余分配</w:t>
            </w:r>
          </w:p>
        </w:tc>
        <w:tc>
          <w:tcPr>
            <w:tcW w:w="750" w:type="dxa"/>
            <w:tcBorders>
              <w:top w:val="single" w:color="000000" w:sz="4" w:space="0"/>
              <w:left w:val="single" w:color="000000" w:sz="4" w:space="0"/>
              <w:bottom w:val="single" w:color="000000" w:sz="4" w:space="0"/>
              <w:right w:val="single" w:color="000000" w:sz="4" w:space="0"/>
            </w:tcBorders>
          </w:tcPr>
          <w:p>
            <w:pPr>
              <w:pStyle w:val="9"/>
              <w:spacing w:before="49"/>
              <w:ind w:left="158" w:right="140"/>
              <w:jc w:val="center"/>
              <w:rPr>
                <w:sz w:val="20"/>
              </w:rPr>
            </w:pPr>
            <w:r>
              <w:rPr>
                <w:sz w:val="20"/>
              </w:rPr>
              <w:t>23</w:t>
            </w:r>
          </w:p>
        </w:tc>
        <w:tc>
          <w:tcPr>
            <w:tcW w:w="1699"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3" w:hRule="atLeast"/>
        </w:trPr>
        <w:tc>
          <w:tcPr>
            <w:tcW w:w="4279" w:type="dxa"/>
            <w:tcBorders>
              <w:top w:val="single" w:color="000000" w:sz="4" w:space="0"/>
              <w:bottom w:val="single" w:color="000000" w:sz="4" w:space="0"/>
              <w:right w:val="single" w:color="000000" w:sz="4" w:space="0"/>
            </w:tcBorders>
          </w:tcPr>
          <w:p>
            <w:pPr>
              <w:pStyle w:val="9"/>
              <w:spacing w:before="67"/>
              <w:ind w:left="914"/>
              <w:rPr>
                <w:sz w:val="20"/>
              </w:rPr>
            </w:pPr>
            <w:r>
              <w:rPr>
                <w:sz w:val="20"/>
              </w:rPr>
              <w:t>年初结转和结余</w:t>
            </w:r>
          </w:p>
        </w:tc>
        <w:tc>
          <w:tcPr>
            <w:tcW w:w="825" w:type="dxa"/>
            <w:tcBorders>
              <w:top w:val="single" w:color="000000" w:sz="4" w:space="0"/>
              <w:left w:val="single" w:color="000000" w:sz="4" w:space="0"/>
              <w:bottom w:val="single" w:color="000000" w:sz="4" w:space="0"/>
              <w:right w:val="single" w:color="000000" w:sz="4" w:space="0"/>
            </w:tcBorders>
          </w:tcPr>
          <w:p>
            <w:pPr>
              <w:pStyle w:val="9"/>
              <w:spacing w:before="67"/>
              <w:ind w:left="195" w:right="175"/>
              <w:jc w:val="center"/>
              <w:rPr>
                <w:sz w:val="20"/>
              </w:rPr>
            </w:pPr>
            <w:r>
              <w:rPr>
                <w:sz w:val="20"/>
              </w:rPr>
              <w:t>11</w:t>
            </w:r>
          </w:p>
        </w:tc>
        <w:tc>
          <w:tcPr>
            <w:tcW w:w="1764" w:type="dxa"/>
            <w:tcBorders>
              <w:top w:val="single" w:color="000000" w:sz="4" w:space="0"/>
              <w:left w:val="single" w:color="000000" w:sz="4" w:space="0"/>
              <w:bottom w:val="single" w:color="000000" w:sz="4" w:space="0"/>
              <w:right w:val="single" w:color="000000" w:sz="4" w:space="0"/>
            </w:tcBorders>
          </w:tcPr>
          <w:p>
            <w:pPr>
              <w:pStyle w:val="9"/>
              <w:jc w:val="right"/>
              <w:rPr>
                <w:rFonts w:hint="default" w:ascii="Times New Roman" w:eastAsia="宋体"/>
                <w:sz w:val="20"/>
                <w:lang w:val="en-US" w:eastAsia="zh-CN"/>
              </w:rPr>
            </w:pPr>
            <w:r>
              <w:rPr>
                <w:rFonts w:hint="eastAsia" w:ascii="Times New Roman"/>
                <w:sz w:val="20"/>
                <w:lang w:val="en-US" w:eastAsia="zh-CN"/>
              </w:rPr>
              <w:t>156.57</w:t>
            </w:r>
          </w:p>
        </w:tc>
        <w:tc>
          <w:tcPr>
            <w:tcW w:w="4671" w:type="dxa"/>
            <w:tcBorders>
              <w:top w:val="single" w:color="000000" w:sz="4" w:space="0"/>
              <w:left w:val="single" w:color="000000" w:sz="4" w:space="0"/>
              <w:bottom w:val="single" w:color="000000" w:sz="4" w:space="0"/>
              <w:right w:val="single" w:color="000000" w:sz="4" w:space="0"/>
            </w:tcBorders>
          </w:tcPr>
          <w:p>
            <w:pPr>
              <w:pStyle w:val="9"/>
              <w:spacing w:before="67"/>
              <w:ind w:left="18" w:right="40"/>
              <w:jc w:val="center"/>
              <w:rPr>
                <w:sz w:val="20"/>
              </w:rPr>
            </w:pPr>
            <w:r>
              <w:rPr>
                <w:sz w:val="20"/>
              </w:rPr>
              <w:t>年末结转和结余</w:t>
            </w:r>
          </w:p>
        </w:tc>
        <w:tc>
          <w:tcPr>
            <w:tcW w:w="750" w:type="dxa"/>
            <w:tcBorders>
              <w:top w:val="single" w:color="000000" w:sz="4" w:space="0"/>
              <w:left w:val="single" w:color="000000" w:sz="4" w:space="0"/>
              <w:bottom w:val="single" w:color="000000" w:sz="4" w:space="0"/>
              <w:right w:val="single" w:color="000000" w:sz="4" w:space="0"/>
            </w:tcBorders>
          </w:tcPr>
          <w:p>
            <w:pPr>
              <w:pStyle w:val="9"/>
              <w:spacing w:before="64"/>
              <w:ind w:left="18"/>
              <w:jc w:val="center"/>
              <w:rPr>
                <w:rFonts w:hint="eastAsia"/>
                <w:w w:val="95"/>
                <w:sz w:val="20"/>
                <w:lang w:val="en-US" w:eastAsia="zh-CN"/>
              </w:rPr>
            </w:pPr>
            <w:r>
              <w:rPr>
                <w:rFonts w:hint="eastAsia"/>
                <w:w w:val="95"/>
                <w:sz w:val="20"/>
                <w:lang w:val="en-US" w:eastAsia="zh-CN"/>
              </w:rPr>
              <w:t>24</w:t>
            </w:r>
          </w:p>
        </w:tc>
        <w:tc>
          <w:tcPr>
            <w:tcW w:w="1699" w:type="dxa"/>
            <w:tcBorders>
              <w:top w:val="single" w:color="000000" w:sz="4" w:space="0"/>
              <w:left w:val="single" w:color="000000" w:sz="4" w:space="0"/>
              <w:bottom w:val="single" w:color="000000" w:sz="4" w:space="0"/>
            </w:tcBorders>
          </w:tcPr>
          <w:p>
            <w:pPr>
              <w:pStyle w:val="9"/>
              <w:spacing w:before="64"/>
              <w:ind w:left="18"/>
              <w:jc w:val="right"/>
              <w:rPr>
                <w:rFonts w:hint="default"/>
                <w:w w:val="95"/>
                <w:sz w:val="20"/>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trPr>
        <w:tc>
          <w:tcPr>
            <w:tcW w:w="4279" w:type="dxa"/>
            <w:tcBorders>
              <w:top w:val="single" w:color="000000" w:sz="4" w:space="0"/>
              <w:bottom w:val="single" w:color="000000" w:sz="4" w:space="0"/>
              <w:right w:val="single" w:color="000000" w:sz="4" w:space="0"/>
            </w:tcBorders>
          </w:tcPr>
          <w:p>
            <w:pPr>
              <w:pStyle w:val="9"/>
              <w:rPr>
                <w:rFonts w:ascii="Times New Roman"/>
                <w:sz w:val="20"/>
              </w:rPr>
            </w:pPr>
          </w:p>
        </w:tc>
        <w:tc>
          <w:tcPr>
            <w:tcW w:w="825" w:type="dxa"/>
            <w:tcBorders>
              <w:top w:val="single" w:color="000000" w:sz="4" w:space="0"/>
              <w:left w:val="single" w:color="000000" w:sz="4" w:space="0"/>
              <w:bottom w:val="single" w:color="000000" w:sz="4" w:space="0"/>
              <w:right w:val="single" w:color="000000" w:sz="4" w:space="0"/>
            </w:tcBorders>
          </w:tcPr>
          <w:p>
            <w:pPr>
              <w:pStyle w:val="9"/>
              <w:spacing w:before="56"/>
              <w:ind w:left="195" w:right="175"/>
              <w:jc w:val="center"/>
              <w:rPr>
                <w:sz w:val="20"/>
              </w:rPr>
            </w:pPr>
            <w:r>
              <w:rPr>
                <w:sz w:val="20"/>
              </w:rPr>
              <w:t>12</w:t>
            </w:r>
          </w:p>
        </w:tc>
        <w:tc>
          <w:tcPr>
            <w:tcW w:w="1764"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4671"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750" w:type="dxa"/>
            <w:tcBorders>
              <w:top w:val="single" w:color="000000" w:sz="4" w:space="0"/>
              <w:left w:val="single" w:color="000000" w:sz="4" w:space="0"/>
              <w:bottom w:val="single" w:color="000000" w:sz="4" w:space="0"/>
              <w:right w:val="single" w:color="000000" w:sz="4" w:space="0"/>
            </w:tcBorders>
          </w:tcPr>
          <w:p>
            <w:pPr>
              <w:pStyle w:val="9"/>
              <w:spacing w:before="56"/>
              <w:ind w:left="158" w:right="140"/>
              <w:jc w:val="center"/>
              <w:rPr>
                <w:sz w:val="20"/>
              </w:rPr>
            </w:pPr>
            <w:r>
              <w:rPr>
                <w:sz w:val="20"/>
              </w:rPr>
              <w:t>25</w:t>
            </w:r>
          </w:p>
        </w:tc>
        <w:tc>
          <w:tcPr>
            <w:tcW w:w="1699"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79" w:type="dxa"/>
            <w:tcBorders>
              <w:top w:val="single" w:color="000000" w:sz="4" w:space="0"/>
              <w:right w:val="single" w:color="000000" w:sz="4" w:space="0"/>
            </w:tcBorders>
          </w:tcPr>
          <w:p>
            <w:pPr>
              <w:pStyle w:val="9"/>
              <w:spacing w:before="107"/>
              <w:ind w:left="15"/>
              <w:jc w:val="center"/>
              <w:rPr>
                <w:b/>
                <w:sz w:val="20"/>
              </w:rPr>
            </w:pPr>
            <w:r>
              <w:rPr>
                <w:b/>
                <w:sz w:val="20"/>
              </w:rPr>
              <w:t>总计</w:t>
            </w:r>
          </w:p>
        </w:tc>
        <w:tc>
          <w:tcPr>
            <w:tcW w:w="825" w:type="dxa"/>
            <w:tcBorders>
              <w:top w:val="single" w:color="000000" w:sz="4" w:space="0"/>
              <w:left w:val="single" w:color="000000" w:sz="4" w:space="0"/>
              <w:right w:val="single" w:color="000000" w:sz="4" w:space="0"/>
            </w:tcBorders>
          </w:tcPr>
          <w:p>
            <w:pPr>
              <w:pStyle w:val="9"/>
              <w:spacing w:before="107"/>
              <w:ind w:left="195" w:right="175"/>
              <w:jc w:val="center"/>
              <w:rPr>
                <w:sz w:val="20"/>
              </w:rPr>
            </w:pPr>
            <w:r>
              <w:rPr>
                <w:sz w:val="20"/>
              </w:rPr>
              <w:t>13</w:t>
            </w:r>
          </w:p>
        </w:tc>
        <w:tc>
          <w:tcPr>
            <w:tcW w:w="1764" w:type="dxa"/>
            <w:tcBorders>
              <w:top w:val="single" w:color="000000" w:sz="4" w:space="0"/>
              <w:left w:val="single" w:color="000000" w:sz="4" w:space="0"/>
              <w:right w:val="single" w:color="000000" w:sz="4" w:space="0"/>
            </w:tcBorders>
          </w:tcPr>
          <w:p>
            <w:pPr>
              <w:pStyle w:val="9"/>
              <w:spacing w:before="107"/>
              <w:jc w:val="right"/>
              <w:rPr>
                <w:rFonts w:hint="default" w:eastAsia="宋体"/>
                <w:sz w:val="20"/>
                <w:lang w:val="en-US" w:eastAsia="zh-CN"/>
              </w:rPr>
            </w:pPr>
            <w:r>
              <w:rPr>
                <w:rFonts w:hint="eastAsia"/>
                <w:w w:val="95"/>
                <w:sz w:val="20"/>
                <w:lang w:val="en-US" w:eastAsia="zh-CN"/>
              </w:rPr>
              <w:t>3025.14</w:t>
            </w:r>
          </w:p>
        </w:tc>
        <w:tc>
          <w:tcPr>
            <w:tcW w:w="4671" w:type="dxa"/>
            <w:tcBorders>
              <w:top w:val="single" w:color="000000" w:sz="4" w:space="0"/>
              <w:left w:val="single" w:color="000000" w:sz="4" w:space="0"/>
              <w:right w:val="single" w:color="000000" w:sz="4" w:space="0"/>
            </w:tcBorders>
          </w:tcPr>
          <w:p>
            <w:pPr>
              <w:pStyle w:val="9"/>
              <w:spacing w:before="107"/>
              <w:ind w:left="18"/>
              <w:jc w:val="center"/>
              <w:rPr>
                <w:b/>
                <w:sz w:val="20"/>
              </w:rPr>
            </w:pPr>
            <w:r>
              <w:rPr>
                <w:b/>
                <w:sz w:val="20"/>
              </w:rPr>
              <w:t>总计</w:t>
            </w:r>
          </w:p>
        </w:tc>
        <w:tc>
          <w:tcPr>
            <w:tcW w:w="750" w:type="dxa"/>
            <w:tcBorders>
              <w:top w:val="single" w:color="000000" w:sz="4" w:space="0"/>
              <w:left w:val="single" w:color="000000" w:sz="4" w:space="0"/>
              <w:right w:val="single" w:color="000000" w:sz="4" w:space="0"/>
            </w:tcBorders>
          </w:tcPr>
          <w:p>
            <w:pPr>
              <w:pStyle w:val="9"/>
              <w:spacing w:before="107"/>
              <w:ind w:left="158" w:right="140"/>
              <w:jc w:val="center"/>
              <w:rPr>
                <w:sz w:val="20"/>
              </w:rPr>
            </w:pPr>
            <w:r>
              <w:rPr>
                <w:sz w:val="20"/>
              </w:rPr>
              <w:t>26</w:t>
            </w:r>
          </w:p>
        </w:tc>
        <w:tc>
          <w:tcPr>
            <w:tcW w:w="1699" w:type="dxa"/>
            <w:tcBorders>
              <w:top w:val="single" w:color="000000" w:sz="4" w:space="0"/>
              <w:left w:val="single" w:color="000000" w:sz="4" w:space="0"/>
            </w:tcBorders>
          </w:tcPr>
          <w:p>
            <w:pPr>
              <w:pStyle w:val="9"/>
              <w:spacing w:before="107"/>
              <w:ind w:left="18"/>
              <w:jc w:val="right"/>
              <w:rPr>
                <w:rFonts w:hint="default"/>
                <w:b/>
                <w:sz w:val="20"/>
                <w:lang w:val="en-US"/>
              </w:rPr>
            </w:pPr>
            <w:r>
              <w:rPr>
                <w:rFonts w:hint="eastAsia"/>
                <w:w w:val="95"/>
                <w:sz w:val="20"/>
                <w:lang w:val="en-US" w:eastAsia="zh-CN"/>
              </w:rPr>
              <w:t>3025.14</w:t>
            </w:r>
          </w:p>
        </w:tc>
      </w:tr>
    </w:tbl>
    <w:p>
      <w:pPr>
        <w:pStyle w:val="4"/>
        <w:spacing w:before="1"/>
        <w:rPr>
          <w:rFonts w:ascii="宋体"/>
          <w:sz w:val="14"/>
        </w:rPr>
      </w:pPr>
    </w:p>
    <w:p>
      <w:pPr>
        <w:spacing w:before="0"/>
        <w:ind w:left="140" w:right="0" w:firstLine="0"/>
        <w:jc w:val="left"/>
        <w:rPr>
          <w:rFonts w:hint="eastAsia" w:ascii="宋体" w:eastAsia="宋体"/>
          <w:sz w:val="20"/>
        </w:rPr>
        <w:sectPr>
          <w:footerReference r:id="rId7" w:type="default"/>
          <w:pgSz w:w="16840" w:h="11910" w:orient="landscape"/>
          <w:pgMar w:top="1100" w:right="1280" w:bottom="900" w:left="1300" w:header="0" w:footer="720" w:gutter="0"/>
          <w:cols w:space="720" w:num="1"/>
        </w:sectPr>
      </w:pPr>
      <w:r>
        <w:rPr>
          <w:rFonts w:hint="eastAsia" w:ascii="宋体" w:eastAsia="宋体"/>
          <w:sz w:val="20"/>
        </w:rPr>
        <w:t>注：本表反映部门本年度的总收支和年末结转结余情况。本表金额转换为万元时，因四舍五入可能存</w:t>
      </w:r>
    </w:p>
    <w:p>
      <w:pPr>
        <w:pStyle w:val="4"/>
        <w:spacing w:before="6"/>
        <w:rPr>
          <w:rFonts w:ascii="宋体"/>
          <w:sz w:val="19"/>
        </w:rPr>
      </w:pPr>
    </w:p>
    <w:p>
      <w:pPr>
        <w:pStyle w:val="4"/>
        <w:spacing w:before="54"/>
        <w:ind w:left="3544" w:right="3705"/>
        <w:jc w:val="center"/>
        <w:rPr>
          <w:rFonts w:hint="eastAsia" w:ascii="宋体" w:eastAsia="宋体"/>
        </w:rPr>
      </w:pPr>
      <w:r>
        <w:rPr>
          <w:rFonts w:hint="eastAsia" w:ascii="宋体" w:eastAsia="宋体"/>
        </w:rPr>
        <w:t>收入决算表</w:t>
      </w:r>
    </w:p>
    <w:p>
      <w:pPr>
        <w:spacing w:before="150"/>
        <w:ind w:left="0" w:right="301" w:firstLine="0"/>
        <w:jc w:val="right"/>
        <w:rPr>
          <w:rFonts w:hint="eastAsia" w:ascii="宋体" w:eastAsia="宋体"/>
          <w:sz w:val="20"/>
        </w:rPr>
      </w:pPr>
      <w:r>
        <w:rPr>
          <w:rFonts w:hint="eastAsia" w:ascii="宋体" w:eastAsia="宋体"/>
          <w:spacing w:val="-17"/>
          <w:sz w:val="20"/>
        </w:rPr>
        <w:t xml:space="preserve">公开 </w:t>
      </w:r>
      <w:r>
        <w:rPr>
          <w:rFonts w:hint="eastAsia" w:ascii="宋体" w:eastAsia="宋体"/>
          <w:sz w:val="20"/>
        </w:rPr>
        <w:t>02</w:t>
      </w:r>
      <w:r>
        <w:rPr>
          <w:rFonts w:hint="eastAsia" w:ascii="宋体" w:eastAsia="宋体"/>
          <w:spacing w:val="-26"/>
          <w:sz w:val="20"/>
        </w:rPr>
        <w:t xml:space="preserve"> 表</w:t>
      </w:r>
    </w:p>
    <w:p>
      <w:pPr>
        <w:tabs>
          <w:tab w:val="left" w:pos="12815"/>
        </w:tabs>
        <w:spacing w:before="72" w:after="27"/>
        <w:ind w:left="0" w:right="301" w:firstLine="0"/>
        <w:jc w:val="right"/>
        <w:rPr>
          <w:rFonts w:hint="eastAsia" w:ascii="宋体" w:eastAsia="宋体"/>
          <w:sz w:val="20"/>
        </w:rPr>
      </w:pPr>
      <w:r>
        <w:rPr>
          <w:rFonts w:hint="eastAsia" w:ascii="宋体" w:eastAsia="宋体"/>
          <w:sz w:val="20"/>
        </w:rPr>
        <w:t>部门：</w:t>
      </w:r>
      <w:r>
        <w:rPr>
          <w:rFonts w:hint="eastAsia" w:ascii="宋体" w:eastAsia="宋体"/>
          <w:sz w:val="20"/>
          <w:lang w:eastAsia="zh-CN"/>
        </w:rPr>
        <w:t>信阳市平桥区水利局</w:t>
      </w:r>
      <w:r>
        <w:rPr>
          <w:rFonts w:hint="eastAsia" w:ascii="宋体" w:eastAsia="宋体"/>
          <w:sz w:val="20"/>
        </w:rPr>
        <w:tab/>
      </w:r>
      <w:r>
        <w:rPr>
          <w:rFonts w:hint="eastAsia" w:ascii="宋体" w:eastAsia="宋体"/>
          <w:w w:val="95"/>
          <w:sz w:val="20"/>
        </w:rPr>
        <w:t>单位：万元</w:t>
      </w:r>
    </w:p>
    <w:tbl>
      <w:tblPr>
        <w:tblStyle w:val="5"/>
        <w:tblW w:w="13845"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00"/>
        <w:gridCol w:w="1819"/>
        <w:gridCol w:w="1290"/>
        <w:gridCol w:w="1275"/>
        <w:gridCol w:w="1896"/>
        <w:gridCol w:w="1641"/>
        <w:gridCol w:w="1641"/>
        <w:gridCol w:w="1641"/>
        <w:gridCol w:w="164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819" w:type="dxa"/>
            <w:gridSpan w:val="2"/>
            <w:tcBorders>
              <w:bottom w:val="single" w:color="000000" w:sz="4" w:space="0"/>
              <w:right w:val="single" w:color="000000" w:sz="4" w:space="0"/>
            </w:tcBorders>
          </w:tcPr>
          <w:p>
            <w:pPr>
              <w:pStyle w:val="9"/>
              <w:tabs>
                <w:tab w:val="left" w:pos="611"/>
              </w:tabs>
              <w:spacing w:before="113"/>
              <w:ind w:left="11"/>
              <w:jc w:val="center"/>
              <w:rPr>
                <w:sz w:val="20"/>
              </w:rPr>
            </w:pPr>
            <w:r>
              <w:rPr>
                <w:sz w:val="20"/>
              </w:rPr>
              <w:t>项</w:t>
            </w:r>
            <w:r>
              <w:rPr>
                <w:sz w:val="20"/>
              </w:rPr>
              <w:tab/>
            </w:r>
            <w:r>
              <w:rPr>
                <w:sz w:val="20"/>
              </w:rPr>
              <w:t>目</w:t>
            </w:r>
          </w:p>
        </w:tc>
        <w:tc>
          <w:tcPr>
            <w:tcW w:w="1290" w:type="dxa"/>
            <w:vMerge w:val="restart"/>
            <w:tcBorders>
              <w:left w:val="single" w:color="000000" w:sz="4" w:space="0"/>
              <w:bottom w:val="single" w:color="000000" w:sz="4" w:space="0"/>
              <w:right w:val="single" w:color="000000" w:sz="4" w:space="0"/>
            </w:tcBorders>
          </w:tcPr>
          <w:p>
            <w:pPr>
              <w:pStyle w:val="9"/>
              <w:rPr>
                <w:sz w:val="20"/>
              </w:rPr>
            </w:pPr>
          </w:p>
          <w:p>
            <w:pPr>
              <w:pStyle w:val="9"/>
              <w:spacing w:before="8"/>
              <w:rPr>
                <w:sz w:val="26"/>
              </w:rPr>
            </w:pPr>
          </w:p>
          <w:p>
            <w:pPr>
              <w:pStyle w:val="9"/>
              <w:ind w:left="49"/>
              <w:rPr>
                <w:sz w:val="20"/>
              </w:rPr>
            </w:pPr>
            <w:r>
              <w:rPr>
                <w:sz w:val="20"/>
              </w:rPr>
              <w:t>本年收入合计</w:t>
            </w:r>
          </w:p>
        </w:tc>
        <w:tc>
          <w:tcPr>
            <w:tcW w:w="1275" w:type="dxa"/>
            <w:vMerge w:val="restart"/>
            <w:tcBorders>
              <w:left w:val="single" w:color="000000" w:sz="4" w:space="0"/>
              <w:bottom w:val="single" w:color="000000" w:sz="4" w:space="0"/>
              <w:right w:val="single" w:color="000000" w:sz="4" w:space="0"/>
            </w:tcBorders>
          </w:tcPr>
          <w:p>
            <w:pPr>
              <w:pStyle w:val="9"/>
              <w:rPr>
                <w:sz w:val="20"/>
              </w:rPr>
            </w:pPr>
          </w:p>
          <w:p>
            <w:pPr>
              <w:pStyle w:val="9"/>
              <w:spacing w:before="8"/>
              <w:rPr>
                <w:sz w:val="26"/>
              </w:rPr>
            </w:pPr>
          </w:p>
          <w:p>
            <w:pPr>
              <w:pStyle w:val="9"/>
              <w:ind w:left="40"/>
              <w:rPr>
                <w:sz w:val="20"/>
              </w:rPr>
            </w:pPr>
            <w:r>
              <w:rPr>
                <w:sz w:val="20"/>
              </w:rPr>
              <w:t>财政拨款收入</w:t>
            </w:r>
          </w:p>
        </w:tc>
        <w:tc>
          <w:tcPr>
            <w:tcW w:w="1896" w:type="dxa"/>
            <w:vMerge w:val="restart"/>
            <w:tcBorders>
              <w:left w:val="single" w:color="000000" w:sz="4" w:space="0"/>
              <w:bottom w:val="single" w:color="000000" w:sz="4" w:space="0"/>
              <w:right w:val="single" w:color="000000" w:sz="4" w:space="0"/>
            </w:tcBorders>
          </w:tcPr>
          <w:p>
            <w:pPr>
              <w:pStyle w:val="9"/>
              <w:rPr>
                <w:sz w:val="20"/>
              </w:rPr>
            </w:pPr>
          </w:p>
          <w:p>
            <w:pPr>
              <w:pStyle w:val="9"/>
              <w:spacing w:before="8"/>
              <w:rPr>
                <w:sz w:val="26"/>
              </w:rPr>
            </w:pPr>
          </w:p>
          <w:p>
            <w:pPr>
              <w:pStyle w:val="9"/>
              <w:ind w:left="352"/>
              <w:rPr>
                <w:sz w:val="20"/>
              </w:rPr>
            </w:pPr>
            <w:r>
              <w:rPr>
                <w:sz w:val="20"/>
              </w:rPr>
              <w:t>上级补助收入</w:t>
            </w:r>
          </w:p>
        </w:tc>
        <w:tc>
          <w:tcPr>
            <w:tcW w:w="1641" w:type="dxa"/>
            <w:vMerge w:val="restart"/>
            <w:tcBorders>
              <w:left w:val="single" w:color="000000" w:sz="4" w:space="0"/>
              <w:bottom w:val="single" w:color="000000" w:sz="4" w:space="0"/>
              <w:right w:val="single" w:color="000000" w:sz="4" w:space="0"/>
            </w:tcBorders>
          </w:tcPr>
          <w:p>
            <w:pPr>
              <w:pStyle w:val="9"/>
              <w:rPr>
                <w:sz w:val="20"/>
              </w:rPr>
            </w:pPr>
          </w:p>
          <w:p>
            <w:pPr>
              <w:pStyle w:val="9"/>
              <w:spacing w:before="8"/>
              <w:rPr>
                <w:sz w:val="26"/>
              </w:rPr>
            </w:pPr>
          </w:p>
          <w:p>
            <w:pPr>
              <w:pStyle w:val="9"/>
              <w:ind w:left="424"/>
              <w:rPr>
                <w:sz w:val="20"/>
              </w:rPr>
            </w:pPr>
            <w:r>
              <w:rPr>
                <w:sz w:val="20"/>
              </w:rPr>
              <w:t>事业收入</w:t>
            </w:r>
          </w:p>
        </w:tc>
        <w:tc>
          <w:tcPr>
            <w:tcW w:w="1641" w:type="dxa"/>
            <w:vMerge w:val="restart"/>
            <w:tcBorders>
              <w:left w:val="single" w:color="000000" w:sz="4" w:space="0"/>
              <w:bottom w:val="single" w:color="000000" w:sz="4" w:space="0"/>
              <w:right w:val="single" w:color="000000" w:sz="4" w:space="0"/>
            </w:tcBorders>
          </w:tcPr>
          <w:p>
            <w:pPr>
              <w:pStyle w:val="9"/>
              <w:rPr>
                <w:sz w:val="20"/>
              </w:rPr>
            </w:pPr>
          </w:p>
          <w:p>
            <w:pPr>
              <w:pStyle w:val="9"/>
              <w:spacing w:before="8"/>
              <w:rPr>
                <w:sz w:val="26"/>
              </w:rPr>
            </w:pPr>
          </w:p>
          <w:p>
            <w:pPr>
              <w:pStyle w:val="9"/>
              <w:ind w:left="425"/>
              <w:rPr>
                <w:sz w:val="20"/>
              </w:rPr>
            </w:pPr>
            <w:r>
              <w:rPr>
                <w:sz w:val="20"/>
              </w:rPr>
              <w:t>经营收入</w:t>
            </w:r>
          </w:p>
        </w:tc>
        <w:tc>
          <w:tcPr>
            <w:tcW w:w="1641" w:type="dxa"/>
            <w:vMerge w:val="restart"/>
            <w:tcBorders>
              <w:left w:val="single" w:color="000000" w:sz="4" w:space="0"/>
              <w:bottom w:val="single" w:color="000000" w:sz="4" w:space="0"/>
              <w:right w:val="single" w:color="000000" w:sz="4" w:space="0"/>
            </w:tcBorders>
          </w:tcPr>
          <w:p>
            <w:pPr>
              <w:pStyle w:val="9"/>
              <w:rPr>
                <w:sz w:val="20"/>
              </w:rPr>
            </w:pPr>
          </w:p>
          <w:p>
            <w:pPr>
              <w:pStyle w:val="9"/>
              <w:spacing w:before="8"/>
              <w:rPr>
                <w:sz w:val="26"/>
              </w:rPr>
            </w:pPr>
          </w:p>
          <w:p>
            <w:pPr>
              <w:pStyle w:val="9"/>
              <w:ind w:left="24"/>
              <w:rPr>
                <w:sz w:val="20"/>
              </w:rPr>
            </w:pPr>
            <w:r>
              <w:rPr>
                <w:sz w:val="20"/>
              </w:rPr>
              <w:t>附属单位上缴收入</w:t>
            </w:r>
          </w:p>
        </w:tc>
        <w:tc>
          <w:tcPr>
            <w:tcW w:w="1642" w:type="dxa"/>
            <w:vMerge w:val="restart"/>
            <w:tcBorders>
              <w:left w:val="single" w:color="000000" w:sz="4" w:space="0"/>
              <w:bottom w:val="single" w:color="000000" w:sz="4" w:space="0"/>
            </w:tcBorders>
          </w:tcPr>
          <w:p>
            <w:pPr>
              <w:pStyle w:val="9"/>
              <w:rPr>
                <w:sz w:val="20"/>
              </w:rPr>
            </w:pPr>
          </w:p>
          <w:p>
            <w:pPr>
              <w:pStyle w:val="9"/>
              <w:spacing w:before="8"/>
              <w:rPr>
                <w:sz w:val="26"/>
              </w:rPr>
            </w:pPr>
          </w:p>
          <w:p>
            <w:pPr>
              <w:pStyle w:val="9"/>
              <w:ind w:left="426"/>
              <w:rPr>
                <w:sz w:val="20"/>
              </w:rPr>
            </w:pPr>
            <w:r>
              <w:rPr>
                <w:sz w:val="20"/>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0" w:hRule="atLeast"/>
        </w:trPr>
        <w:tc>
          <w:tcPr>
            <w:tcW w:w="1000" w:type="dxa"/>
            <w:tcBorders>
              <w:top w:val="single" w:color="000000" w:sz="4" w:space="0"/>
              <w:bottom w:val="single" w:color="000000" w:sz="4" w:space="0"/>
              <w:right w:val="single" w:color="000000" w:sz="4" w:space="0"/>
            </w:tcBorders>
          </w:tcPr>
          <w:p>
            <w:pPr>
              <w:pStyle w:val="9"/>
              <w:spacing w:before="4"/>
              <w:rPr>
                <w:sz w:val="16"/>
              </w:rPr>
            </w:pPr>
          </w:p>
          <w:p>
            <w:pPr>
              <w:pStyle w:val="9"/>
              <w:spacing w:line="292" w:lineRule="auto"/>
              <w:ind w:left="141" w:right="128"/>
              <w:rPr>
                <w:sz w:val="20"/>
              </w:rPr>
            </w:pPr>
            <w:r>
              <w:rPr>
                <w:sz w:val="20"/>
              </w:rPr>
              <w:t>功能分类科目编码</w:t>
            </w:r>
          </w:p>
        </w:tc>
        <w:tc>
          <w:tcPr>
            <w:tcW w:w="1819" w:type="dxa"/>
            <w:tcBorders>
              <w:top w:val="single" w:color="000000" w:sz="4" w:space="0"/>
              <w:left w:val="single" w:color="000000" w:sz="4" w:space="0"/>
              <w:bottom w:val="single" w:color="000000" w:sz="4" w:space="0"/>
              <w:right w:val="single" w:color="000000" w:sz="4" w:space="0"/>
            </w:tcBorders>
          </w:tcPr>
          <w:p>
            <w:pPr>
              <w:pStyle w:val="9"/>
              <w:spacing w:before="6"/>
              <w:rPr>
                <w:sz w:val="28"/>
              </w:rPr>
            </w:pPr>
          </w:p>
          <w:p>
            <w:pPr>
              <w:pStyle w:val="9"/>
              <w:ind w:left="469"/>
              <w:rPr>
                <w:sz w:val="20"/>
              </w:rPr>
            </w:pPr>
            <w:r>
              <w:rPr>
                <w:sz w:val="20"/>
              </w:rPr>
              <w:t>科目名称</w:t>
            </w:r>
          </w:p>
        </w:tc>
        <w:tc>
          <w:tcPr>
            <w:tcW w:w="1290" w:type="dxa"/>
            <w:vMerge w:val="continue"/>
            <w:tcBorders>
              <w:top w:val="nil"/>
              <w:left w:val="single" w:color="000000" w:sz="4" w:space="0"/>
              <w:bottom w:val="single" w:color="000000" w:sz="4" w:space="0"/>
              <w:right w:val="single" w:color="000000" w:sz="4" w:space="0"/>
            </w:tcBorders>
          </w:tcPr>
          <w:p>
            <w:pPr>
              <w:rPr>
                <w:sz w:val="2"/>
                <w:szCs w:val="2"/>
              </w:rPr>
            </w:pPr>
          </w:p>
        </w:tc>
        <w:tc>
          <w:tcPr>
            <w:tcW w:w="1275" w:type="dxa"/>
            <w:vMerge w:val="continue"/>
            <w:tcBorders>
              <w:top w:val="nil"/>
              <w:left w:val="single" w:color="000000" w:sz="4" w:space="0"/>
              <w:bottom w:val="single" w:color="000000" w:sz="4" w:space="0"/>
              <w:right w:val="single" w:color="000000" w:sz="4" w:space="0"/>
            </w:tcBorders>
          </w:tcPr>
          <w:p>
            <w:pPr>
              <w:rPr>
                <w:sz w:val="2"/>
                <w:szCs w:val="2"/>
              </w:rPr>
            </w:pPr>
          </w:p>
        </w:tc>
        <w:tc>
          <w:tcPr>
            <w:tcW w:w="1896" w:type="dxa"/>
            <w:vMerge w:val="continue"/>
            <w:tcBorders>
              <w:top w:val="nil"/>
              <w:left w:val="single" w:color="000000" w:sz="4" w:space="0"/>
              <w:bottom w:val="single" w:color="000000" w:sz="4" w:space="0"/>
              <w:right w:val="single" w:color="000000" w:sz="4" w:space="0"/>
            </w:tcBorders>
          </w:tcPr>
          <w:p>
            <w:pPr>
              <w:rPr>
                <w:sz w:val="2"/>
                <w:szCs w:val="2"/>
              </w:rPr>
            </w:pPr>
          </w:p>
        </w:tc>
        <w:tc>
          <w:tcPr>
            <w:tcW w:w="1641" w:type="dxa"/>
            <w:vMerge w:val="continue"/>
            <w:tcBorders>
              <w:top w:val="nil"/>
              <w:left w:val="single" w:color="000000" w:sz="4" w:space="0"/>
              <w:bottom w:val="single" w:color="000000" w:sz="4" w:space="0"/>
              <w:right w:val="single" w:color="000000" w:sz="4" w:space="0"/>
            </w:tcBorders>
          </w:tcPr>
          <w:p>
            <w:pPr>
              <w:rPr>
                <w:sz w:val="2"/>
                <w:szCs w:val="2"/>
              </w:rPr>
            </w:pPr>
          </w:p>
        </w:tc>
        <w:tc>
          <w:tcPr>
            <w:tcW w:w="1641" w:type="dxa"/>
            <w:vMerge w:val="continue"/>
            <w:tcBorders>
              <w:top w:val="nil"/>
              <w:left w:val="single" w:color="000000" w:sz="4" w:space="0"/>
              <w:bottom w:val="single" w:color="000000" w:sz="4" w:space="0"/>
              <w:right w:val="single" w:color="000000" w:sz="4" w:space="0"/>
            </w:tcBorders>
          </w:tcPr>
          <w:p>
            <w:pPr>
              <w:rPr>
                <w:sz w:val="2"/>
                <w:szCs w:val="2"/>
              </w:rPr>
            </w:pPr>
          </w:p>
        </w:tc>
        <w:tc>
          <w:tcPr>
            <w:tcW w:w="1641" w:type="dxa"/>
            <w:vMerge w:val="continue"/>
            <w:tcBorders>
              <w:top w:val="nil"/>
              <w:left w:val="single" w:color="000000" w:sz="4" w:space="0"/>
              <w:bottom w:val="single" w:color="000000" w:sz="4" w:space="0"/>
              <w:right w:val="single" w:color="000000" w:sz="4" w:space="0"/>
            </w:tcBorders>
          </w:tcPr>
          <w:p>
            <w:pPr>
              <w:rPr>
                <w:sz w:val="2"/>
                <w:szCs w:val="2"/>
              </w:rPr>
            </w:pPr>
          </w:p>
        </w:tc>
        <w:tc>
          <w:tcPr>
            <w:tcW w:w="1642"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819" w:type="dxa"/>
            <w:gridSpan w:val="2"/>
            <w:tcBorders>
              <w:top w:val="single" w:color="000000" w:sz="4" w:space="0"/>
              <w:bottom w:val="single" w:color="000000" w:sz="4" w:space="0"/>
              <w:right w:val="single" w:color="000000" w:sz="4" w:space="0"/>
            </w:tcBorders>
          </w:tcPr>
          <w:p>
            <w:pPr>
              <w:pStyle w:val="9"/>
              <w:spacing w:before="113"/>
              <w:ind w:left="8"/>
              <w:jc w:val="center"/>
              <w:rPr>
                <w:sz w:val="20"/>
              </w:rPr>
            </w:pPr>
            <w:r>
              <w:rPr>
                <w:sz w:val="20"/>
              </w:rPr>
              <w:t>栏次</w:t>
            </w:r>
          </w:p>
        </w:tc>
        <w:tc>
          <w:tcPr>
            <w:tcW w:w="1290" w:type="dxa"/>
            <w:tcBorders>
              <w:top w:val="single" w:color="000000" w:sz="4" w:space="0"/>
              <w:left w:val="single" w:color="000000" w:sz="4" w:space="0"/>
              <w:bottom w:val="single" w:color="000000" w:sz="4" w:space="0"/>
              <w:right w:val="single" w:color="000000" w:sz="4" w:space="0"/>
            </w:tcBorders>
          </w:tcPr>
          <w:p>
            <w:pPr>
              <w:pStyle w:val="9"/>
              <w:spacing w:before="113"/>
              <w:ind w:left="17"/>
              <w:jc w:val="center"/>
              <w:rPr>
                <w:sz w:val="20"/>
              </w:rPr>
            </w:pPr>
            <w:r>
              <w:rPr>
                <w:w w:val="99"/>
                <w:sz w:val="20"/>
              </w:rPr>
              <w:t>1</w:t>
            </w:r>
          </w:p>
        </w:tc>
        <w:tc>
          <w:tcPr>
            <w:tcW w:w="1275" w:type="dxa"/>
            <w:tcBorders>
              <w:top w:val="single" w:color="000000" w:sz="4" w:space="0"/>
              <w:left w:val="single" w:color="000000" w:sz="4" w:space="0"/>
              <w:bottom w:val="single" w:color="000000" w:sz="4" w:space="0"/>
              <w:right w:val="single" w:color="000000" w:sz="4" w:space="0"/>
            </w:tcBorders>
          </w:tcPr>
          <w:p>
            <w:pPr>
              <w:pStyle w:val="9"/>
              <w:spacing w:before="113"/>
              <w:ind w:left="15"/>
              <w:jc w:val="center"/>
              <w:rPr>
                <w:sz w:val="20"/>
              </w:rPr>
            </w:pPr>
            <w:r>
              <w:rPr>
                <w:w w:val="99"/>
                <w:sz w:val="20"/>
              </w:rPr>
              <w:t>2</w:t>
            </w:r>
          </w:p>
        </w:tc>
        <w:tc>
          <w:tcPr>
            <w:tcW w:w="1896" w:type="dxa"/>
            <w:tcBorders>
              <w:top w:val="single" w:color="000000" w:sz="4" w:space="0"/>
              <w:left w:val="single" w:color="000000" w:sz="4" w:space="0"/>
              <w:bottom w:val="single" w:color="000000" w:sz="4" w:space="0"/>
              <w:right w:val="single" w:color="000000" w:sz="4" w:space="0"/>
            </w:tcBorders>
          </w:tcPr>
          <w:p>
            <w:pPr>
              <w:pStyle w:val="9"/>
              <w:spacing w:before="113"/>
              <w:ind w:left="17"/>
              <w:jc w:val="center"/>
              <w:rPr>
                <w:sz w:val="20"/>
              </w:rPr>
            </w:pPr>
            <w:r>
              <w:rPr>
                <w:w w:val="99"/>
                <w:sz w:val="20"/>
              </w:rPr>
              <w:t>3</w:t>
            </w:r>
          </w:p>
        </w:tc>
        <w:tc>
          <w:tcPr>
            <w:tcW w:w="1641" w:type="dxa"/>
            <w:tcBorders>
              <w:top w:val="single" w:color="000000" w:sz="4" w:space="0"/>
              <w:left w:val="single" w:color="000000" w:sz="4" w:space="0"/>
              <w:bottom w:val="single" w:color="000000" w:sz="4" w:space="0"/>
              <w:right w:val="single" w:color="000000" w:sz="4" w:space="0"/>
            </w:tcBorders>
          </w:tcPr>
          <w:p>
            <w:pPr>
              <w:pStyle w:val="9"/>
              <w:spacing w:before="113"/>
              <w:ind w:left="18"/>
              <w:jc w:val="center"/>
              <w:rPr>
                <w:sz w:val="20"/>
              </w:rPr>
            </w:pPr>
            <w:r>
              <w:rPr>
                <w:w w:val="99"/>
                <w:sz w:val="20"/>
              </w:rPr>
              <w:t>4</w:t>
            </w:r>
          </w:p>
        </w:tc>
        <w:tc>
          <w:tcPr>
            <w:tcW w:w="1641" w:type="dxa"/>
            <w:tcBorders>
              <w:top w:val="single" w:color="000000" w:sz="4" w:space="0"/>
              <w:left w:val="single" w:color="000000" w:sz="4" w:space="0"/>
              <w:bottom w:val="single" w:color="000000" w:sz="4" w:space="0"/>
              <w:right w:val="single" w:color="000000" w:sz="4" w:space="0"/>
            </w:tcBorders>
          </w:tcPr>
          <w:p>
            <w:pPr>
              <w:pStyle w:val="9"/>
              <w:spacing w:before="113"/>
              <w:ind w:left="19"/>
              <w:jc w:val="center"/>
              <w:rPr>
                <w:sz w:val="20"/>
              </w:rPr>
            </w:pPr>
            <w:r>
              <w:rPr>
                <w:w w:val="99"/>
                <w:sz w:val="20"/>
              </w:rPr>
              <w:t>5</w:t>
            </w:r>
          </w:p>
        </w:tc>
        <w:tc>
          <w:tcPr>
            <w:tcW w:w="1641" w:type="dxa"/>
            <w:tcBorders>
              <w:top w:val="single" w:color="000000" w:sz="4" w:space="0"/>
              <w:left w:val="single" w:color="000000" w:sz="4" w:space="0"/>
              <w:bottom w:val="single" w:color="000000" w:sz="4" w:space="0"/>
              <w:right w:val="single" w:color="000000" w:sz="4" w:space="0"/>
            </w:tcBorders>
          </w:tcPr>
          <w:p>
            <w:pPr>
              <w:pStyle w:val="9"/>
              <w:spacing w:before="113"/>
              <w:ind w:left="15"/>
              <w:jc w:val="center"/>
              <w:rPr>
                <w:sz w:val="20"/>
              </w:rPr>
            </w:pPr>
            <w:r>
              <w:rPr>
                <w:w w:val="99"/>
                <w:sz w:val="20"/>
              </w:rPr>
              <w:t>6</w:t>
            </w:r>
          </w:p>
        </w:tc>
        <w:tc>
          <w:tcPr>
            <w:tcW w:w="1642" w:type="dxa"/>
            <w:tcBorders>
              <w:top w:val="single" w:color="000000" w:sz="4" w:space="0"/>
              <w:left w:val="single" w:color="000000" w:sz="4" w:space="0"/>
              <w:bottom w:val="single" w:color="000000" w:sz="4" w:space="0"/>
            </w:tcBorders>
          </w:tcPr>
          <w:p>
            <w:pPr>
              <w:pStyle w:val="9"/>
              <w:spacing w:before="113"/>
              <w:ind w:left="25"/>
              <w:jc w:val="center"/>
              <w:rPr>
                <w:sz w:val="20"/>
              </w:rPr>
            </w:pPr>
            <w:r>
              <w:rPr>
                <w:w w:val="99"/>
                <w:sz w:val="20"/>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819" w:type="dxa"/>
            <w:gridSpan w:val="2"/>
            <w:tcBorders>
              <w:top w:val="single" w:color="000000" w:sz="4" w:space="0"/>
              <w:bottom w:val="single" w:color="000000" w:sz="4" w:space="0"/>
              <w:right w:val="single" w:color="000000" w:sz="4" w:space="0"/>
            </w:tcBorders>
          </w:tcPr>
          <w:p>
            <w:pPr>
              <w:pStyle w:val="9"/>
              <w:spacing w:before="113"/>
              <w:ind w:left="8"/>
              <w:jc w:val="center"/>
              <w:rPr>
                <w:sz w:val="20"/>
              </w:rPr>
            </w:pPr>
            <w:r>
              <w:rPr>
                <w:sz w:val="20"/>
              </w:rPr>
              <w:t>合计</w:t>
            </w:r>
          </w:p>
        </w:tc>
        <w:tc>
          <w:tcPr>
            <w:tcW w:w="12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ascii="宋体" w:hAnsi="宋体" w:eastAsia="宋体" w:cs="宋体"/>
                <w:b w:val="0"/>
                <w:bCs/>
                <w:i w:val="0"/>
                <w:color w:val="000000"/>
                <w:sz w:val="20"/>
                <w:szCs w:val="20"/>
                <w:u w:val="none"/>
                <w:lang w:val="en-US" w:eastAsia="zh-CN" w:bidi="zh-CN"/>
              </w:rPr>
            </w:pPr>
            <w:r>
              <w:rPr>
                <w:rFonts w:hint="eastAsia" w:ascii="宋体" w:hAnsi="宋体" w:eastAsia="宋体" w:cs="宋体"/>
                <w:b w:val="0"/>
                <w:bCs/>
                <w:i w:val="0"/>
                <w:color w:val="000000"/>
                <w:kern w:val="0"/>
                <w:sz w:val="20"/>
                <w:szCs w:val="20"/>
                <w:u w:val="none"/>
                <w:lang w:val="en-US" w:eastAsia="zh-CN" w:bidi="ar"/>
              </w:rPr>
              <w:t>2868.57</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ascii="宋体" w:hAnsi="宋体" w:eastAsia="宋体" w:cs="宋体"/>
                <w:b w:val="0"/>
                <w:bCs/>
                <w:i w:val="0"/>
                <w:color w:val="000000"/>
                <w:sz w:val="20"/>
                <w:szCs w:val="20"/>
                <w:u w:val="none"/>
                <w:lang w:val="en-US" w:eastAsia="zh-CN" w:bidi="zh-CN"/>
              </w:rPr>
            </w:pPr>
            <w:r>
              <w:rPr>
                <w:rFonts w:hint="eastAsia" w:ascii="宋体" w:hAnsi="宋体" w:eastAsia="宋体" w:cs="宋体"/>
                <w:b w:val="0"/>
                <w:bCs/>
                <w:i w:val="0"/>
                <w:color w:val="000000"/>
                <w:kern w:val="0"/>
                <w:sz w:val="20"/>
                <w:szCs w:val="20"/>
                <w:u w:val="none"/>
                <w:lang w:val="en-US" w:eastAsia="zh-CN" w:bidi="ar"/>
              </w:rPr>
              <w:t>2868.57</w:t>
            </w:r>
          </w:p>
        </w:tc>
        <w:tc>
          <w:tcPr>
            <w:tcW w:w="1896" w:type="dxa"/>
            <w:tcBorders>
              <w:top w:val="single" w:color="000000" w:sz="4" w:space="0"/>
              <w:left w:val="single" w:color="000000" w:sz="4" w:space="0"/>
              <w:bottom w:val="single" w:color="000000" w:sz="4" w:space="0"/>
              <w:right w:val="single" w:color="000000" w:sz="4" w:space="0"/>
            </w:tcBorders>
          </w:tcPr>
          <w:p>
            <w:pPr>
              <w:pStyle w:val="9"/>
              <w:rPr>
                <w:rFonts w:ascii="Times New Roman"/>
                <w:b w:val="0"/>
                <w:bCs/>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642"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000" w:type="dxa"/>
            <w:tcBorders>
              <w:top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rFonts w:hint="eastAsia" w:eastAsia="宋体"/>
                <w:sz w:val="20"/>
                <w:lang w:val="en-US" w:eastAsia="zh-CN"/>
              </w:rPr>
            </w:pPr>
            <w:r>
              <w:rPr>
                <w:rFonts w:hint="eastAsia" w:ascii="宋体" w:hAnsi="宋体" w:eastAsia="宋体" w:cs="宋体"/>
                <w:i w:val="0"/>
                <w:color w:val="000000"/>
                <w:kern w:val="0"/>
                <w:sz w:val="20"/>
                <w:szCs w:val="20"/>
                <w:u w:val="none"/>
                <w:lang w:val="en-US" w:eastAsia="zh-CN" w:bidi="ar"/>
              </w:rPr>
              <w:t>2130301</w:t>
            </w:r>
          </w:p>
        </w:tc>
        <w:tc>
          <w:tcPr>
            <w:tcW w:w="18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sz w:val="20"/>
              </w:rPr>
            </w:pPr>
            <w:r>
              <w:rPr>
                <w:rFonts w:hint="eastAsia" w:ascii="宋体" w:hAnsi="宋体" w:eastAsia="宋体" w:cs="宋体"/>
                <w:i w:val="0"/>
                <w:color w:val="000000"/>
                <w:kern w:val="0"/>
                <w:sz w:val="20"/>
                <w:szCs w:val="20"/>
                <w:u w:val="none"/>
                <w:lang w:val="en-US" w:eastAsia="zh-CN" w:bidi="ar"/>
              </w:rPr>
              <w:t xml:space="preserve">  行政运行</w:t>
            </w:r>
          </w:p>
        </w:tc>
        <w:tc>
          <w:tcPr>
            <w:tcW w:w="12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i w:val="0"/>
                <w:color w:val="000000"/>
                <w:kern w:val="0"/>
                <w:sz w:val="20"/>
                <w:szCs w:val="20"/>
                <w:u w:val="none"/>
                <w:lang w:val="en-US" w:eastAsia="zh-CN" w:bidi="ar"/>
              </w:rPr>
              <w:t>224.43</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i w:val="0"/>
                <w:color w:val="000000"/>
                <w:kern w:val="0"/>
                <w:sz w:val="20"/>
                <w:szCs w:val="20"/>
                <w:u w:val="none"/>
                <w:lang w:val="en-US" w:eastAsia="zh-CN" w:bidi="ar"/>
              </w:rPr>
              <w:t>224.43</w:t>
            </w:r>
          </w:p>
        </w:tc>
        <w:tc>
          <w:tcPr>
            <w:tcW w:w="1896"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642"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8" w:hRule="atLeast"/>
        </w:trPr>
        <w:tc>
          <w:tcPr>
            <w:tcW w:w="1000" w:type="dxa"/>
            <w:tcBorders>
              <w:top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rFonts w:ascii="Times New Roman"/>
                <w:sz w:val="20"/>
              </w:rPr>
            </w:pPr>
            <w:r>
              <w:rPr>
                <w:rFonts w:hint="eastAsia" w:ascii="宋体" w:hAnsi="宋体" w:eastAsia="宋体" w:cs="宋体"/>
                <w:i w:val="0"/>
                <w:color w:val="000000"/>
                <w:kern w:val="0"/>
                <w:sz w:val="20"/>
                <w:szCs w:val="20"/>
                <w:u w:val="none"/>
                <w:lang w:val="en-US" w:eastAsia="zh-CN" w:bidi="ar"/>
              </w:rPr>
              <w:t>2130304</w:t>
            </w:r>
          </w:p>
        </w:tc>
        <w:tc>
          <w:tcPr>
            <w:tcW w:w="18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rFonts w:ascii="Times New Roman"/>
                <w:sz w:val="20"/>
              </w:rPr>
            </w:pPr>
            <w:r>
              <w:rPr>
                <w:rFonts w:hint="eastAsia" w:ascii="宋体" w:hAnsi="宋体" w:eastAsia="宋体" w:cs="宋体"/>
                <w:i w:val="0"/>
                <w:color w:val="000000"/>
                <w:kern w:val="0"/>
                <w:sz w:val="20"/>
                <w:szCs w:val="20"/>
                <w:u w:val="none"/>
                <w:lang w:val="en-US" w:eastAsia="zh-CN" w:bidi="ar"/>
              </w:rPr>
              <w:t>水利行业业务管理</w:t>
            </w:r>
          </w:p>
        </w:tc>
        <w:tc>
          <w:tcPr>
            <w:tcW w:w="12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ascii="Times New Roman"/>
                <w:sz w:val="20"/>
                <w:lang w:val="en-US"/>
              </w:rPr>
            </w:pPr>
            <w:r>
              <w:rPr>
                <w:rFonts w:hint="eastAsia" w:ascii="宋体" w:hAnsi="宋体" w:eastAsia="宋体" w:cs="宋体"/>
                <w:i w:val="0"/>
                <w:color w:val="000000"/>
                <w:kern w:val="0"/>
                <w:sz w:val="20"/>
                <w:szCs w:val="20"/>
                <w:u w:val="none"/>
                <w:lang w:val="en-US" w:eastAsia="zh-CN" w:bidi="ar"/>
              </w:rPr>
              <w:t>718.02</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ascii="Times New Roman"/>
                <w:sz w:val="20"/>
                <w:lang w:val="en-US"/>
              </w:rPr>
            </w:pPr>
            <w:r>
              <w:rPr>
                <w:rFonts w:hint="eastAsia" w:ascii="宋体" w:hAnsi="宋体" w:eastAsia="宋体" w:cs="宋体"/>
                <w:i w:val="0"/>
                <w:color w:val="000000"/>
                <w:kern w:val="0"/>
                <w:sz w:val="20"/>
                <w:szCs w:val="20"/>
                <w:u w:val="none"/>
                <w:lang w:val="en-US" w:eastAsia="zh-CN" w:bidi="ar"/>
              </w:rPr>
              <w:t>718.02</w:t>
            </w:r>
          </w:p>
        </w:tc>
        <w:tc>
          <w:tcPr>
            <w:tcW w:w="1896"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642"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000" w:type="dxa"/>
            <w:tcBorders>
              <w:top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rFonts w:ascii="Times New Roman"/>
                <w:sz w:val="20"/>
              </w:rPr>
            </w:pPr>
            <w:r>
              <w:rPr>
                <w:rFonts w:hint="eastAsia" w:ascii="宋体" w:hAnsi="宋体" w:eastAsia="宋体" w:cs="宋体"/>
                <w:i w:val="0"/>
                <w:color w:val="000000"/>
                <w:kern w:val="0"/>
                <w:sz w:val="20"/>
                <w:szCs w:val="20"/>
                <w:u w:val="none"/>
                <w:lang w:val="en-US" w:eastAsia="zh-CN" w:bidi="ar"/>
              </w:rPr>
              <w:t>2130306</w:t>
            </w:r>
          </w:p>
        </w:tc>
        <w:tc>
          <w:tcPr>
            <w:tcW w:w="18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rFonts w:ascii="Times New Roman"/>
                <w:sz w:val="20"/>
              </w:rPr>
            </w:pPr>
            <w:r>
              <w:rPr>
                <w:rFonts w:hint="eastAsia" w:ascii="宋体" w:hAnsi="宋体" w:eastAsia="宋体" w:cs="宋体"/>
                <w:i w:val="0"/>
                <w:color w:val="000000"/>
                <w:kern w:val="0"/>
                <w:sz w:val="20"/>
                <w:szCs w:val="20"/>
                <w:u w:val="none"/>
                <w:lang w:val="en-US" w:eastAsia="zh-CN" w:bidi="ar"/>
              </w:rPr>
              <w:t>水利工程运行与维护</w:t>
            </w:r>
          </w:p>
        </w:tc>
        <w:tc>
          <w:tcPr>
            <w:tcW w:w="12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ascii="Times New Roman"/>
                <w:sz w:val="20"/>
                <w:lang w:val="en-US"/>
              </w:rPr>
            </w:pPr>
            <w:r>
              <w:rPr>
                <w:rFonts w:hint="eastAsia" w:ascii="宋体" w:hAnsi="宋体" w:eastAsia="宋体" w:cs="宋体"/>
                <w:i w:val="0"/>
                <w:color w:val="000000"/>
                <w:kern w:val="0"/>
                <w:sz w:val="20"/>
                <w:szCs w:val="20"/>
                <w:u w:val="none"/>
                <w:lang w:val="en-US" w:eastAsia="zh-CN" w:bidi="ar"/>
              </w:rPr>
              <w:t>943</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ascii="Times New Roman" w:eastAsia="仿宋"/>
                <w:sz w:val="20"/>
                <w:lang w:val="en-US" w:eastAsia="zh-CN"/>
              </w:rPr>
            </w:pPr>
            <w:r>
              <w:rPr>
                <w:rFonts w:hint="eastAsia" w:ascii="Times New Roman"/>
                <w:sz w:val="20"/>
                <w:lang w:val="en-US" w:eastAsia="zh-CN"/>
              </w:rPr>
              <w:t>943</w:t>
            </w:r>
          </w:p>
        </w:tc>
        <w:tc>
          <w:tcPr>
            <w:tcW w:w="1896"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642"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4" w:hRule="atLeast"/>
        </w:trPr>
        <w:tc>
          <w:tcPr>
            <w:tcW w:w="1000" w:type="dxa"/>
            <w:tcBorders>
              <w:top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rFonts w:ascii="Times New Roman"/>
                <w:sz w:val="20"/>
              </w:rPr>
            </w:pPr>
            <w:r>
              <w:rPr>
                <w:rFonts w:hint="eastAsia" w:ascii="宋体" w:hAnsi="宋体" w:eastAsia="宋体" w:cs="宋体"/>
                <w:i w:val="0"/>
                <w:color w:val="000000"/>
                <w:kern w:val="0"/>
                <w:sz w:val="20"/>
                <w:szCs w:val="20"/>
                <w:u w:val="none"/>
                <w:lang w:val="en-US" w:eastAsia="zh-CN" w:bidi="ar"/>
              </w:rPr>
              <w:t>2130399</w:t>
            </w:r>
          </w:p>
        </w:tc>
        <w:tc>
          <w:tcPr>
            <w:tcW w:w="18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rFonts w:ascii="Times New Roman"/>
                <w:sz w:val="20"/>
              </w:rPr>
            </w:pPr>
            <w:r>
              <w:rPr>
                <w:rFonts w:hint="eastAsia" w:ascii="宋体" w:hAnsi="宋体" w:eastAsia="宋体" w:cs="宋体"/>
                <w:i w:val="0"/>
                <w:color w:val="000000"/>
                <w:kern w:val="0"/>
                <w:sz w:val="20"/>
                <w:szCs w:val="20"/>
                <w:u w:val="none"/>
                <w:lang w:val="en-US" w:eastAsia="zh-CN" w:bidi="ar"/>
              </w:rPr>
              <w:t xml:space="preserve">  其他水利支出</w:t>
            </w:r>
          </w:p>
        </w:tc>
        <w:tc>
          <w:tcPr>
            <w:tcW w:w="12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ascii="Times New Roman"/>
                <w:sz w:val="20"/>
                <w:lang w:val="en-US"/>
              </w:rPr>
            </w:pPr>
            <w:r>
              <w:rPr>
                <w:rFonts w:hint="eastAsia" w:ascii="宋体" w:hAnsi="宋体" w:eastAsia="宋体" w:cs="宋体"/>
                <w:i w:val="0"/>
                <w:color w:val="000000"/>
                <w:kern w:val="0"/>
                <w:sz w:val="20"/>
                <w:szCs w:val="20"/>
                <w:u w:val="none"/>
                <w:lang w:val="en-US" w:eastAsia="zh-CN" w:bidi="ar"/>
              </w:rPr>
              <w:t>983.12</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ascii="Times New Roman"/>
                <w:sz w:val="20"/>
                <w:lang w:val="en-US"/>
              </w:rPr>
            </w:pPr>
            <w:r>
              <w:rPr>
                <w:rFonts w:hint="eastAsia" w:ascii="宋体" w:hAnsi="宋体" w:eastAsia="宋体" w:cs="宋体"/>
                <w:i w:val="0"/>
                <w:color w:val="000000"/>
                <w:kern w:val="0"/>
                <w:sz w:val="20"/>
                <w:szCs w:val="20"/>
                <w:u w:val="none"/>
                <w:lang w:val="en-US" w:eastAsia="zh-CN" w:bidi="ar"/>
              </w:rPr>
              <w:t>983.12</w:t>
            </w:r>
          </w:p>
        </w:tc>
        <w:tc>
          <w:tcPr>
            <w:tcW w:w="1896"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641"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642" w:type="dxa"/>
            <w:tcBorders>
              <w:top w:val="single" w:color="000000" w:sz="4" w:space="0"/>
              <w:left w:val="single" w:color="000000" w:sz="4" w:space="0"/>
              <w:bottom w:val="single" w:color="000000" w:sz="4" w:space="0"/>
            </w:tcBorders>
          </w:tcPr>
          <w:p>
            <w:pPr>
              <w:pStyle w:val="9"/>
              <w:rPr>
                <w:rFonts w:ascii="Times New Roman"/>
                <w:sz w:val="20"/>
              </w:rPr>
            </w:pPr>
          </w:p>
        </w:tc>
      </w:tr>
    </w:tbl>
    <w:p>
      <w:pPr>
        <w:pStyle w:val="4"/>
        <w:spacing w:before="4"/>
        <w:rPr>
          <w:rFonts w:ascii="宋体"/>
          <w:sz w:val="15"/>
        </w:rPr>
      </w:pPr>
    </w:p>
    <w:p>
      <w:pPr>
        <w:spacing w:before="0"/>
        <w:ind w:left="140" w:right="0" w:firstLine="0"/>
        <w:jc w:val="left"/>
        <w:rPr>
          <w:rFonts w:hint="eastAsia" w:ascii="宋体" w:eastAsia="宋体"/>
          <w:sz w:val="20"/>
        </w:rPr>
        <w:sectPr>
          <w:footerReference r:id="rId8" w:type="default"/>
          <w:pgSz w:w="16840" w:h="11910" w:orient="landscape"/>
          <w:pgMar w:top="1100" w:right="1280" w:bottom="900" w:left="1300" w:header="0" w:footer="720" w:gutter="0"/>
          <w:pgNumType w:start="10"/>
          <w:cols w:space="720" w:num="1"/>
        </w:sectPr>
      </w:pPr>
      <w:r>
        <w:rPr>
          <w:rFonts w:hint="eastAsia" w:ascii="宋体" w:eastAsia="宋体"/>
          <w:sz w:val="20"/>
        </w:rPr>
        <w:t>注：本表反映部门本年度取得的各项收入情况。本表金额转换为万元时，因四舍五入可能存在尾差。</w:t>
      </w:r>
    </w:p>
    <w:p>
      <w:pPr>
        <w:pStyle w:val="4"/>
        <w:spacing w:before="6"/>
        <w:rPr>
          <w:rFonts w:ascii="宋体"/>
          <w:sz w:val="19"/>
        </w:rPr>
      </w:pPr>
    </w:p>
    <w:p>
      <w:pPr>
        <w:pStyle w:val="4"/>
        <w:spacing w:before="54"/>
        <w:ind w:left="3688" w:right="3705"/>
        <w:jc w:val="center"/>
        <w:rPr>
          <w:rFonts w:hint="eastAsia" w:ascii="宋体" w:eastAsia="宋体"/>
        </w:rPr>
      </w:pPr>
      <w:r>
        <w:rPr>
          <w:rFonts w:hint="eastAsia" w:ascii="宋体" w:eastAsia="宋体"/>
        </w:rPr>
        <w:t>支出决算表</w:t>
      </w:r>
    </w:p>
    <w:p>
      <w:pPr>
        <w:spacing w:before="150"/>
        <w:ind w:left="0" w:right="160" w:firstLine="0"/>
        <w:jc w:val="right"/>
        <w:rPr>
          <w:rFonts w:hint="eastAsia" w:ascii="宋体" w:eastAsia="宋体"/>
          <w:sz w:val="20"/>
        </w:rPr>
      </w:pPr>
      <w:r>
        <w:rPr>
          <w:rFonts w:hint="eastAsia" w:ascii="宋体" w:eastAsia="宋体"/>
          <w:spacing w:val="-18"/>
          <w:sz w:val="20"/>
        </w:rPr>
        <w:t xml:space="preserve">公开 </w:t>
      </w:r>
      <w:r>
        <w:rPr>
          <w:rFonts w:hint="eastAsia" w:ascii="宋体" w:eastAsia="宋体"/>
          <w:sz w:val="20"/>
        </w:rPr>
        <w:t>03</w:t>
      </w:r>
      <w:r>
        <w:rPr>
          <w:rFonts w:hint="eastAsia" w:ascii="宋体" w:eastAsia="宋体"/>
          <w:spacing w:val="-26"/>
          <w:sz w:val="20"/>
        </w:rPr>
        <w:t xml:space="preserve"> 表</w:t>
      </w:r>
    </w:p>
    <w:p>
      <w:pPr>
        <w:tabs>
          <w:tab w:val="left" w:pos="12957"/>
        </w:tabs>
        <w:spacing w:before="72" w:after="27"/>
        <w:ind w:left="0" w:right="160" w:firstLine="0"/>
        <w:jc w:val="right"/>
        <w:rPr>
          <w:rFonts w:hint="eastAsia" w:ascii="宋体" w:eastAsia="宋体"/>
          <w:sz w:val="20"/>
        </w:rPr>
      </w:pPr>
      <w:r>
        <w:rPr>
          <w:rFonts w:hint="eastAsia" w:ascii="宋体" w:eastAsia="宋体"/>
          <w:sz w:val="20"/>
        </w:rPr>
        <w:t>部门：</w:t>
      </w:r>
      <w:r>
        <w:rPr>
          <w:rFonts w:hint="eastAsia" w:ascii="宋体" w:eastAsia="宋体"/>
          <w:sz w:val="20"/>
          <w:lang w:eastAsia="zh-CN"/>
        </w:rPr>
        <w:t>信阳市平桥区水利局</w:t>
      </w:r>
      <w:r>
        <w:rPr>
          <w:rFonts w:hint="eastAsia" w:ascii="宋体" w:eastAsia="宋体"/>
          <w:sz w:val="20"/>
        </w:rPr>
        <w:tab/>
      </w:r>
      <w:r>
        <w:rPr>
          <w:rFonts w:hint="eastAsia" w:ascii="宋体" w:eastAsia="宋体"/>
          <w:w w:val="95"/>
          <w:sz w:val="20"/>
        </w:rPr>
        <w:t>单位：万元</w:t>
      </w:r>
    </w:p>
    <w:tbl>
      <w:tblPr>
        <w:tblStyle w:val="5"/>
        <w:tblW w:w="13988"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89"/>
        <w:gridCol w:w="131"/>
        <w:gridCol w:w="1669"/>
        <w:gridCol w:w="1674"/>
        <w:gridCol w:w="1904"/>
        <w:gridCol w:w="1904"/>
        <w:gridCol w:w="1904"/>
        <w:gridCol w:w="2000"/>
        <w:gridCol w:w="181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789" w:type="dxa"/>
            <w:gridSpan w:val="3"/>
            <w:tcBorders>
              <w:bottom w:val="single" w:color="000000" w:sz="4" w:space="0"/>
              <w:right w:val="single" w:color="000000" w:sz="4" w:space="0"/>
            </w:tcBorders>
          </w:tcPr>
          <w:p>
            <w:pPr>
              <w:pStyle w:val="9"/>
              <w:tabs>
                <w:tab w:val="left" w:pos="612"/>
              </w:tabs>
              <w:spacing w:before="113"/>
              <w:ind w:left="12"/>
              <w:jc w:val="center"/>
              <w:rPr>
                <w:sz w:val="20"/>
              </w:rPr>
            </w:pPr>
            <w:r>
              <w:rPr>
                <w:sz w:val="20"/>
              </w:rPr>
              <w:t>项</w:t>
            </w:r>
            <w:r>
              <w:rPr>
                <w:sz w:val="20"/>
              </w:rPr>
              <w:tab/>
            </w:r>
            <w:r>
              <w:rPr>
                <w:sz w:val="20"/>
              </w:rPr>
              <w:t>目</w:t>
            </w:r>
          </w:p>
        </w:tc>
        <w:tc>
          <w:tcPr>
            <w:tcW w:w="1674" w:type="dxa"/>
            <w:vMerge w:val="restart"/>
            <w:tcBorders>
              <w:left w:val="single" w:color="000000" w:sz="4" w:space="0"/>
              <w:bottom w:val="single" w:color="000000" w:sz="4" w:space="0"/>
              <w:right w:val="single" w:color="000000" w:sz="4" w:space="0"/>
            </w:tcBorders>
          </w:tcPr>
          <w:p>
            <w:pPr>
              <w:pStyle w:val="9"/>
              <w:rPr>
                <w:sz w:val="20"/>
              </w:rPr>
            </w:pPr>
          </w:p>
          <w:p>
            <w:pPr>
              <w:pStyle w:val="9"/>
              <w:spacing w:before="8"/>
              <w:rPr>
                <w:sz w:val="26"/>
              </w:rPr>
            </w:pPr>
          </w:p>
          <w:p>
            <w:pPr>
              <w:pStyle w:val="9"/>
              <w:ind w:left="242"/>
              <w:rPr>
                <w:sz w:val="20"/>
              </w:rPr>
            </w:pPr>
            <w:r>
              <w:rPr>
                <w:sz w:val="20"/>
              </w:rPr>
              <w:t>本年支出合计</w:t>
            </w:r>
          </w:p>
        </w:tc>
        <w:tc>
          <w:tcPr>
            <w:tcW w:w="1904" w:type="dxa"/>
            <w:vMerge w:val="restart"/>
            <w:tcBorders>
              <w:left w:val="single" w:color="000000" w:sz="4" w:space="0"/>
              <w:bottom w:val="single" w:color="000000" w:sz="4" w:space="0"/>
              <w:right w:val="single" w:color="000000" w:sz="4" w:space="0"/>
            </w:tcBorders>
          </w:tcPr>
          <w:p>
            <w:pPr>
              <w:pStyle w:val="9"/>
              <w:rPr>
                <w:sz w:val="20"/>
              </w:rPr>
            </w:pPr>
          </w:p>
          <w:p>
            <w:pPr>
              <w:pStyle w:val="9"/>
              <w:spacing w:before="8"/>
              <w:rPr>
                <w:sz w:val="26"/>
              </w:rPr>
            </w:pPr>
          </w:p>
          <w:p>
            <w:pPr>
              <w:pStyle w:val="9"/>
              <w:ind w:left="555"/>
              <w:rPr>
                <w:sz w:val="20"/>
              </w:rPr>
            </w:pPr>
            <w:r>
              <w:rPr>
                <w:sz w:val="20"/>
              </w:rPr>
              <w:t>基本支出</w:t>
            </w:r>
          </w:p>
        </w:tc>
        <w:tc>
          <w:tcPr>
            <w:tcW w:w="1904" w:type="dxa"/>
            <w:vMerge w:val="restart"/>
            <w:tcBorders>
              <w:left w:val="single" w:color="000000" w:sz="4" w:space="0"/>
              <w:bottom w:val="single" w:color="000000" w:sz="4" w:space="0"/>
              <w:right w:val="single" w:color="000000" w:sz="4" w:space="0"/>
            </w:tcBorders>
          </w:tcPr>
          <w:p>
            <w:pPr>
              <w:pStyle w:val="9"/>
              <w:rPr>
                <w:sz w:val="20"/>
              </w:rPr>
            </w:pPr>
          </w:p>
          <w:p>
            <w:pPr>
              <w:pStyle w:val="9"/>
              <w:spacing w:before="8"/>
              <w:rPr>
                <w:sz w:val="26"/>
              </w:rPr>
            </w:pPr>
          </w:p>
          <w:p>
            <w:pPr>
              <w:pStyle w:val="9"/>
              <w:ind w:left="557"/>
              <w:rPr>
                <w:sz w:val="20"/>
              </w:rPr>
            </w:pPr>
            <w:r>
              <w:rPr>
                <w:sz w:val="20"/>
              </w:rPr>
              <w:t>项目支出</w:t>
            </w:r>
          </w:p>
        </w:tc>
        <w:tc>
          <w:tcPr>
            <w:tcW w:w="1904" w:type="dxa"/>
            <w:vMerge w:val="restart"/>
            <w:tcBorders>
              <w:left w:val="single" w:color="000000" w:sz="4" w:space="0"/>
              <w:bottom w:val="single" w:color="000000" w:sz="4" w:space="0"/>
              <w:right w:val="single" w:color="000000" w:sz="4" w:space="0"/>
            </w:tcBorders>
          </w:tcPr>
          <w:p>
            <w:pPr>
              <w:pStyle w:val="9"/>
              <w:rPr>
                <w:sz w:val="20"/>
              </w:rPr>
            </w:pPr>
          </w:p>
          <w:p>
            <w:pPr>
              <w:pStyle w:val="9"/>
              <w:spacing w:before="8"/>
              <w:rPr>
                <w:sz w:val="26"/>
              </w:rPr>
            </w:pPr>
          </w:p>
          <w:p>
            <w:pPr>
              <w:pStyle w:val="9"/>
              <w:ind w:left="357"/>
              <w:rPr>
                <w:sz w:val="20"/>
              </w:rPr>
            </w:pPr>
            <w:r>
              <w:rPr>
                <w:sz w:val="20"/>
              </w:rPr>
              <w:t>上缴上级支出</w:t>
            </w:r>
          </w:p>
        </w:tc>
        <w:tc>
          <w:tcPr>
            <w:tcW w:w="2000" w:type="dxa"/>
            <w:vMerge w:val="restart"/>
            <w:tcBorders>
              <w:left w:val="single" w:color="000000" w:sz="4" w:space="0"/>
              <w:bottom w:val="single" w:color="000000" w:sz="4" w:space="0"/>
              <w:right w:val="single" w:color="000000" w:sz="4" w:space="0"/>
            </w:tcBorders>
          </w:tcPr>
          <w:p>
            <w:pPr>
              <w:pStyle w:val="9"/>
              <w:rPr>
                <w:sz w:val="20"/>
              </w:rPr>
            </w:pPr>
          </w:p>
          <w:p>
            <w:pPr>
              <w:pStyle w:val="9"/>
              <w:spacing w:before="8"/>
              <w:rPr>
                <w:sz w:val="26"/>
              </w:rPr>
            </w:pPr>
          </w:p>
          <w:p>
            <w:pPr>
              <w:pStyle w:val="9"/>
              <w:ind w:left="555"/>
              <w:rPr>
                <w:sz w:val="20"/>
              </w:rPr>
            </w:pPr>
            <w:r>
              <w:rPr>
                <w:sz w:val="20"/>
              </w:rPr>
              <w:t>经营支出</w:t>
            </w:r>
          </w:p>
        </w:tc>
        <w:tc>
          <w:tcPr>
            <w:tcW w:w="1813" w:type="dxa"/>
            <w:vMerge w:val="restart"/>
            <w:tcBorders>
              <w:left w:val="single" w:color="000000" w:sz="4" w:space="0"/>
              <w:bottom w:val="single" w:color="000000" w:sz="4" w:space="0"/>
            </w:tcBorders>
          </w:tcPr>
          <w:p>
            <w:pPr>
              <w:pStyle w:val="9"/>
              <w:rPr>
                <w:sz w:val="20"/>
              </w:rPr>
            </w:pPr>
          </w:p>
          <w:p>
            <w:pPr>
              <w:pStyle w:val="9"/>
              <w:spacing w:before="8"/>
              <w:rPr>
                <w:sz w:val="26"/>
              </w:rPr>
            </w:pPr>
          </w:p>
          <w:p>
            <w:pPr>
              <w:pStyle w:val="9"/>
              <w:ind w:left="58"/>
              <w:rPr>
                <w:sz w:val="20"/>
              </w:rPr>
            </w:pPr>
            <w:r>
              <w:rPr>
                <w:sz w:val="20"/>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5" w:hRule="atLeast"/>
        </w:trPr>
        <w:tc>
          <w:tcPr>
            <w:tcW w:w="1120" w:type="dxa"/>
            <w:gridSpan w:val="2"/>
            <w:tcBorders>
              <w:top w:val="single" w:color="000000" w:sz="4" w:space="0"/>
              <w:bottom w:val="single" w:color="000000" w:sz="4" w:space="0"/>
              <w:right w:val="single" w:color="000000" w:sz="4" w:space="0"/>
            </w:tcBorders>
          </w:tcPr>
          <w:p>
            <w:pPr>
              <w:pStyle w:val="9"/>
              <w:spacing w:before="4"/>
              <w:rPr>
                <w:sz w:val="16"/>
              </w:rPr>
            </w:pPr>
          </w:p>
          <w:p>
            <w:pPr>
              <w:pStyle w:val="9"/>
              <w:spacing w:line="292" w:lineRule="auto"/>
              <w:ind w:left="158" w:right="145"/>
              <w:rPr>
                <w:sz w:val="20"/>
              </w:rPr>
            </w:pPr>
            <w:r>
              <w:rPr>
                <w:sz w:val="20"/>
              </w:rPr>
              <w:t>功能分类科目编码</w:t>
            </w:r>
          </w:p>
        </w:tc>
        <w:tc>
          <w:tcPr>
            <w:tcW w:w="1669" w:type="dxa"/>
            <w:tcBorders>
              <w:top w:val="single" w:color="000000" w:sz="4" w:space="0"/>
              <w:left w:val="single" w:color="000000" w:sz="4" w:space="0"/>
              <w:bottom w:val="single" w:color="000000" w:sz="4" w:space="0"/>
              <w:right w:val="single" w:color="000000" w:sz="4" w:space="0"/>
            </w:tcBorders>
          </w:tcPr>
          <w:p>
            <w:pPr>
              <w:pStyle w:val="9"/>
              <w:spacing w:before="6"/>
              <w:rPr>
                <w:sz w:val="28"/>
              </w:rPr>
            </w:pPr>
          </w:p>
          <w:p>
            <w:pPr>
              <w:pStyle w:val="9"/>
              <w:ind w:left="437"/>
              <w:rPr>
                <w:sz w:val="20"/>
              </w:rPr>
            </w:pPr>
            <w:r>
              <w:rPr>
                <w:sz w:val="20"/>
              </w:rPr>
              <w:t>科目名称</w:t>
            </w:r>
          </w:p>
        </w:tc>
        <w:tc>
          <w:tcPr>
            <w:tcW w:w="1674" w:type="dxa"/>
            <w:vMerge w:val="continue"/>
            <w:tcBorders>
              <w:top w:val="nil"/>
              <w:left w:val="single" w:color="000000" w:sz="4" w:space="0"/>
              <w:bottom w:val="single" w:color="000000" w:sz="4" w:space="0"/>
              <w:right w:val="single" w:color="000000" w:sz="4" w:space="0"/>
            </w:tcBorders>
          </w:tcPr>
          <w:p>
            <w:pPr>
              <w:rPr>
                <w:sz w:val="2"/>
                <w:szCs w:val="2"/>
              </w:rPr>
            </w:pPr>
          </w:p>
        </w:tc>
        <w:tc>
          <w:tcPr>
            <w:tcW w:w="1904" w:type="dxa"/>
            <w:vMerge w:val="continue"/>
            <w:tcBorders>
              <w:top w:val="nil"/>
              <w:left w:val="single" w:color="000000" w:sz="4" w:space="0"/>
              <w:bottom w:val="single" w:color="000000" w:sz="4" w:space="0"/>
              <w:right w:val="single" w:color="000000" w:sz="4" w:space="0"/>
            </w:tcBorders>
          </w:tcPr>
          <w:p>
            <w:pPr>
              <w:rPr>
                <w:sz w:val="2"/>
                <w:szCs w:val="2"/>
              </w:rPr>
            </w:pPr>
          </w:p>
        </w:tc>
        <w:tc>
          <w:tcPr>
            <w:tcW w:w="1904" w:type="dxa"/>
            <w:vMerge w:val="continue"/>
            <w:tcBorders>
              <w:top w:val="nil"/>
              <w:left w:val="single" w:color="000000" w:sz="4" w:space="0"/>
              <w:bottom w:val="single" w:color="000000" w:sz="4" w:space="0"/>
              <w:right w:val="single" w:color="000000" w:sz="4" w:space="0"/>
            </w:tcBorders>
          </w:tcPr>
          <w:p>
            <w:pPr>
              <w:rPr>
                <w:sz w:val="2"/>
                <w:szCs w:val="2"/>
              </w:rPr>
            </w:pPr>
          </w:p>
        </w:tc>
        <w:tc>
          <w:tcPr>
            <w:tcW w:w="1904" w:type="dxa"/>
            <w:vMerge w:val="continue"/>
            <w:tcBorders>
              <w:top w:val="nil"/>
              <w:left w:val="single" w:color="000000" w:sz="4" w:space="0"/>
              <w:bottom w:val="single" w:color="000000" w:sz="4" w:space="0"/>
              <w:right w:val="single" w:color="000000" w:sz="4" w:space="0"/>
            </w:tcBorders>
          </w:tcPr>
          <w:p>
            <w:pPr>
              <w:rPr>
                <w:sz w:val="2"/>
                <w:szCs w:val="2"/>
              </w:rPr>
            </w:pPr>
          </w:p>
        </w:tc>
        <w:tc>
          <w:tcPr>
            <w:tcW w:w="2000" w:type="dxa"/>
            <w:vMerge w:val="continue"/>
            <w:tcBorders>
              <w:top w:val="nil"/>
              <w:left w:val="single" w:color="000000" w:sz="4" w:space="0"/>
              <w:bottom w:val="single" w:color="000000" w:sz="4" w:space="0"/>
              <w:right w:val="single" w:color="000000" w:sz="4" w:space="0"/>
            </w:tcBorders>
          </w:tcPr>
          <w:p>
            <w:pPr>
              <w:rPr>
                <w:sz w:val="2"/>
                <w:szCs w:val="2"/>
              </w:rPr>
            </w:pPr>
          </w:p>
        </w:tc>
        <w:tc>
          <w:tcPr>
            <w:tcW w:w="1813"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789" w:type="dxa"/>
            <w:gridSpan w:val="3"/>
            <w:tcBorders>
              <w:top w:val="single" w:color="000000" w:sz="4" w:space="0"/>
              <w:bottom w:val="single" w:color="000000" w:sz="4" w:space="0"/>
              <w:right w:val="single" w:color="000000" w:sz="4" w:space="0"/>
            </w:tcBorders>
          </w:tcPr>
          <w:p>
            <w:pPr>
              <w:pStyle w:val="9"/>
              <w:spacing w:before="113"/>
              <w:ind w:left="10"/>
              <w:jc w:val="center"/>
              <w:rPr>
                <w:sz w:val="20"/>
              </w:rPr>
            </w:pPr>
            <w:r>
              <w:rPr>
                <w:sz w:val="20"/>
              </w:rPr>
              <w:t>栏次</w:t>
            </w:r>
          </w:p>
        </w:tc>
        <w:tc>
          <w:tcPr>
            <w:tcW w:w="1674" w:type="dxa"/>
            <w:tcBorders>
              <w:top w:val="single" w:color="000000" w:sz="4" w:space="0"/>
              <w:left w:val="single" w:color="000000" w:sz="4" w:space="0"/>
              <w:bottom w:val="single" w:color="000000" w:sz="4" w:space="0"/>
              <w:right w:val="single" w:color="000000" w:sz="4" w:space="0"/>
            </w:tcBorders>
          </w:tcPr>
          <w:p>
            <w:pPr>
              <w:pStyle w:val="9"/>
              <w:spacing w:before="113"/>
              <w:ind w:left="19"/>
              <w:jc w:val="center"/>
              <w:rPr>
                <w:sz w:val="20"/>
              </w:rPr>
            </w:pPr>
            <w:r>
              <w:rPr>
                <w:w w:val="99"/>
                <w:sz w:val="20"/>
              </w:rPr>
              <w:t>1</w:t>
            </w:r>
          </w:p>
        </w:tc>
        <w:tc>
          <w:tcPr>
            <w:tcW w:w="1904" w:type="dxa"/>
            <w:tcBorders>
              <w:top w:val="single" w:color="000000" w:sz="4" w:space="0"/>
              <w:left w:val="single" w:color="000000" w:sz="4" w:space="0"/>
              <w:bottom w:val="single" w:color="000000" w:sz="4" w:space="0"/>
              <w:right w:val="single" w:color="000000" w:sz="4" w:space="0"/>
            </w:tcBorders>
          </w:tcPr>
          <w:p>
            <w:pPr>
              <w:pStyle w:val="9"/>
              <w:spacing w:before="113"/>
              <w:ind w:left="17"/>
              <w:jc w:val="center"/>
              <w:rPr>
                <w:sz w:val="20"/>
              </w:rPr>
            </w:pPr>
            <w:r>
              <w:rPr>
                <w:w w:val="99"/>
                <w:sz w:val="20"/>
              </w:rPr>
              <w:t>2</w:t>
            </w:r>
          </w:p>
        </w:tc>
        <w:tc>
          <w:tcPr>
            <w:tcW w:w="1904" w:type="dxa"/>
            <w:tcBorders>
              <w:top w:val="single" w:color="000000" w:sz="4" w:space="0"/>
              <w:left w:val="single" w:color="000000" w:sz="4" w:space="0"/>
              <w:bottom w:val="single" w:color="000000" w:sz="4" w:space="0"/>
              <w:right w:val="single" w:color="000000" w:sz="4" w:space="0"/>
            </w:tcBorders>
          </w:tcPr>
          <w:p>
            <w:pPr>
              <w:pStyle w:val="9"/>
              <w:spacing w:before="113"/>
              <w:ind w:left="16"/>
              <w:jc w:val="center"/>
              <w:rPr>
                <w:sz w:val="20"/>
              </w:rPr>
            </w:pPr>
            <w:r>
              <w:rPr>
                <w:w w:val="99"/>
                <w:sz w:val="20"/>
              </w:rPr>
              <w:t>3</w:t>
            </w:r>
          </w:p>
        </w:tc>
        <w:tc>
          <w:tcPr>
            <w:tcW w:w="1904" w:type="dxa"/>
            <w:tcBorders>
              <w:top w:val="single" w:color="000000" w:sz="4" w:space="0"/>
              <w:left w:val="single" w:color="000000" w:sz="4" w:space="0"/>
              <w:bottom w:val="single" w:color="000000" w:sz="4" w:space="0"/>
              <w:right w:val="single" w:color="000000" w:sz="4" w:space="0"/>
            </w:tcBorders>
          </w:tcPr>
          <w:p>
            <w:pPr>
              <w:pStyle w:val="9"/>
              <w:spacing w:before="113"/>
              <w:ind w:left="19"/>
              <w:jc w:val="center"/>
              <w:rPr>
                <w:sz w:val="20"/>
              </w:rPr>
            </w:pPr>
            <w:r>
              <w:rPr>
                <w:w w:val="99"/>
                <w:sz w:val="20"/>
              </w:rPr>
              <w:t>4</w:t>
            </w:r>
          </w:p>
        </w:tc>
        <w:tc>
          <w:tcPr>
            <w:tcW w:w="2000" w:type="dxa"/>
            <w:tcBorders>
              <w:top w:val="single" w:color="000000" w:sz="4" w:space="0"/>
              <w:left w:val="single" w:color="000000" w:sz="4" w:space="0"/>
              <w:bottom w:val="single" w:color="000000" w:sz="4" w:space="0"/>
              <w:right w:val="single" w:color="000000" w:sz="4" w:space="0"/>
            </w:tcBorders>
          </w:tcPr>
          <w:p>
            <w:pPr>
              <w:pStyle w:val="9"/>
              <w:spacing w:before="113"/>
              <w:ind w:left="17"/>
              <w:jc w:val="center"/>
              <w:rPr>
                <w:sz w:val="20"/>
              </w:rPr>
            </w:pPr>
            <w:r>
              <w:rPr>
                <w:w w:val="99"/>
                <w:sz w:val="20"/>
              </w:rPr>
              <w:t>5</w:t>
            </w:r>
          </w:p>
        </w:tc>
        <w:tc>
          <w:tcPr>
            <w:tcW w:w="1813" w:type="dxa"/>
            <w:tcBorders>
              <w:top w:val="single" w:color="000000" w:sz="4" w:space="0"/>
              <w:left w:val="single" w:color="000000" w:sz="4" w:space="0"/>
              <w:bottom w:val="single" w:color="000000" w:sz="4" w:space="0"/>
            </w:tcBorders>
          </w:tcPr>
          <w:p>
            <w:pPr>
              <w:pStyle w:val="9"/>
              <w:spacing w:before="113"/>
              <w:ind w:left="21"/>
              <w:jc w:val="center"/>
              <w:rPr>
                <w:sz w:val="20"/>
              </w:rPr>
            </w:pPr>
            <w:r>
              <w:rPr>
                <w:w w:val="99"/>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789" w:type="dxa"/>
            <w:gridSpan w:val="3"/>
            <w:tcBorders>
              <w:top w:val="single" w:color="000000" w:sz="4" w:space="0"/>
              <w:bottom w:val="single" w:color="000000" w:sz="4" w:space="0"/>
              <w:right w:val="single" w:color="000000" w:sz="4" w:space="0"/>
            </w:tcBorders>
            <w:vAlign w:val="top"/>
          </w:tcPr>
          <w:p>
            <w:pPr>
              <w:pStyle w:val="9"/>
              <w:spacing w:before="113"/>
              <w:ind w:left="8" w:leftChars="0" w:right="0" w:rightChars="0"/>
              <w:jc w:val="center"/>
              <w:rPr>
                <w:sz w:val="20"/>
              </w:rPr>
            </w:pPr>
            <w:r>
              <w:rPr>
                <w:sz w:val="20"/>
              </w:rPr>
              <w:t>合计</w:t>
            </w:r>
          </w:p>
        </w:tc>
        <w:tc>
          <w:tcPr>
            <w:tcW w:w="16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b w:val="0"/>
                <w:bCs/>
                <w:i w:val="0"/>
                <w:color w:val="000000"/>
                <w:kern w:val="0"/>
                <w:sz w:val="20"/>
                <w:szCs w:val="20"/>
                <w:u w:val="none"/>
                <w:lang w:val="en-US" w:eastAsia="zh-CN" w:bidi="ar"/>
              </w:rPr>
              <w:t>3025.14</w:t>
            </w:r>
          </w:p>
        </w:tc>
        <w:tc>
          <w:tcPr>
            <w:tcW w:w="1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b w:val="0"/>
                <w:bCs/>
                <w:i w:val="0"/>
                <w:color w:val="000000"/>
                <w:kern w:val="0"/>
                <w:sz w:val="20"/>
                <w:szCs w:val="20"/>
                <w:u w:val="none"/>
                <w:lang w:val="en-US" w:eastAsia="zh-CN" w:bidi="ar"/>
              </w:rPr>
              <w:t>568.14</w:t>
            </w:r>
          </w:p>
        </w:tc>
        <w:tc>
          <w:tcPr>
            <w:tcW w:w="1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ascii="宋体" w:hAnsi="宋体" w:eastAsia="宋体" w:cs="宋体"/>
                <w:b/>
                <w:i w:val="0"/>
                <w:color w:val="000000"/>
                <w:sz w:val="20"/>
                <w:szCs w:val="20"/>
                <w:u w:val="none"/>
                <w:lang w:val="en-US" w:eastAsia="zh-CN" w:bidi="zh-CN"/>
              </w:rPr>
            </w:pPr>
            <w:r>
              <w:rPr>
                <w:rFonts w:hint="eastAsia" w:ascii="宋体" w:hAnsi="宋体" w:eastAsia="宋体" w:cs="宋体"/>
                <w:b w:val="0"/>
                <w:bCs/>
                <w:i w:val="0"/>
                <w:color w:val="000000"/>
                <w:kern w:val="0"/>
                <w:sz w:val="20"/>
                <w:szCs w:val="20"/>
                <w:u w:val="none"/>
                <w:lang w:val="en-US" w:eastAsia="zh-CN" w:bidi="ar"/>
              </w:rPr>
              <w:t>2457</w:t>
            </w:r>
          </w:p>
        </w:tc>
        <w:tc>
          <w:tcPr>
            <w:tcW w:w="1904"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2000"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813"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989" w:type="dxa"/>
            <w:tcBorders>
              <w:top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sz w:val="20"/>
              </w:rPr>
            </w:pPr>
            <w:r>
              <w:rPr>
                <w:rFonts w:hint="eastAsia" w:ascii="宋体" w:hAnsi="宋体" w:eastAsia="宋体" w:cs="宋体"/>
                <w:i w:val="0"/>
                <w:color w:val="000000"/>
                <w:kern w:val="0"/>
                <w:sz w:val="20"/>
                <w:szCs w:val="20"/>
                <w:u w:val="none"/>
                <w:lang w:val="en-US" w:eastAsia="zh-CN" w:bidi="ar"/>
              </w:rPr>
              <w:t>2130301</w:t>
            </w: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sz w:val="20"/>
              </w:rPr>
            </w:pPr>
            <w:r>
              <w:rPr>
                <w:rFonts w:hint="eastAsia" w:ascii="宋体" w:hAnsi="宋体" w:eastAsia="宋体" w:cs="宋体"/>
                <w:i w:val="0"/>
                <w:color w:val="000000"/>
                <w:kern w:val="0"/>
                <w:sz w:val="20"/>
                <w:szCs w:val="20"/>
                <w:u w:val="none"/>
                <w:lang w:val="en-US" w:eastAsia="zh-CN" w:bidi="ar"/>
              </w:rPr>
              <w:t xml:space="preserve">  行政运行</w:t>
            </w:r>
          </w:p>
        </w:tc>
        <w:tc>
          <w:tcPr>
            <w:tcW w:w="16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i w:val="0"/>
                <w:color w:val="000000"/>
                <w:kern w:val="0"/>
                <w:sz w:val="20"/>
                <w:szCs w:val="20"/>
                <w:u w:val="none"/>
                <w:lang w:val="en-US" w:eastAsia="zh-CN" w:bidi="ar"/>
              </w:rPr>
              <w:t>247.29</w:t>
            </w:r>
          </w:p>
        </w:tc>
        <w:tc>
          <w:tcPr>
            <w:tcW w:w="1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i w:val="0"/>
                <w:color w:val="000000"/>
                <w:kern w:val="0"/>
                <w:sz w:val="20"/>
                <w:szCs w:val="20"/>
                <w:u w:val="none"/>
                <w:lang w:val="en-US" w:eastAsia="zh-CN" w:bidi="ar"/>
              </w:rPr>
              <w:t>247.29</w:t>
            </w:r>
          </w:p>
        </w:tc>
        <w:tc>
          <w:tcPr>
            <w:tcW w:w="1904"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904"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2000"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813"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989" w:type="dxa"/>
            <w:tcBorders>
              <w:top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rFonts w:ascii="Times New Roman"/>
                <w:sz w:val="20"/>
              </w:rPr>
            </w:pPr>
            <w:r>
              <w:rPr>
                <w:rFonts w:hint="eastAsia" w:ascii="宋体" w:hAnsi="宋体" w:eastAsia="宋体" w:cs="宋体"/>
                <w:i w:val="0"/>
                <w:color w:val="000000"/>
                <w:kern w:val="0"/>
                <w:sz w:val="20"/>
                <w:szCs w:val="20"/>
                <w:u w:val="none"/>
                <w:lang w:val="en-US" w:eastAsia="zh-CN" w:bidi="ar"/>
              </w:rPr>
              <w:t>2130304</w:t>
            </w: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rFonts w:ascii="Times New Roman"/>
                <w:sz w:val="20"/>
              </w:rPr>
            </w:pPr>
            <w:r>
              <w:rPr>
                <w:rFonts w:hint="eastAsia" w:ascii="宋体" w:hAnsi="宋体" w:eastAsia="宋体" w:cs="宋体"/>
                <w:i w:val="0"/>
                <w:color w:val="000000"/>
                <w:kern w:val="0"/>
                <w:sz w:val="20"/>
                <w:szCs w:val="20"/>
                <w:u w:val="none"/>
                <w:lang w:val="en-US" w:eastAsia="zh-CN" w:bidi="ar"/>
              </w:rPr>
              <w:t>水利行业业务管理</w:t>
            </w:r>
          </w:p>
        </w:tc>
        <w:tc>
          <w:tcPr>
            <w:tcW w:w="16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ascii="Times New Roman"/>
                <w:sz w:val="20"/>
                <w:lang w:val="en-US"/>
              </w:rPr>
            </w:pPr>
            <w:r>
              <w:rPr>
                <w:rFonts w:hint="eastAsia" w:ascii="宋体" w:hAnsi="宋体" w:eastAsia="宋体" w:cs="宋体"/>
                <w:i w:val="0"/>
                <w:color w:val="000000"/>
                <w:kern w:val="0"/>
                <w:sz w:val="20"/>
                <w:szCs w:val="20"/>
                <w:u w:val="none"/>
                <w:lang w:val="en-US" w:eastAsia="zh-CN" w:bidi="ar"/>
              </w:rPr>
              <w:t>842.85</w:t>
            </w:r>
          </w:p>
        </w:tc>
        <w:tc>
          <w:tcPr>
            <w:tcW w:w="1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ascii="Times New Roman"/>
                <w:sz w:val="20"/>
                <w:lang w:val="en-US"/>
              </w:rPr>
            </w:pPr>
            <w:r>
              <w:rPr>
                <w:rFonts w:hint="eastAsia" w:ascii="宋体" w:hAnsi="宋体" w:eastAsia="宋体" w:cs="宋体"/>
                <w:i w:val="0"/>
                <w:color w:val="000000"/>
                <w:kern w:val="0"/>
                <w:sz w:val="20"/>
                <w:szCs w:val="20"/>
                <w:u w:val="none"/>
                <w:lang w:val="en-US" w:eastAsia="zh-CN" w:bidi="ar"/>
              </w:rPr>
              <w:t>320.85</w:t>
            </w:r>
          </w:p>
        </w:tc>
        <w:tc>
          <w:tcPr>
            <w:tcW w:w="1904" w:type="dxa"/>
            <w:tcBorders>
              <w:top w:val="single" w:color="000000" w:sz="4" w:space="0"/>
              <w:left w:val="single" w:color="000000" w:sz="4" w:space="0"/>
              <w:bottom w:val="single" w:color="000000" w:sz="4" w:space="0"/>
              <w:right w:val="single" w:color="000000" w:sz="4" w:space="0"/>
            </w:tcBorders>
            <w:vAlign w:val="center"/>
          </w:tcPr>
          <w:p>
            <w:pPr>
              <w:pStyle w:val="9"/>
              <w:jc w:val="right"/>
              <w:rPr>
                <w:rFonts w:hint="default" w:ascii="Times New Roman"/>
                <w:sz w:val="20"/>
                <w:lang w:val="en-US" w:eastAsia="zh-CN"/>
              </w:rPr>
            </w:pPr>
            <w:r>
              <w:rPr>
                <w:rFonts w:hint="eastAsia" w:ascii="Times New Roman"/>
                <w:sz w:val="20"/>
                <w:lang w:val="en-US" w:eastAsia="zh-CN"/>
              </w:rPr>
              <w:t>522</w:t>
            </w:r>
          </w:p>
        </w:tc>
        <w:tc>
          <w:tcPr>
            <w:tcW w:w="1904"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2000"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813"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989" w:type="dxa"/>
            <w:tcBorders>
              <w:top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rFonts w:ascii="Times New Roman"/>
                <w:sz w:val="20"/>
              </w:rPr>
            </w:pPr>
            <w:r>
              <w:rPr>
                <w:rFonts w:hint="eastAsia" w:ascii="宋体" w:hAnsi="宋体" w:eastAsia="宋体" w:cs="宋体"/>
                <w:i w:val="0"/>
                <w:color w:val="000000"/>
                <w:kern w:val="0"/>
                <w:sz w:val="20"/>
                <w:szCs w:val="20"/>
                <w:u w:val="none"/>
                <w:lang w:val="en-US" w:eastAsia="zh-CN" w:bidi="ar"/>
              </w:rPr>
              <w:t>2130306</w:t>
            </w: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rFonts w:ascii="Times New Roman"/>
                <w:sz w:val="20"/>
              </w:rPr>
            </w:pPr>
            <w:r>
              <w:rPr>
                <w:rFonts w:hint="eastAsia" w:ascii="宋体" w:hAnsi="宋体" w:eastAsia="宋体" w:cs="宋体"/>
                <w:i w:val="0"/>
                <w:color w:val="000000"/>
                <w:kern w:val="0"/>
                <w:sz w:val="20"/>
                <w:szCs w:val="20"/>
                <w:u w:val="none"/>
                <w:lang w:val="en-US" w:eastAsia="zh-CN" w:bidi="ar"/>
              </w:rPr>
              <w:t>水利工程运行与维护</w:t>
            </w:r>
          </w:p>
        </w:tc>
        <w:tc>
          <w:tcPr>
            <w:tcW w:w="16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ascii="Times New Roman"/>
                <w:sz w:val="20"/>
                <w:lang w:val="en-US"/>
              </w:rPr>
            </w:pPr>
            <w:r>
              <w:rPr>
                <w:rFonts w:hint="eastAsia" w:ascii="宋体" w:hAnsi="宋体" w:eastAsia="宋体" w:cs="宋体"/>
                <w:i w:val="0"/>
                <w:color w:val="000000"/>
                <w:kern w:val="0"/>
                <w:sz w:val="20"/>
                <w:szCs w:val="20"/>
                <w:u w:val="none"/>
                <w:lang w:val="en-US" w:eastAsia="zh-CN" w:bidi="ar"/>
              </w:rPr>
              <w:t>943</w:t>
            </w:r>
          </w:p>
        </w:tc>
        <w:tc>
          <w:tcPr>
            <w:tcW w:w="1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ascii="Times New Roman"/>
                <w:sz w:val="20"/>
              </w:rPr>
            </w:pPr>
          </w:p>
        </w:tc>
        <w:tc>
          <w:tcPr>
            <w:tcW w:w="19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ascii="Times New Roman"/>
                <w:sz w:val="20"/>
                <w:lang w:val="en-US"/>
              </w:rPr>
            </w:pPr>
            <w:r>
              <w:rPr>
                <w:rFonts w:hint="eastAsia" w:ascii="宋体" w:hAnsi="宋体" w:eastAsia="宋体" w:cs="宋体"/>
                <w:i w:val="0"/>
                <w:color w:val="000000"/>
                <w:kern w:val="0"/>
                <w:sz w:val="20"/>
                <w:szCs w:val="20"/>
                <w:u w:val="none"/>
                <w:lang w:val="en-US" w:eastAsia="zh-CN" w:bidi="ar"/>
              </w:rPr>
              <w:t>943</w:t>
            </w:r>
          </w:p>
        </w:tc>
        <w:tc>
          <w:tcPr>
            <w:tcW w:w="1904"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2000"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813"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4" w:hRule="atLeast"/>
        </w:trPr>
        <w:tc>
          <w:tcPr>
            <w:tcW w:w="989" w:type="dxa"/>
            <w:tcBorders>
              <w:top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rFonts w:ascii="Times New Roman"/>
                <w:sz w:val="20"/>
              </w:rPr>
            </w:pPr>
            <w:r>
              <w:rPr>
                <w:rFonts w:hint="eastAsia" w:ascii="宋体" w:hAnsi="宋体" w:eastAsia="宋体" w:cs="宋体"/>
                <w:i w:val="0"/>
                <w:color w:val="000000"/>
                <w:kern w:val="0"/>
                <w:sz w:val="20"/>
                <w:szCs w:val="20"/>
                <w:u w:val="none"/>
                <w:lang w:val="en-US" w:eastAsia="zh-CN" w:bidi="ar"/>
              </w:rPr>
              <w:t>2130399</w:t>
            </w:r>
          </w:p>
        </w:tc>
        <w:tc>
          <w:tcPr>
            <w:tcW w:w="1800" w:type="dxa"/>
            <w:gridSpan w:val="2"/>
            <w:tcBorders>
              <w:top w:val="single" w:color="000000" w:sz="4" w:space="0"/>
              <w:left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rFonts w:ascii="Times New Roman"/>
                <w:sz w:val="20"/>
              </w:rPr>
            </w:pPr>
            <w:r>
              <w:rPr>
                <w:rFonts w:hint="eastAsia" w:ascii="宋体" w:hAnsi="宋体" w:eastAsia="宋体" w:cs="宋体"/>
                <w:i w:val="0"/>
                <w:color w:val="000000"/>
                <w:kern w:val="0"/>
                <w:sz w:val="20"/>
                <w:szCs w:val="20"/>
                <w:u w:val="none"/>
                <w:lang w:val="en-US" w:eastAsia="zh-CN" w:bidi="ar"/>
              </w:rPr>
              <w:t xml:space="preserve">  其他水利支出</w:t>
            </w:r>
          </w:p>
        </w:tc>
        <w:tc>
          <w:tcPr>
            <w:tcW w:w="1674" w:type="dxa"/>
            <w:tcBorders>
              <w:top w:val="single" w:color="000000" w:sz="4" w:space="0"/>
              <w:left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ascii="Times New Roman"/>
                <w:sz w:val="20"/>
                <w:lang w:val="en-US"/>
              </w:rPr>
            </w:pPr>
            <w:r>
              <w:rPr>
                <w:rFonts w:hint="eastAsia" w:ascii="宋体" w:hAnsi="宋体" w:eastAsia="宋体" w:cs="宋体"/>
                <w:i w:val="0"/>
                <w:color w:val="000000"/>
                <w:kern w:val="0"/>
                <w:sz w:val="20"/>
                <w:szCs w:val="20"/>
                <w:u w:val="none"/>
                <w:lang w:val="en-US" w:eastAsia="zh-CN" w:bidi="ar"/>
              </w:rPr>
              <w:t>992</w:t>
            </w:r>
          </w:p>
        </w:tc>
        <w:tc>
          <w:tcPr>
            <w:tcW w:w="1904" w:type="dxa"/>
            <w:tcBorders>
              <w:top w:val="single" w:color="000000" w:sz="4" w:space="0"/>
              <w:left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ascii="Times New Roman"/>
                <w:sz w:val="20"/>
              </w:rPr>
            </w:pPr>
          </w:p>
        </w:tc>
        <w:tc>
          <w:tcPr>
            <w:tcW w:w="1904" w:type="dxa"/>
            <w:tcBorders>
              <w:top w:val="single" w:color="000000" w:sz="4" w:space="0"/>
              <w:left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ascii="Times New Roman"/>
                <w:sz w:val="20"/>
                <w:lang w:val="en-US"/>
              </w:rPr>
            </w:pPr>
            <w:r>
              <w:rPr>
                <w:rFonts w:hint="eastAsia" w:ascii="宋体" w:hAnsi="宋体" w:eastAsia="宋体" w:cs="宋体"/>
                <w:i w:val="0"/>
                <w:color w:val="000000"/>
                <w:kern w:val="0"/>
                <w:sz w:val="20"/>
                <w:szCs w:val="20"/>
                <w:u w:val="none"/>
                <w:lang w:val="en-US" w:eastAsia="zh-CN" w:bidi="ar"/>
              </w:rPr>
              <w:t>992</w:t>
            </w:r>
          </w:p>
        </w:tc>
        <w:tc>
          <w:tcPr>
            <w:tcW w:w="1904" w:type="dxa"/>
            <w:tcBorders>
              <w:top w:val="single" w:color="000000" w:sz="4" w:space="0"/>
              <w:left w:val="single" w:color="000000" w:sz="4" w:space="0"/>
              <w:right w:val="single" w:color="000000" w:sz="4" w:space="0"/>
            </w:tcBorders>
          </w:tcPr>
          <w:p>
            <w:pPr>
              <w:pStyle w:val="9"/>
              <w:rPr>
                <w:rFonts w:ascii="Times New Roman"/>
                <w:sz w:val="20"/>
              </w:rPr>
            </w:pPr>
          </w:p>
        </w:tc>
        <w:tc>
          <w:tcPr>
            <w:tcW w:w="2000" w:type="dxa"/>
            <w:tcBorders>
              <w:top w:val="single" w:color="000000" w:sz="4" w:space="0"/>
              <w:left w:val="single" w:color="000000" w:sz="4" w:space="0"/>
              <w:right w:val="single" w:color="000000" w:sz="4" w:space="0"/>
            </w:tcBorders>
          </w:tcPr>
          <w:p>
            <w:pPr>
              <w:pStyle w:val="9"/>
              <w:rPr>
                <w:rFonts w:ascii="Times New Roman"/>
                <w:sz w:val="20"/>
              </w:rPr>
            </w:pPr>
          </w:p>
        </w:tc>
        <w:tc>
          <w:tcPr>
            <w:tcW w:w="1813" w:type="dxa"/>
            <w:tcBorders>
              <w:top w:val="single" w:color="000000" w:sz="4" w:space="0"/>
              <w:left w:val="single" w:color="000000" w:sz="4" w:space="0"/>
            </w:tcBorders>
          </w:tcPr>
          <w:p>
            <w:pPr>
              <w:pStyle w:val="9"/>
              <w:rPr>
                <w:rFonts w:ascii="Times New Roman"/>
                <w:sz w:val="20"/>
              </w:rPr>
            </w:pPr>
          </w:p>
        </w:tc>
      </w:tr>
    </w:tbl>
    <w:p>
      <w:pPr>
        <w:pStyle w:val="4"/>
        <w:spacing w:before="11"/>
        <w:rPr>
          <w:rFonts w:ascii="宋体"/>
          <w:sz w:val="15"/>
        </w:rPr>
      </w:pPr>
    </w:p>
    <w:p>
      <w:pPr>
        <w:spacing w:before="0"/>
        <w:ind w:left="140" w:right="0" w:firstLine="0"/>
        <w:jc w:val="left"/>
        <w:rPr>
          <w:rFonts w:hint="eastAsia" w:ascii="宋体" w:eastAsia="宋体"/>
          <w:sz w:val="20"/>
        </w:rPr>
      </w:pPr>
      <w:r>
        <w:rPr>
          <w:rFonts w:hint="eastAsia" w:ascii="宋体" w:eastAsia="宋体"/>
          <w:sz w:val="20"/>
        </w:rPr>
        <w:t>注：本表反映部门本年度各项支出情况。本表金额转换为万元时，因四舍五入可能存在尾差。</w:t>
      </w:r>
    </w:p>
    <w:p>
      <w:pPr>
        <w:spacing w:after="0"/>
        <w:jc w:val="left"/>
        <w:rPr>
          <w:rFonts w:hint="eastAsia" w:ascii="宋体" w:eastAsia="宋体"/>
          <w:sz w:val="20"/>
        </w:rPr>
        <w:sectPr>
          <w:pgSz w:w="16840" w:h="11910" w:orient="landscape"/>
          <w:pgMar w:top="1100" w:right="1280" w:bottom="900" w:left="1300" w:header="0" w:footer="720" w:gutter="0"/>
          <w:cols w:space="720" w:num="1"/>
        </w:sectPr>
      </w:pPr>
    </w:p>
    <w:p>
      <w:pPr>
        <w:pStyle w:val="4"/>
        <w:rPr>
          <w:rFonts w:ascii="宋体"/>
          <w:sz w:val="20"/>
        </w:rPr>
      </w:pPr>
    </w:p>
    <w:p>
      <w:pPr>
        <w:pStyle w:val="4"/>
        <w:rPr>
          <w:rFonts w:ascii="宋体"/>
          <w:sz w:val="20"/>
        </w:rPr>
      </w:pPr>
    </w:p>
    <w:p>
      <w:pPr>
        <w:pStyle w:val="4"/>
        <w:spacing w:before="6"/>
        <w:rPr>
          <w:rFonts w:ascii="宋体"/>
          <w:sz w:val="19"/>
        </w:rPr>
      </w:pPr>
    </w:p>
    <w:p>
      <w:pPr>
        <w:pStyle w:val="4"/>
        <w:spacing w:before="54"/>
        <w:ind w:left="3688" w:right="3705"/>
        <w:jc w:val="center"/>
        <w:rPr>
          <w:rFonts w:hint="eastAsia" w:ascii="宋体" w:eastAsia="宋体"/>
        </w:rPr>
      </w:pPr>
      <w:r>
        <w:rPr>
          <w:rFonts w:hint="eastAsia" w:ascii="宋体" w:eastAsia="宋体"/>
        </w:rPr>
        <w:t>财政拨款收入支出决算总表</w:t>
      </w:r>
    </w:p>
    <w:p>
      <w:pPr>
        <w:spacing w:before="150"/>
        <w:ind w:left="0" w:right="160" w:firstLine="0"/>
        <w:jc w:val="right"/>
        <w:rPr>
          <w:rFonts w:hint="eastAsia" w:ascii="宋体" w:eastAsia="宋体"/>
          <w:sz w:val="20"/>
        </w:rPr>
      </w:pPr>
      <w:r>
        <w:rPr>
          <w:rFonts w:hint="eastAsia" w:ascii="宋体" w:eastAsia="宋体"/>
          <w:spacing w:val="-18"/>
          <w:sz w:val="20"/>
        </w:rPr>
        <w:t xml:space="preserve">公开 </w:t>
      </w:r>
      <w:r>
        <w:rPr>
          <w:rFonts w:hint="eastAsia" w:ascii="宋体" w:eastAsia="宋体"/>
          <w:sz w:val="20"/>
        </w:rPr>
        <w:t>04</w:t>
      </w:r>
      <w:r>
        <w:rPr>
          <w:rFonts w:hint="eastAsia" w:ascii="宋体" w:eastAsia="宋体"/>
          <w:spacing w:val="-26"/>
          <w:sz w:val="20"/>
        </w:rPr>
        <w:t xml:space="preserve"> 表</w:t>
      </w:r>
    </w:p>
    <w:p>
      <w:pPr>
        <w:tabs>
          <w:tab w:val="left" w:pos="12957"/>
        </w:tabs>
        <w:spacing w:before="72" w:after="27"/>
        <w:ind w:left="0" w:right="160" w:firstLine="0"/>
        <w:jc w:val="right"/>
        <w:rPr>
          <w:rFonts w:hint="eastAsia" w:ascii="宋体" w:eastAsia="宋体"/>
          <w:sz w:val="20"/>
        </w:rPr>
      </w:pPr>
      <w:r>
        <w:rPr>
          <w:rFonts w:hint="eastAsia" w:ascii="宋体" w:eastAsia="宋体"/>
          <w:sz w:val="20"/>
        </w:rPr>
        <w:t>部门：</w:t>
      </w:r>
      <w:r>
        <w:rPr>
          <w:rFonts w:hint="eastAsia" w:ascii="宋体" w:eastAsia="宋体"/>
          <w:sz w:val="20"/>
          <w:lang w:eastAsia="zh-CN"/>
        </w:rPr>
        <w:t>信阳市平桥区水利局</w:t>
      </w:r>
      <w:r>
        <w:rPr>
          <w:rFonts w:hint="eastAsia" w:ascii="宋体" w:eastAsia="宋体"/>
          <w:sz w:val="20"/>
        </w:rPr>
        <w:tab/>
      </w:r>
      <w:r>
        <w:rPr>
          <w:rFonts w:hint="eastAsia" w:ascii="宋体" w:eastAsia="宋体"/>
          <w:w w:val="95"/>
          <w:sz w:val="20"/>
        </w:rPr>
        <w:t>单位：万元</w:t>
      </w:r>
    </w:p>
    <w:tbl>
      <w:tblPr>
        <w:tblStyle w:val="5"/>
        <w:tblW w:w="13988"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94"/>
        <w:gridCol w:w="720"/>
        <w:gridCol w:w="1210"/>
        <w:gridCol w:w="3400"/>
        <w:gridCol w:w="597"/>
        <w:gridCol w:w="1069"/>
        <w:gridCol w:w="1318"/>
        <w:gridCol w:w="16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5924" w:type="dxa"/>
            <w:gridSpan w:val="3"/>
            <w:tcBorders>
              <w:bottom w:val="single" w:color="000000" w:sz="4" w:space="0"/>
              <w:right w:val="single" w:color="000000" w:sz="4" w:space="0"/>
            </w:tcBorders>
          </w:tcPr>
          <w:p>
            <w:pPr>
              <w:pStyle w:val="9"/>
              <w:spacing w:before="43"/>
              <w:ind w:left="2741" w:right="2727"/>
              <w:jc w:val="center"/>
              <w:rPr>
                <w:sz w:val="20"/>
              </w:rPr>
            </w:pPr>
            <w:r>
              <w:rPr>
                <w:sz w:val="20"/>
              </w:rPr>
              <w:t>收入</w:t>
            </w:r>
          </w:p>
        </w:tc>
        <w:tc>
          <w:tcPr>
            <w:tcW w:w="8064" w:type="dxa"/>
            <w:gridSpan w:val="5"/>
            <w:tcBorders>
              <w:left w:val="single" w:color="000000" w:sz="4" w:space="0"/>
              <w:bottom w:val="single" w:color="000000" w:sz="4" w:space="0"/>
              <w:right w:val="single" w:color="000000" w:sz="4" w:space="0"/>
            </w:tcBorders>
          </w:tcPr>
          <w:p>
            <w:pPr>
              <w:pStyle w:val="9"/>
              <w:spacing w:before="43"/>
              <w:ind w:left="3816" w:right="3798"/>
              <w:jc w:val="center"/>
              <w:rPr>
                <w:sz w:val="20"/>
              </w:rPr>
            </w:pPr>
            <w:r>
              <w:rPr>
                <w:sz w:val="20"/>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8" w:hRule="atLeast"/>
        </w:trPr>
        <w:tc>
          <w:tcPr>
            <w:tcW w:w="3994" w:type="dxa"/>
            <w:tcBorders>
              <w:top w:val="single" w:color="000000" w:sz="4" w:space="0"/>
              <w:bottom w:val="single" w:color="000000" w:sz="4" w:space="0"/>
              <w:right w:val="single" w:color="000000" w:sz="4" w:space="0"/>
            </w:tcBorders>
          </w:tcPr>
          <w:p>
            <w:pPr>
              <w:pStyle w:val="9"/>
              <w:spacing w:before="8"/>
              <w:rPr>
                <w:sz w:val="15"/>
              </w:rPr>
            </w:pPr>
          </w:p>
          <w:p>
            <w:pPr>
              <w:pStyle w:val="9"/>
              <w:tabs>
                <w:tab w:val="left" w:pos="612"/>
              </w:tabs>
              <w:ind w:left="12"/>
              <w:jc w:val="center"/>
              <w:rPr>
                <w:sz w:val="20"/>
              </w:rPr>
            </w:pPr>
            <w:r>
              <w:rPr>
                <w:sz w:val="20"/>
              </w:rPr>
              <w:t>项</w:t>
            </w:r>
            <w:r>
              <w:rPr>
                <w:sz w:val="20"/>
              </w:rPr>
              <w:tab/>
            </w:r>
            <w:r>
              <w:rPr>
                <w:sz w:val="20"/>
              </w:rPr>
              <w:t>目</w:t>
            </w:r>
          </w:p>
        </w:tc>
        <w:tc>
          <w:tcPr>
            <w:tcW w:w="720" w:type="dxa"/>
            <w:tcBorders>
              <w:top w:val="single" w:color="000000" w:sz="4" w:space="0"/>
              <w:left w:val="single" w:color="000000" w:sz="4" w:space="0"/>
              <w:bottom w:val="single" w:color="000000" w:sz="4" w:space="0"/>
              <w:right w:val="single" w:color="000000" w:sz="4" w:space="0"/>
            </w:tcBorders>
          </w:tcPr>
          <w:p>
            <w:pPr>
              <w:pStyle w:val="9"/>
              <w:spacing w:before="8"/>
              <w:rPr>
                <w:sz w:val="15"/>
              </w:rPr>
            </w:pPr>
          </w:p>
          <w:p>
            <w:pPr>
              <w:pStyle w:val="9"/>
              <w:ind w:left="144" w:right="125"/>
              <w:jc w:val="center"/>
              <w:rPr>
                <w:sz w:val="20"/>
              </w:rPr>
            </w:pPr>
            <w:r>
              <w:rPr>
                <w:sz w:val="20"/>
              </w:rPr>
              <w:t>行次</w:t>
            </w:r>
          </w:p>
        </w:tc>
        <w:tc>
          <w:tcPr>
            <w:tcW w:w="1210" w:type="dxa"/>
            <w:tcBorders>
              <w:top w:val="single" w:color="000000" w:sz="4" w:space="0"/>
              <w:left w:val="single" w:color="000000" w:sz="4" w:space="0"/>
              <w:bottom w:val="single" w:color="000000" w:sz="4" w:space="0"/>
              <w:right w:val="single" w:color="000000" w:sz="4" w:space="0"/>
            </w:tcBorders>
          </w:tcPr>
          <w:p>
            <w:pPr>
              <w:pStyle w:val="9"/>
              <w:spacing w:before="8"/>
              <w:rPr>
                <w:sz w:val="15"/>
              </w:rPr>
            </w:pPr>
          </w:p>
          <w:p>
            <w:pPr>
              <w:pStyle w:val="9"/>
              <w:ind w:left="410"/>
              <w:rPr>
                <w:sz w:val="20"/>
              </w:rPr>
            </w:pPr>
            <w:r>
              <w:rPr>
                <w:sz w:val="20"/>
              </w:rPr>
              <w:t>金额</w:t>
            </w:r>
          </w:p>
        </w:tc>
        <w:tc>
          <w:tcPr>
            <w:tcW w:w="3400" w:type="dxa"/>
            <w:tcBorders>
              <w:top w:val="single" w:color="000000" w:sz="4" w:space="0"/>
              <w:left w:val="single" w:color="000000" w:sz="4" w:space="0"/>
              <w:bottom w:val="single" w:color="000000" w:sz="4" w:space="0"/>
              <w:right w:val="single" w:color="000000" w:sz="4" w:space="0"/>
            </w:tcBorders>
          </w:tcPr>
          <w:p>
            <w:pPr>
              <w:pStyle w:val="9"/>
              <w:spacing w:before="8"/>
              <w:rPr>
                <w:sz w:val="15"/>
              </w:rPr>
            </w:pPr>
          </w:p>
          <w:p>
            <w:pPr>
              <w:pStyle w:val="9"/>
              <w:tabs>
                <w:tab w:val="left" w:pos="619"/>
              </w:tabs>
              <w:ind w:left="19"/>
              <w:jc w:val="center"/>
              <w:rPr>
                <w:sz w:val="20"/>
              </w:rPr>
            </w:pPr>
            <w:r>
              <w:rPr>
                <w:sz w:val="20"/>
              </w:rPr>
              <w:t>项</w:t>
            </w:r>
            <w:r>
              <w:rPr>
                <w:sz w:val="20"/>
              </w:rPr>
              <w:tab/>
            </w:r>
            <w:r>
              <w:rPr>
                <w:sz w:val="20"/>
              </w:rPr>
              <w:t>目</w:t>
            </w:r>
          </w:p>
        </w:tc>
        <w:tc>
          <w:tcPr>
            <w:tcW w:w="597" w:type="dxa"/>
            <w:tcBorders>
              <w:top w:val="single" w:color="000000" w:sz="4" w:space="0"/>
              <w:left w:val="single" w:color="000000" w:sz="4" w:space="0"/>
              <w:bottom w:val="single" w:color="000000" w:sz="4" w:space="0"/>
              <w:right w:val="single" w:color="000000" w:sz="4" w:space="0"/>
            </w:tcBorders>
          </w:tcPr>
          <w:p>
            <w:pPr>
              <w:pStyle w:val="9"/>
              <w:spacing w:before="8"/>
              <w:rPr>
                <w:sz w:val="15"/>
              </w:rPr>
            </w:pPr>
          </w:p>
          <w:p>
            <w:pPr>
              <w:pStyle w:val="9"/>
              <w:ind w:left="82" w:right="64"/>
              <w:jc w:val="center"/>
              <w:rPr>
                <w:sz w:val="20"/>
              </w:rPr>
            </w:pPr>
            <w:r>
              <w:rPr>
                <w:sz w:val="20"/>
              </w:rPr>
              <w:t>行次</w:t>
            </w:r>
          </w:p>
        </w:tc>
        <w:tc>
          <w:tcPr>
            <w:tcW w:w="1069" w:type="dxa"/>
            <w:tcBorders>
              <w:top w:val="single" w:color="000000" w:sz="4" w:space="0"/>
              <w:left w:val="single" w:color="000000" w:sz="4" w:space="0"/>
              <w:bottom w:val="single" w:color="000000" w:sz="4" w:space="0"/>
              <w:right w:val="single" w:color="000000" w:sz="4" w:space="0"/>
            </w:tcBorders>
          </w:tcPr>
          <w:p>
            <w:pPr>
              <w:pStyle w:val="9"/>
              <w:spacing w:before="8"/>
              <w:rPr>
                <w:sz w:val="15"/>
              </w:rPr>
            </w:pPr>
          </w:p>
          <w:p>
            <w:pPr>
              <w:pStyle w:val="9"/>
              <w:ind w:left="57" w:right="39"/>
              <w:jc w:val="center"/>
              <w:rPr>
                <w:sz w:val="20"/>
              </w:rPr>
            </w:pPr>
            <w:r>
              <w:rPr>
                <w:sz w:val="20"/>
              </w:rPr>
              <w:t>合计</w:t>
            </w:r>
          </w:p>
        </w:tc>
        <w:tc>
          <w:tcPr>
            <w:tcW w:w="1318" w:type="dxa"/>
            <w:tcBorders>
              <w:top w:val="single" w:color="000000" w:sz="4" w:space="0"/>
              <w:left w:val="single" w:color="000000" w:sz="4" w:space="0"/>
              <w:bottom w:val="single" w:color="000000" w:sz="4" w:space="0"/>
              <w:right w:val="single" w:color="000000" w:sz="4" w:space="0"/>
            </w:tcBorders>
          </w:tcPr>
          <w:p>
            <w:pPr>
              <w:pStyle w:val="9"/>
              <w:spacing w:before="44"/>
              <w:ind w:left="54" w:right="35"/>
              <w:jc w:val="center"/>
              <w:rPr>
                <w:sz w:val="20"/>
              </w:rPr>
            </w:pPr>
            <w:r>
              <w:rPr>
                <w:sz w:val="20"/>
              </w:rPr>
              <w:t>一般公共预算财政拨款</w:t>
            </w:r>
          </w:p>
        </w:tc>
        <w:tc>
          <w:tcPr>
            <w:tcW w:w="1680" w:type="dxa"/>
            <w:tcBorders>
              <w:top w:val="single" w:color="000000" w:sz="4" w:space="0"/>
              <w:left w:val="single" w:color="000000" w:sz="4" w:space="0"/>
              <w:bottom w:val="single" w:color="000000" w:sz="4" w:space="0"/>
            </w:tcBorders>
          </w:tcPr>
          <w:p>
            <w:pPr>
              <w:pStyle w:val="9"/>
              <w:spacing w:before="44"/>
              <w:ind w:left="24" w:right="1"/>
              <w:jc w:val="center"/>
              <w:rPr>
                <w:sz w:val="20"/>
              </w:rPr>
            </w:pPr>
            <w:r>
              <w:rPr>
                <w:sz w:val="20"/>
              </w:rPr>
              <w:t>政府性基金预算财</w:t>
            </w:r>
          </w:p>
          <w:p>
            <w:pPr>
              <w:pStyle w:val="9"/>
              <w:spacing w:before="56"/>
              <w:ind w:left="24" w:right="1"/>
              <w:jc w:val="center"/>
              <w:rPr>
                <w:sz w:val="20"/>
              </w:rPr>
            </w:pPr>
            <w:r>
              <w:rPr>
                <w:sz w:val="20"/>
              </w:rPr>
              <w:t>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6" w:hRule="atLeast"/>
        </w:trPr>
        <w:tc>
          <w:tcPr>
            <w:tcW w:w="3994" w:type="dxa"/>
            <w:tcBorders>
              <w:top w:val="single" w:color="000000" w:sz="4" w:space="0"/>
              <w:bottom w:val="single" w:color="000000" w:sz="4" w:space="0"/>
              <w:right w:val="single" w:color="000000" w:sz="4" w:space="0"/>
            </w:tcBorders>
          </w:tcPr>
          <w:p>
            <w:pPr>
              <w:pStyle w:val="9"/>
              <w:tabs>
                <w:tab w:val="left" w:pos="612"/>
              </w:tabs>
              <w:spacing w:before="53"/>
              <w:ind w:left="12"/>
              <w:jc w:val="center"/>
              <w:rPr>
                <w:sz w:val="20"/>
              </w:rPr>
            </w:pPr>
            <w:r>
              <w:rPr>
                <w:sz w:val="20"/>
              </w:rPr>
              <w:t>栏</w:t>
            </w:r>
            <w:r>
              <w:rPr>
                <w:sz w:val="20"/>
              </w:rPr>
              <w:tab/>
            </w:r>
            <w:r>
              <w:rPr>
                <w:sz w:val="20"/>
              </w:rPr>
              <w:t>次</w:t>
            </w:r>
          </w:p>
        </w:tc>
        <w:tc>
          <w:tcPr>
            <w:tcW w:w="720"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210" w:type="dxa"/>
            <w:tcBorders>
              <w:top w:val="single" w:color="000000" w:sz="4" w:space="0"/>
              <w:left w:val="single" w:color="000000" w:sz="4" w:space="0"/>
              <w:bottom w:val="single" w:color="000000" w:sz="4" w:space="0"/>
              <w:right w:val="single" w:color="000000" w:sz="4" w:space="0"/>
            </w:tcBorders>
          </w:tcPr>
          <w:p>
            <w:pPr>
              <w:pStyle w:val="9"/>
              <w:spacing w:before="53"/>
              <w:ind w:left="17"/>
              <w:jc w:val="center"/>
              <w:rPr>
                <w:sz w:val="20"/>
              </w:rPr>
            </w:pPr>
            <w:r>
              <w:rPr>
                <w:w w:val="99"/>
                <w:sz w:val="20"/>
              </w:rPr>
              <w:t>1</w:t>
            </w:r>
          </w:p>
        </w:tc>
        <w:tc>
          <w:tcPr>
            <w:tcW w:w="3400" w:type="dxa"/>
            <w:tcBorders>
              <w:top w:val="single" w:color="000000" w:sz="4" w:space="0"/>
              <w:left w:val="single" w:color="000000" w:sz="4" w:space="0"/>
              <w:bottom w:val="single" w:color="000000" w:sz="4" w:space="0"/>
              <w:right w:val="single" w:color="000000" w:sz="4" w:space="0"/>
            </w:tcBorders>
          </w:tcPr>
          <w:p>
            <w:pPr>
              <w:pStyle w:val="9"/>
              <w:tabs>
                <w:tab w:val="left" w:pos="619"/>
              </w:tabs>
              <w:spacing w:before="53"/>
              <w:ind w:left="19"/>
              <w:jc w:val="center"/>
              <w:rPr>
                <w:sz w:val="20"/>
              </w:rPr>
            </w:pPr>
            <w:r>
              <w:rPr>
                <w:sz w:val="20"/>
              </w:rPr>
              <w:t>栏</w:t>
            </w:r>
            <w:r>
              <w:rPr>
                <w:sz w:val="20"/>
              </w:rPr>
              <w:tab/>
            </w:r>
            <w:r>
              <w:rPr>
                <w:sz w:val="20"/>
              </w:rPr>
              <w:t>次</w:t>
            </w:r>
          </w:p>
        </w:tc>
        <w:tc>
          <w:tcPr>
            <w:tcW w:w="597"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069" w:type="dxa"/>
            <w:tcBorders>
              <w:top w:val="single" w:color="000000" w:sz="4" w:space="0"/>
              <w:left w:val="single" w:color="000000" w:sz="4" w:space="0"/>
              <w:bottom w:val="single" w:color="000000" w:sz="4" w:space="0"/>
              <w:right w:val="single" w:color="000000" w:sz="4" w:space="0"/>
            </w:tcBorders>
          </w:tcPr>
          <w:p>
            <w:pPr>
              <w:pStyle w:val="9"/>
              <w:spacing w:before="53"/>
              <w:ind w:left="17"/>
              <w:jc w:val="center"/>
              <w:rPr>
                <w:sz w:val="20"/>
              </w:rPr>
            </w:pPr>
            <w:r>
              <w:rPr>
                <w:w w:val="99"/>
                <w:sz w:val="20"/>
              </w:rPr>
              <w:t>2</w:t>
            </w:r>
          </w:p>
        </w:tc>
        <w:tc>
          <w:tcPr>
            <w:tcW w:w="1318" w:type="dxa"/>
            <w:tcBorders>
              <w:top w:val="single" w:color="000000" w:sz="4" w:space="0"/>
              <w:left w:val="single" w:color="000000" w:sz="4" w:space="0"/>
              <w:bottom w:val="single" w:color="000000" w:sz="4" w:space="0"/>
              <w:right w:val="single" w:color="000000" w:sz="4" w:space="0"/>
            </w:tcBorders>
          </w:tcPr>
          <w:p>
            <w:pPr>
              <w:pStyle w:val="9"/>
              <w:spacing w:before="53"/>
              <w:ind w:left="15"/>
              <w:jc w:val="center"/>
              <w:rPr>
                <w:sz w:val="20"/>
              </w:rPr>
            </w:pPr>
            <w:r>
              <w:rPr>
                <w:w w:val="99"/>
                <w:sz w:val="20"/>
              </w:rPr>
              <w:t>3</w:t>
            </w:r>
          </w:p>
        </w:tc>
        <w:tc>
          <w:tcPr>
            <w:tcW w:w="1680" w:type="dxa"/>
            <w:tcBorders>
              <w:top w:val="single" w:color="000000" w:sz="4" w:space="0"/>
              <w:left w:val="single" w:color="000000" w:sz="4" w:space="0"/>
              <w:bottom w:val="single" w:color="000000" w:sz="4" w:space="0"/>
            </w:tcBorders>
          </w:tcPr>
          <w:p>
            <w:pPr>
              <w:pStyle w:val="9"/>
              <w:spacing w:before="53"/>
              <w:ind w:left="22"/>
              <w:jc w:val="center"/>
              <w:rPr>
                <w:sz w:val="20"/>
              </w:rPr>
            </w:pPr>
            <w:r>
              <w:rPr>
                <w:w w:val="99"/>
                <w:sz w:val="20"/>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9" w:hRule="atLeast"/>
        </w:trPr>
        <w:tc>
          <w:tcPr>
            <w:tcW w:w="3994" w:type="dxa"/>
            <w:tcBorders>
              <w:top w:val="single" w:color="000000" w:sz="4" w:space="0"/>
              <w:bottom w:val="single" w:color="000000" w:sz="4" w:space="0"/>
              <w:right w:val="single" w:color="000000" w:sz="4" w:space="0"/>
            </w:tcBorders>
          </w:tcPr>
          <w:p>
            <w:pPr>
              <w:pStyle w:val="9"/>
              <w:spacing w:before="44"/>
              <w:ind w:left="14"/>
              <w:rPr>
                <w:sz w:val="20"/>
              </w:rPr>
            </w:pPr>
            <w:r>
              <w:rPr>
                <w:sz w:val="20"/>
              </w:rPr>
              <w:t>一、一般公共预算财政拨款</w:t>
            </w:r>
          </w:p>
        </w:tc>
        <w:tc>
          <w:tcPr>
            <w:tcW w:w="720" w:type="dxa"/>
            <w:tcBorders>
              <w:top w:val="single" w:color="000000" w:sz="4" w:space="0"/>
              <w:left w:val="single" w:color="000000" w:sz="4" w:space="0"/>
              <w:bottom w:val="single" w:color="000000" w:sz="4" w:space="0"/>
              <w:right w:val="single" w:color="000000" w:sz="4" w:space="0"/>
            </w:tcBorders>
          </w:tcPr>
          <w:p>
            <w:pPr>
              <w:pStyle w:val="9"/>
              <w:spacing w:before="44"/>
              <w:ind w:left="18"/>
              <w:jc w:val="center"/>
              <w:rPr>
                <w:sz w:val="20"/>
              </w:rPr>
            </w:pPr>
            <w:r>
              <w:rPr>
                <w:w w:val="99"/>
                <w:sz w:val="20"/>
              </w:rPr>
              <w:t>1</w:t>
            </w:r>
          </w:p>
        </w:tc>
        <w:tc>
          <w:tcPr>
            <w:tcW w:w="1210" w:type="dxa"/>
            <w:tcBorders>
              <w:top w:val="single" w:color="000000" w:sz="4" w:space="0"/>
              <w:left w:val="single" w:color="000000" w:sz="4" w:space="0"/>
              <w:bottom w:val="single" w:color="000000" w:sz="4" w:space="0"/>
              <w:right w:val="single" w:color="000000" w:sz="4" w:space="0"/>
            </w:tcBorders>
          </w:tcPr>
          <w:p>
            <w:pPr>
              <w:pStyle w:val="9"/>
              <w:spacing w:before="42"/>
              <w:ind w:right="1"/>
              <w:jc w:val="right"/>
              <w:rPr>
                <w:rFonts w:hint="default"/>
                <w:sz w:val="20"/>
                <w:lang w:val="en-US"/>
              </w:rPr>
            </w:pPr>
            <w:r>
              <w:rPr>
                <w:rFonts w:hint="eastAsia" w:cs="宋体"/>
                <w:b w:val="0"/>
                <w:bCs/>
                <w:i w:val="0"/>
                <w:color w:val="000000"/>
                <w:kern w:val="0"/>
                <w:sz w:val="20"/>
                <w:szCs w:val="20"/>
                <w:u w:val="none"/>
                <w:lang w:val="en-US" w:eastAsia="zh-CN" w:bidi="ar"/>
              </w:rPr>
              <w:t>2868.57</w:t>
            </w:r>
          </w:p>
        </w:tc>
        <w:tc>
          <w:tcPr>
            <w:tcW w:w="3400" w:type="dxa"/>
            <w:tcBorders>
              <w:top w:val="single" w:color="000000" w:sz="4" w:space="0"/>
              <w:left w:val="single" w:color="000000" w:sz="4" w:space="0"/>
              <w:bottom w:val="single" w:color="000000" w:sz="4" w:space="0"/>
              <w:right w:val="single" w:color="000000" w:sz="4" w:space="0"/>
            </w:tcBorders>
          </w:tcPr>
          <w:p>
            <w:pPr>
              <w:pStyle w:val="9"/>
              <w:spacing w:before="44"/>
              <w:ind w:left="18"/>
              <w:rPr>
                <w:sz w:val="20"/>
              </w:rPr>
            </w:pPr>
            <w:r>
              <w:rPr>
                <w:sz w:val="20"/>
              </w:rPr>
              <w:t>一、一般公共服务支出</w:t>
            </w:r>
          </w:p>
        </w:tc>
        <w:tc>
          <w:tcPr>
            <w:tcW w:w="597" w:type="dxa"/>
            <w:tcBorders>
              <w:top w:val="single" w:color="000000" w:sz="4" w:space="0"/>
              <w:left w:val="single" w:color="000000" w:sz="4" w:space="0"/>
              <w:bottom w:val="single" w:color="000000" w:sz="4" w:space="0"/>
              <w:right w:val="single" w:color="000000" w:sz="4" w:space="0"/>
            </w:tcBorders>
          </w:tcPr>
          <w:p>
            <w:pPr>
              <w:pStyle w:val="9"/>
              <w:spacing w:before="44"/>
              <w:ind w:left="81" w:right="64"/>
              <w:jc w:val="center"/>
              <w:rPr>
                <w:sz w:val="20"/>
              </w:rPr>
            </w:pPr>
            <w:r>
              <w:rPr>
                <w:sz w:val="20"/>
              </w:rPr>
              <w:t>15</w:t>
            </w:r>
          </w:p>
        </w:tc>
        <w:tc>
          <w:tcPr>
            <w:tcW w:w="1069" w:type="dxa"/>
            <w:tcBorders>
              <w:top w:val="single" w:color="000000" w:sz="4" w:space="0"/>
              <w:left w:val="single" w:color="000000" w:sz="4" w:space="0"/>
              <w:bottom w:val="single" w:color="000000" w:sz="4" w:space="0"/>
              <w:right w:val="single" w:color="000000" w:sz="4" w:space="0"/>
            </w:tcBorders>
          </w:tcPr>
          <w:p>
            <w:pPr>
              <w:pStyle w:val="9"/>
              <w:spacing w:before="42"/>
              <w:ind w:left="57" w:right="40"/>
              <w:jc w:val="center"/>
              <w:rPr>
                <w:rFonts w:hint="default"/>
                <w:sz w:val="20"/>
                <w:lang w:val="en-US"/>
              </w:rPr>
            </w:pPr>
            <w:r>
              <w:rPr>
                <w:rFonts w:hint="eastAsia" w:cs="宋体"/>
                <w:b w:val="0"/>
                <w:bCs/>
                <w:i w:val="0"/>
                <w:color w:val="000000"/>
                <w:kern w:val="0"/>
                <w:sz w:val="20"/>
                <w:szCs w:val="20"/>
                <w:u w:val="none"/>
                <w:lang w:val="en-US" w:eastAsia="zh-CN" w:bidi="ar"/>
              </w:rPr>
              <w:t>3025.14</w:t>
            </w:r>
          </w:p>
        </w:tc>
        <w:tc>
          <w:tcPr>
            <w:tcW w:w="1318" w:type="dxa"/>
            <w:tcBorders>
              <w:top w:val="single" w:color="000000" w:sz="4" w:space="0"/>
              <w:left w:val="single" w:color="000000" w:sz="4" w:space="0"/>
              <w:bottom w:val="single" w:color="000000" w:sz="4" w:space="0"/>
              <w:right w:val="single" w:color="000000" w:sz="4" w:space="0"/>
            </w:tcBorders>
          </w:tcPr>
          <w:p>
            <w:pPr>
              <w:pStyle w:val="9"/>
              <w:spacing w:before="42"/>
              <w:ind w:left="50" w:right="35"/>
              <w:jc w:val="center"/>
              <w:rPr>
                <w:rFonts w:hint="default"/>
                <w:sz w:val="20"/>
                <w:lang w:val="en-US"/>
              </w:rPr>
            </w:pPr>
            <w:r>
              <w:rPr>
                <w:rFonts w:hint="eastAsia" w:cs="宋体"/>
                <w:b w:val="0"/>
                <w:bCs/>
                <w:i w:val="0"/>
                <w:color w:val="000000"/>
                <w:kern w:val="0"/>
                <w:sz w:val="20"/>
                <w:szCs w:val="20"/>
                <w:u w:val="none"/>
                <w:lang w:val="en-US" w:eastAsia="zh-CN" w:bidi="ar"/>
              </w:rPr>
              <w:t>3025.14</w:t>
            </w:r>
          </w:p>
        </w:tc>
        <w:tc>
          <w:tcPr>
            <w:tcW w:w="1680"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3994" w:type="dxa"/>
            <w:tcBorders>
              <w:top w:val="single" w:color="000000" w:sz="4" w:space="0"/>
              <w:bottom w:val="single" w:color="000000" w:sz="4" w:space="0"/>
              <w:right w:val="single" w:color="000000" w:sz="4" w:space="0"/>
            </w:tcBorders>
          </w:tcPr>
          <w:p>
            <w:pPr>
              <w:pStyle w:val="9"/>
              <w:spacing w:before="43"/>
              <w:ind w:left="14"/>
              <w:rPr>
                <w:sz w:val="20"/>
              </w:rPr>
            </w:pPr>
            <w:r>
              <w:rPr>
                <w:sz w:val="20"/>
              </w:rPr>
              <w:t>二、政府性基金预算财政拨款</w:t>
            </w:r>
          </w:p>
        </w:tc>
        <w:tc>
          <w:tcPr>
            <w:tcW w:w="720" w:type="dxa"/>
            <w:tcBorders>
              <w:top w:val="single" w:color="000000" w:sz="4" w:space="0"/>
              <w:left w:val="single" w:color="000000" w:sz="4" w:space="0"/>
              <w:bottom w:val="single" w:color="000000" w:sz="4" w:space="0"/>
              <w:right w:val="single" w:color="000000" w:sz="4" w:space="0"/>
            </w:tcBorders>
          </w:tcPr>
          <w:p>
            <w:pPr>
              <w:pStyle w:val="9"/>
              <w:spacing w:before="43"/>
              <w:ind w:left="18"/>
              <w:jc w:val="center"/>
              <w:rPr>
                <w:sz w:val="20"/>
              </w:rPr>
            </w:pPr>
            <w:r>
              <w:rPr>
                <w:w w:val="99"/>
                <w:sz w:val="20"/>
              </w:rPr>
              <w:t>2</w:t>
            </w:r>
          </w:p>
        </w:tc>
        <w:tc>
          <w:tcPr>
            <w:tcW w:w="1210"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3400" w:type="dxa"/>
            <w:tcBorders>
              <w:top w:val="single" w:color="000000" w:sz="4" w:space="0"/>
              <w:left w:val="single" w:color="000000" w:sz="4" w:space="0"/>
              <w:bottom w:val="single" w:color="000000" w:sz="4" w:space="0"/>
              <w:right w:val="single" w:color="000000" w:sz="4" w:space="0"/>
            </w:tcBorders>
          </w:tcPr>
          <w:p>
            <w:pPr>
              <w:pStyle w:val="9"/>
              <w:spacing w:before="43"/>
              <w:ind w:left="18"/>
              <w:rPr>
                <w:sz w:val="20"/>
              </w:rPr>
            </w:pPr>
            <w:r>
              <w:rPr>
                <w:sz w:val="20"/>
              </w:rPr>
              <w:t>二、外交支出</w:t>
            </w:r>
          </w:p>
        </w:tc>
        <w:tc>
          <w:tcPr>
            <w:tcW w:w="597" w:type="dxa"/>
            <w:tcBorders>
              <w:top w:val="single" w:color="000000" w:sz="4" w:space="0"/>
              <w:left w:val="single" w:color="000000" w:sz="4" w:space="0"/>
              <w:bottom w:val="single" w:color="000000" w:sz="4" w:space="0"/>
              <w:right w:val="single" w:color="000000" w:sz="4" w:space="0"/>
            </w:tcBorders>
          </w:tcPr>
          <w:p>
            <w:pPr>
              <w:pStyle w:val="9"/>
              <w:spacing w:before="43"/>
              <w:ind w:left="81" w:right="64"/>
              <w:jc w:val="center"/>
              <w:rPr>
                <w:sz w:val="20"/>
              </w:rPr>
            </w:pPr>
            <w:r>
              <w:rPr>
                <w:sz w:val="20"/>
              </w:rPr>
              <w:t>16</w:t>
            </w:r>
          </w:p>
        </w:tc>
        <w:tc>
          <w:tcPr>
            <w:tcW w:w="1069"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318"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680"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3994" w:type="dxa"/>
            <w:tcBorders>
              <w:top w:val="single" w:color="000000" w:sz="4" w:space="0"/>
              <w:bottom w:val="single" w:color="000000" w:sz="4" w:space="0"/>
              <w:right w:val="single" w:color="000000" w:sz="4" w:space="0"/>
            </w:tcBorders>
          </w:tcPr>
          <w:p>
            <w:pPr>
              <w:pStyle w:val="9"/>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9"/>
              <w:spacing w:before="44"/>
              <w:ind w:left="18"/>
              <w:jc w:val="center"/>
              <w:rPr>
                <w:sz w:val="20"/>
              </w:rPr>
            </w:pPr>
            <w:r>
              <w:rPr>
                <w:w w:val="99"/>
                <w:sz w:val="20"/>
              </w:rPr>
              <w:t>3</w:t>
            </w:r>
          </w:p>
        </w:tc>
        <w:tc>
          <w:tcPr>
            <w:tcW w:w="1210"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3400" w:type="dxa"/>
            <w:tcBorders>
              <w:top w:val="single" w:color="000000" w:sz="4" w:space="0"/>
              <w:left w:val="single" w:color="000000" w:sz="4" w:space="0"/>
              <w:bottom w:val="single" w:color="000000" w:sz="4" w:space="0"/>
              <w:right w:val="single" w:color="000000" w:sz="4" w:space="0"/>
            </w:tcBorders>
          </w:tcPr>
          <w:p>
            <w:pPr>
              <w:pStyle w:val="9"/>
              <w:spacing w:before="44"/>
              <w:ind w:left="18"/>
              <w:rPr>
                <w:sz w:val="20"/>
              </w:rPr>
            </w:pPr>
            <w:r>
              <w:rPr>
                <w:sz w:val="20"/>
              </w:rPr>
              <w:t>三、国防支出</w:t>
            </w:r>
          </w:p>
        </w:tc>
        <w:tc>
          <w:tcPr>
            <w:tcW w:w="597" w:type="dxa"/>
            <w:tcBorders>
              <w:top w:val="single" w:color="000000" w:sz="4" w:space="0"/>
              <w:left w:val="single" w:color="000000" w:sz="4" w:space="0"/>
              <w:bottom w:val="single" w:color="000000" w:sz="4" w:space="0"/>
              <w:right w:val="single" w:color="000000" w:sz="4" w:space="0"/>
            </w:tcBorders>
          </w:tcPr>
          <w:p>
            <w:pPr>
              <w:pStyle w:val="9"/>
              <w:spacing w:before="44"/>
              <w:ind w:left="81" w:right="64"/>
              <w:jc w:val="center"/>
              <w:rPr>
                <w:sz w:val="20"/>
              </w:rPr>
            </w:pPr>
            <w:r>
              <w:rPr>
                <w:sz w:val="20"/>
              </w:rPr>
              <w:t>17</w:t>
            </w:r>
          </w:p>
        </w:tc>
        <w:tc>
          <w:tcPr>
            <w:tcW w:w="1069"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318"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680"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7" w:hRule="atLeast"/>
        </w:trPr>
        <w:tc>
          <w:tcPr>
            <w:tcW w:w="3994" w:type="dxa"/>
            <w:tcBorders>
              <w:top w:val="single" w:color="000000" w:sz="4" w:space="0"/>
              <w:bottom w:val="single" w:color="000000" w:sz="4" w:space="0"/>
              <w:right w:val="single" w:color="000000" w:sz="4" w:space="0"/>
            </w:tcBorders>
          </w:tcPr>
          <w:p>
            <w:pPr>
              <w:pStyle w:val="9"/>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9"/>
              <w:spacing w:before="53"/>
              <w:ind w:left="18"/>
              <w:jc w:val="center"/>
              <w:rPr>
                <w:sz w:val="20"/>
              </w:rPr>
            </w:pPr>
            <w:r>
              <w:rPr>
                <w:w w:val="99"/>
                <w:sz w:val="20"/>
              </w:rPr>
              <w:t>4</w:t>
            </w:r>
          </w:p>
        </w:tc>
        <w:tc>
          <w:tcPr>
            <w:tcW w:w="1210"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3400" w:type="dxa"/>
            <w:tcBorders>
              <w:top w:val="single" w:color="000000" w:sz="4" w:space="0"/>
              <w:left w:val="single" w:color="000000" w:sz="4" w:space="0"/>
              <w:bottom w:val="single" w:color="000000" w:sz="4" w:space="0"/>
              <w:right w:val="single" w:color="000000" w:sz="4" w:space="0"/>
            </w:tcBorders>
          </w:tcPr>
          <w:p>
            <w:pPr>
              <w:pStyle w:val="9"/>
              <w:spacing w:before="53"/>
              <w:ind w:left="18"/>
              <w:rPr>
                <w:sz w:val="20"/>
              </w:rPr>
            </w:pPr>
            <w:r>
              <w:rPr>
                <w:sz w:val="20"/>
              </w:rPr>
              <w:t>四、公共安全支出</w:t>
            </w:r>
          </w:p>
        </w:tc>
        <w:tc>
          <w:tcPr>
            <w:tcW w:w="597" w:type="dxa"/>
            <w:tcBorders>
              <w:top w:val="single" w:color="000000" w:sz="4" w:space="0"/>
              <w:left w:val="single" w:color="000000" w:sz="4" w:space="0"/>
              <w:bottom w:val="single" w:color="000000" w:sz="4" w:space="0"/>
              <w:right w:val="single" w:color="000000" w:sz="4" w:space="0"/>
            </w:tcBorders>
          </w:tcPr>
          <w:p>
            <w:pPr>
              <w:pStyle w:val="9"/>
              <w:spacing w:before="53"/>
              <w:ind w:left="81" w:right="64"/>
              <w:jc w:val="center"/>
              <w:rPr>
                <w:sz w:val="20"/>
              </w:rPr>
            </w:pPr>
            <w:r>
              <w:rPr>
                <w:sz w:val="20"/>
              </w:rPr>
              <w:t>18</w:t>
            </w:r>
          </w:p>
        </w:tc>
        <w:tc>
          <w:tcPr>
            <w:tcW w:w="1069"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318"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680"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3994" w:type="dxa"/>
            <w:tcBorders>
              <w:top w:val="single" w:color="000000" w:sz="4" w:space="0"/>
              <w:bottom w:val="single" w:color="000000" w:sz="4" w:space="0"/>
              <w:right w:val="single" w:color="000000" w:sz="4" w:space="0"/>
            </w:tcBorders>
          </w:tcPr>
          <w:p>
            <w:pPr>
              <w:pStyle w:val="9"/>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9"/>
              <w:spacing w:before="44"/>
              <w:ind w:left="18"/>
              <w:jc w:val="center"/>
              <w:rPr>
                <w:sz w:val="20"/>
              </w:rPr>
            </w:pPr>
            <w:r>
              <w:rPr>
                <w:w w:val="99"/>
                <w:sz w:val="20"/>
              </w:rPr>
              <w:t>5</w:t>
            </w:r>
          </w:p>
        </w:tc>
        <w:tc>
          <w:tcPr>
            <w:tcW w:w="1210"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3400" w:type="dxa"/>
            <w:tcBorders>
              <w:top w:val="single" w:color="000000" w:sz="4" w:space="0"/>
              <w:left w:val="single" w:color="000000" w:sz="4" w:space="0"/>
              <w:bottom w:val="single" w:color="000000" w:sz="4" w:space="0"/>
              <w:right w:val="single" w:color="000000" w:sz="4" w:space="0"/>
            </w:tcBorders>
          </w:tcPr>
          <w:p>
            <w:pPr>
              <w:pStyle w:val="9"/>
              <w:spacing w:before="44"/>
              <w:ind w:left="18"/>
              <w:rPr>
                <w:sz w:val="20"/>
              </w:rPr>
            </w:pPr>
            <w:r>
              <w:rPr>
                <w:sz w:val="20"/>
              </w:rPr>
              <w:t>五、教育支出</w:t>
            </w:r>
          </w:p>
        </w:tc>
        <w:tc>
          <w:tcPr>
            <w:tcW w:w="597" w:type="dxa"/>
            <w:tcBorders>
              <w:top w:val="single" w:color="000000" w:sz="4" w:space="0"/>
              <w:left w:val="single" w:color="000000" w:sz="4" w:space="0"/>
              <w:bottom w:val="single" w:color="000000" w:sz="4" w:space="0"/>
              <w:right w:val="single" w:color="000000" w:sz="4" w:space="0"/>
            </w:tcBorders>
          </w:tcPr>
          <w:p>
            <w:pPr>
              <w:pStyle w:val="9"/>
              <w:spacing w:before="44"/>
              <w:ind w:left="81" w:right="64"/>
              <w:jc w:val="center"/>
              <w:rPr>
                <w:sz w:val="20"/>
              </w:rPr>
            </w:pPr>
            <w:r>
              <w:rPr>
                <w:sz w:val="20"/>
              </w:rPr>
              <w:t>19</w:t>
            </w:r>
          </w:p>
        </w:tc>
        <w:tc>
          <w:tcPr>
            <w:tcW w:w="1069"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318"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680"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3994" w:type="dxa"/>
            <w:tcBorders>
              <w:top w:val="single" w:color="000000" w:sz="4" w:space="0"/>
              <w:bottom w:val="single" w:color="000000" w:sz="4" w:space="0"/>
              <w:right w:val="single" w:color="000000" w:sz="4" w:space="0"/>
            </w:tcBorders>
          </w:tcPr>
          <w:p>
            <w:pPr>
              <w:pStyle w:val="9"/>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9"/>
              <w:spacing w:before="45"/>
              <w:ind w:left="18"/>
              <w:jc w:val="center"/>
              <w:rPr>
                <w:sz w:val="20"/>
              </w:rPr>
            </w:pPr>
            <w:r>
              <w:rPr>
                <w:w w:val="99"/>
                <w:sz w:val="20"/>
              </w:rPr>
              <w:t>6</w:t>
            </w:r>
          </w:p>
        </w:tc>
        <w:tc>
          <w:tcPr>
            <w:tcW w:w="1210"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3400" w:type="dxa"/>
            <w:tcBorders>
              <w:top w:val="single" w:color="000000" w:sz="4" w:space="0"/>
              <w:left w:val="single" w:color="000000" w:sz="4" w:space="0"/>
              <w:bottom w:val="single" w:color="000000" w:sz="4" w:space="0"/>
              <w:right w:val="single" w:color="000000" w:sz="4" w:space="0"/>
            </w:tcBorders>
          </w:tcPr>
          <w:p>
            <w:pPr>
              <w:pStyle w:val="9"/>
              <w:spacing w:before="45"/>
              <w:ind w:left="18"/>
              <w:rPr>
                <w:sz w:val="20"/>
              </w:rPr>
            </w:pPr>
            <w:r>
              <w:rPr>
                <w:sz w:val="20"/>
              </w:rPr>
              <w:t>六、科学技术支出</w:t>
            </w:r>
          </w:p>
        </w:tc>
        <w:tc>
          <w:tcPr>
            <w:tcW w:w="597" w:type="dxa"/>
            <w:tcBorders>
              <w:top w:val="single" w:color="000000" w:sz="4" w:space="0"/>
              <w:left w:val="single" w:color="000000" w:sz="4" w:space="0"/>
              <w:bottom w:val="single" w:color="000000" w:sz="4" w:space="0"/>
              <w:right w:val="single" w:color="000000" w:sz="4" w:space="0"/>
            </w:tcBorders>
          </w:tcPr>
          <w:p>
            <w:pPr>
              <w:pStyle w:val="9"/>
              <w:spacing w:before="45"/>
              <w:ind w:left="81" w:right="64"/>
              <w:jc w:val="center"/>
              <w:rPr>
                <w:sz w:val="20"/>
              </w:rPr>
            </w:pPr>
            <w:r>
              <w:rPr>
                <w:sz w:val="20"/>
              </w:rPr>
              <w:t>20</w:t>
            </w:r>
          </w:p>
        </w:tc>
        <w:tc>
          <w:tcPr>
            <w:tcW w:w="1069"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318"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680"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3994" w:type="dxa"/>
            <w:tcBorders>
              <w:top w:val="single" w:color="000000" w:sz="4" w:space="0"/>
              <w:bottom w:val="single" w:color="000000" w:sz="4" w:space="0"/>
              <w:right w:val="single" w:color="000000" w:sz="4" w:space="0"/>
            </w:tcBorders>
          </w:tcPr>
          <w:p>
            <w:pPr>
              <w:pStyle w:val="9"/>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9"/>
              <w:spacing w:before="44"/>
              <w:ind w:left="18"/>
              <w:jc w:val="center"/>
              <w:rPr>
                <w:sz w:val="20"/>
              </w:rPr>
            </w:pPr>
            <w:r>
              <w:rPr>
                <w:w w:val="99"/>
                <w:sz w:val="20"/>
              </w:rPr>
              <w:t>7</w:t>
            </w:r>
          </w:p>
        </w:tc>
        <w:tc>
          <w:tcPr>
            <w:tcW w:w="1210"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3400" w:type="dxa"/>
            <w:tcBorders>
              <w:top w:val="single" w:color="000000" w:sz="4" w:space="0"/>
              <w:left w:val="single" w:color="000000" w:sz="4" w:space="0"/>
              <w:bottom w:val="single" w:color="000000" w:sz="4" w:space="0"/>
              <w:right w:val="single" w:color="000000" w:sz="4" w:space="0"/>
            </w:tcBorders>
          </w:tcPr>
          <w:p>
            <w:pPr>
              <w:pStyle w:val="9"/>
              <w:spacing w:before="44"/>
              <w:ind w:left="18"/>
              <w:rPr>
                <w:sz w:val="20"/>
              </w:rPr>
            </w:pPr>
            <w:r>
              <w:rPr>
                <w:sz w:val="20"/>
              </w:rPr>
              <w:t>……</w:t>
            </w:r>
          </w:p>
        </w:tc>
        <w:tc>
          <w:tcPr>
            <w:tcW w:w="597" w:type="dxa"/>
            <w:tcBorders>
              <w:top w:val="single" w:color="000000" w:sz="4" w:space="0"/>
              <w:left w:val="single" w:color="000000" w:sz="4" w:space="0"/>
              <w:bottom w:val="single" w:color="000000" w:sz="4" w:space="0"/>
              <w:right w:val="single" w:color="000000" w:sz="4" w:space="0"/>
            </w:tcBorders>
          </w:tcPr>
          <w:p>
            <w:pPr>
              <w:pStyle w:val="9"/>
              <w:spacing w:before="44"/>
              <w:ind w:left="81" w:right="64"/>
              <w:jc w:val="center"/>
              <w:rPr>
                <w:sz w:val="20"/>
              </w:rPr>
            </w:pPr>
            <w:r>
              <w:rPr>
                <w:sz w:val="20"/>
              </w:rPr>
              <w:t>21</w:t>
            </w:r>
          </w:p>
        </w:tc>
        <w:tc>
          <w:tcPr>
            <w:tcW w:w="1069"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318"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680"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3994" w:type="dxa"/>
            <w:tcBorders>
              <w:top w:val="single" w:color="000000" w:sz="4" w:space="0"/>
              <w:bottom w:val="single" w:color="000000" w:sz="4" w:space="0"/>
              <w:right w:val="single" w:color="000000" w:sz="4" w:space="0"/>
            </w:tcBorders>
          </w:tcPr>
          <w:p>
            <w:pPr>
              <w:pStyle w:val="9"/>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9"/>
              <w:spacing w:before="46"/>
              <w:ind w:left="18"/>
              <w:jc w:val="center"/>
              <w:rPr>
                <w:sz w:val="20"/>
              </w:rPr>
            </w:pPr>
            <w:r>
              <w:rPr>
                <w:w w:val="99"/>
                <w:sz w:val="20"/>
              </w:rPr>
              <w:t>8</w:t>
            </w:r>
          </w:p>
        </w:tc>
        <w:tc>
          <w:tcPr>
            <w:tcW w:w="1210"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3400"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597" w:type="dxa"/>
            <w:tcBorders>
              <w:top w:val="single" w:color="000000" w:sz="4" w:space="0"/>
              <w:left w:val="single" w:color="000000" w:sz="4" w:space="0"/>
              <w:bottom w:val="single" w:color="000000" w:sz="4" w:space="0"/>
              <w:right w:val="single" w:color="000000" w:sz="4" w:space="0"/>
            </w:tcBorders>
          </w:tcPr>
          <w:p>
            <w:pPr>
              <w:pStyle w:val="9"/>
              <w:spacing w:before="46"/>
              <w:ind w:left="81" w:right="64"/>
              <w:jc w:val="center"/>
              <w:rPr>
                <w:sz w:val="20"/>
              </w:rPr>
            </w:pPr>
            <w:r>
              <w:rPr>
                <w:sz w:val="20"/>
              </w:rPr>
              <w:t>22</w:t>
            </w:r>
          </w:p>
        </w:tc>
        <w:tc>
          <w:tcPr>
            <w:tcW w:w="1069"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318"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680"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3994" w:type="dxa"/>
            <w:tcBorders>
              <w:top w:val="single" w:color="000000" w:sz="4" w:space="0"/>
              <w:bottom w:val="single" w:color="000000" w:sz="4" w:space="0"/>
              <w:right w:val="single" w:color="000000" w:sz="4" w:space="0"/>
            </w:tcBorders>
          </w:tcPr>
          <w:p>
            <w:pPr>
              <w:pStyle w:val="9"/>
              <w:spacing w:before="61"/>
              <w:ind w:left="17"/>
              <w:jc w:val="center"/>
              <w:rPr>
                <w:b/>
                <w:sz w:val="20"/>
              </w:rPr>
            </w:pPr>
            <w:r>
              <w:rPr>
                <w:b/>
                <w:sz w:val="20"/>
              </w:rPr>
              <w:t>本年收入合计</w:t>
            </w:r>
          </w:p>
        </w:tc>
        <w:tc>
          <w:tcPr>
            <w:tcW w:w="720" w:type="dxa"/>
            <w:tcBorders>
              <w:top w:val="single" w:color="000000" w:sz="4" w:space="0"/>
              <w:left w:val="single" w:color="000000" w:sz="4" w:space="0"/>
              <w:bottom w:val="single" w:color="000000" w:sz="4" w:space="0"/>
              <w:right w:val="single" w:color="000000" w:sz="4" w:space="0"/>
            </w:tcBorders>
          </w:tcPr>
          <w:p>
            <w:pPr>
              <w:pStyle w:val="9"/>
              <w:spacing w:before="61"/>
              <w:ind w:left="18"/>
              <w:jc w:val="center"/>
              <w:rPr>
                <w:sz w:val="20"/>
              </w:rPr>
            </w:pPr>
            <w:r>
              <w:rPr>
                <w:w w:val="99"/>
                <w:sz w:val="20"/>
              </w:rPr>
              <w:t>9</w:t>
            </w:r>
          </w:p>
        </w:tc>
        <w:tc>
          <w:tcPr>
            <w:tcW w:w="1210" w:type="dxa"/>
            <w:tcBorders>
              <w:top w:val="single" w:color="000000" w:sz="4" w:space="0"/>
              <w:left w:val="single" w:color="000000" w:sz="4" w:space="0"/>
              <w:bottom w:val="single" w:color="000000" w:sz="4" w:space="0"/>
              <w:right w:val="single" w:color="000000" w:sz="4" w:space="0"/>
            </w:tcBorders>
          </w:tcPr>
          <w:p>
            <w:pPr>
              <w:pStyle w:val="9"/>
              <w:spacing w:before="59"/>
              <w:ind w:right="1"/>
              <w:jc w:val="right"/>
              <w:rPr>
                <w:rFonts w:hint="default"/>
                <w:sz w:val="20"/>
                <w:lang w:val="en-US"/>
              </w:rPr>
            </w:pPr>
            <w:r>
              <w:rPr>
                <w:rFonts w:hint="eastAsia" w:cs="宋体"/>
                <w:b w:val="0"/>
                <w:bCs/>
                <w:i w:val="0"/>
                <w:color w:val="000000"/>
                <w:kern w:val="0"/>
                <w:sz w:val="20"/>
                <w:szCs w:val="20"/>
                <w:u w:val="none"/>
                <w:lang w:val="en-US" w:eastAsia="zh-CN" w:bidi="ar"/>
              </w:rPr>
              <w:t>2868.57</w:t>
            </w:r>
          </w:p>
        </w:tc>
        <w:tc>
          <w:tcPr>
            <w:tcW w:w="3400" w:type="dxa"/>
            <w:tcBorders>
              <w:top w:val="single" w:color="000000" w:sz="4" w:space="0"/>
              <w:left w:val="single" w:color="000000" w:sz="4" w:space="0"/>
              <w:bottom w:val="single" w:color="000000" w:sz="4" w:space="0"/>
              <w:right w:val="single" w:color="000000" w:sz="4" w:space="0"/>
            </w:tcBorders>
          </w:tcPr>
          <w:p>
            <w:pPr>
              <w:pStyle w:val="9"/>
              <w:spacing w:before="61"/>
              <w:ind w:left="1103"/>
              <w:rPr>
                <w:b/>
                <w:sz w:val="20"/>
              </w:rPr>
            </w:pPr>
            <w:r>
              <w:rPr>
                <w:b/>
                <w:sz w:val="20"/>
              </w:rPr>
              <w:t>本年支出合计</w:t>
            </w:r>
          </w:p>
        </w:tc>
        <w:tc>
          <w:tcPr>
            <w:tcW w:w="597" w:type="dxa"/>
            <w:tcBorders>
              <w:top w:val="single" w:color="000000" w:sz="4" w:space="0"/>
              <w:left w:val="single" w:color="000000" w:sz="4" w:space="0"/>
              <w:bottom w:val="single" w:color="000000" w:sz="4" w:space="0"/>
              <w:right w:val="single" w:color="000000" w:sz="4" w:space="0"/>
            </w:tcBorders>
          </w:tcPr>
          <w:p>
            <w:pPr>
              <w:pStyle w:val="9"/>
              <w:spacing w:before="61"/>
              <w:ind w:left="81" w:right="64"/>
              <w:jc w:val="center"/>
              <w:rPr>
                <w:sz w:val="20"/>
              </w:rPr>
            </w:pPr>
            <w:r>
              <w:rPr>
                <w:sz w:val="20"/>
              </w:rPr>
              <w:t>23</w:t>
            </w:r>
          </w:p>
        </w:tc>
        <w:tc>
          <w:tcPr>
            <w:tcW w:w="1069" w:type="dxa"/>
            <w:tcBorders>
              <w:top w:val="single" w:color="000000" w:sz="4" w:space="0"/>
              <w:left w:val="single" w:color="000000" w:sz="4" w:space="0"/>
              <w:bottom w:val="single" w:color="000000" w:sz="4" w:space="0"/>
              <w:right w:val="single" w:color="000000" w:sz="4" w:space="0"/>
            </w:tcBorders>
          </w:tcPr>
          <w:p>
            <w:pPr>
              <w:pStyle w:val="9"/>
              <w:spacing w:before="59"/>
              <w:ind w:left="57" w:right="40"/>
              <w:jc w:val="center"/>
              <w:rPr>
                <w:rFonts w:hint="default" w:eastAsia="宋体"/>
                <w:sz w:val="20"/>
                <w:lang w:val="en-US" w:eastAsia="zh-CN"/>
              </w:rPr>
            </w:pPr>
            <w:r>
              <w:rPr>
                <w:rFonts w:hint="eastAsia"/>
                <w:sz w:val="20"/>
                <w:lang w:val="en-US" w:eastAsia="zh-CN"/>
              </w:rPr>
              <w:t>3025.14</w:t>
            </w:r>
          </w:p>
        </w:tc>
        <w:tc>
          <w:tcPr>
            <w:tcW w:w="1318" w:type="dxa"/>
            <w:tcBorders>
              <w:top w:val="single" w:color="000000" w:sz="4" w:space="0"/>
              <w:left w:val="single" w:color="000000" w:sz="4" w:space="0"/>
              <w:bottom w:val="single" w:color="000000" w:sz="4" w:space="0"/>
              <w:right w:val="single" w:color="000000" w:sz="4" w:space="0"/>
            </w:tcBorders>
          </w:tcPr>
          <w:p>
            <w:pPr>
              <w:pStyle w:val="9"/>
              <w:spacing w:before="59"/>
              <w:ind w:left="50" w:right="35"/>
              <w:jc w:val="center"/>
              <w:rPr>
                <w:rFonts w:hint="default"/>
                <w:sz w:val="20"/>
                <w:lang w:val="en-US"/>
              </w:rPr>
            </w:pPr>
            <w:r>
              <w:rPr>
                <w:rFonts w:hint="eastAsia" w:cs="宋体"/>
                <w:b w:val="0"/>
                <w:bCs/>
                <w:i w:val="0"/>
                <w:color w:val="000000"/>
                <w:kern w:val="0"/>
                <w:sz w:val="20"/>
                <w:szCs w:val="20"/>
                <w:u w:val="none"/>
                <w:lang w:val="en-US" w:eastAsia="zh-CN" w:bidi="ar"/>
              </w:rPr>
              <w:t>3025.14</w:t>
            </w:r>
          </w:p>
        </w:tc>
        <w:tc>
          <w:tcPr>
            <w:tcW w:w="1680"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3994" w:type="dxa"/>
            <w:tcBorders>
              <w:top w:val="single" w:color="000000" w:sz="4" w:space="0"/>
              <w:bottom w:val="single" w:color="000000" w:sz="4" w:space="0"/>
              <w:right w:val="single" w:color="000000" w:sz="4" w:space="0"/>
            </w:tcBorders>
          </w:tcPr>
          <w:p>
            <w:pPr>
              <w:pStyle w:val="9"/>
              <w:spacing w:before="45"/>
              <w:ind w:left="895"/>
              <w:rPr>
                <w:sz w:val="20"/>
              </w:rPr>
            </w:pPr>
            <w:r>
              <w:rPr>
                <w:sz w:val="20"/>
              </w:rPr>
              <w:t>年初财政拨款结转和结余</w:t>
            </w:r>
          </w:p>
        </w:tc>
        <w:tc>
          <w:tcPr>
            <w:tcW w:w="720" w:type="dxa"/>
            <w:tcBorders>
              <w:top w:val="single" w:color="000000" w:sz="4" w:space="0"/>
              <w:left w:val="single" w:color="000000" w:sz="4" w:space="0"/>
              <w:bottom w:val="single" w:color="000000" w:sz="4" w:space="0"/>
              <w:right w:val="single" w:color="000000" w:sz="4" w:space="0"/>
            </w:tcBorders>
          </w:tcPr>
          <w:p>
            <w:pPr>
              <w:pStyle w:val="9"/>
              <w:spacing w:before="45"/>
              <w:ind w:left="143" w:right="125"/>
              <w:jc w:val="center"/>
              <w:rPr>
                <w:sz w:val="20"/>
              </w:rPr>
            </w:pPr>
            <w:r>
              <w:rPr>
                <w:sz w:val="20"/>
              </w:rPr>
              <w:t>10</w:t>
            </w:r>
          </w:p>
        </w:tc>
        <w:tc>
          <w:tcPr>
            <w:tcW w:w="1210"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3400" w:type="dxa"/>
            <w:tcBorders>
              <w:top w:val="single" w:color="000000" w:sz="4" w:space="0"/>
              <w:left w:val="single" w:color="000000" w:sz="4" w:space="0"/>
              <w:bottom w:val="single" w:color="000000" w:sz="4" w:space="0"/>
              <w:right w:val="single" w:color="000000" w:sz="4" w:space="0"/>
            </w:tcBorders>
          </w:tcPr>
          <w:p>
            <w:pPr>
              <w:pStyle w:val="9"/>
              <w:spacing w:before="45"/>
              <w:ind w:left="604"/>
              <w:rPr>
                <w:sz w:val="20"/>
              </w:rPr>
            </w:pPr>
            <w:r>
              <w:rPr>
                <w:sz w:val="20"/>
              </w:rPr>
              <w:t>年末财政拨款结转和结余</w:t>
            </w:r>
          </w:p>
        </w:tc>
        <w:tc>
          <w:tcPr>
            <w:tcW w:w="597" w:type="dxa"/>
            <w:tcBorders>
              <w:top w:val="single" w:color="000000" w:sz="4" w:space="0"/>
              <w:left w:val="single" w:color="000000" w:sz="4" w:space="0"/>
              <w:bottom w:val="single" w:color="000000" w:sz="4" w:space="0"/>
              <w:right w:val="single" w:color="000000" w:sz="4" w:space="0"/>
            </w:tcBorders>
          </w:tcPr>
          <w:p>
            <w:pPr>
              <w:pStyle w:val="9"/>
              <w:spacing w:before="45"/>
              <w:ind w:left="81" w:right="64"/>
              <w:jc w:val="center"/>
              <w:rPr>
                <w:sz w:val="20"/>
              </w:rPr>
            </w:pPr>
            <w:r>
              <w:rPr>
                <w:sz w:val="20"/>
              </w:rPr>
              <w:t>24</w:t>
            </w:r>
          </w:p>
        </w:tc>
        <w:tc>
          <w:tcPr>
            <w:tcW w:w="1069" w:type="dxa"/>
            <w:tcBorders>
              <w:top w:val="single" w:color="000000" w:sz="4" w:space="0"/>
              <w:left w:val="single" w:color="000000" w:sz="4" w:space="0"/>
              <w:bottom w:val="single" w:color="000000" w:sz="4" w:space="0"/>
              <w:right w:val="single" w:color="000000" w:sz="4" w:space="0"/>
            </w:tcBorders>
          </w:tcPr>
          <w:p>
            <w:pPr>
              <w:pStyle w:val="9"/>
              <w:spacing w:before="59"/>
              <w:ind w:left="50" w:right="35"/>
              <w:jc w:val="center"/>
              <w:rPr>
                <w:rFonts w:hint="default" w:cs="宋体"/>
                <w:b w:val="0"/>
                <w:bCs/>
                <w:i w:val="0"/>
                <w:color w:val="000000"/>
                <w:kern w:val="0"/>
                <w:sz w:val="20"/>
                <w:szCs w:val="20"/>
                <w:u w:val="none"/>
                <w:lang w:val="en-US" w:eastAsia="zh-CN" w:bidi="ar"/>
              </w:rPr>
            </w:pPr>
          </w:p>
        </w:tc>
        <w:tc>
          <w:tcPr>
            <w:tcW w:w="1318" w:type="dxa"/>
            <w:tcBorders>
              <w:top w:val="single" w:color="000000" w:sz="4" w:space="0"/>
              <w:left w:val="single" w:color="000000" w:sz="4" w:space="0"/>
              <w:bottom w:val="single" w:color="000000" w:sz="4" w:space="0"/>
              <w:right w:val="single" w:color="000000" w:sz="4" w:space="0"/>
            </w:tcBorders>
          </w:tcPr>
          <w:p>
            <w:pPr>
              <w:pStyle w:val="9"/>
              <w:spacing w:before="59"/>
              <w:ind w:right="35"/>
              <w:jc w:val="both"/>
              <w:rPr>
                <w:rFonts w:hint="default" w:cs="宋体"/>
                <w:b w:val="0"/>
                <w:bCs/>
                <w:i w:val="0"/>
                <w:color w:val="000000"/>
                <w:kern w:val="0"/>
                <w:sz w:val="20"/>
                <w:szCs w:val="20"/>
                <w:u w:val="none"/>
                <w:lang w:val="en-US" w:eastAsia="zh-CN" w:bidi="ar"/>
              </w:rPr>
            </w:pPr>
          </w:p>
        </w:tc>
        <w:tc>
          <w:tcPr>
            <w:tcW w:w="1680"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3994" w:type="dxa"/>
            <w:tcBorders>
              <w:top w:val="single" w:color="000000" w:sz="4" w:space="0"/>
              <w:bottom w:val="single" w:color="000000" w:sz="4" w:space="0"/>
              <w:right w:val="single" w:color="000000" w:sz="4" w:space="0"/>
            </w:tcBorders>
          </w:tcPr>
          <w:p>
            <w:pPr>
              <w:pStyle w:val="9"/>
              <w:spacing w:before="43"/>
              <w:ind w:left="1296"/>
              <w:rPr>
                <w:sz w:val="20"/>
              </w:rPr>
            </w:pPr>
            <w:r>
              <w:rPr>
                <w:sz w:val="20"/>
              </w:rPr>
              <w:t>一般公共预算财政拨款</w:t>
            </w:r>
          </w:p>
        </w:tc>
        <w:tc>
          <w:tcPr>
            <w:tcW w:w="720" w:type="dxa"/>
            <w:tcBorders>
              <w:top w:val="single" w:color="000000" w:sz="4" w:space="0"/>
              <w:left w:val="single" w:color="000000" w:sz="4" w:space="0"/>
              <w:bottom w:val="single" w:color="000000" w:sz="4" w:space="0"/>
              <w:right w:val="single" w:color="000000" w:sz="4" w:space="0"/>
            </w:tcBorders>
          </w:tcPr>
          <w:p>
            <w:pPr>
              <w:pStyle w:val="9"/>
              <w:spacing w:before="43"/>
              <w:ind w:left="143" w:right="125"/>
              <w:jc w:val="center"/>
              <w:rPr>
                <w:sz w:val="20"/>
              </w:rPr>
            </w:pPr>
            <w:r>
              <w:rPr>
                <w:sz w:val="20"/>
              </w:rPr>
              <w:t>11</w:t>
            </w:r>
          </w:p>
        </w:tc>
        <w:tc>
          <w:tcPr>
            <w:tcW w:w="1210"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3400"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597" w:type="dxa"/>
            <w:tcBorders>
              <w:top w:val="single" w:color="000000" w:sz="4" w:space="0"/>
              <w:left w:val="single" w:color="000000" w:sz="4" w:space="0"/>
              <w:bottom w:val="single" w:color="000000" w:sz="4" w:space="0"/>
              <w:right w:val="single" w:color="000000" w:sz="4" w:space="0"/>
            </w:tcBorders>
          </w:tcPr>
          <w:p>
            <w:pPr>
              <w:pStyle w:val="9"/>
              <w:spacing w:before="43"/>
              <w:ind w:left="81" w:right="64"/>
              <w:jc w:val="center"/>
              <w:rPr>
                <w:sz w:val="20"/>
              </w:rPr>
            </w:pPr>
            <w:r>
              <w:rPr>
                <w:sz w:val="20"/>
              </w:rPr>
              <w:t>25</w:t>
            </w:r>
          </w:p>
        </w:tc>
        <w:tc>
          <w:tcPr>
            <w:tcW w:w="1069"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318"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680"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3994" w:type="dxa"/>
            <w:tcBorders>
              <w:top w:val="single" w:color="000000" w:sz="4" w:space="0"/>
              <w:bottom w:val="single" w:color="000000" w:sz="4" w:space="0"/>
              <w:right w:val="single" w:color="000000" w:sz="4" w:space="0"/>
            </w:tcBorders>
          </w:tcPr>
          <w:p>
            <w:pPr>
              <w:pStyle w:val="9"/>
              <w:spacing w:before="45"/>
              <w:ind w:left="1296"/>
              <w:rPr>
                <w:sz w:val="20"/>
              </w:rPr>
            </w:pPr>
            <w:r>
              <w:rPr>
                <w:sz w:val="20"/>
              </w:rPr>
              <w:t>政府性基金预算财政拨款</w:t>
            </w:r>
          </w:p>
        </w:tc>
        <w:tc>
          <w:tcPr>
            <w:tcW w:w="720" w:type="dxa"/>
            <w:tcBorders>
              <w:top w:val="single" w:color="000000" w:sz="4" w:space="0"/>
              <w:left w:val="single" w:color="000000" w:sz="4" w:space="0"/>
              <w:bottom w:val="single" w:color="000000" w:sz="4" w:space="0"/>
              <w:right w:val="single" w:color="000000" w:sz="4" w:space="0"/>
            </w:tcBorders>
          </w:tcPr>
          <w:p>
            <w:pPr>
              <w:pStyle w:val="9"/>
              <w:spacing w:before="45"/>
              <w:ind w:left="143" w:right="125"/>
              <w:jc w:val="center"/>
              <w:rPr>
                <w:sz w:val="20"/>
              </w:rPr>
            </w:pPr>
            <w:r>
              <w:rPr>
                <w:sz w:val="20"/>
              </w:rPr>
              <w:t>12</w:t>
            </w:r>
          </w:p>
        </w:tc>
        <w:tc>
          <w:tcPr>
            <w:tcW w:w="1210" w:type="dxa"/>
            <w:tcBorders>
              <w:top w:val="single" w:color="000000" w:sz="4" w:space="0"/>
              <w:left w:val="single" w:color="000000" w:sz="4" w:space="0"/>
              <w:bottom w:val="single" w:color="000000" w:sz="4" w:space="0"/>
              <w:right w:val="single" w:color="000000" w:sz="4" w:space="0"/>
            </w:tcBorders>
          </w:tcPr>
          <w:p>
            <w:pPr>
              <w:pStyle w:val="9"/>
              <w:jc w:val="right"/>
              <w:rPr>
                <w:rFonts w:hint="default" w:ascii="Times New Roman" w:eastAsia="宋体"/>
                <w:sz w:val="20"/>
                <w:lang w:val="en-US" w:eastAsia="zh-CN"/>
              </w:rPr>
            </w:pPr>
            <w:r>
              <w:rPr>
                <w:rFonts w:hint="eastAsia" w:ascii="Times New Roman"/>
                <w:sz w:val="20"/>
                <w:lang w:val="en-US" w:eastAsia="zh-CN"/>
              </w:rPr>
              <w:t>156.57</w:t>
            </w:r>
          </w:p>
        </w:tc>
        <w:tc>
          <w:tcPr>
            <w:tcW w:w="3400"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597" w:type="dxa"/>
            <w:tcBorders>
              <w:top w:val="single" w:color="000000" w:sz="4" w:space="0"/>
              <w:left w:val="single" w:color="000000" w:sz="4" w:space="0"/>
              <w:bottom w:val="single" w:color="000000" w:sz="4" w:space="0"/>
              <w:right w:val="single" w:color="000000" w:sz="4" w:space="0"/>
            </w:tcBorders>
          </w:tcPr>
          <w:p>
            <w:pPr>
              <w:pStyle w:val="9"/>
              <w:spacing w:before="45"/>
              <w:ind w:left="81" w:right="64"/>
              <w:jc w:val="center"/>
              <w:rPr>
                <w:sz w:val="20"/>
              </w:rPr>
            </w:pPr>
            <w:r>
              <w:rPr>
                <w:sz w:val="20"/>
              </w:rPr>
              <w:t>26</w:t>
            </w:r>
          </w:p>
        </w:tc>
        <w:tc>
          <w:tcPr>
            <w:tcW w:w="1069"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318"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680"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3994" w:type="dxa"/>
            <w:tcBorders>
              <w:top w:val="single" w:color="000000" w:sz="4" w:space="0"/>
              <w:bottom w:val="single" w:color="000000" w:sz="4" w:space="0"/>
              <w:right w:val="single" w:color="000000" w:sz="4" w:space="0"/>
            </w:tcBorders>
          </w:tcPr>
          <w:p>
            <w:pPr>
              <w:pStyle w:val="9"/>
              <w:rPr>
                <w:rFonts w:ascii="Times New Roman"/>
                <w:sz w:val="20"/>
              </w:rPr>
            </w:pPr>
          </w:p>
        </w:tc>
        <w:tc>
          <w:tcPr>
            <w:tcW w:w="720" w:type="dxa"/>
            <w:tcBorders>
              <w:top w:val="single" w:color="000000" w:sz="4" w:space="0"/>
              <w:left w:val="single" w:color="000000" w:sz="4" w:space="0"/>
              <w:bottom w:val="single" w:color="000000" w:sz="4" w:space="0"/>
              <w:right w:val="single" w:color="000000" w:sz="4" w:space="0"/>
            </w:tcBorders>
          </w:tcPr>
          <w:p>
            <w:pPr>
              <w:pStyle w:val="9"/>
              <w:spacing w:before="89"/>
              <w:ind w:left="143" w:right="125"/>
              <w:jc w:val="center"/>
              <w:rPr>
                <w:sz w:val="20"/>
              </w:rPr>
            </w:pPr>
            <w:r>
              <w:rPr>
                <w:sz w:val="20"/>
              </w:rPr>
              <w:t>13</w:t>
            </w:r>
          </w:p>
        </w:tc>
        <w:tc>
          <w:tcPr>
            <w:tcW w:w="1210"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3400"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597" w:type="dxa"/>
            <w:tcBorders>
              <w:top w:val="single" w:color="000000" w:sz="4" w:space="0"/>
              <w:left w:val="single" w:color="000000" w:sz="4" w:space="0"/>
              <w:bottom w:val="single" w:color="000000" w:sz="4" w:space="0"/>
              <w:right w:val="single" w:color="000000" w:sz="4" w:space="0"/>
            </w:tcBorders>
          </w:tcPr>
          <w:p>
            <w:pPr>
              <w:pStyle w:val="9"/>
              <w:spacing w:before="89"/>
              <w:ind w:left="81" w:right="64"/>
              <w:jc w:val="center"/>
              <w:rPr>
                <w:sz w:val="20"/>
              </w:rPr>
            </w:pPr>
            <w:r>
              <w:rPr>
                <w:sz w:val="20"/>
              </w:rPr>
              <w:t>27</w:t>
            </w:r>
          </w:p>
        </w:tc>
        <w:tc>
          <w:tcPr>
            <w:tcW w:w="1069"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318"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680"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3994" w:type="dxa"/>
            <w:tcBorders>
              <w:top w:val="single" w:color="000000" w:sz="4" w:space="0"/>
              <w:right w:val="single" w:color="000000" w:sz="4" w:space="0"/>
            </w:tcBorders>
          </w:tcPr>
          <w:p>
            <w:pPr>
              <w:pStyle w:val="9"/>
              <w:spacing w:before="90"/>
              <w:ind w:left="12"/>
              <w:jc w:val="center"/>
              <w:rPr>
                <w:b/>
                <w:sz w:val="20"/>
              </w:rPr>
            </w:pPr>
            <w:r>
              <w:rPr>
                <w:b/>
                <w:sz w:val="20"/>
              </w:rPr>
              <w:t>总计</w:t>
            </w:r>
          </w:p>
        </w:tc>
        <w:tc>
          <w:tcPr>
            <w:tcW w:w="720" w:type="dxa"/>
            <w:tcBorders>
              <w:top w:val="single" w:color="000000" w:sz="4" w:space="0"/>
              <w:left w:val="single" w:color="000000" w:sz="4" w:space="0"/>
              <w:right w:val="single" w:color="000000" w:sz="4" w:space="0"/>
            </w:tcBorders>
          </w:tcPr>
          <w:p>
            <w:pPr>
              <w:pStyle w:val="9"/>
              <w:spacing w:before="90"/>
              <w:ind w:left="143" w:right="125"/>
              <w:jc w:val="center"/>
              <w:rPr>
                <w:sz w:val="20"/>
              </w:rPr>
            </w:pPr>
            <w:r>
              <w:rPr>
                <w:sz w:val="20"/>
              </w:rPr>
              <w:t>14</w:t>
            </w:r>
          </w:p>
        </w:tc>
        <w:tc>
          <w:tcPr>
            <w:tcW w:w="1210" w:type="dxa"/>
            <w:tcBorders>
              <w:top w:val="single" w:color="000000" w:sz="4" w:space="0"/>
              <w:left w:val="single" w:color="000000" w:sz="4" w:space="0"/>
              <w:right w:val="single" w:color="000000" w:sz="4" w:space="0"/>
            </w:tcBorders>
          </w:tcPr>
          <w:p>
            <w:pPr>
              <w:pStyle w:val="9"/>
              <w:spacing w:before="87"/>
              <w:ind w:right="1"/>
              <w:jc w:val="right"/>
              <w:rPr>
                <w:rFonts w:hint="default"/>
                <w:sz w:val="20"/>
                <w:lang w:val="en-US"/>
              </w:rPr>
            </w:pPr>
            <w:r>
              <w:rPr>
                <w:rFonts w:hint="eastAsia" w:cs="宋体"/>
                <w:b w:val="0"/>
                <w:bCs/>
                <w:i w:val="0"/>
                <w:color w:val="000000"/>
                <w:kern w:val="0"/>
                <w:sz w:val="20"/>
                <w:szCs w:val="20"/>
                <w:u w:val="none"/>
                <w:lang w:val="en-US" w:eastAsia="zh-CN" w:bidi="ar"/>
              </w:rPr>
              <w:t>3025.14</w:t>
            </w:r>
          </w:p>
        </w:tc>
        <w:tc>
          <w:tcPr>
            <w:tcW w:w="3400" w:type="dxa"/>
            <w:tcBorders>
              <w:top w:val="single" w:color="000000" w:sz="4" w:space="0"/>
              <w:left w:val="single" w:color="000000" w:sz="4" w:space="0"/>
              <w:right w:val="single" w:color="000000" w:sz="4" w:space="0"/>
            </w:tcBorders>
          </w:tcPr>
          <w:p>
            <w:pPr>
              <w:pStyle w:val="9"/>
              <w:spacing w:before="90"/>
              <w:ind w:left="19"/>
              <w:jc w:val="center"/>
              <w:rPr>
                <w:b/>
                <w:sz w:val="20"/>
              </w:rPr>
            </w:pPr>
            <w:r>
              <w:rPr>
                <w:b/>
                <w:sz w:val="20"/>
              </w:rPr>
              <w:t>总计</w:t>
            </w:r>
          </w:p>
        </w:tc>
        <w:tc>
          <w:tcPr>
            <w:tcW w:w="597" w:type="dxa"/>
            <w:tcBorders>
              <w:top w:val="single" w:color="000000" w:sz="4" w:space="0"/>
              <w:left w:val="single" w:color="000000" w:sz="4" w:space="0"/>
              <w:right w:val="single" w:color="000000" w:sz="4" w:space="0"/>
            </w:tcBorders>
          </w:tcPr>
          <w:p>
            <w:pPr>
              <w:pStyle w:val="9"/>
              <w:spacing w:before="90"/>
              <w:ind w:left="81" w:right="64"/>
              <w:jc w:val="center"/>
              <w:rPr>
                <w:sz w:val="20"/>
              </w:rPr>
            </w:pPr>
            <w:r>
              <w:rPr>
                <w:sz w:val="20"/>
              </w:rPr>
              <w:t>28</w:t>
            </w:r>
          </w:p>
        </w:tc>
        <w:tc>
          <w:tcPr>
            <w:tcW w:w="1069" w:type="dxa"/>
            <w:tcBorders>
              <w:top w:val="single" w:color="000000" w:sz="4" w:space="0"/>
              <w:left w:val="single" w:color="000000" w:sz="4" w:space="0"/>
              <w:right w:val="single" w:color="000000" w:sz="4" w:space="0"/>
            </w:tcBorders>
          </w:tcPr>
          <w:p>
            <w:pPr>
              <w:pStyle w:val="9"/>
              <w:spacing w:before="87"/>
              <w:ind w:left="57" w:right="40"/>
              <w:jc w:val="center"/>
              <w:rPr>
                <w:rFonts w:hint="default" w:eastAsia="宋体"/>
                <w:sz w:val="20"/>
                <w:lang w:val="en-US" w:eastAsia="zh-CN"/>
              </w:rPr>
            </w:pPr>
            <w:r>
              <w:rPr>
                <w:rFonts w:hint="eastAsia"/>
                <w:sz w:val="20"/>
                <w:lang w:val="en-US" w:eastAsia="zh-CN"/>
              </w:rPr>
              <w:t>3025.14</w:t>
            </w:r>
          </w:p>
        </w:tc>
        <w:tc>
          <w:tcPr>
            <w:tcW w:w="1318" w:type="dxa"/>
            <w:tcBorders>
              <w:top w:val="single" w:color="000000" w:sz="4" w:space="0"/>
              <w:left w:val="single" w:color="000000" w:sz="4" w:space="0"/>
              <w:right w:val="single" w:color="000000" w:sz="4" w:space="0"/>
            </w:tcBorders>
          </w:tcPr>
          <w:p>
            <w:pPr>
              <w:pStyle w:val="9"/>
              <w:spacing w:before="87"/>
              <w:ind w:left="50" w:right="35"/>
              <w:jc w:val="center"/>
              <w:rPr>
                <w:rFonts w:hint="default"/>
                <w:sz w:val="20"/>
                <w:lang w:val="en-US"/>
              </w:rPr>
            </w:pPr>
            <w:r>
              <w:rPr>
                <w:rFonts w:hint="eastAsia" w:cs="宋体"/>
                <w:b w:val="0"/>
                <w:bCs/>
                <w:i w:val="0"/>
                <w:color w:val="000000"/>
                <w:kern w:val="0"/>
                <w:sz w:val="20"/>
                <w:szCs w:val="20"/>
                <w:u w:val="none"/>
                <w:lang w:val="en-US" w:eastAsia="zh-CN" w:bidi="ar"/>
              </w:rPr>
              <w:t>3025.14</w:t>
            </w:r>
          </w:p>
        </w:tc>
        <w:tc>
          <w:tcPr>
            <w:tcW w:w="1680" w:type="dxa"/>
            <w:tcBorders>
              <w:top w:val="single" w:color="000000" w:sz="4" w:space="0"/>
              <w:left w:val="single" w:color="000000" w:sz="4" w:space="0"/>
            </w:tcBorders>
          </w:tcPr>
          <w:p>
            <w:pPr>
              <w:pStyle w:val="9"/>
              <w:rPr>
                <w:rFonts w:ascii="Times New Roman"/>
                <w:sz w:val="20"/>
              </w:rPr>
            </w:pPr>
          </w:p>
        </w:tc>
      </w:tr>
    </w:tbl>
    <w:p>
      <w:pPr>
        <w:pStyle w:val="4"/>
        <w:spacing w:before="2"/>
        <w:rPr>
          <w:rFonts w:ascii="宋体"/>
          <w:sz w:val="14"/>
        </w:rPr>
      </w:pPr>
    </w:p>
    <w:p>
      <w:pPr>
        <w:spacing w:before="0"/>
        <w:ind w:left="0" w:right="117" w:firstLine="0"/>
        <w:jc w:val="right"/>
        <w:rPr>
          <w:rFonts w:hint="eastAsia" w:ascii="宋体" w:eastAsia="宋体"/>
          <w:sz w:val="20"/>
        </w:rPr>
        <w:sectPr>
          <w:pgSz w:w="16840" w:h="11910" w:orient="landscape"/>
          <w:pgMar w:top="1100" w:right="1280" w:bottom="900" w:left="1300" w:header="0" w:footer="720" w:gutter="0"/>
          <w:cols w:space="720" w:num="1"/>
        </w:sectPr>
      </w:pPr>
      <w:r>
        <w:rPr>
          <w:rFonts w:hint="eastAsia" w:ascii="宋体" w:eastAsia="宋体"/>
          <w:w w:val="95"/>
          <w:sz w:val="20"/>
        </w:rPr>
        <w:t>注：本表反映部门本年度一般公共预算财政拨款和政府性基金预算财政拨款的总收支和年末结转结余情况。本表金额转换为万元时，因四舍五入可能存在尾差。</w:t>
      </w:r>
    </w:p>
    <w:p>
      <w:pPr>
        <w:pStyle w:val="4"/>
        <w:spacing w:before="6"/>
        <w:rPr>
          <w:rFonts w:ascii="宋体"/>
          <w:sz w:val="19"/>
        </w:rPr>
      </w:pPr>
    </w:p>
    <w:p>
      <w:pPr>
        <w:pStyle w:val="4"/>
        <w:spacing w:before="54"/>
        <w:ind w:left="3688" w:right="3705"/>
        <w:jc w:val="center"/>
        <w:rPr>
          <w:rFonts w:hint="eastAsia" w:ascii="宋体" w:eastAsia="宋体"/>
        </w:rPr>
      </w:pPr>
      <w:r>
        <w:rPr>
          <w:rFonts w:hint="eastAsia" w:ascii="宋体" w:eastAsia="宋体"/>
        </w:rPr>
        <w:t>一般公共预算财政拨款支出决算表</w:t>
      </w:r>
    </w:p>
    <w:p>
      <w:pPr>
        <w:spacing w:before="150"/>
        <w:ind w:left="0" w:right="160" w:firstLine="0"/>
        <w:jc w:val="right"/>
        <w:rPr>
          <w:rFonts w:hint="eastAsia" w:ascii="宋体" w:eastAsia="宋体"/>
          <w:sz w:val="20"/>
        </w:rPr>
      </w:pPr>
      <w:r>
        <w:rPr>
          <w:rFonts w:hint="eastAsia" w:ascii="宋体" w:eastAsia="宋体"/>
          <w:spacing w:val="-18"/>
          <w:sz w:val="20"/>
        </w:rPr>
        <w:t xml:space="preserve">公开 </w:t>
      </w:r>
      <w:r>
        <w:rPr>
          <w:rFonts w:hint="eastAsia" w:ascii="宋体" w:eastAsia="宋体"/>
          <w:sz w:val="20"/>
        </w:rPr>
        <w:t>05</w:t>
      </w:r>
      <w:r>
        <w:rPr>
          <w:rFonts w:hint="eastAsia" w:ascii="宋体" w:eastAsia="宋体"/>
          <w:spacing w:val="-26"/>
          <w:sz w:val="20"/>
        </w:rPr>
        <w:t xml:space="preserve"> 表</w:t>
      </w:r>
    </w:p>
    <w:p>
      <w:pPr>
        <w:tabs>
          <w:tab w:val="left" w:pos="12957"/>
        </w:tabs>
        <w:spacing w:before="72" w:after="27"/>
        <w:ind w:left="0" w:right="160" w:firstLine="0"/>
        <w:jc w:val="right"/>
        <w:rPr>
          <w:rFonts w:hint="eastAsia" w:ascii="宋体" w:eastAsia="宋体"/>
          <w:sz w:val="20"/>
        </w:rPr>
      </w:pPr>
      <w:r>
        <w:rPr>
          <w:rFonts w:hint="eastAsia" w:ascii="宋体" w:eastAsia="宋体"/>
          <w:sz w:val="20"/>
        </w:rPr>
        <w:t>部门：</w:t>
      </w:r>
      <w:r>
        <w:rPr>
          <w:rFonts w:hint="eastAsia" w:ascii="宋体" w:eastAsia="宋体"/>
          <w:sz w:val="20"/>
          <w:lang w:eastAsia="zh-CN"/>
        </w:rPr>
        <w:t>信阳市平桥区水利局</w:t>
      </w:r>
      <w:r>
        <w:rPr>
          <w:rFonts w:hint="eastAsia" w:ascii="宋体" w:eastAsia="宋体"/>
          <w:sz w:val="20"/>
        </w:rPr>
        <w:tab/>
      </w:r>
      <w:r>
        <w:rPr>
          <w:rFonts w:hint="eastAsia" w:ascii="宋体" w:eastAsia="宋体"/>
          <w:w w:val="95"/>
          <w:sz w:val="20"/>
        </w:rPr>
        <w:t>单位：万元</w:t>
      </w:r>
    </w:p>
    <w:tbl>
      <w:tblPr>
        <w:tblStyle w:val="5"/>
        <w:tblW w:w="13886"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24"/>
        <w:gridCol w:w="637"/>
        <w:gridCol w:w="700"/>
        <w:gridCol w:w="2238"/>
        <w:gridCol w:w="2562"/>
        <w:gridCol w:w="2513"/>
        <w:gridCol w:w="44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 w:hRule="atLeast"/>
        </w:trPr>
        <w:tc>
          <w:tcPr>
            <w:tcW w:w="4399" w:type="dxa"/>
            <w:gridSpan w:val="4"/>
            <w:tcBorders>
              <w:bottom w:val="single" w:color="000000" w:sz="4" w:space="0"/>
              <w:right w:val="single" w:color="000000" w:sz="4" w:space="0"/>
            </w:tcBorders>
          </w:tcPr>
          <w:p>
            <w:pPr>
              <w:pStyle w:val="9"/>
              <w:tabs>
                <w:tab w:val="left" w:pos="612"/>
              </w:tabs>
              <w:spacing w:before="89"/>
              <w:ind w:left="12"/>
              <w:jc w:val="center"/>
              <w:rPr>
                <w:sz w:val="20"/>
              </w:rPr>
            </w:pPr>
            <w:r>
              <w:rPr>
                <w:sz w:val="20"/>
              </w:rPr>
              <w:t>项</w:t>
            </w:r>
            <w:r>
              <w:rPr>
                <w:sz w:val="20"/>
              </w:rPr>
              <w:tab/>
            </w:r>
            <w:r>
              <w:rPr>
                <w:sz w:val="20"/>
              </w:rPr>
              <w:t>目</w:t>
            </w:r>
          </w:p>
        </w:tc>
        <w:tc>
          <w:tcPr>
            <w:tcW w:w="9487" w:type="dxa"/>
            <w:gridSpan w:val="3"/>
            <w:tcBorders>
              <w:left w:val="single" w:color="000000" w:sz="4" w:space="0"/>
              <w:bottom w:val="single" w:color="000000" w:sz="4" w:space="0"/>
            </w:tcBorders>
          </w:tcPr>
          <w:p>
            <w:pPr>
              <w:pStyle w:val="9"/>
              <w:spacing w:before="89"/>
              <w:ind w:right="4736" w:firstLine="3600" w:firstLineChars="1800"/>
              <w:jc w:val="both"/>
              <w:rPr>
                <w:sz w:val="20"/>
              </w:rPr>
            </w:pPr>
            <w:r>
              <w:rPr>
                <w:sz w:val="20"/>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3" w:hRule="atLeast"/>
        </w:trPr>
        <w:tc>
          <w:tcPr>
            <w:tcW w:w="2161" w:type="dxa"/>
            <w:gridSpan w:val="3"/>
            <w:tcBorders>
              <w:top w:val="single" w:color="000000" w:sz="4" w:space="0"/>
              <w:bottom w:val="single" w:color="000000" w:sz="4" w:space="0"/>
              <w:right w:val="single" w:color="000000" w:sz="4" w:space="0"/>
            </w:tcBorders>
          </w:tcPr>
          <w:p>
            <w:pPr>
              <w:pStyle w:val="9"/>
              <w:jc w:val="center"/>
              <w:rPr>
                <w:sz w:val="20"/>
              </w:rPr>
            </w:pPr>
          </w:p>
          <w:p>
            <w:pPr>
              <w:pStyle w:val="9"/>
              <w:spacing w:before="154" w:line="292" w:lineRule="auto"/>
              <w:ind w:left="307" w:right="290"/>
              <w:jc w:val="center"/>
              <w:rPr>
                <w:sz w:val="20"/>
              </w:rPr>
            </w:pPr>
            <w:r>
              <w:rPr>
                <w:sz w:val="20"/>
              </w:rPr>
              <w:t>功能分类科目编码</w:t>
            </w:r>
          </w:p>
        </w:tc>
        <w:tc>
          <w:tcPr>
            <w:tcW w:w="2238" w:type="dxa"/>
            <w:tcBorders>
              <w:top w:val="single" w:color="000000" w:sz="4" w:space="0"/>
              <w:left w:val="single" w:color="000000" w:sz="4" w:space="0"/>
              <w:bottom w:val="single" w:color="000000" w:sz="4" w:space="0"/>
              <w:right w:val="single" w:color="000000" w:sz="4" w:space="0"/>
            </w:tcBorders>
          </w:tcPr>
          <w:p>
            <w:pPr>
              <w:pStyle w:val="9"/>
              <w:jc w:val="center"/>
              <w:rPr>
                <w:sz w:val="20"/>
              </w:rPr>
            </w:pPr>
          </w:p>
          <w:p>
            <w:pPr>
              <w:pStyle w:val="9"/>
              <w:spacing w:before="2"/>
              <w:jc w:val="center"/>
              <w:rPr>
                <w:sz w:val="24"/>
              </w:rPr>
            </w:pPr>
          </w:p>
          <w:p>
            <w:pPr>
              <w:pStyle w:val="9"/>
              <w:ind w:left="717"/>
              <w:jc w:val="both"/>
              <w:rPr>
                <w:sz w:val="20"/>
              </w:rPr>
            </w:pPr>
            <w:r>
              <w:rPr>
                <w:sz w:val="20"/>
              </w:rPr>
              <w:t>科目名称</w:t>
            </w:r>
          </w:p>
        </w:tc>
        <w:tc>
          <w:tcPr>
            <w:tcW w:w="2562" w:type="dxa"/>
            <w:tcBorders>
              <w:top w:val="single" w:color="000000" w:sz="4" w:space="0"/>
              <w:left w:val="single" w:color="000000" w:sz="4" w:space="0"/>
              <w:bottom w:val="single" w:color="000000" w:sz="4" w:space="0"/>
              <w:right w:val="single" w:color="000000" w:sz="4" w:space="0"/>
            </w:tcBorders>
          </w:tcPr>
          <w:p>
            <w:pPr>
              <w:pStyle w:val="9"/>
              <w:ind w:right="1290"/>
              <w:jc w:val="center"/>
              <w:rPr>
                <w:sz w:val="20"/>
              </w:rPr>
            </w:pPr>
          </w:p>
          <w:p>
            <w:pPr>
              <w:pStyle w:val="9"/>
              <w:ind w:right="1290"/>
              <w:jc w:val="center"/>
              <w:rPr>
                <w:sz w:val="20"/>
              </w:rPr>
            </w:pPr>
          </w:p>
          <w:p>
            <w:pPr>
              <w:pStyle w:val="9"/>
              <w:ind w:right="1290"/>
              <w:jc w:val="center"/>
              <w:rPr>
                <w:sz w:val="20"/>
              </w:rPr>
            </w:pPr>
            <w:r>
              <w:rPr>
                <w:sz w:val="20"/>
              </w:rPr>
              <w:t>小计</w:t>
            </w:r>
          </w:p>
        </w:tc>
        <w:tc>
          <w:tcPr>
            <w:tcW w:w="2513" w:type="dxa"/>
            <w:tcBorders>
              <w:top w:val="single" w:color="000000" w:sz="4" w:space="0"/>
              <w:left w:val="single" w:color="000000" w:sz="4" w:space="0"/>
              <w:bottom w:val="single" w:color="000000" w:sz="4" w:space="0"/>
              <w:right w:val="single" w:color="000000" w:sz="4" w:space="0"/>
            </w:tcBorders>
          </w:tcPr>
          <w:p>
            <w:pPr>
              <w:pStyle w:val="9"/>
              <w:rPr>
                <w:sz w:val="20"/>
              </w:rPr>
            </w:pPr>
          </w:p>
          <w:p>
            <w:pPr>
              <w:pStyle w:val="9"/>
              <w:spacing w:before="2"/>
              <w:rPr>
                <w:sz w:val="24"/>
              </w:rPr>
            </w:pPr>
          </w:p>
          <w:p>
            <w:pPr>
              <w:pStyle w:val="9"/>
              <w:ind w:right="1290" w:firstLine="400" w:firstLineChars="200"/>
              <w:jc w:val="both"/>
              <w:rPr>
                <w:sz w:val="20"/>
              </w:rPr>
            </w:pPr>
            <w:r>
              <w:rPr>
                <w:sz w:val="20"/>
              </w:rPr>
              <w:t>基本支出</w:t>
            </w:r>
          </w:p>
        </w:tc>
        <w:tc>
          <w:tcPr>
            <w:tcW w:w="4412" w:type="dxa"/>
            <w:tcBorders>
              <w:top w:val="single" w:color="000000" w:sz="4" w:space="0"/>
              <w:left w:val="single" w:color="000000" w:sz="4" w:space="0"/>
              <w:bottom w:val="single" w:color="000000" w:sz="4" w:space="0"/>
            </w:tcBorders>
          </w:tcPr>
          <w:p>
            <w:pPr>
              <w:pStyle w:val="9"/>
              <w:rPr>
                <w:sz w:val="20"/>
              </w:rPr>
            </w:pPr>
          </w:p>
          <w:p>
            <w:pPr>
              <w:pStyle w:val="9"/>
              <w:spacing w:before="2"/>
              <w:rPr>
                <w:sz w:val="24"/>
              </w:rPr>
            </w:pPr>
          </w:p>
          <w:p>
            <w:pPr>
              <w:pStyle w:val="9"/>
              <w:ind w:left="1308" w:right="1288"/>
              <w:jc w:val="center"/>
              <w:rPr>
                <w:sz w:val="20"/>
              </w:rPr>
            </w:pPr>
            <w:r>
              <w:rPr>
                <w:sz w:val="20"/>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4399" w:type="dxa"/>
            <w:gridSpan w:val="4"/>
            <w:tcBorders>
              <w:top w:val="single" w:color="000000" w:sz="4" w:space="0"/>
              <w:bottom w:val="single" w:color="000000" w:sz="4" w:space="0"/>
              <w:right w:val="single" w:color="000000" w:sz="4" w:space="0"/>
            </w:tcBorders>
          </w:tcPr>
          <w:p>
            <w:pPr>
              <w:pStyle w:val="9"/>
              <w:spacing w:before="112"/>
              <w:ind w:left="9"/>
              <w:jc w:val="center"/>
              <w:rPr>
                <w:sz w:val="20"/>
              </w:rPr>
            </w:pPr>
            <w:r>
              <w:rPr>
                <w:sz w:val="20"/>
              </w:rPr>
              <w:t>栏次</w:t>
            </w:r>
          </w:p>
        </w:tc>
        <w:tc>
          <w:tcPr>
            <w:tcW w:w="2562" w:type="dxa"/>
            <w:tcBorders>
              <w:top w:val="single" w:color="000000" w:sz="4" w:space="0"/>
              <w:left w:val="single" w:color="000000" w:sz="4" w:space="0"/>
              <w:bottom w:val="single" w:color="000000" w:sz="4" w:space="0"/>
              <w:right w:val="single" w:color="000000" w:sz="4" w:space="0"/>
            </w:tcBorders>
          </w:tcPr>
          <w:p>
            <w:pPr>
              <w:pStyle w:val="9"/>
              <w:spacing w:before="112"/>
              <w:ind w:left="15"/>
              <w:jc w:val="center"/>
              <w:rPr>
                <w:sz w:val="20"/>
              </w:rPr>
            </w:pPr>
            <w:r>
              <w:rPr>
                <w:w w:val="99"/>
                <w:sz w:val="20"/>
              </w:rPr>
              <w:t>1</w:t>
            </w:r>
          </w:p>
        </w:tc>
        <w:tc>
          <w:tcPr>
            <w:tcW w:w="2513" w:type="dxa"/>
            <w:tcBorders>
              <w:top w:val="single" w:color="000000" w:sz="4" w:space="0"/>
              <w:left w:val="single" w:color="000000" w:sz="4" w:space="0"/>
              <w:bottom w:val="single" w:color="000000" w:sz="4" w:space="0"/>
              <w:right w:val="single" w:color="000000" w:sz="4" w:space="0"/>
            </w:tcBorders>
          </w:tcPr>
          <w:p>
            <w:pPr>
              <w:pStyle w:val="9"/>
              <w:spacing w:before="112"/>
              <w:ind w:left="19"/>
              <w:jc w:val="center"/>
              <w:rPr>
                <w:sz w:val="20"/>
              </w:rPr>
            </w:pPr>
            <w:r>
              <w:rPr>
                <w:w w:val="99"/>
                <w:sz w:val="20"/>
              </w:rPr>
              <w:t>2</w:t>
            </w:r>
          </w:p>
        </w:tc>
        <w:tc>
          <w:tcPr>
            <w:tcW w:w="4412" w:type="dxa"/>
            <w:tcBorders>
              <w:top w:val="single" w:color="000000" w:sz="4" w:space="0"/>
              <w:left w:val="single" w:color="000000" w:sz="4" w:space="0"/>
              <w:bottom w:val="single" w:color="000000" w:sz="4" w:space="0"/>
            </w:tcBorders>
          </w:tcPr>
          <w:p>
            <w:pPr>
              <w:pStyle w:val="9"/>
              <w:spacing w:before="112"/>
              <w:ind w:left="22"/>
              <w:jc w:val="center"/>
              <w:rPr>
                <w:sz w:val="20"/>
              </w:rPr>
            </w:pPr>
            <w:r>
              <w:rPr>
                <w:w w:val="99"/>
                <w:sz w:val="20"/>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4399" w:type="dxa"/>
            <w:gridSpan w:val="4"/>
            <w:tcBorders>
              <w:top w:val="single" w:color="000000" w:sz="4" w:space="0"/>
              <w:bottom w:val="single" w:color="000000" w:sz="4" w:space="0"/>
              <w:right w:val="single" w:color="000000" w:sz="4" w:space="0"/>
            </w:tcBorders>
            <w:vAlign w:val="top"/>
          </w:tcPr>
          <w:p>
            <w:pPr>
              <w:pStyle w:val="9"/>
              <w:spacing w:before="113"/>
              <w:ind w:left="8" w:leftChars="0" w:right="0" w:rightChars="0"/>
              <w:jc w:val="center"/>
              <w:rPr>
                <w:sz w:val="20"/>
              </w:rPr>
            </w:pPr>
            <w:r>
              <w:rPr>
                <w:sz w:val="20"/>
              </w:rPr>
              <w:t>合计</w:t>
            </w:r>
          </w:p>
        </w:tc>
        <w:tc>
          <w:tcPr>
            <w:tcW w:w="25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b w:val="0"/>
                <w:bCs/>
                <w:i w:val="0"/>
                <w:color w:val="000000"/>
                <w:kern w:val="0"/>
                <w:sz w:val="20"/>
                <w:szCs w:val="20"/>
                <w:u w:val="none"/>
                <w:lang w:val="en-US" w:eastAsia="zh-CN" w:bidi="ar"/>
              </w:rPr>
              <w:t>3025.14</w:t>
            </w:r>
          </w:p>
        </w:tc>
        <w:tc>
          <w:tcPr>
            <w:tcW w:w="2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eastAsia="仿宋"/>
                <w:sz w:val="20"/>
                <w:lang w:val="en-US" w:eastAsia="zh-CN"/>
              </w:rPr>
            </w:pPr>
            <w:r>
              <w:rPr>
                <w:rFonts w:hint="eastAsia"/>
                <w:sz w:val="20"/>
                <w:lang w:val="en-US" w:eastAsia="zh-CN"/>
              </w:rPr>
              <w:t>568.14</w:t>
            </w:r>
          </w:p>
        </w:tc>
        <w:tc>
          <w:tcPr>
            <w:tcW w:w="4412" w:type="dxa"/>
            <w:tcBorders>
              <w:top w:val="single" w:color="000000" w:sz="4" w:space="0"/>
              <w:left w:val="single" w:color="000000" w:sz="4" w:space="0"/>
              <w:bottom w:val="single" w:color="000000" w:sz="4" w:space="0"/>
            </w:tcBorders>
          </w:tcPr>
          <w:p>
            <w:pPr>
              <w:pStyle w:val="9"/>
              <w:jc w:val="right"/>
              <w:rPr>
                <w:rFonts w:hint="default" w:ascii="宋体" w:hAnsi="宋体" w:eastAsia="宋体" w:cs="宋体"/>
                <w:b w:val="0"/>
                <w:bCs/>
                <w:i w:val="0"/>
                <w:color w:val="000000"/>
                <w:kern w:val="0"/>
                <w:sz w:val="20"/>
                <w:szCs w:val="20"/>
                <w:u w:val="none"/>
                <w:lang w:val="en-US" w:eastAsia="zh-CN" w:bidi="ar"/>
              </w:rPr>
            </w:pPr>
            <w:r>
              <w:rPr>
                <w:rFonts w:hint="eastAsia" w:cs="宋体"/>
                <w:b w:val="0"/>
                <w:bCs/>
                <w:i w:val="0"/>
                <w:color w:val="000000"/>
                <w:kern w:val="0"/>
                <w:sz w:val="20"/>
                <w:szCs w:val="20"/>
                <w:u w:val="none"/>
                <w:lang w:val="en-US" w:eastAsia="zh-CN" w:bidi="ar"/>
              </w:rPr>
              <w:t>2457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824" w:type="dxa"/>
            <w:tcBorders>
              <w:top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213</w:t>
            </w:r>
          </w:p>
        </w:tc>
        <w:tc>
          <w:tcPr>
            <w:tcW w:w="637" w:type="dxa"/>
            <w:tcBorders>
              <w:top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03</w:t>
            </w:r>
          </w:p>
        </w:tc>
        <w:tc>
          <w:tcPr>
            <w:tcW w:w="700" w:type="dxa"/>
            <w:tcBorders>
              <w:top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sz w:val="20"/>
              </w:rPr>
            </w:pPr>
            <w:r>
              <w:rPr>
                <w:rFonts w:hint="eastAsia" w:ascii="宋体" w:hAnsi="宋体" w:eastAsia="宋体" w:cs="宋体"/>
                <w:i w:val="0"/>
                <w:color w:val="000000"/>
                <w:kern w:val="0"/>
                <w:sz w:val="20"/>
                <w:szCs w:val="20"/>
                <w:u w:val="none"/>
                <w:lang w:val="en-US" w:eastAsia="zh-CN" w:bidi="ar"/>
              </w:rPr>
              <w:t>01</w:t>
            </w:r>
          </w:p>
        </w:tc>
        <w:tc>
          <w:tcPr>
            <w:tcW w:w="22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sz w:val="20"/>
              </w:rPr>
            </w:pPr>
            <w:r>
              <w:rPr>
                <w:rFonts w:hint="eastAsia" w:ascii="宋体" w:hAnsi="宋体" w:eastAsia="宋体" w:cs="宋体"/>
                <w:i w:val="0"/>
                <w:color w:val="000000"/>
                <w:kern w:val="0"/>
                <w:sz w:val="20"/>
                <w:szCs w:val="20"/>
                <w:u w:val="none"/>
                <w:lang w:val="en-US" w:eastAsia="zh-CN" w:bidi="ar"/>
              </w:rPr>
              <w:t xml:space="preserve">  行政运行</w:t>
            </w:r>
          </w:p>
        </w:tc>
        <w:tc>
          <w:tcPr>
            <w:tcW w:w="25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i w:val="0"/>
                <w:color w:val="000000"/>
                <w:kern w:val="0"/>
                <w:sz w:val="20"/>
                <w:szCs w:val="20"/>
                <w:u w:val="none"/>
                <w:lang w:val="en-US" w:eastAsia="zh-CN" w:bidi="ar"/>
              </w:rPr>
              <w:t>247.29</w:t>
            </w:r>
          </w:p>
        </w:tc>
        <w:tc>
          <w:tcPr>
            <w:tcW w:w="2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i w:val="0"/>
                <w:color w:val="000000"/>
                <w:kern w:val="0"/>
                <w:sz w:val="20"/>
                <w:szCs w:val="20"/>
                <w:u w:val="none"/>
                <w:lang w:val="en-US" w:eastAsia="zh-CN" w:bidi="ar"/>
              </w:rPr>
              <w:t>247.29</w:t>
            </w:r>
          </w:p>
        </w:tc>
        <w:tc>
          <w:tcPr>
            <w:tcW w:w="4412" w:type="dxa"/>
            <w:tcBorders>
              <w:top w:val="single" w:color="000000" w:sz="4" w:space="0"/>
              <w:left w:val="single" w:color="000000" w:sz="4" w:space="0"/>
              <w:bottom w:val="single" w:color="000000" w:sz="4" w:space="0"/>
            </w:tcBorders>
            <w:vAlign w:val="center"/>
          </w:tcPr>
          <w:p>
            <w:pPr>
              <w:keepNext w:val="0"/>
              <w:keepLines w:val="0"/>
              <w:widowControl/>
              <w:suppressLineNumbers w:val="0"/>
              <w:ind w:left="0" w:leftChars="0" w:right="0" w:rightChars="0"/>
              <w:jc w:val="right"/>
              <w:textAlignment w:val="center"/>
              <w:rPr>
                <w:rFonts w:hint="default" w:ascii="宋体" w:hAnsi="宋体" w:eastAsia="宋体" w:cs="宋体"/>
                <w:b w:val="0"/>
                <w:bCs/>
                <w:i w:val="0"/>
                <w:color w:val="000000"/>
                <w:kern w:val="0"/>
                <w:sz w:val="20"/>
                <w:szCs w:val="20"/>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65" w:hRule="atLeast"/>
        </w:trPr>
        <w:tc>
          <w:tcPr>
            <w:tcW w:w="824" w:type="dxa"/>
            <w:tcBorders>
              <w:top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213</w:t>
            </w:r>
          </w:p>
        </w:tc>
        <w:tc>
          <w:tcPr>
            <w:tcW w:w="637" w:type="dxa"/>
            <w:tcBorders>
              <w:top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03</w:t>
            </w:r>
          </w:p>
        </w:tc>
        <w:tc>
          <w:tcPr>
            <w:tcW w:w="700" w:type="dxa"/>
            <w:tcBorders>
              <w:top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rFonts w:ascii="Times New Roman"/>
                <w:sz w:val="20"/>
              </w:rPr>
            </w:pPr>
            <w:r>
              <w:rPr>
                <w:rFonts w:hint="eastAsia" w:ascii="宋体" w:hAnsi="宋体" w:eastAsia="宋体" w:cs="宋体"/>
                <w:i w:val="0"/>
                <w:color w:val="000000"/>
                <w:kern w:val="0"/>
                <w:sz w:val="20"/>
                <w:szCs w:val="20"/>
                <w:u w:val="none"/>
                <w:lang w:val="en-US" w:eastAsia="zh-CN" w:bidi="ar"/>
              </w:rPr>
              <w:t>04</w:t>
            </w:r>
          </w:p>
        </w:tc>
        <w:tc>
          <w:tcPr>
            <w:tcW w:w="22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rFonts w:ascii="Times New Roman"/>
                <w:sz w:val="20"/>
              </w:rPr>
            </w:pPr>
            <w:r>
              <w:rPr>
                <w:rFonts w:hint="eastAsia" w:ascii="宋体" w:hAnsi="宋体" w:eastAsia="宋体" w:cs="宋体"/>
                <w:i w:val="0"/>
                <w:color w:val="000000"/>
                <w:kern w:val="0"/>
                <w:sz w:val="20"/>
                <w:szCs w:val="20"/>
                <w:u w:val="none"/>
                <w:lang w:val="en-US" w:eastAsia="zh-CN" w:bidi="ar"/>
              </w:rPr>
              <w:t>水利行业业务管理</w:t>
            </w:r>
          </w:p>
        </w:tc>
        <w:tc>
          <w:tcPr>
            <w:tcW w:w="25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ascii="Times New Roman"/>
                <w:sz w:val="20"/>
                <w:lang w:val="en-US"/>
              </w:rPr>
            </w:pPr>
            <w:r>
              <w:rPr>
                <w:rFonts w:hint="eastAsia" w:ascii="宋体" w:hAnsi="宋体" w:eastAsia="宋体" w:cs="宋体"/>
                <w:i w:val="0"/>
                <w:color w:val="000000"/>
                <w:kern w:val="0"/>
                <w:sz w:val="20"/>
                <w:szCs w:val="20"/>
                <w:u w:val="none"/>
                <w:lang w:val="en-US" w:eastAsia="zh-CN" w:bidi="ar"/>
              </w:rPr>
              <w:t>842.85</w:t>
            </w:r>
          </w:p>
        </w:tc>
        <w:tc>
          <w:tcPr>
            <w:tcW w:w="25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ascii="Times New Roman"/>
                <w:sz w:val="20"/>
                <w:lang w:val="en-US"/>
              </w:rPr>
            </w:pPr>
            <w:r>
              <w:rPr>
                <w:rFonts w:hint="eastAsia" w:ascii="宋体" w:hAnsi="宋体" w:eastAsia="宋体" w:cs="宋体"/>
                <w:i w:val="0"/>
                <w:color w:val="000000"/>
                <w:kern w:val="0"/>
                <w:sz w:val="20"/>
                <w:szCs w:val="20"/>
                <w:u w:val="none"/>
                <w:lang w:val="en-US" w:eastAsia="zh-CN" w:bidi="ar"/>
              </w:rPr>
              <w:t>320.85</w:t>
            </w:r>
          </w:p>
        </w:tc>
        <w:tc>
          <w:tcPr>
            <w:tcW w:w="4412" w:type="dxa"/>
            <w:tcBorders>
              <w:top w:val="single" w:color="000000" w:sz="4" w:space="0"/>
              <w:left w:val="single" w:color="000000" w:sz="4" w:space="0"/>
              <w:bottom w:val="single" w:color="000000" w:sz="4" w:space="0"/>
            </w:tcBorders>
            <w:vAlign w:val="center"/>
          </w:tcPr>
          <w:p>
            <w:pPr>
              <w:keepNext w:val="0"/>
              <w:keepLines w:val="0"/>
              <w:widowControl/>
              <w:suppressLineNumbers w:val="0"/>
              <w:ind w:left="0" w:leftChars="0" w:right="0" w:rightChars="0"/>
              <w:jc w:val="right"/>
              <w:textAlignment w:val="center"/>
              <w:rPr>
                <w:rFonts w:hint="default"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522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65" w:hRule="atLeast"/>
        </w:trPr>
        <w:tc>
          <w:tcPr>
            <w:tcW w:w="824" w:type="dxa"/>
            <w:tcBorders>
              <w:top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213</w:t>
            </w:r>
          </w:p>
        </w:tc>
        <w:tc>
          <w:tcPr>
            <w:tcW w:w="637" w:type="dxa"/>
            <w:tcBorders>
              <w:top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03</w:t>
            </w:r>
          </w:p>
        </w:tc>
        <w:tc>
          <w:tcPr>
            <w:tcW w:w="700" w:type="dxa"/>
            <w:tcBorders>
              <w:top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rFonts w:ascii="Times New Roman"/>
                <w:sz w:val="20"/>
              </w:rPr>
            </w:pPr>
            <w:r>
              <w:rPr>
                <w:rFonts w:hint="eastAsia" w:ascii="宋体" w:hAnsi="宋体" w:eastAsia="宋体" w:cs="宋体"/>
                <w:i w:val="0"/>
                <w:color w:val="000000"/>
                <w:kern w:val="0"/>
                <w:sz w:val="20"/>
                <w:szCs w:val="20"/>
                <w:u w:val="none"/>
                <w:lang w:val="en-US" w:eastAsia="zh-CN" w:bidi="ar"/>
              </w:rPr>
              <w:t>06</w:t>
            </w:r>
          </w:p>
        </w:tc>
        <w:tc>
          <w:tcPr>
            <w:tcW w:w="22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rFonts w:ascii="Times New Roman"/>
                <w:sz w:val="20"/>
              </w:rPr>
            </w:pPr>
            <w:r>
              <w:rPr>
                <w:rFonts w:hint="eastAsia" w:ascii="宋体" w:hAnsi="宋体" w:eastAsia="宋体" w:cs="宋体"/>
                <w:i w:val="0"/>
                <w:color w:val="000000"/>
                <w:kern w:val="0"/>
                <w:sz w:val="20"/>
                <w:szCs w:val="20"/>
                <w:u w:val="none"/>
                <w:lang w:val="en-US" w:eastAsia="zh-CN" w:bidi="ar"/>
              </w:rPr>
              <w:t>水利工程运行与维护</w:t>
            </w:r>
          </w:p>
        </w:tc>
        <w:tc>
          <w:tcPr>
            <w:tcW w:w="25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ascii="Times New Roman"/>
                <w:sz w:val="20"/>
                <w:lang w:val="en-US"/>
              </w:rPr>
            </w:pPr>
            <w:r>
              <w:rPr>
                <w:rFonts w:hint="eastAsia" w:ascii="宋体" w:hAnsi="宋体" w:eastAsia="宋体" w:cs="宋体"/>
                <w:i w:val="0"/>
                <w:color w:val="000000"/>
                <w:kern w:val="0"/>
                <w:sz w:val="20"/>
                <w:szCs w:val="20"/>
                <w:u w:val="none"/>
                <w:lang w:val="en-US" w:eastAsia="zh-CN" w:bidi="ar"/>
              </w:rPr>
              <w:t>943</w:t>
            </w:r>
          </w:p>
        </w:tc>
        <w:tc>
          <w:tcPr>
            <w:tcW w:w="2513" w:type="dxa"/>
            <w:tcBorders>
              <w:top w:val="single" w:color="000000" w:sz="4" w:space="0"/>
              <w:left w:val="single" w:color="000000" w:sz="4" w:space="0"/>
              <w:bottom w:val="single" w:color="000000" w:sz="4" w:space="0"/>
              <w:right w:val="single" w:color="000000" w:sz="4" w:space="0"/>
            </w:tcBorders>
            <w:vAlign w:val="top"/>
          </w:tcPr>
          <w:p>
            <w:pPr>
              <w:pStyle w:val="9"/>
              <w:ind w:left="0" w:leftChars="0" w:right="0" w:rightChars="0"/>
              <w:rPr>
                <w:rFonts w:ascii="Times New Roman"/>
                <w:sz w:val="20"/>
              </w:rPr>
            </w:pPr>
          </w:p>
        </w:tc>
        <w:tc>
          <w:tcPr>
            <w:tcW w:w="4412" w:type="dxa"/>
            <w:tcBorders>
              <w:top w:val="single" w:color="000000" w:sz="4" w:space="0"/>
              <w:left w:val="single" w:color="000000" w:sz="4" w:space="0"/>
              <w:bottom w:val="single" w:color="000000" w:sz="4" w:space="0"/>
            </w:tcBorders>
            <w:vAlign w:val="center"/>
          </w:tcPr>
          <w:p>
            <w:pPr>
              <w:keepNext w:val="0"/>
              <w:keepLines w:val="0"/>
              <w:widowControl/>
              <w:suppressLineNumbers w:val="0"/>
              <w:ind w:left="0" w:leftChars="0" w:right="0" w:rightChars="0"/>
              <w:jc w:val="right"/>
              <w:textAlignment w:val="center"/>
              <w:rPr>
                <w:rFonts w:hint="default"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943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4" w:hRule="atLeast"/>
        </w:trPr>
        <w:tc>
          <w:tcPr>
            <w:tcW w:w="824" w:type="dxa"/>
            <w:tcBorders>
              <w:top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213</w:t>
            </w:r>
          </w:p>
        </w:tc>
        <w:tc>
          <w:tcPr>
            <w:tcW w:w="637" w:type="dxa"/>
            <w:tcBorders>
              <w:top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03</w:t>
            </w:r>
          </w:p>
        </w:tc>
        <w:tc>
          <w:tcPr>
            <w:tcW w:w="700" w:type="dxa"/>
            <w:tcBorders>
              <w:top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rFonts w:ascii="Times New Roman"/>
                <w:sz w:val="20"/>
              </w:rPr>
            </w:pPr>
            <w:r>
              <w:rPr>
                <w:rFonts w:hint="eastAsia" w:ascii="宋体" w:hAnsi="宋体" w:eastAsia="宋体" w:cs="宋体"/>
                <w:i w:val="0"/>
                <w:color w:val="000000"/>
                <w:kern w:val="0"/>
                <w:sz w:val="20"/>
                <w:szCs w:val="20"/>
                <w:u w:val="none"/>
                <w:lang w:val="en-US" w:eastAsia="zh-CN" w:bidi="ar"/>
              </w:rPr>
              <w:t>99</w:t>
            </w:r>
          </w:p>
        </w:tc>
        <w:tc>
          <w:tcPr>
            <w:tcW w:w="2238" w:type="dxa"/>
            <w:tcBorders>
              <w:top w:val="single" w:color="000000" w:sz="4" w:space="0"/>
              <w:left w:val="single" w:color="000000" w:sz="4" w:space="0"/>
              <w:right w:val="single" w:color="000000" w:sz="4" w:space="0"/>
            </w:tcBorders>
            <w:vAlign w:val="center"/>
          </w:tcPr>
          <w:p>
            <w:pPr>
              <w:keepNext w:val="0"/>
              <w:keepLines w:val="0"/>
              <w:widowControl/>
              <w:suppressLineNumbers w:val="0"/>
              <w:ind w:left="0" w:leftChars="0" w:right="0" w:rightChars="0"/>
              <w:jc w:val="left"/>
              <w:textAlignment w:val="center"/>
              <w:rPr>
                <w:rFonts w:ascii="Times New Roman"/>
                <w:sz w:val="20"/>
              </w:rPr>
            </w:pPr>
            <w:r>
              <w:rPr>
                <w:rFonts w:hint="eastAsia" w:ascii="宋体" w:hAnsi="宋体" w:eastAsia="宋体" w:cs="宋体"/>
                <w:i w:val="0"/>
                <w:color w:val="000000"/>
                <w:kern w:val="0"/>
                <w:sz w:val="20"/>
                <w:szCs w:val="20"/>
                <w:u w:val="none"/>
                <w:lang w:val="en-US" w:eastAsia="zh-CN" w:bidi="ar"/>
              </w:rPr>
              <w:t xml:space="preserve">  其他水利支出</w:t>
            </w:r>
          </w:p>
        </w:tc>
        <w:tc>
          <w:tcPr>
            <w:tcW w:w="2562" w:type="dxa"/>
            <w:tcBorders>
              <w:top w:val="single" w:color="000000" w:sz="4" w:space="0"/>
              <w:left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ascii="Times New Roman"/>
                <w:sz w:val="20"/>
                <w:lang w:val="en-US"/>
              </w:rPr>
            </w:pPr>
            <w:r>
              <w:rPr>
                <w:rFonts w:hint="eastAsia" w:ascii="宋体" w:hAnsi="宋体" w:eastAsia="宋体" w:cs="宋体"/>
                <w:i w:val="0"/>
                <w:color w:val="000000"/>
                <w:kern w:val="0"/>
                <w:sz w:val="20"/>
                <w:szCs w:val="20"/>
                <w:u w:val="none"/>
                <w:lang w:val="en-US" w:eastAsia="zh-CN" w:bidi="ar"/>
              </w:rPr>
              <w:t>992</w:t>
            </w:r>
          </w:p>
        </w:tc>
        <w:tc>
          <w:tcPr>
            <w:tcW w:w="2513" w:type="dxa"/>
            <w:tcBorders>
              <w:top w:val="single" w:color="000000" w:sz="4" w:space="0"/>
              <w:left w:val="single" w:color="000000" w:sz="4" w:space="0"/>
              <w:right w:val="single" w:color="000000" w:sz="4" w:space="0"/>
            </w:tcBorders>
            <w:vAlign w:val="top"/>
          </w:tcPr>
          <w:p>
            <w:pPr>
              <w:pStyle w:val="9"/>
              <w:ind w:left="0" w:leftChars="0" w:right="0" w:rightChars="0"/>
              <w:rPr>
                <w:rFonts w:ascii="Times New Roman"/>
                <w:sz w:val="20"/>
              </w:rPr>
            </w:pPr>
          </w:p>
        </w:tc>
        <w:tc>
          <w:tcPr>
            <w:tcW w:w="4412" w:type="dxa"/>
            <w:tcBorders>
              <w:top w:val="single" w:color="000000" w:sz="4" w:space="0"/>
              <w:left w:val="single" w:color="000000" w:sz="4" w:space="0"/>
            </w:tcBorders>
            <w:vAlign w:val="center"/>
          </w:tcPr>
          <w:p>
            <w:pPr>
              <w:keepNext w:val="0"/>
              <w:keepLines w:val="0"/>
              <w:widowControl/>
              <w:suppressLineNumbers w:val="0"/>
              <w:ind w:left="0" w:leftChars="0" w:right="0" w:rightChars="0"/>
              <w:jc w:val="right"/>
              <w:textAlignment w:val="center"/>
              <w:rPr>
                <w:rFonts w:hint="default"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992</w:t>
            </w:r>
          </w:p>
        </w:tc>
      </w:tr>
    </w:tbl>
    <w:p>
      <w:pPr>
        <w:pStyle w:val="4"/>
        <w:spacing w:before="5"/>
        <w:rPr>
          <w:rFonts w:ascii="宋体"/>
          <w:sz w:val="16"/>
        </w:rPr>
      </w:pPr>
    </w:p>
    <w:p>
      <w:pPr>
        <w:spacing w:before="0"/>
        <w:ind w:left="140" w:right="0" w:firstLine="0"/>
        <w:jc w:val="left"/>
        <w:rPr>
          <w:rFonts w:hint="eastAsia" w:ascii="宋体" w:eastAsia="宋体"/>
          <w:sz w:val="20"/>
        </w:rPr>
      </w:pPr>
      <w:r>
        <w:rPr>
          <w:rFonts w:hint="eastAsia" w:ascii="宋体" w:eastAsia="宋体"/>
          <w:sz w:val="20"/>
        </w:rPr>
        <w:t>注：本表反映部门本年度一般公共预算财政拨款支出情况。本表金额转换为万元时，因四舍五入可能存在尾差。</w:t>
      </w:r>
    </w:p>
    <w:p>
      <w:pPr>
        <w:spacing w:after="0"/>
        <w:jc w:val="left"/>
        <w:rPr>
          <w:rFonts w:hint="eastAsia" w:ascii="宋体" w:eastAsia="宋体"/>
          <w:sz w:val="20"/>
        </w:rPr>
        <w:sectPr>
          <w:pgSz w:w="16840" w:h="11910" w:orient="landscape"/>
          <w:pgMar w:top="1100" w:right="1280" w:bottom="900" w:left="1300" w:header="0" w:footer="720" w:gutter="0"/>
          <w:cols w:space="720" w:num="1"/>
        </w:sectPr>
      </w:pPr>
    </w:p>
    <w:p>
      <w:pPr>
        <w:pStyle w:val="4"/>
        <w:rPr>
          <w:rFonts w:ascii="宋体"/>
          <w:sz w:val="20"/>
        </w:rPr>
      </w:pPr>
    </w:p>
    <w:p>
      <w:pPr>
        <w:pStyle w:val="4"/>
        <w:rPr>
          <w:rFonts w:ascii="宋体"/>
          <w:sz w:val="20"/>
        </w:rPr>
      </w:pPr>
    </w:p>
    <w:p>
      <w:pPr>
        <w:pStyle w:val="4"/>
        <w:spacing w:before="6"/>
        <w:rPr>
          <w:rFonts w:ascii="宋体"/>
          <w:sz w:val="19"/>
        </w:rPr>
      </w:pPr>
    </w:p>
    <w:p>
      <w:pPr>
        <w:pStyle w:val="4"/>
        <w:spacing w:before="54"/>
        <w:ind w:left="3688" w:right="3705"/>
        <w:jc w:val="center"/>
        <w:rPr>
          <w:rFonts w:hint="eastAsia" w:ascii="宋体" w:eastAsia="宋体"/>
        </w:rPr>
      </w:pPr>
      <w:r>
        <w:rPr>
          <w:rFonts w:hint="eastAsia" w:ascii="宋体" w:eastAsia="宋体"/>
        </w:rPr>
        <w:t>一般公共预算财政拨款基本支出决算表</w:t>
      </w:r>
    </w:p>
    <w:p>
      <w:pPr>
        <w:spacing w:before="198"/>
        <w:ind w:left="0" w:right="160" w:firstLine="0"/>
        <w:jc w:val="right"/>
        <w:rPr>
          <w:rFonts w:hint="eastAsia" w:ascii="宋体" w:eastAsia="宋体"/>
          <w:sz w:val="20"/>
        </w:rPr>
      </w:pPr>
      <w:r>
        <w:rPr>
          <w:rFonts w:hint="eastAsia" w:ascii="宋体" w:eastAsia="宋体"/>
          <w:spacing w:val="-18"/>
          <w:sz w:val="20"/>
        </w:rPr>
        <w:t xml:space="preserve">公开 </w:t>
      </w:r>
      <w:r>
        <w:rPr>
          <w:rFonts w:hint="eastAsia" w:ascii="宋体" w:eastAsia="宋体"/>
          <w:sz w:val="20"/>
        </w:rPr>
        <w:t>06</w:t>
      </w:r>
      <w:r>
        <w:rPr>
          <w:rFonts w:hint="eastAsia" w:ascii="宋体" w:eastAsia="宋体"/>
          <w:spacing w:val="-26"/>
          <w:sz w:val="20"/>
        </w:rPr>
        <w:t xml:space="preserve"> 表</w:t>
      </w:r>
    </w:p>
    <w:p>
      <w:pPr>
        <w:tabs>
          <w:tab w:val="left" w:pos="13048"/>
        </w:tabs>
        <w:spacing w:before="115" w:after="29"/>
        <w:ind w:left="0" w:right="160" w:firstLine="0"/>
        <w:jc w:val="right"/>
        <w:rPr>
          <w:rFonts w:hint="eastAsia" w:ascii="宋体" w:eastAsia="宋体"/>
          <w:sz w:val="20"/>
        </w:rPr>
      </w:pPr>
      <w:r>
        <w:rPr>
          <w:rFonts w:hint="eastAsia" w:ascii="宋体" w:eastAsia="宋体"/>
          <w:sz w:val="20"/>
        </w:rPr>
        <w:t>部门：</w:t>
      </w:r>
      <w:r>
        <w:rPr>
          <w:rFonts w:hint="eastAsia" w:ascii="宋体" w:eastAsia="宋体"/>
          <w:sz w:val="20"/>
          <w:lang w:eastAsia="zh-CN"/>
        </w:rPr>
        <w:t>信阳市平桥区水利局</w:t>
      </w:r>
      <w:r>
        <w:rPr>
          <w:rFonts w:hint="eastAsia" w:ascii="宋体" w:eastAsia="宋体"/>
          <w:sz w:val="20"/>
        </w:rPr>
        <w:tab/>
      </w:r>
      <w:r>
        <w:rPr>
          <w:rFonts w:hint="eastAsia" w:ascii="宋体" w:eastAsia="宋体"/>
          <w:w w:val="95"/>
          <w:sz w:val="20"/>
        </w:rPr>
        <w:t>单位</w:t>
      </w:r>
      <w:r>
        <w:rPr>
          <w:rFonts w:hint="eastAsia" w:ascii="宋体" w:eastAsia="宋体"/>
          <w:spacing w:val="-91"/>
          <w:w w:val="95"/>
          <w:sz w:val="20"/>
        </w:rPr>
        <w:t>：</w:t>
      </w:r>
      <w:r>
        <w:rPr>
          <w:rFonts w:hint="eastAsia" w:ascii="宋体" w:eastAsia="宋体"/>
          <w:w w:val="95"/>
          <w:sz w:val="20"/>
        </w:rPr>
        <w:t>万元</w:t>
      </w:r>
    </w:p>
    <w:tbl>
      <w:tblPr>
        <w:tblStyle w:val="5"/>
        <w:tblW w:w="13988"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70"/>
        <w:gridCol w:w="2923"/>
        <w:gridCol w:w="938"/>
        <w:gridCol w:w="870"/>
        <w:gridCol w:w="2066"/>
        <w:gridCol w:w="938"/>
        <w:gridCol w:w="870"/>
        <w:gridCol w:w="3575"/>
        <w:gridCol w:w="9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9" w:hRule="atLeast"/>
        </w:trPr>
        <w:tc>
          <w:tcPr>
            <w:tcW w:w="870" w:type="dxa"/>
            <w:tcBorders>
              <w:bottom w:val="single" w:color="000000" w:sz="4" w:space="0"/>
              <w:right w:val="single" w:color="000000" w:sz="4" w:space="0"/>
            </w:tcBorders>
          </w:tcPr>
          <w:p>
            <w:pPr>
              <w:pStyle w:val="9"/>
              <w:spacing w:before="44"/>
              <w:ind w:left="33"/>
              <w:rPr>
                <w:sz w:val="20"/>
              </w:rPr>
            </w:pPr>
            <w:r>
              <w:rPr>
                <w:w w:val="95"/>
                <w:sz w:val="20"/>
              </w:rPr>
              <w:t>经济分类</w:t>
            </w:r>
          </w:p>
          <w:p>
            <w:pPr>
              <w:pStyle w:val="9"/>
              <w:spacing w:before="56"/>
              <w:ind w:left="33"/>
              <w:rPr>
                <w:sz w:val="20"/>
              </w:rPr>
            </w:pPr>
            <w:r>
              <w:rPr>
                <w:w w:val="95"/>
                <w:sz w:val="20"/>
              </w:rPr>
              <w:t>科目编码</w:t>
            </w:r>
          </w:p>
        </w:tc>
        <w:tc>
          <w:tcPr>
            <w:tcW w:w="2923" w:type="dxa"/>
            <w:tcBorders>
              <w:left w:val="single" w:color="000000" w:sz="4" w:space="0"/>
              <w:bottom w:val="single" w:color="000000" w:sz="4" w:space="0"/>
              <w:right w:val="single" w:color="000000" w:sz="4" w:space="0"/>
            </w:tcBorders>
          </w:tcPr>
          <w:p>
            <w:pPr>
              <w:pStyle w:val="9"/>
              <w:spacing w:before="8"/>
              <w:rPr>
                <w:sz w:val="15"/>
              </w:rPr>
            </w:pPr>
          </w:p>
          <w:p>
            <w:pPr>
              <w:pStyle w:val="9"/>
              <w:ind w:left="1044" w:right="1029"/>
              <w:jc w:val="center"/>
              <w:rPr>
                <w:sz w:val="20"/>
              </w:rPr>
            </w:pPr>
            <w:r>
              <w:rPr>
                <w:sz w:val="20"/>
              </w:rPr>
              <w:t>科目名称</w:t>
            </w:r>
          </w:p>
        </w:tc>
        <w:tc>
          <w:tcPr>
            <w:tcW w:w="938" w:type="dxa"/>
            <w:tcBorders>
              <w:left w:val="single" w:color="000000" w:sz="4" w:space="0"/>
              <w:bottom w:val="single" w:color="000000" w:sz="4" w:space="0"/>
            </w:tcBorders>
          </w:tcPr>
          <w:p>
            <w:pPr>
              <w:pStyle w:val="9"/>
              <w:spacing w:before="8"/>
              <w:rPr>
                <w:sz w:val="15"/>
              </w:rPr>
            </w:pPr>
          </w:p>
          <w:p>
            <w:pPr>
              <w:pStyle w:val="9"/>
              <w:ind w:left="174"/>
              <w:rPr>
                <w:sz w:val="20"/>
              </w:rPr>
            </w:pPr>
            <w:r>
              <w:rPr>
                <w:sz w:val="20"/>
              </w:rPr>
              <w:t>决算数</w:t>
            </w:r>
          </w:p>
        </w:tc>
        <w:tc>
          <w:tcPr>
            <w:tcW w:w="870" w:type="dxa"/>
            <w:tcBorders>
              <w:bottom w:val="single" w:color="000000" w:sz="4" w:space="0"/>
              <w:right w:val="single" w:color="000000" w:sz="4" w:space="0"/>
            </w:tcBorders>
          </w:tcPr>
          <w:p>
            <w:pPr>
              <w:pStyle w:val="9"/>
              <w:spacing w:before="44"/>
              <w:ind w:left="35"/>
              <w:rPr>
                <w:sz w:val="20"/>
              </w:rPr>
            </w:pPr>
            <w:r>
              <w:rPr>
                <w:w w:val="95"/>
                <w:sz w:val="20"/>
              </w:rPr>
              <w:t>经济分类</w:t>
            </w:r>
          </w:p>
          <w:p>
            <w:pPr>
              <w:pStyle w:val="9"/>
              <w:spacing w:before="56"/>
              <w:ind w:left="35"/>
              <w:rPr>
                <w:sz w:val="20"/>
              </w:rPr>
            </w:pPr>
            <w:r>
              <w:rPr>
                <w:w w:val="95"/>
                <w:sz w:val="20"/>
              </w:rPr>
              <w:t>科目编码</w:t>
            </w:r>
          </w:p>
        </w:tc>
        <w:tc>
          <w:tcPr>
            <w:tcW w:w="2066" w:type="dxa"/>
            <w:tcBorders>
              <w:left w:val="single" w:color="000000" w:sz="4" w:space="0"/>
              <w:bottom w:val="single" w:color="000000" w:sz="4" w:space="0"/>
              <w:right w:val="single" w:color="000000" w:sz="4" w:space="0"/>
            </w:tcBorders>
          </w:tcPr>
          <w:p>
            <w:pPr>
              <w:pStyle w:val="9"/>
              <w:spacing w:before="8"/>
              <w:rPr>
                <w:sz w:val="15"/>
              </w:rPr>
            </w:pPr>
          </w:p>
          <w:p>
            <w:pPr>
              <w:pStyle w:val="9"/>
              <w:ind w:left="636"/>
              <w:rPr>
                <w:sz w:val="20"/>
              </w:rPr>
            </w:pPr>
            <w:r>
              <w:rPr>
                <w:sz w:val="20"/>
              </w:rPr>
              <w:t>科目名称</w:t>
            </w:r>
          </w:p>
        </w:tc>
        <w:tc>
          <w:tcPr>
            <w:tcW w:w="938" w:type="dxa"/>
            <w:tcBorders>
              <w:left w:val="single" w:color="000000" w:sz="4" w:space="0"/>
              <w:bottom w:val="single" w:color="000000" w:sz="4" w:space="0"/>
            </w:tcBorders>
          </w:tcPr>
          <w:p>
            <w:pPr>
              <w:pStyle w:val="9"/>
              <w:spacing w:before="8"/>
              <w:rPr>
                <w:sz w:val="15"/>
              </w:rPr>
            </w:pPr>
          </w:p>
          <w:p>
            <w:pPr>
              <w:pStyle w:val="9"/>
              <w:ind w:left="174"/>
              <w:rPr>
                <w:sz w:val="20"/>
              </w:rPr>
            </w:pPr>
            <w:r>
              <w:rPr>
                <w:sz w:val="20"/>
              </w:rPr>
              <w:t>决算数</w:t>
            </w:r>
          </w:p>
        </w:tc>
        <w:tc>
          <w:tcPr>
            <w:tcW w:w="870" w:type="dxa"/>
            <w:tcBorders>
              <w:bottom w:val="single" w:color="000000" w:sz="4" w:space="0"/>
              <w:right w:val="single" w:color="000000" w:sz="4" w:space="0"/>
            </w:tcBorders>
          </w:tcPr>
          <w:p>
            <w:pPr>
              <w:pStyle w:val="9"/>
              <w:spacing w:before="44"/>
              <w:ind w:left="35"/>
              <w:rPr>
                <w:sz w:val="20"/>
              </w:rPr>
            </w:pPr>
            <w:r>
              <w:rPr>
                <w:w w:val="95"/>
                <w:sz w:val="20"/>
              </w:rPr>
              <w:t>经济分类</w:t>
            </w:r>
          </w:p>
          <w:p>
            <w:pPr>
              <w:pStyle w:val="9"/>
              <w:spacing w:before="56"/>
              <w:ind w:left="35"/>
              <w:rPr>
                <w:sz w:val="20"/>
              </w:rPr>
            </w:pPr>
            <w:r>
              <w:rPr>
                <w:w w:val="95"/>
                <w:sz w:val="20"/>
              </w:rPr>
              <w:t>科目编码</w:t>
            </w:r>
          </w:p>
        </w:tc>
        <w:tc>
          <w:tcPr>
            <w:tcW w:w="3575" w:type="dxa"/>
            <w:tcBorders>
              <w:left w:val="single" w:color="000000" w:sz="4" w:space="0"/>
              <w:bottom w:val="single" w:color="000000" w:sz="4" w:space="0"/>
              <w:right w:val="single" w:color="000000" w:sz="4" w:space="0"/>
            </w:tcBorders>
          </w:tcPr>
          <w:p>
            <w:pPr>
              <w:pStyle w:val="9"/>
              <w:spacing w:before="8"/>
              <w:rPr>
                <w:sz w:val="15"/>
              </w:rPr>
            </w:pPr>
          </w:p>
          <w:p>
            <w:pPr>
              <w:pStyle w:val="9"/>
              <w:ind w:left="1372" w:right="1353"/>
              <w:jc w:val="center"/>
              <w:rPr>
                <w:sz w:val="20"/>
              </w:rPr>
            </w:pPr>
            <w:r>
              <w:rPr>
                <w:sz w:val="20"/>
              </w:rPr>
              <w:t>科目名称</w:t>
            </w:r>
          </w:p>
        </w:tc>
        <w:tc>
          <w:tcPr>
            <w:tcW w:w="938" w:type="dxa"/>
            <w:tcBorders>
              <w:left w:val="single" w:color="000000" w:sz="4" w:space="0"/>
              <w:bottom w:val="single" w:color="000000" w:sz="4" w:space="0"/>
            </w:tcBorders>
          </w:tcPr>
          <w:p>
            <w:pPr>
              <w:pStyle w:val="9"/>
              <w:spacing w:before="8"/>
              <w:rPr>
                <w:sz w:val="15"/>
              </w:rPr>
            </w:pPr>
          </w:p>
          <w:p>
            <w:pPr>
              <w:pStyle w:val="9"/>
              <w:ind w:left="174"/>
              <w:rPr>
                <w:sz w:val="20"/>
              </w:rPr>
            </w:pPr>
            <w:r>
              <w:rPr>
                <w:sz w:val="20"/>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870" w:type="dxa"/>
            <w:tcBorders>
              <w:top w:val="single" w:color="000000" w:sz="4" w:space="0"/>
              <w:bottom w:val="single" w:color="000000" w:sz="4" w:space="0"/>
              <w:right w:val="single" w:color="000000" w:sz="4" w:space="0"/>
            </w:tcBorders>
          </w:tcPr>
          <w:p>
            <w:pPr>
              <w:pStyle w:val="9"/>
              <w:spacing w:before="43"/>
              <w:ind w:left="14"/>
              <w:rPr>
                <w:sz w:val="20"/>
              </w:rPr>
            </w:pPr>
            <w:r>
              <w:rPr>
                <w:sz w:val="20"/>
              </w:rPr>
              <w:t>301</w:t>
            </w:r>
          </w:p>
        </w:tc>
        <w:tc>
          <w:tcPr>
            <w:tcW w:w="2923" w:type="dxa"/>
            <w:tcBorders>
              <w:top w:val="single" w:color="000000" w:sz="4" w:space="0"/>
              <w:left w:val="single" w:color="000000" w:sz="4" w:space="0"/>
              <w:bottom w:val="single" w:color="000000" w:sz="4" w:space="0"/>
              <w:right w:val="single" w:color="000000" w:sz="4" w:space="0"/>
            </w:tcBorders>
          </w:tcPr>
          <w:p>
            <w:pPr>
              <w:pStyle w:val="9"/>
              <w:spacing w:before="43"/>
              <w:ind w:left="18"/>
              <w:rPr>
                <w:sz w:val="20"/>
              </w:rPr>
            </w:pPr>
            <w:r>
              <w:rPr>
                <w:sz w:val="20"/>
              </w:rPr>
              <w:t>工资福利支出</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i w:val="0"/>
                <w:color w:val="000000"/>
                <w:kern w:val="0"/>
                <w:sz w:val="20"/>
                <w:szCs w:val="20"/>
                <w:u w:val="none"/>
                <w:lang w:val="en-US" w:eastAsia="zh-CN" w:bidi="ar"/>
              </w:rPr>
              <w:t>346.44</w:t>
            </w:r>
          </w:p>
        </w:tc>
        <w:tc>
          <w:tcPr>
            <w:tcW w:w="870" w:type="dxa"/>
            <w:tcBorders>
              <w:top w:val="single" w:color="000000" w:sz="4" w:space="0"/>
              <w:left w:val="single" w:color="000000" w:sz="4" w:space="0"/>
              <w:bottom w:val="single" w:color="000000" w:sz="4" w:space="0"/>
              <w:right w:val="single" w:color="000000" w:sz="4" w:space="0"/>
            </w:tcBorders>
          </w:tcPr>
          <w:p>
            <w:pPr>
              <w:pStyle w:val="9"/>
              <w:spacing w:before="43"/>
              <w:ind w:left="18"/>
              <w:rPr>
                <w:sz w:val="20"/>
              </w:rPr>
            </w:pPr>
            <w:r>
              <w:rPr>
                <w:sz w:val="20"/>
              </w:rPr>
              <w:t>302</w:t>
            </w:r>
          </w:p>
        </w:tc>
        <w:tc>
          <w:tcPr>
            <w:tcW w:w="2066" w:type="dxa"/>
            <w:tcBorders>
              <w:top w:val="single" w:color="000000" w:sz="4" w:space="0"/>
              <w:left w:val="single" w:color="000000" w:sz="4" w:space="0"/>
              <w:bottom w:val="single" w:color="000000" w:sz="4" w:space="0"/>
              <w:right w:val="single" w:color="000000" w:sz="4" w:space="0"/>
            </w:tcBorders>
          </w:tcPr>
          <w:p>
            <w:pPr>
              <w:pStyle w:val="9"/>
              <w:spacing w:before="43"/>
              <w:ind w:left="20"/>
              <w:rPr>
                <w:sz w:val="20"/>
              </w:rPr>
            </w:pPr>
            <w:r>
              <w:rPr>
                <w:sz w:val="20"/>
              </w:rPr>
              <w:t>商品和服务支出</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i w:val="0"/>
                <w:color w:val="000000"/>
                <w:kern w:val="0"/>
                <w:sz w:val="20"/>
                <w:szCs w:val="20"/>
                <w:u w:val="none"/>
                <w:lang w:val="en-US" w:eastAsia="zh-CN" w:bidi="ar"/>
              </w:rPr>
              <w:t>190.35</w:t>
            </w:r>
          </w:p>
        </w:tc>
        <w:tc>
          <w:tcPr>
            <w:tcW w:w="870" w:type="dxa"/>
            <w:tcBorders>
              <w:top w:val="single" w:color="000000" w:sz="4" w:space="0"/>
              <w:left w:val="single" w:color="000000" w:sz="4" w:space="0"/>
              <w:bottom w:val="single" w:color="000000" w:sz="4" w:space="0"/>
              <w:right w:val="single" w:color="000000" w:sz="4" w:space="0"/>
            </w:tcBorders>
          </w:tcPr>
          <w:p>
            <w:pPr>
              <w:pStyle w:val="9"/>
              <w:spacing w:before="43"/>
              <w:ind w:left="18"/>
              <w:rPr>
                <w:sz w:val="20"/>
              </w:rPr>
            </w:pPr>
            <w:r>
              <w:rPr>
                <w:sz w:val="20"/>
              </w:rPr>
              <w:t>310</w:t>
            </w:r>
          </w:p>
        </w:tc>
        <w:tc>
          <w:tcPr>
            <w:tcW w:w="3575" w:type="dxa"/>
            <w:tcBorders>
              <w:top w:val="single" w:color="000000" w:sz="4" w:space="0"/>
              <w:left w:val="single" w:color="000000" w:sz="4" w:space="0"/>
              <w:bottom w:val="single" w:color="000000" w:sz="4" w:space="0"/>
              <w:right w:val="single" w:color="000000" w:sz="4" w:space="0"/>
            </w:tcBorders>
          </w:tcPr>
          <w:p>
            <w:pPr>
              <w:pStyle w:val="9"/>
              <w:spacing w:before="43"/>
              <w:ind w:left="19"/>
              <w:rPr>
                <w:sz w:val="20"/>
              </w:rPr>
            </w:pPr>
            <w:r>
              <w:rPr>
                <w:sz w:val="20"/>
              </w:rPr>
              <w:t>资本性支出</w:t>
            </w:r>
          </w:p>
        </w:tc>
        <w:tc>
          <w:tcPr>
            <w:tcW w:w="938" w:type="dxa"/>
            <w:tcBorders>
              <w:top w:val="single" w:color="000000" w:sz="4" w:space="0"/>
              <w:left w:val="single" w:color="000000" w:sz="4" w:space="0"/>
              <w:bottom w:val="single" w:color="000000" w:sz="4" w:space="0"/>
            </w:tcBorders>
            <w:vAlign w:val="center"/>
          </w:tcPr>
          <w:p>
            <w:pPr>
              <w:keepNext w:val="0"/>
              <w:keepLines w:val="0"/>
              <w:widowControl/>
              <w:suppressLineNumbers w:val="0"/>
              <w:ind w:left="0" w:leftChars="0" w:right="0" w:rightChars="0"/>
              <w:jc w:val="right"/>
              <w:textAlignment w:val="center"/>
              <w:rPr>
                <w:rFonts w:hint="default" w:eastAsia="仿宋"/>
                <w:sz w:val="20"/>
                <w:lang w:val="en-US" w:eastAsia="zh-CN"/>
              </w:rPr>
            </w:pPr>
            <w:r>
              <w:rPr>
                <w:rFonts w:hint="eastAsia"/>
                <w:sz w:val="20"/>
                <w:lang w:val="en-US" w:eastAsia="zh-CN"/>
              </w:rPr>
              <w:t>3.24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870" w:type="dxa"/>
            <w:tcBorders>
              <w:top w:val="single" w:color="000000" w:sz="4" w:space="0"/>
              <w:bottom w:val="single" w:color="000000" w:sz="4" w:space="0"/>
              <w:right w:val="single" w:color="000000" w:sz="4" w:space="0"/>
            </w:tcBorders>
          </w:tcPr>
          <w:p>
            <w:pPr>
              <w:pStyle w:val="9"/>
              <w:spacing w:before="44"/>
              <w:ind w:left="14"/>
              <w:rPr>
                <w:sz w:val="20"/>
              </w:rPr>
            </w:pPr>
            <w:r>
              <w:rPr>
                <w:sz w:val="20"/>
              </w:rPr>
              <w:t>30101</w:t>
            </w:r>
          </w:p>
        </w:tc>
        <w:tc>
          <w:tcPr>
            <w:tcW w:w="2923" w:type="dxa"/>
            <w:tcBorders>
              <w:top w:val="single" w:color="000000" w:sz="4" w:space="0"/>
              <w:left w:val="single" w:color="000000" w:sz="4" w:space="0"/>
              <w:bottom w:val="single" w:color="000000" w:sz="4" w:space="0"/>
              <w:right w:val="single" w:color="000000" w:sz="4" w:space="0"/>
            </w:tcBorders>
          </w:tcPr>
          <w:p>
            <w:pPr>
              <w:pStyle w:val="9"/>
              <w:spacing w:before="44"/>
              <w:ind w:left="220"/>
              <w:rPr>
                <w:sz w:val="20"/>
              </w:rPr>
            </w:pPr>
            <w:r>
              <w:rPr>
                <w:sz w:val="20"/>
              </w:rPr>
              <w:t>基本工资</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i w:val="0"/>
                <w:color w:val="000000"/>
                <w:kern w:val="0"/>
                <w:sz w:val="20"/>
                <w:szCs w:val="20"/>
                <w:u w:val="none"/>
                <w:lang w:val="en-US" w:eastAsia="zh-CN" w:bidi="ar"/>
              </w:rPr>
              <w:t>116.55</w:t>
            </w:r>
          </w:p>
        </w:tc>
        <w:tc>
          <w:tcPr>
            <w:tcW w:w="870" w:type="dxa"/>
            <w:tcBorders>
              <w:top w:val="single" w:color="000000" w:sz="4" w:space="0"/>
              <w:left w:val="single" w:color="000000" w:sz="4" w:space="0"/>
              <w:bottom w:val="single" w:color="000000" w:sz="4" w:space="0"/>
              <w:right w:val="single" w:color="000000" w:sz="4" w:space="0"/>
            </w:tcBorders>
          </w:tcPr>
          <w:p>
            <w:pPr>
              <w:pStyle w:val="9"/>
              <w:spacing w:before="44"/>
              <w:ind w:left="18"/>
              <w:rPr>
                <w:sz w:val="20"/>
              </w:rPr>
            </w:pPr>
            <w:r>
              <w:rPr>
                <w:sz w:val="20"/>
              </w:rPr>
              <w:t>30201</w:t>
            </w:r>
          </w:p>
        </w:tc>
        <w:tc>
          <w:tcPr>
            <w:tcW w:w="2066" w:type="dxa"/>
            <w:tcBorders>
              <w:top w:val="single" w:color="000000" w:sz="4" w:space="0"/>
              <w:left w:val="single" w:color="000000" w:sz="4" w:space="0"/>
              <w:bottom w:val="single" w:color="000000" w:sz="4" w:space="0"/>
              <w:right w:val="single" w:color="000000" w:sz="4" w:space="0"/>
            </w:tcBorders>
          </w:tcPr>
          <w:p>
            <w:pPr>
              <w:pStyle w:val="9"/>
              <w:spacing w:before="44"/>
              <w:ind w:left="219"/>
              <w:rPr>
                <w:sz w:val="20"/>
              </w:rPr>
            </w:pPr>
            <w:r>
              <w:rPr>
                <w:sz w:val="20"/>
              </w:rPr>
              <w:t>办公费</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i w:val="0"/>
                <w:color w:val="000000"/>
                <w:kern w:val="0"/>
                <w:sz w:val="20"/>
                <w:szCs w:val="20"/>
                <w:u w:val="none"/>
                <w:lang w:val="en-US" w:eastAsia="zh-CN" w:bidi="ar"/>
              </w:rPr>
              <w:t>83</w:t>
            </w:r>
          </w:p>
        </w:tc>
        <w:tc>
          <w:tcPr>
            <w:tcW w:w="870" w:type="dxa"/>
            <w:tcBorders>
              <w:top w:val="single" w:color="000000" w:sz="4" w:space="0"/>
              <w:left w:val="single" w:color="000000" w:sz="4" w:space="0"/>
              <w:bottom w:val="single" w:color="000000" w:sz="4" w:space="0"/>
              <w:right w:val="single" w:color="000000" w:sz="4" w:space="0"/>
            </w:tcBorders>
          </w:tcPr>
          <w:p>
            <w:pPr>
              <w:pStyle w:val="9"/>
              <w:spacing w:before="44"/>
              <w:ind w:left="18"/>
              <w:rPr>
                <w:sz w:val="20"/>
              </w:rPr>
            </w:pPr>
            <w:r>
              <w:rPr>
                <w:sz w:val="20"/>
              </w:rPr>
              <w:t>31001</w:t>
            </w:r>
          </w:p>
        </w:tc>
        <w:tc>
          <w:tcPr>
            <w:tcW w:w="3575" w:type="dxa"/>
            <w:tcBorders>
              <w:top w:val="single" w:color="000000" w:sz="4" w:space="0"/>
              <w:left w:val="single" w:color="000000" w:sz="4" w:space="0"/>
              <w:bottom w:val="single" w:color="000000" w:sz="4" w:space="0"/>
              <w:right w:val="single" w:color="000000" w:sz="4" w:space="0"/>
            </w:tcBorders>
          </w:tcPr>
          <w:p>
            <w:pPr>
              <w:pStyle w:val="9"/>
              <w:spacing w:before="44"/>
              <w:ind w:left="218"/>
              <w:rPr>
                <w:sz w:val="20"/>
              </w:rPr>
            </w:pPr>
            <w:r>
              <w:rPr>
                <w:sz w:val="20"/>
              </w:rPr>
              <w:t>房屋建筑物购建</w:t>
            </w:r>
          </w:p>
        </w:tc>
        <w:tc>
          <w:tcPr>
            <w:tcW w:w="938" w:type="dxa"/>
            <w:tcBorders>
              <w:top w:val="single" w:color="000000" w:sz="4" w:space="0"/>
              <w:left w:val="single" w:color="000000" w:sz="4" w:space="0"/>
              <w:bottom w:val="single" w:color="000000" w:sz="4" w:space="0"/>
            </w:tcBorders>
            <w:vAlign w:val="center"/>
          </w:tcPr>
          <w:p>
            <w:pPr>
              <w:keepNext w:val="0"/>
              <w:keepLines w:val="0"/>
              <w:widowControl/>
              <w:suppressLineNumbers w:val="0"/>
              <w:ind w:left="0" w:leftChars="0" w:right="0" w:rightChars="0"/>
              <w:jc w:val="right"/>
              <w:textAlignment w:val="center"/>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870" w:type="dxa"/>
            <w:tcBorders>
              <w:top w:val="single" w:color="000000" w:sz="4" w:space="0"/>
              <w:bottom w:val="single" w:color="000000" w:sz="4" w:space="0"/>
              <w:right w:val="single" w:color="000000" w:sz="4" w:space="0"/>
            </w:tcBorders>
          </w:tcPr>
          <w:p>
            <w:pPr>
              <w:pStyle w:val="9"/>
              <w:spacing w:before="43"/>
              <w:ind w:left="14"/>
              <w:rPr>
                <w:sz w:val="20"/>
              </w:rPr>
            </w:pPr>
            <w:r>
              <w:rPr>
                <w:sz w:val="20"/>
              </w:rPr>
              <w:t>30102</w:t>
            </w:r>
          </w:p>
        </w:tc>
        <w:tc>
          <w:tcPr>
            <w:tcW w:w="2923" w:type="dxa"/>
            <w:tcBorders>
              <w:top w:val="single" w:color="000000" w:sz="4" w:space="0"/>
              <w:left w:val="single" w:color="000000" w:sz="4" w:space="0"/>
              <w:bottom w:val="single" w:color="000000" w:sz="4" w:space="0"/>
              <w:right w:val="single" w:color="000000" w:sz="4" w:space="0"/>
            </w:tcBorders>
          </w:tcPr>
          <w:p>
            <w:pPr>
              <w:pStyle w:val="9"/>
              <w:spacing w:before="43"/>
              <w:ind w:left="220"/>
              <w:rPr>
                <w:sz w:val="20"/>
              </w:rPr>
            </w:pPr>
            <w:r>
              <w:rPr>
                <w:sz w:val="20"/>
              </w:rPr>
              <w:t>津贴补贴</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i w:val="0"/>
                <w:color w:val="000000"/>
                <w:kern w:val="0"/>
                <w:sz w:val="20"/>
                <w:szCs w:val="20"/>
                <w:u w:val="none"/>
                <w:lang w:val="en-US" w:eastAsia="zh-CN" w:bidi="ar"/>
              </w:rPr>
              <w:t>30.58</w:t>
            </w:r>
          </w:p>
        </w:tc>
        <w:tc>
          <w:tcPr>
            <w:tcW w:w="870" w:type="dxa"/>
            <w:tcBorders>
              <w:top w:val="single" w:color="000000" w:sz="4" w:space="0"/>
              <w:left w:val="single" w:color="000000" w:sz="4" w:space="0"/>
              <w:bottom w:val="single" w:color="000000" w:sz="4" w:space="0"/>
              <w:right w:val="single" w:color="000000" w:sz="4" w:space="0"/>
            </w:tcBorders>
          </w:tcPr>
          <w:p>
            <w:pPr>
              <w:pStyle w:val="9"/>
              <w:spacing w:before="43"/>
              <w:ind w:left="18"/>
              <w:rPr>
                <w:sz w:val="20"/>
              </w:rPr>
            </w:pPr>
            <w:r>
              <w:rPr>
                <w:sz w:val="20"/>
              </w:rPr>
              <w:t>30202</w:t>
            </w:r>
          </w:p>
        </w:tc>
        <w:tc>
          <w:tcPr>
            <w:tcW w:w="2066" w:type="dxa"/>
            <w:tcBorders>
              <w:top w:val="single" w:color="000000" w:sz="4" w:space="0"/>
              <w:left w:val="single" w:color="000000" w:sz="4" w:space="0"/>
              <w:bottom w:val="single" w:color="000000" w:sz="4" w:space="0"/>
              <w:right w:val="single" w:color="000000" w:sz="4" w:space="0"/>
            </w:tcBorders>
          </w:tcPr>
          <w:p>
            <w:pPr>
              <w:pStyle w:val="9"/>
              <w:spacing w:before="43"/>
              <w:ind w:left="219"/>
              <w:rPr>
                <w:sz w:val="20"/>
              </w:rPr>
            </w:pPr>
            <w:r>
              <w:rPr>
                <w:sz w:val="20"/>
              </w:rPr>
              <w:t>印刷费</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i w:val="0"/>
                <w:color w:val="000000"/>
                <w:kern w:val="0"/>
                <w:sz w:val="20"/>
                <w:szCs w:val="20"/>
                <w:u w:val="none"/>
                <w:lang w:val="en-US" w:eastAsia="zh-CN" w:bidi="ar"/>
              </w:rPr>
              <w:t>8.13</w:t>
            </w:r>
          </w:p>
        </w:tc>
        <w:tc>
          <w:tcPr>
            <w:tcW w:w="870" w:type="dxa"/>
            <w:tcBorders>
              <w:top w:val="single" w:color="000000" w:sz="4" w:space="0"/>
              <w:left w:val="single" w:color="000000" w:sz="4" w:space="0"/>
              <w:bottom w:val="single" w:color="000000" w:sz="4" w:space="0"/>
              <w:right w:val="single" w:color="000000" w:sz="4" w:space="0"/>
            </w:tcBorders>
          </w:tcPr>
          <w:p>
            <w:pPr>
              <w:pStyle w:val="9"/>
              <w:spacing w:before="43"/>
              <w:ind w:left="18"/>
              <w:rPr>
                <w:sz w:val="20"/>
              </w:rPr>
            </w:pPr>
            <w:r>
              <w:rPr>
                <w:sz w:val="20"/>
              </w:rPr>
              <w:t>31002</w:t>
            </w:r>
          </w:p>
        </w:tc>
        <w:tc>
          <w:tcPr>
            <w:tcW w:w="3575" w:type="dxa"/>
            <w:tcBorders>
              <w:top w:val="single" w:color="000000" w:sz="4" w:space="0"/>
              <w:left w:val="single" w:color="000000" w:sz="4" w:space="0"/>
              <w:bottom w:val="single" w:color="000000" w:sz="4" w:space="0"/>
              <w:right w:val="single" w:color="000000" w:sz="4" w:space="0"/>
            </w:tcBorders>
          </w:tcPr>
          <w:p>
            <w:pPr>
              <w:pStyle w:val="9"/>
              <w:spacing w:before="43"/>
              <w:ind w:left="218"/>
              <w:rPr>
                <w:sz w:val="20"/>
              </w:rPr>
            </w:pPr>
            <w:r>
              <w:rPr>
                <w:sz w:val="20"/>
              </w:rPr>
              <w:t>办公设备购置</w:t>
            </w:r>
          </w:p>
        </w:tc>
        <w:tc>
          <w:tcPr>
            <w:tcW w:w="938" w:type="dxa"/>
            <w:tcBorders>
              <w:top w:val="single" w:color="000000" w:sz="4" w:space="0"/>
              <w:left w:val="single" w:color="000000" w:sz="4" w:space="0"/>
              <w:bottom w:val="single" w:color="000000" w:sz="4" w:space="0"/>
            </w:tcBorders>
            <w:vAlign w:val="center"/>
          </w:tcPr>
          <w:p>
            <w:pPr>
              <w:keepNext w:val="0"/>
              <w:keepLines w:val="0"/>
              <w:widowControl/>
              <w:suppressLineNumbers w:val="0"/>
              <w:ind w:left="0" w:leftChars="0" w:right="0" w:rightChars="0"/>
              <w:jc w:val="right"/>
              <w:textAlignment w:val="center"/>
              <w:rPr>
                <w:rFonts w:hint="default" w:eastAsia="仿宋"/>
                <w:sz w:val="20"/>
                <w:lang w:val="en-US" w:eastAsia="zh-CN"/>
              </w:rPr>
            </w:pPr>
            <w:r>
              <w:rPr>
                <w:rFonts w:hint="eastAsia"/>
                <w:sz w:val="20"/>
                <w:lang w:val="en-US" w:eastAsia="zh-CN"/>
              </w:rPr>
              <w:t>3.24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870" w:type="dxa"/>
            <w:tcBorders>
              <w:top w:val="single" w:color="000000" w:sz="4" w:space="0"/>
              <w:bottom w:val="single" w:color="000000" w:sz="4" w:space="0"/>
              <w:right w:val="single" w:color="000000" w:sz="4" w:space="0"/>
            </w:tcBorders>
          </w:tcPr>
          <w:p>
            <w:pPr>
              <w:pStyle w:val="9"/>
              <w:spacing w:before="45"/>
              <w:ind w:left="14"/>
              <w:rPr>
                <w:sz w:val="20"/>
              </w:rPr>
            </w:pPr>
            <w:r>
              <w:rPr>
                <w:sz w:val="20"/>
              </w:rPr>
              <w:t>30103</w:t>
            </w:r>
          </w:p>
        </w:tc>
        <w:tc>
          <w:tcPr>
            <w:tcW w:w="2923" w:type="dxa"/>
            <w:tcBorders>
              <w:top w:val="single" w:color="000000" w:sz="4" w:space="0"/>
              <w:left w:val="single" w:color="000000" w:sz="4" w:space="0"/>
              <w:bottom w:val="single" w:color="000000" w:sz="4" w:space="0"/>
              <w:right w:val="single" w:color="000000" w:sz="4" w:space="0"/>
            </w:tcBorders>
          </w:tcPr>
          <w:p>
            <w:pPr>
              <w:pStyle w:val="9"/>
              <w:spacing w:before="45"/>
              <w:ind w:left="220"/>
              <w:rPr>
                <w:sz w:val="20"/>
              </w:rPr>
            </w:pPr>
            <w:r>
              <w:rPr>
                <w:sz w:val="20"/>
              </w:rPr>
              <w:t>奖金</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i w:val="0"/>
                <w:color w:val="000000"/>
                <w:kern w:val="0"/>
                <w:sz w:val="20"/>
                <w:szCs w:val="20"/>
                <w:u w:val="none"/>
                <w:lang w:val="en-US" w:eastAsia="zh-CN" w:bidi="ar"/>
              </w:rPr>
              <w:t>119.23</w:t>
            </w:r>
          </w:p>
        </w:tc>
        <w:tc>
          <w:tcPr>
            <w:tcW w:w="870" w:type="dxa"/>
            <w:tcBorders>
              <w:top w:val="single" w:color="000000" w:sz="4" w:space="0"/>
              <w:left w:val="single" w:color="000000" w:sz="4" w:space="0"/>
              <w:bottom w:val="single" w:color="000000" w:sz="4" w:space="0"/>
              <w:right w:val="single" w:color="000000" w:sz="4" w:space="0"/>
            </w:tcBorders>
          </w:tcPr>
          <w:p>
            <w:pPr>
              <w:pStyle w:val="9"/>
              <w:spacing w:before="45"/>
              <w:ind w:left="18"/>
              <w:rPr>
                <w:sz w:val="20"/>
              </w:rPr>
            </w:pPr>
            <w:r>
              <w:rPr>
                <w:sz w:val="20"/>
              </w:rPr>
              <w:t>30203</w:t>
            </w:r>
          </w:p>
        </w:tc>
        <w:tc>
          <w:tcPr>
            <w:tcW w:w="2066" w:type="dxa"/>
            <w:tcBorders>
              <w:top w:val="single" w:color="000000" w:sz="4" w:space="0"/>
              <w:left w:val="single" w:color="000000" w:sz="4" w:space="0"/>
              <w:bottom w:val="single" w:color="000000" w:sz="4" w:space="0"/>
              <w:right w:val="single" w:color="000000" w:sz="4" w:space="0"/>
            </w:tcBorders>
          </w:tcPr>
          <w:p>
            <w:pPr>
              <w:pStyle w:val="9"/>
              <w:spacing w:before="45"/>
              <w:ind w:left="219"/>
              <w:rPr>
                <w:sz w:val="20"/>
              </w:rPr>
            </w:pPr>
            <w:r>
              <w:rPr>
                <w:sz w:val="20"/>
              </w:rPr>
              <w:t>咨询费</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ascii="Times New Roman"/>
                <w:sz w:val="20"/>
              </w:rPr>
            </w:pPr>
            <w:r>
              <w:rPr>
                <w:rFonts w:hint="eastAsia" w:ascii="宋体" w:hAnsi="宋体" w:eastAsia="宋体" w:cs="宋体"/>
                <w:i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tcPr>
          <w:p>
            <w:pPr>
              <w:pStyle w:val="9"/>
              <w:spacing w:before="45"/>
              <w:ind w:left="18"/>
              <w:rPr>
                <w:sz w:val="20"/>
              </w:rPr>
            </w:pPr>
            <w:r>
              <w:rPr>
                <w:sz w:val="20"/>
              </w:rPr>
              <w:t>31003</w:t>
            </w:r>
          </w:p>
        </w:tc>
        <w:tc>
          <w:tcPr>
            <w:tcW w:w="3575" w:type="dxa"/>
            <w:tcBorders>
              <w:top w:val="single" w:color="000000" w:sz="4" w:space="0"/>
              <w:left w:val="single" w:color="000000" w:sz="4" w:space="0"/>
              <w:bottom w:val="single" w:color="000000" w:sz="4" w:space="0"/>
              <w:right w:val="single" w:color="000000" w:sz="4" w:space="0"/>
            </w:tcBorders>
          </w:tcPr>
          <w:p>
            <w:pPr>
              <w:pStyle w:val="9"/>
              <w:spacing w:before="45"/>
              <w:ind w:left="218"/>
              <w:rPr>
                <w:sz w:val="20"/>
              </w:rPr>
            </w:pPr>
            <w:r>
              <w:rPr>
                <w:sz w:val="20"/>
              </w:rPr>
              <w:t>专用设备购置</w:t>
            </w:r>
          </w:p>
        </w:tc>
        <w:tc>
          <w:tcPr>
            <w:tcW w:w="938"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870" w:type="dxa"/>
            <w:tcBorders>
              <w:top w:val="single" w:color="000000" w:sz="4" w:space="0"/>
              <w:bottom w:val="single" w:color="000000" w:sz="4" w:space="0"/>
              <w:right w:val="single" w:color="000000" w:sz="4" w:space="0"/>
            </w:tcBorders>
          </w:tcPr>
          <w:p>
            <w:pPr>
              <w:pStyle w:val="9"/>
              <w:spacing w:before="43"/>
              <w:ind w:left="14"/>
              <w:rPr>
                <w:sz w:val="20"/>
              </w:rPr>
            </w:pPr>
            <w:r>
              <w:rPr>
                <w:sz w:val="20"/>
              </w:rPr>
              <w:t>30106</w:t>
            </w:r>
          </w:p>
        </w:tc>
        <w:tc>
          <w:tcPr>
            <w:tcW w:w="2923" w:type="dxa"/>
            <w:tcBorders>
              <w:top w:val="single" w:color="000000" w:sz="4" w:space="0"/>
              <w:left w:val="single" w:color="000000" w:sz="4" w:space="0"/>
              <w:bottom w:val="single" w:color="000000" w:sz="4" w:space="0"/>
              <w:right w:val="single" w:color="000000" w:sz="4" w:space="0"/>
            </w:tcBorders>
          </w:tcPr>
          <w:p>
            <w:pPr>
              <w:pStyle w:val="9"/>
              <w:spacing w:before="43"/>
              <w:ind w:left="220"/>
              <w:rPr>
                <w:sz w:val="20"/>
              </w:rPr>
            </w:pPr>
            <w:r>
              <w:rPr>
                <w:sz w:val="20"/>
              </w:rPr>
              <w:t>伙食补助费</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i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tcPr>
          <w:p>
            <w:pPr>
              <w:pStyle w:val="9"/>
              <w:spacing w:before="43"/>
              <w:ind w:left="18"/>
              <w:rPr>
                <w:sz w:val="20"/>
              </w:rPr>
            </w:pPr>
            <w:r>
              <w:rPr>
                <w:sz w:val="20"/>
              </w:rPr>
              <w:t>30204</w:t>
            </w:r>
          </w:p>
        </w:tc>
        <w:tc>
          <w:tcPr>
            <w:tcW w:w="2066" w:type="dxa"/>
            <w:tcBorders>
              <w:top w:val="single" w:color="000000" w:sz="4" w:space="0"/>
              <w:left w:val="single" w:color="000000" w:sz="4" w:space="0"/>
              <w:bottom w:val="single" w:color="000000" w:sz="4" w:space="0"/>
              <w:right w:val="single" w:color="000000" w:sz="4" w:space="0"/>
            </w:tcBorders>
          </w:tcPr>
          <w:p>
            <w:pPr>
              <w:pStyle w:val="9"/>
              <w:spacing w:before="43"/>
              <w:ind w:left="219"/>
              <w:rPr>
                <w:sz w:val="20"/>
              </w:rPr>
            </w:pPr>
            <w:r>
              <w:rPr>
                <w:sz w:val="20"/>
              </w:rPr>
              <w:t>手续费</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ascii="Times New Roman"/>
                <w:sz w:val="20"/>
                <w:lang w:val="en-US"/>
              </w:rPr>
            </w:pPr>
            <w:r>
              <w:rPr>
                <w:rFonts w:hint="eastAsia" w:ascii="宋体" w:hAnsi="宋体" w:eastAsia="宋体" w:cs="宋体"/>
                <w:i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tcPr>
          <w:p>
            <w:pPr>
              <w:pStyle w:val="9"/>
              <w:spacing w:before="43"/>
              <w:ind w:left="18"/>
              <w:rPr>
                <w:sz w:val="20"/>
              </w:rPr>
            </w:pPr>
            <w:r>
              <w:rPr>
                <w:sz w:val="20"/>
              </w:rPr>
              <w:t>31005</w:t>
            </w:r>
          </w:p>
        </w:tc>
        <w:tc>
          <w:tcPr>
            <w:tcW w:w="3575" w:type="dxa"/>
            <w:tcBorders>
              <w:top w:val="single" w:color="000000" w:sz="4" w:space="0"/>
              <w:left w:val="single" w:color="000000" w:sz="4" w:space="0"/>
              <w:bottom w:val="single" w:color="000000" w:sz="4" w:space="0"/>
              <w:right w:val="single" w:color="000000" w:sz="4" w:space="0"/>
            </w:tcBorders>
          </w:tcPr>
          <w:p>
            <w:pPr>
              <w:pStyle w:val="9"/>
              <w:spacing w:before="43"/>
              <w:ind w:left="218"/>
              <w:rPr>
                <w:sz w:val="20"/>
              </w:rPr>
            </w:pPr>
            <w:r>
              <w:rPr>
                <w:sz w:val="20"/>
              </w:rPr>
              <w:t>基础设施建设</w:t>
            </w:r>
          </w:p>
        </w:tc>
        <w:tc>
          <w:tcPr>
            <w:tcW w:w="938"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870" w:type="dxa"/>
            <w:tcBorders>
              <w:top w:val="single" w:color="000000" w:sz="4" w:space="0"/>
              <w:bottom w:val="single" w:color="000000" w:sz="4" w:space="0"/>
              <w:right w:val="single" w:color="000000" w:sz="4" w:space="0"/>
            </w:tcBorders>
          </w:tcPr>
          <w:p>
            <w:pPr>
              <w:pStyle w:val="9"/>
              <w:spacing w:before="45"/>
              <w:ind w:left="14"/>
              <w:rPr>
                <w:sz w:val="20"/>
              </w:rPr>
            </w:pPr>
            <w:r>
              <w:rPr>
                <w:sz w:val="20"/>
              </w:rPr>
              <w:t>30107</w:t>
            </w:r>
          </w:p>
        </w:tc>
        <w:tc>
          <w:tcPr>
            <w:tcW w:w="2923" w:type="dxa"/>
            <w:tcBorders>
              <w:top w:val="single" w:color="000000" w:sz="4" w:space="0"/>
              <w:left w:val="single" w:color="000000" w:sz="4" w:space="0"/>
              <w:bottom w:val="single" w:color="000000" w:sz="4" w:space="0"/>
              <w:right w:val="single" w:color="000000" w:sz="4" w:space="0"/>
            </w:tcBorders>
          </w:tcPr>
          <w:p>
            <w:pPr>
              <w:pStyle w:val="9"/>
              <w:spacing w:before="45"/>
              <w:ind w:left="220"/>
              <w:rPr>
                <w:sz w:val="20"/>
              </w:rPr>
            </w:pPr>
            <w:r>
              <w:rPr>
                <w:sz w:val="20"/>
              </w:rPr>
              <w:t>绩效工资</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i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tcPr>
          <w:p>
            <w:pPr>
              <w:pStyle w:val="9"/>
              <w:spacing w:before="45"/>
              <w:ind w:left="18"/>
              <w:rPr>
                <w:sz w:val="20"/>
              </w:rPr>
            </w:pPr>
            <w:r>
              <w:rPr>
                <w:sz w:val="20"/>
              </w:rPr>
              <w:t>30205</w:t>
            </w:r>
          </w:p>
        </w:tc>
        <w:tc>
          <w:tcPr>
            <w:tcW w:w="2066" w:type="dxa"/>
            <w:tcBorders>
              <w:top w:val="single" w:color="000000" w:sz="4" w:space="0"/>
              <w:left w:val="single" w:color="000000" w:sz="4" w:space="0"/>
              <w:bottom w:val="single" w:color="000000" w:sz="4" w:space="0"/>
              <w:right w:val="single" w:color="000000" w:sz="4" w:space="0"/>
            </w:tcBorders>
          </w:tcPr>
          <w:p>
            <w:pPr>
              <w:pStyle w:val="9"/>
              <w:spacing w:before="45"/>
              <w:ind w:left="219"/>
              <w:rPr>
                <w:sz w:val="20"/>
              </w:rPr>
            </w:pPr>
            <w:r>
              <w:rPr>
                <w:sz w:val="20"/>
              </w:rPr>
              <w:t>水费</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i w:val="0"/>
                <w:color w:val="000000"/>
                <w:kern w:val="0"/>
                <w:sz w:val="20"/>
                <w:szCs w:val="20"/>
                <w:u w:val="none"/>
                <w:lang w:val="en-US" w:eastAsia="zh-CN" w:bidi="ar"/>
              </w:rPr>
              <w:t>1.58</w:t>
            </w:r>
          </w:p>
        </w:tc>
        <w:tc>
          <w:tcPr>
            <w:tcW w:w="870" w:type="dxa"/>
            <w:tcBorders>
              <w:top w:val="single" w:color="000000" w:sz="4" w:space="0"/>
              <w:left w:val="single" w:color="000000" w:sz="4" w:space="0"/>
              <w:bottom w:val="single" w:color="000000" w:sz="4" w:space="0"/>
              <w:right w:val="single" w:color="000000" w:sz="4" w:space="0"/>
            </w:tcBorders>
          </w:tcPr>
          <w:p>
            <w:pPr>
              <w:pStyle w:val="9"/>
              <w:spacing w:before="45"/>
              <w:ind w:left="18"/>
              <w:rPr>
                <w:sz w:val="20"/>
              </w:rPr>
            </w:pPr>
            <w:r>
              <w:rPr>
                <w:sz w:val="20"/>
              </w:rPr>
              <w:t>31006</w:t>
            </w:r>
          </w:p>
        </w:tc>
        <w:tc>
          <w:tcPr>
            <w:tcW w:w="3575" w:type="dxa"/>
            <w:tcBorders>
              <w:top w:val="single" w:color="000000" w:sz="4" w:space="0"/>
              <w:left w:val="single" w:color="000000" w:sz="4" w:space="0"/>
              <w:bottom w:val="single" w:color="000000" w:sz="4" w:space="0"/>
              <w:right w:val="single" w:color="000000" w:sz="4" w:space="0"/>
            </w:tcBorders>
          </w:tcPr>
          <w:p>
            <w:pPr>
              <w:pStyle w:val="9"/>
              <w:spacing w:before="45"/>
              <w:ind w:left="218"/>
              <w:rPr>
                <w:sz w:val="20"/>
              </w:rPr>
            </w:pPr>
            <w:r>
              <w:rPr>
                <w:sz w:val="20"/>
              </w:rPr>
              <w:t>大型修缮</w:t>
            </w:r>
          </w:p>
        </w:tc>
        <w:tc>
          <w:tcPr>
            <w:tcW w:w="938"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870" w:type="dxa"/>
            <w:tcBorders>
              <w:top w:val="single" w:color="000000" w:sz="4" w:space="0"/>
              <w:bottom w:val="single" w:color="000000" w:sz="4" w:space="0"/>
              <w:right w:val="single" w:color="000000" w:sz="4" w:space="0"/>
            </w:tcBorders>
          </w:tcPr>
          <w:p>
            <w:pPr>
              <w:pStyle w:val="9"/>
              <w:spacing w:before="44"/>
              <w:ind w:left="14"/>
              <w:rPr>
                <w:sz w:val="20"/>
              </w:rPr>
            </w:pPr>
            <w:r>
              <w:rPr>
                <w:sz w:val="20"/>
              </w:rPr>
              <w:t>30108</w:t>
            </w:r>
          </w:p>
        </w:tc>
        <w:tc>
          <w:tcPr>
            <w:tcW w:w="2923" w:type="dxa"/>
            <w:tcBorders>
              <w:top w:val="single" w:color="000000" w:sz="4" w:space="0"/>
              <w:left w:val="single" w:color="000000" w:sz="4" w:space="0"/>
              <w:bottom w:val="single" w:color="000000" w:sz="4" w:space="0"/>
              <w:right w:val="single" w:color="000000" w:sz="4" w:space="0"/>
            </w:tcBorders>
          </w:tcPr>
          <w:p>
            <w:pPr>
              <w:pStyle w:val="9"/>
              <w:spacing w:before="44"/>
              <w:ind w:left="220"/>
              <w:rPr>
                <w:sz w:val="20"/>
              </w:rPr>
            </w:pPr>
            <w:r>
              <w:rPr>
                <w:sz w:val="20"/>
              </w:rPr>
              <w:t>机关事业单位基本养老保险费</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i w:val="0"/>
                <w:color w:val="000000"/>
                <w:kern w:val="0"/>
                <w:sz w:val="20"/>
                <w:szCs w:val="20"/>
                <w:u w:val="none"/>
                <w:lang w:val="en-US" w:eastAsia="zh-CN" w:bidi="ar"/>
              </w:rPr>
              <w:t>19.45</w:t>
            </w:r>
          </w:p>
        </w:tc>
        <w:tc>
          <w:tcPr>
            <w:tcW w:w="870" w:type="dxa"/>
            <w:tcBorders>
              <w:top w:val="single" w:color="000000" w:sz="4" w:space="0"/>
              <w:left w:val="single" w:color="000000" w:sz="4" w:space="0"/>
              <w:bottom w:val="single" w:color="000000" w:sz="4" w:space="0"/>
              <w:right w:val="single" w:color="000000" w:sz="4" w:space="0"/>
            </w:tcBorders>
          </w:tcPr>
          <w:p>
            <w:pPr>
              <w:pStyle w:val="9"/>
              <w:spacing w:before="44"/>
              <w:ind w:left="18"/>
              <w:rPr>
                <w:sz w:val="20"/>
              </w:rPr>
            </w:pPr>
            <w:r>
              <w:rPr>
                <w:sz w:val="20"/>
              </w:rPr>
              <w:t>30206</w:t>
            </w:r>
          </w:p>
        </w:tc>
        <w:tc>
          <w:tcPr>
            <w:tcW w:w="2066" w:type="dxa"/>
            <w:tcBorders>
              <w:top w:val="single" w:color="000000" w:sz="4" w:space="0"/>
              <w:left w:val="single" w:color="000000" w:sz="4" w:space="0"/>
              <w:bottom w:val="single" w:color="000000" w:sz="4" w:space="0"/>
              <w:right w:val="single" w:color="000000" w:sz="4" w:space="0"/>
            </w:tcBorders>
          </w:tcPr>
          <w:p>
            <w:pPr>
              <w:pStyle w:val="9"/>
              <w:spacing w:before="44"/>
              <w:ind w:left="219"/>
              <w:rPr>
                <w:sz w:val="20"/>
              </w:rPr>
            </w:pPr>
            <w:r>
              <w:rPr>
                <w:sz w:val="20"/>
              </w:rPr>
              <w:t>电费</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i w:val="0"/>
                <w:color w:val="000000"/>
                <w:kern w:val="0"/>
                <w:sz w:val="20"/>
                <w:szCs w:val="20"/>
                <w:u w:val="none"/>
                <w:lang w:val="en-US" w:eastAsia="zh-CN" w:bidi="ar"/>
              </w:rPr>
              <w:t>4.07</w:t>
            </w:r>
          </w:p>
        </w:tc>
        <w:tc>
          <w:tcPr>
            <w:tcW w:w="870" w:type="dxa"/>
            <w:tcBorders>
              <w:top w:val="single" w:color="000000" w:sz="4" w:space="0"/>
              <w:left w:val="single" w:color="000000" w:sz="4" w:space="0"/>
              <w:bottom w:val="single" w:color="000000" w:sz="4" w:space="0"/>
              <w:right w:val="single" w:color="000000" w:sz="4" w:space="0"/>
            </w:tcBorders>
          </w:tcPr>
          <w:p>
            <w:pPr>
              <w:pStyle w:val="9"/>
              <w:spacing w:before="44"/>
              <w:ind w:left="18"/>
              <w:rPr>
                <w:sz w:val="20"/>
              </w:rPr>
            </w:pPr>
            <w:r>
              <w:rPr>
                <w:sz w:val="20"/>
              </w:rPr>
              <w:t>31007</w:t>
            </w:r>
          </w:p>
        </w:tc>
        <w:tc>
          <w:tcPr>
            <w:tcW w:w="3575" w:type="dxa"/>
            <w:tcBorders>
              <w:top w:val="single" w:color="000000" w:sz="4" w:space="0"/>
              <w:left w:val="single" w:color="000000" w:sz="4" w:space="0"/>
              <w:bottom w:val="single" w:color="000000" w:sz="4" w:space="0"/>
              <w:right w:val="single" w:color="000000" w:sz="4" w:space="0"/>
            </w:tcBorders>
          </w:tcPr>
          <w:p>
            <w:pPr>
              <w:pStyle w:val="9"/>
              <w:spacing w:before="44"/>
              <w:ind w:left="218"/>
              <w:rPr>
                <w:sz w:val="20"/>
              </w:rPr>
            </w:pPr>
            <w:r>
              <w:rPr>
                <w:sz w:val="20"/>
              </w:rPr>
              <w:t>信息网络及软件购置更新</w:t>
            </w:r>
          </w:p>
        </w:tc>
        <w:tc>
          <w:tcPr>
            <w:tcW w:w="938"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870" w:type="dxa"/>
            <w:tcBorders>
              <w:top w:val="single" w:color="000000" w:sz="4" w:space="0"/>
              <w:bottom w:val="single" w:color="000000" w:sz="4" w:space="0"/>
              <w:right w:val="single" w:color="000000" w:sz="4" w:space="0"/>
            </w:tcBorders>
          </w:tcPr>
          <w:p>
            <w:pPr>
              <w:pStyle w:val="9"/>
              <w:spacing w:before="43"/>
              <w:ind w:left="14"/>
              <w:rPr>
                <w:sz w:val="20"/>
              </w:rPr>
            </w:pPr>
            <w:r>
              <w:rPr>
                <w:sz w:val="20"/>
              </w:rPr>
              <w:t>30109</w:t>
            </w:r>
          </w:p>
        </w:tc>
        <w:tc>
          <w:tcPr>
            <w:tcW w:w="2923" w:type="dxa"/>
            <w:tcBorders>
              <w:top w:val="single" w:color="000000" w:sz="4" w:space="0"/>
              <w:left w:val="single" w:color="000000" w:sz="4" w:space="0"/>
              <w:bottom w:val="single" w:color="000000" w:sz="4" w:space="0"/>
              <w:right w:val="single" w:color="000000" w:sz="4" w:space="0"/>
            </w:tcBorders>
          </w:tcPr>
          <w:p>
            <w:pPr>
              <w:pStyle w:val="9"/>
              <w:spacing w:before="43"/>
              <w:ind w:left="220"/>
              <w:rPr>
                <w:sz w:val="20"/>
              </w:rPr>
            </w:pPr>
            <w:r>
              <w:rPr>
                <w:sz w:val="20"/>
              </w:rPr>
              <w:t>职业年金缴费</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i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tcPr>
          <w:p>
            <w:pPr>
              <w:pStyle w:val="9"/>
              <w:spacing w:before="43"/>
              <w:ind w:left="18"/>
              <w:rPr>
                <w:sz w:val="20"/>
              </w:rPr>
            </w:pPr>
            <w:r>
              <w:rPr>
                <w:sz w:val="20"/>
              </w:rPr>
              <w:t>30207</w:t>
            </w:r>
          </w:p>
        </w:tc>
        <w:tc>
          <w:tcPr>
            <w:tcW w:w="2066" w:type="dxa"/>
            <w:tcBorders>
              <w:top w:val="single" w:color="000000" w:sz="4" w:space="0"/>
              <w:left w:val="single" w:color="000000" w:sz="4" w:space="0"/>
              <w:bottom w:val="single" w:color="000000" w:sz="4" w:space="0"/>
              <w:right w:val="single" w:color="000000" w:sz="4" w:space="0"/>
            </w:tcBorders>
          </w:tcPr>
          <w:p>
            <w:pPr>
              <w:pStyle w:val="9"/>
              <w:spacing w:before="43"/>
              <w:ind w:left="219"/>
              <w:rPr>
                <w:sz w:val="20"/>
              </w:rPr>
            </w:pPr>
            <w:r>
              <w:rPr>
                <w:sz w:val="20"/>
              </w:rPr>
              <w:t>邮电费</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i w:val="0"/>
                <w:color w:val="000000"/>
                <w:kern w:val="0"/>
                <w:sz w:val="20"/>
                <w:szCs w:val="20"/>
                <w:u w:val="none"/>
                <w:lang w:val="en-US" w:eastAsia="zh-CN" w:bidi="ar"/>
              </w:rPr>
              <w:t>0.5</w:t>
            </w:r>
          </w:p>
        </w:tc>
        <w:tc>
          <w:tcPr>
            <w:tcW w:w="870" w:type="dxa"/>
            <w:tcBorders>
              <w:top w:val="single" w:color="000000" w:sz="4" w:space="0"/>
              <w:left w:val="single" w:color="000000" w:sz="4" w:space="0"/>
              <w:bottom w:val="single" w:color="000000" w:sz="4" w:space="0"/>
              <w:right w:val="single" w:color="000000" w:sz="4" w:space="0"/>
            </w:tcBorders>
          </w:tcPr>
          <w:p>
            <w:pPr>
              <w:pStyle w:val="9"/>
              <w:spacing w:before="43"/>
              <w:ind w:left="18"/>
              <w:rPr>
                <w:sz w:val="20"/>
              </w:rPr>
            </w:pPr>
            <w:r>
              <w:rPr>
                <w:sz w:val="20"/>
              </w:rPr>
              <w:t>31008</w:t>
            </w:r>
          </w:p>
        </w:tc>
        <w:tc>
          <w:tcPr>
            <w:tcW w:w="3575" w:type="dxa"/>
            <w:tcBorders>
              <w:top w:val="single" w:color="000000" w:sz="4" w:space="0"/>
              <w:left w:val="single" w:color="000000" w:sz="4" w:space="0"/>
              <w:bottom w:val="single" w:color="000000" w:sz="4" w:space="0"/>
              <w:right w:val="single" w:color="000000" w:sz="4" w:space="0"/>
            </w:tcBorders>
          </w:tcPr>
          <w:p>
            <w:pPr>
              <w:pStyle w:val="9"/>
              <w:spacing w:before="43"/>
              <w:ind w:left="218"/>
              <w:rPr>
                <w:sz w:val="20"/>
              </w:rPr>
            </w:pPr>
            <w:r>
              <w:rPr>
                <w:sz w:val="20"/>
              </w:rPr>
              <w:t>物资储备</w:t>
            </w:r>
          </w:p>
        </w:tc>
        <w:tc>
          <w:tcPr>
            <w:tcW w:w="938"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870" w:type="dxa"/>
            <w:tcBorders>
              <w:top w:val="single" w:color="000000" w:sz="4" w:space="0"/>
              <w:bottom w:val="single" w:color="000000" w:sz="4" w:space="0"/>
              <w:right w:val="single" w:color="000000" w:sz="4" w:space="0"/>
            </w:tcBorders>
          </w:tcPr>
          <w:p>
            <w:pPr>
              <w:pStyle w:val="9"/>
              <w:spacing w:before="44"/>
              <w:ind w:left="14"/>
              <w:rPr>
                <w:sz w:val="20"/>
              </w:rPr>
            </w:pPr>
            <w:r>
              <w:rPr>
                <w:sz w:val="20"/>
              </w:rPr>
              <w:t>30110</w:t>
            </w:r>
          </w:p>
        </w:tc>
        <w:tc>
          <w:tcPr>
            <w:tcW w:w="2923" w:type="dxa"/>
            <w:tcBorders>
              <w:top w:val="single" w:color="000000" w:sz="4" w:space="0"/>
              <w:left w:val="single" w:color="000000" w:sz="4" w:space="0"/>
              <w:bottom w:val="single" w:color="000000" w:sz="4" w:space="0"/>
              <w:right w:val="single" w:color="000000" w:sz="4" w:space="0"/>
            </w:tcBorders>
          </w:tcPr>
          <w:p>
            <w:pPr>
              <w:pStyle w:val="9"/>
              <w:spacing w:before="44"/>
              <w:ind w:left="220"/>
              <w:rPr>
                <w:sz w:val="20"/>
              </w:rPr>
            </w:pPr>
            <w:r>
              <w:rPr>
                <w:sz w:val="20"/>
              </w:rPr>
              <w:t>职工基本医疗保险缴费</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i w:val="0"/>
                <w:color w:val="000000"/>
                <w:kern w:val="0"/>
                <w:sz w:val="20"/>
                <w:szCs w:val="20"/>
                <w:u w:val="none"/>
                <w:lang w:val="en-US" w:eastAsia="zh-CN" w:bidi="ar"/>
              </w:rPr>
              <w:t>11.31</w:t>
            </w:r>
          </w:p>
        </w:tc>
        <w:tc>
          <w:tcPr>
            <w:tcW w:w="870" w:type="dxa"/>
            <w:tcBorders>
              <w:top w:val="single" w:color="000000" w:sz="4" w:space="0"/>
              <w:left w:val="single" w:color="000000" w:sz="4" w:space="0"/>
              <w:bottom w:val="single" w:color="000000" w:sz="4" w:space="0"/>
              <w:right w:val="single" w:color="000000" w:sz="4" w:space="0"/>
            </w:tcBorders>
          </w:tcPr>
          <w:p>
            <w:pPr>
              <w:pStyle w:val="9"/>
              <w:spacing w:before="44"/>
              <w:ind w:left="18"/>
              <w:rPr>
                <w:sz w:val="20"/>
              </w:rPr>
            </w:pPr>
            <w:r>
              <w:rPr>
                <w:sz w:val="20"/>
              </w:rPr>
              <w:t>30208</w:t>
            </w:r>
          </w:p>
        </w:tc>
        <w:tc>
          <w:tcPr>
            <w:tcW w:w="2066" w:type="dxa"/>
            <w:tcBorders>
              <w:top w:val="single" w:color="000000" w:sz="4" w:space="0"/>
              <w:left w:val="single" w:color="000000" w:sz="4" w:space="0"/>
              <w:bottom w:val="single" w:color="000000" w:sz="4" w:space="0"/>
              <w:right w:val="single" w:color="000000" w:sz="4" w:space="0"/>
            </w:tcBorders>
          </w:tcPr>
          <w:p>
            <w:pPr>
              <w:pStyle w:val="9"/>
              <w:spacing w:before="44"/>
              <w:ind w:left="219"/>
              <w:rPr>
                <w:sz w:val="20"/>
              </w:rPr>
            </w:pPr>
            <w:r>
              <w:rPr>
                <w:sz w:val="20"/>
              </w:rPr>
              <w:t>取暖费</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ascii="Times New Roman"/>
                <w:sz w:val="20"/>
              </w:rPr>
            </w:pPr>
            <w:r>
              <w:rPr>
                <w:rFonts w:hint="eastAsia" w:ascii="宋体" w:hAnsi="宋体" w:eastAsia="宋体" w:cs="宋体"/>
                <w:i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tcPr>
          <w:p>
            <w:pPr>
              <w:pStyle w:val="9"/>
              <w:spacing w:before="44"/>
              <w:ind w:left="18"/>
              <w:rPr>
                <w:sz w:val="20"/>
              </w:rPr>
            </w:pPr>
            <w:r>
              <w:rPr>
                <w:sz w:val="20"/>
              </w:rPr>
              <w:t>31009</w:t>
            </w:r>
          </w:p>
        </w:tc>
        <w:tc>
          <w:tcPr>
            <w:tcW w:w="3575" w:type="dxa"/>
            <w:tcBorders>
              <w:top w:val="single" w:color="000000" w:sz="4" w:space="0"/>
              <w:left w:val="single" w:color="000000" w:sz="4" w:space="0"/>
              <w:bottom w:val="single" w:color="000000" w:sz="4" w:space="0"/>
              <w:right w:val="single" w:color="000000" w:sz="4" w:space="0"/>
            </w:tcBorders>
          </w:tcPr>
          <w:p>
            <w:pPr>
              <w:pStyle w:val="9"/>
              <w:spacing w:before="44"/>
              <w:ind w:left="218"/>
              <w:rPr>
                <w:sz w:val="20"/>
              </w:rPr>
            </w:pPr>
            <w:r>
              <w:rPr>
                <w:sz w:val="20"/>
              </w:rPr>
              <w:t>土地补偿</w:t>
            </w:r>
          </w:p>
        </w:tc>
        <w:tc>
          <w:tcPr>
            <w:tcW w:w="938"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870" w:type="dxa"/>
            <w:tcBorders>
              <w:top w:val="single" w:color="000000" w:sz="4" w:space="0"/>
              <w:bottom w:val="single" w:color="000000" w:sz="4" w:space="0"/>
              <w:right w:val="single" w:color="000000" w:sz="4" w:space="0"/>
            </w:tcBorders>
          </w:tcPr>
          <w:p>
            <w:pPr>
              <w:pStyle w:val="9"/>
              <w:spacing w:before="43"/>
              <w:ind w:left="14"/>
              <w:rPr>
                <w:sz w:val="20"/>
              </w:rPr>
            </w:pPr>
            <w:r>
              <w:rPr>
                <w:sz w:val="20"/>
              </w:rPr>
              <w:t>30111</w:t>
            </w:r>
          </w:p>
        </w:tc>
        <w:tc>
          <w:tcPr>
            <w:tcW w:w="2923" w:type="dxa"/>
            <w:tcBorders>
              <w:top w:val="single" w:color="000000" w:sz="4" w:space="0"/>
              <w:left w:val="single" w:color="000000" w:sz="4" w:space="0"/>
              <w:bottom w:val="single" w:color="000000" w:sz="4" w:space="0"/>
              <w:right w:val="single" w:color="000000" w:sz="4" w:space="0"/>
            </w:tcBorders>
          </w:tcPr>
          <w:p>
            <w:pPr>
              <w:pStyle w:val="9"/>
              <w:spacing w:before="43"/>
              <w:ind w:left="220"/>
              <w:rPr>
                <w:sz w:val="20"/>
              </w:rPr>
            </w:pPr>
            <w:r>
              <w:rPr>
                <w:sz w:val="20"/>
              </w:rPr>
              <w:t>公务员医疗补助缴费</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ascii="Times New Roman"/>
                <w:sz w:val="20"/>
              </w:rPr>
            </w:pPr>
            <w:r>
              <w:rPr>
                <w:rFonts w:hint="eastAsia" w:ascii="宋体" w:hAnsi="宋体" w:eastAsia="宋体" w:cs="宋体"/>
                <w:i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tcPr>
          <w:p>
            <w:pPr>
              <w:pStyle w:val="9"/>
              <w:spacing w:before="43"/>
              <w:ind w:left="18"/>
              <w:rPr>
                <w:sz w:val="20"/>
              </w:rPr>
            </w:pPr>
            <w:r>
              <w:rPr>
                <w:sz w:val="20"/>
              </w:rPr>
              <w:t>30209</w:t>
            </w:r>
          </w:p>
        </w:tc>
        <w:tc>
          <w:tcPr>
            <w:tcW w:w="2066" w:type="dxa"/>
            <w:tcBorders>
              <w:top w:val="single" w:color="000000" w:sz="4" w:space="0"/>
              <w:left w:val="single" w:color="000000" w:sz="4" w:space="0"/>
              <w:bottom w:val="single" w:color="000000" w:sz="4" w:space="0"/>
              <w:right w:val="single" w:color="000000" w:sz="4" w:space="0"/>
            </w:tcBorders>
          </w:tcPr>
          <w:p>
            <w:pPr>
              <w:pStyle w:val="9"/>
              <w:spacing w:before="43"/>
              <w:ind w:left="219"/>
              <w:rPr>
                <w:sz w:val="20"/>
              </w:rPr>
            </w:pPr>
            <w:r>
              <w:rPr>
                <w:sz w:val="20"/>
              </w:rPr>
              <w:t>物业管理费</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ascii="Times New Roman"/>
                <w:sz w:val="20"/>
                <w:lang w:val="en-US"/>
              </w:rPr>
            </w:pPr>
            <w:r>
              <w:rPr>
                <w:rFonts w:hint="eastAsia" w:ascii="宋体" w:hAnsi="宋体" w:eastAsia="宋体" w:cs="宋体"/>
                <w:i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tcPr>
          <w:p>
            <w:pPr>
              <w:pStyle w:val="9"/>
              <w:spacing w:before="43"/>
              <w:ind w:left="18"/>
              <w:rPr>
                <w:sz w:val="20"/>
              </w:rPr>
            </w:pPr>
            <w:r>
              <w:rPr>
                <w:sz w:val="20"/>
              </w:rPr>
              <w:t>31010</w:t>
            </w:r>
          </w:p>
        </w:tc>
        <w:tc>
          <w:tcPr>
            <w:tcW w:w="3575" w:type="dxa"/>
            <w:tcBorders>
              <w:top w:val="single" w:color="000000" w:sz="4" w:space="0"/>
              <w:left w:val="single" w:color="000000" w:sz="4" w:space="0"/>
              <w:bottom w:val="single" w:color="000000" w:sz="4" w:space="0"/>
              <w:right w:val="single" w:color="000000" w:sz="4" w:space="0"/>
            </w:tcBorders>
          </w:tcPr>
          <w:p>
            <w:pPr>
              <w:pStyle w:val="9"/>
              <w:spacing w:before="43"/>
              <w:ind w:left="218"/>
              <w:rPr>
                <w:sz w:val="20"/>
              </w:rPr>
            </w:pPr>
            <w:r>
              <w:rPr>
                <w:sz w:val="20"/>
              </w:rPr>
              <w:t>安置补助</w:t>
            </w:r>
          </w:p>
        </w:tc>
        <w:tc>
          <w:tcPr>
            <w:tcW w:w="938"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870" w:type="dxa"/>
            <w:tcBorders>
              <w:top w:val="single" w:color="000000" w:sz="4" w:space="0"/>
              <w:bottom w:val="single" w:color="000000" w:sz="4" w:space="0"/>
              <w:right w:val="single" w:color="000000" w:sz="4" w:space="0"/>
            </w:tcBorders>
          </w:tcPr>
          <w:p>
            <w:pPr>
              <w:pStyle w:val="9"/>
              <w:spacing w:before="45"/>
              <w:ind w:left="14"/>
              <w:rPr>
                <w:sz w:val="20"/>
              </w:rPr>
            </w:pPr>
            <w:r>
              <w:rPr>
                <w:sz w:val="20"/>
              </w:rPr>
              <w:t>30112</w:t>
            </w:r>
          </w:p>
        </w:tc>
        <w:tc>
          <w:tcPr>
            <w:tcW w:w="2923" w:type="dxa"/>
            <w:tcBorders>
              <w:top w:val="single" w:color="000000" w:sz="4" w:space="0"/>
              <w:left w:val="single" w:color="000000" w:sz="4" w:space="0"/>
              <w:bottom w:val="single" w:color="000000" w:sz="4" w:space="0"/>
              <w:right w:val="single" w:color="000000" w:sz="4" w:space="0"/>
            </w:tcBorders>
          </w:tcPr>
          <w:p>
            <w:pPr>
              <w:pStyle w:val="9"/>
              <w:spacing w:before="45"/>
              <w:ind w:left="220"/>
              <w:rPr>
                <w:sz w:val="20"/>
              </w:rPr>
            </w:pPr>
            <w:r>
              <w:rPr>
                <w:sz w:val="20"/>
              </w:rPr>
              <w:t>其他社会保障缴费</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i w:val="0"/>
                <w:color w:val="000000"/>
                <w:kern w:val="0"/>
                <w:sz w:val="20"/>
                <w:szCs w:val="20"/>
                <w:u w:val="none"/>
                <w:lang w:val="en-US" w:eastAsia="zh-CN" w:bidi="ar"/>
              </w:rPr>
              <w:t>0.01</w:t>
            </w:r>
          </w:p>
        </w:tc>
        <w:tc>
          <w:tcPr>
            <w:tcW w:w="870" w:type="dxa"/>
            <w:tcBorders>
              <w:top w:val="single" w:color="000000" w:sz="4" w:space="0"/>
              <w:left w:val="single" w:color="000000" w:sz="4" w:space="0"/>
              <w:bottom w:val="single" w:color="000000" w:sz="4" w:space="0"/>
              <w:right w:val="single" w:color="000000" w:sz="4" w:space="0"/>
            </w:tcBorders>
          </w:tcPr>
          <w:p>
            <w:pPr>
              <w:pStyle w:val="9"/>
              <w:spacing w:before="45"/>
              <w:ind w:left="18"/>
              <w:rPr>
                <w:sz w:val="20"/>
              </w:rPr>
            </w:pPr>
            <w:r>
              <w:rPr>
                <w:sz w:val="20"/>
              </w:rPr>
              <w:t>30211</w:t>
            </w:r>
          </w:p>
        </w:tc>
        <w:tc>
          <w:tcPr>
            <w:tcW w:w="2066" w:type="dxa"/>
            <w:tcBorders>
              <w:top w:val="single" w:color="000000" w:sz="4" w:space="0"/>
              <w:left w:val="single" w:color="000000" w:sz="4" w:space="0"/>
              <w:bottom w:val="single" w:color="000000" w:sz="4" w:space="0"/>
              <w:right w:val="single" w:color="000000" w:sz="4" w:space="0"/>
            </w:tcBorders>
          </w:tcPr>
          <w:p>
            <w:pPr>
              <w:pStyle w:val="9"/>
              <w:spacing w:before="45"/>
              <w:ind w:left="219"/>
              <w:rPr>
                <w:sz w:val="20"/>
              </w:rPr>
            </w:pPr>
            <w:r>
              <w:rPr>
                <w:sz w:val="20"/>
              </w:rPr>
              <w:t>差旅费</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i w:val="0"/>
                <w:color w:val="000000"/>
                <w:kern w:val="0"/>
                <w:sz w:val="20"/>
                <w:szCs w:val="20"/>
                <w:u w:val="none"/>
                <w:lang w:val="en-US" w:eastAsia="zh-CN" w:bidi="ar"/>
              </w:rPr>
              <w:t>18.66</w:t>
            </w:r>
          </w:p>
        </w:tc>
        <w:tc>
          <w:tcPr>
            <w:tcW w:w="870" w:type="dxa"/>
            <w:tcBorders>
              <w:top w:val="single" w:color="000000" w:sz="4" w:space="0"/>
              <w:left w:val="single" w:color="000000" w:sz="4" w:space="0"/>
              <w:bottom w:val="single" w:color="000000" w:sz="4" w:space="0"/>
              <w:right w:val="single" w:color="000000" w:sz="4" w:space="0"/>
            </w:tcBorders>
          </w:tcPr>
          <w:p>
            <w:pPr>
              <w:pStyle w:val="9"/>
              <w:spacing w:before="45"/>
              <w:ind w:left="18"/>
              <w:rPr>
                <w:sz w:val="20"/>
              </w:rPr>
            </w:pPr>
            <w:r>
              <w:rPr>
                <w:sz w:val="20"/>
              </w:rPr>
              <w:t>31011</w:t>
            </w:r>
          </w:p>
        </w:tc>
        <w:tc>
          <w:tcPr>
            <w:tcW w:w="3575" w:type="dxa"/>
            <w:tcBorders>
              <w:top w:val="single" w:color="000000" w:sz="4" w:space="0"/>
              <w:left w:val="single" w:color="000000" w:sz="4" w:space="0"/>
              <w:bottom w:val="single" w:color="000000" w:sz="4" w:space="0"/>
              <w:right w:val="single" w:color="000000" w:sz="4" w:space="0"/>
            </w:tcBorders>
          </w:tcPr>
          <w:p>
            <w:pPr>
              <w:pStyle w:val="9"/>
              <w:spacing w:before="45"/>
              <w:ind w:left="218"/>
              <w:rPr>
                <w:sz w:val="20"/>
              </w:rPr>
            </w:pPr>
            <w:r>
              <w:rPr>
                <w:sz w:val="20"/>
              </w:rPr>
              <w:t>地上附着物和青苗补偿</w:t>
            </w:r>
          </w:p>
        </w:tc>
        <w:tc>
          <w:tcPr>
            <w:tcW w:w="938"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870" w:type="dxa"/>
            <w:tcBorders>
              <w:top w:val="single" w:color="000000" w:sz="4" w:space="0"/>
              <w:bottom w:val="single" w:color="000000" w:sz="4" w:space="0"/>
              <w:right w:val="single" w:color="000000" w:sz="4" w:space="0"/>
            </w:tcBorders>
          </w:tcPr>
          <w:p>
            <w:pPr>
              <w:pStyle w:val="9"/>
              <w:spacing w:before="44"/>
              <w:ind w:left="14"/>
              <w:rPr>
                <w:sz w:val="20"/>
              </w:rPr>
            </w:pPr>
            <w:r>
              <w:rPr>
                <w:sz w:val="20"/>
              </w:rPr>
              <w:t>30113</w:t>
            </w:r>
          </w:p>
        </w:tc>
        <w:tc>
          <w:tcPr>
            <w:tcW w:w="2923" w:type="dxa"/>
            <w:tcBorders>
              <w:top w:val="single" w:color="000000" w:sz="4" w:space="0"/>
              <w:left w:val="single" w:color="000000" w:sz="4" w:space="0"/>
              <w:bottom w:val="single" w:color="000000" w:sz="4" w:space="0"/>
              <w:right w:val="single" w:color="000000" w:sz="4" w:space="0"/>
            </w:tcBorders>
          </w:tcPr>
          <w:p>
            <w:pPr>
              <w:pStyle w:val="9"/>
              <w:spacing w:before="44"/>
              <w:ind w:left="220"/>
              <w:rPr>
                <w:sz w:val="20"/>
              </w:rPr>
            </w:pPr>
            <w:r>
              <w:rPr>
                <w:sz w:val="20"/>
              </w:rPr>
              <w:t>住房公积金</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i w:val="0"/>
                <w:color w:val="000000"/>
                <w:kern w:val="0"/>
                <w:sz w:val="20"/>
                <w:szCs w:val="20"/>
                <w:u w:val="none"/>
                <w:lang w:val="en-US" w:eastAsia="zh-CN" w:bidi="ar"/>
              </w:rPr>
              <w:t>27.63</w:t>
            </w:r>
          </w:p>
        </w:tc>
        <w:tc>
          <w:tcPr>
            <w:tcW w:w="870" w:type="dxa"/>
            <w:tcBorders>
              <w:top w:val="single" w:color="000000" w:sz="4" w:space="0"/>
              <w:left w:val="single" w:color="000000" w:sz="4" w:space="0"/>
              <w:bottom w:val="single" w:color="000000" w:sz="4" w:space="0"/>
              <w:right w:val="single" w:color="000000" w:sz="4" w:space="0"/>
            </w:tcBorders>
          </w:tcPr>
          <w:p>
            <w:pPr>
              <w:pStyle w:val="9"/>
              <w:spacing w:before="44"/>
              <w:ind w:left="18"/>
              <w:rPr>
                <w:sz w:val="20"/>
              </w:rPr>
            </w:pPr>
            <w:r>
              <w:rPr>
                <w:sz w:val="20"/>
              </w:rPr>
              <w:t>30212</w:t>
            </w:r>
          </w:p>
        </w:tc>
        <w:tc>
          <w:tcPr>
            <w:tcW w:w="2066" w:type="dxa"/>
            <w:tcBorders>
              <w:top w:val="single" w:color="000000" w:sz="4" w:space="0"/>
              <w:left w:val="single" w:color="000000" w:sz="4" w:space="0"/>
              <w:bottom w:val="single" w:color="000000" w:sz="4" w:space="0"/>
              <w:right w:val="single" w:color="000000" w:sz="4" w:space="0"/>
            </w:tcBorders>
          </w:tcPr>
          <w:p>
            <w:pPr>
              <w:pStyle w:val="9"/>
              <w:spacing w:before="44"/>
              <w:ind w:left="219"/>
              <w:rPr>
                <w:sz w:val="20"/>
              </w:rPr>
            </w:pPr>
            <w:r>
              <w:rPr>
                <w:sz w:val="20"/>
              </w:rPr>
              <w:t>因公出国（境）费用</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ascii="Times New Roman"/>
                <w:sz w:val="20"/>
              </w:rPr>
            </w:pPr>
            <w:r>
              <w:rPr>
                <w:rFonts w:hint="eastAsia" w:ascii="宋体" w:hAnsi="宋体" w:eastAsia="宋体" w:cs="宋体"/>
                <w:i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tcPr>
          <w:p>
            <w:pPr>
              <w:pStyle w:val="9"/>
              <w:spacing w:before="44"/>
              <w:ind w:left="18"/>
              <w:rPr>
                <w:sz w:val="20"/>
              </w:rPr>
            </w:pPr>
            <w:r>
              <w:rPr>
                <w:sz w:val="20"/>
              </w:rPr>
              <w:t>31012</w:t>
            </w:r>
          </w:p>
        </w:tc>
        <w:tc>
          <w:tcPr>
            <w:tcW w:w="3575" w:type="dxa"/>
            <w:tcBorders>
              <w:top w:val="single" w:color="000000" w:sz="4" w:space="0"/>
              <w:left w:val="single" w:color="000000" w:sz="4" w:space="0"/>
              <w:bottom w:val="single" w:color="000000" w:sz="4" w:space="0"/>
              <w:right w:val="single" w:color="000000" w:sz="4" w:space="0"/>
            </w:tcBorders>
          </w:tcPr>
          <w:p>
            <w:pPr>
              <w:pStyle w:val="9"/>
              <w:spacing w:before="44"/>
              <w:ind w:left="218"/>
              <w:rPr>
                <w:sz w:val="20"/>
              </w:rPr>
            </w:pPr>
            <w:r>
              <w:rPr>
                <w:sz w:val="20"/>
              </w:rPr>
              <w:t>拆迁补偿</w:t>
            </w:r>
          </w:p>
        </w:tc>
        <w:tc>
          <w:tcPr>
            <w:tcW w:w="938"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870" w:type="dxa"/>
            <w:tcBorders>
              <w:top w:val="single" w:color="000000" w:sz="4" w:space="0"/>
              <w:bottom w:val="single" w:color="000000" w:sz="4" w:space="0"/>
              <w:right w:val="single" w:color="000000" w:sz="4" w:space="0"/>
            </w:tcBorders>
          </w:tcPr>
          <w:p>
            <w:pPr>
              <w:pStyle w:val="9"/>
              <w:spacing w:before="43"/>
              <w:ind w:left="14"/>
              <w:rPr>
                <w:sz w:val="20"/>
              </w:rPr>
            </w:pPr>
            <w:r>
              <w:rPr>
                <w:sz w:val="20"/>
              </w:rPr>
              <w:t>30114</w:t>
            </w:r>
          </w:p>
        </w:tc>
        <w:tc>
          <w:tcPr>
            <w:tcW w:w="2923" w:type="dxa"/>
            <w:tcBorders>
              <w:top w:val="single" w:color="000000" w:sz="4" w:space="0"/>
              <w:left w:val="single" w:color="000000" w:sz="4" w:space="0"/>
              <w:bottom w:val="single" w:color="000000" w:sz="4" w:space="0"/>
              <w:right w:val="single" w:color="000000" w:sz="4" w:space="0"/>
            </w:tcBorders>
          </w:tcPr>
          <w:p>
            <w:pPr>
              <w:pStyle w:val="9"/>
              <w:spacing w:before="43"/>
              <w:ind w:left="220"/>
              <w:rPr>
                <w:sz w:val="20"/>
              </w:rPr>
            </w:pPr>
            <w:r>
              <w:rPr>
                <w:sz w:val="20"/>
              </w:rPr>
              <w:t>医疗费</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ascii="Times New Roman"/>
                <w:sz w:val="20"/>
                <w:lang w:val="en-US"/>
              </w:rPr>
            </w:pPr>
            <w:r>
              <w:rPr>
                <w:rFonts w:hint="eastAsia" w:ascii="宋体" w:hAnsi="宋体" w:eastAsia="宋体" w:cs="宋体"/>
                <w:i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tcPr>
          <w:p>
            <w:pPr>
              <w:pStyle w:val="9"/>
              <w:spacing w:before="43"/>
              <w:ind w:left="18"/>
              <w:rPr>
                <w:sz w:val="20"/>
              </w:rPr>
            </w:pPr>
            <w:r>
              <w:rPr>
                <w:sz w:val="20"/>
              </w:rPr>
              <w:t>30213</w:t>
            </w:r>
          </w:p>
        </w:tc>
        <w:tc>
          <w:tcPr>
            <w:tcW w:w="2066" w:type="dxa"/>
            <w:tcBorders>
              <w:top w:val="single" w:color="000000" w:sz="4" w:space="0"/>
              <w:left w:val="single" w:color="000000" w:sz="4" w:space="0"/>
              <w:bottom w:val="single" w:color="000000" w:sz="4" w:space="0"/>
              <w:right w:val="single" w:color="000000" w:sz="4" w:space="0"/>
            </w:tcBorders>
          </w:tcPr>
          <w:p>
            <w:pPr>
              <w:pStyle w:val="9"/>
              <w:spacing w:before="43"/>
              <w:ind w:left="219"/>
              <w:rPr>
                <w:sz w:val="20"/>
              </w:rPr>
            </w:pPr>
            <w:r>
              <w:rPr>
                <w:sz w:val="20"/>
              </w:rPr>
              <w:t>维修（护）费</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i w:val="0"/>
                <w:color w:val="000000"/>
                <w:kern w:val="0"/>
                <w:sz w:val="20"/>
                <w:szCs w:val="20"/>
                <w:u w:val="none"/>
                <w:lang w:val="en-US" w:eastAsia="zh-CN" w:bidi="ar"/>
              </w:rPr>
              <w:t>6.00</w:t>
            </w:r>
          </w:p>
        </w:tc>
        <w:tc>
          <w:tcPr>
            <w:tcW w:w="870" w:type="dxa"/>
            <w:tcBorders>
              <w:top w:val="single" w:color="000000" w:sz="4" w:space="0"/>
              <w:left w:val="single" w:color="000000" w:sz="4" w:space="0"/>
              <w:bottom w:val="single" w:color="000000" w:sz="4" w:space="0"/>
              <w:right w:val="single" w:color="000000" w:sz="4" w:space="0"/>
            </w:tcBorders>
          </w:tcPr>
          <w:p>
            <w:pPr>
              <w:pStyle w:val="9"/>
              <w:spacing w:before="43"/>
              <w:ind w:left="18"/>
              <w:rPr>
                <w:sz w:val="20"/>
              </w:rPr>
            </w:pPr>
            <w:r>
              <w:rPr>
                <w:sz w:val="20"/>
              </w:rPr>
              <w:t>31013</w:t>
            </w:r>
          </w:p>
        </w:tc>
        <w:tc>
          <w:tcPr>
            <w:tcW w:w="3575" w:type="dxa"/>
            <w:tcBorders>
              <w:top w:val="single" w:color="000000" w:sz="4" w:space="0"/>
              <w:left w:val="single" w:color="000000" w:sz="4" w:space="0"/>
              <w:bottom w:val="single" w:color="000000" w:sz="4" w:space="0"/>
              <w:right w:val="single" w:color="000000" w:sz="4" w:space="0"/>
            </w:tcBorders>
          </w:tcPr>
          <w:p>
            <w:pPr>
              <w:pStyle w:val="9"/>
              <w:spacing w:before="43"/>
              <w:ind w:left="218"/>
              <w:rPr>
                <w:sz w:val="20"/>
              </w:rPr>
            </w:pPr>
            <w:r>
              <w:rPr>
                <w:sz w:val="20"/>
              </w:rPr>
              <w:t>公务用车购置</w:t>
            </w:r>
          </w:p>
        </w:tc>
        <w:tc>
          <w:tcPr>
            <w:tcW w:w="938"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870" w:type="dxa"/>
            <w:tcBorders>
              <w:top w:val="single" w:color="000000" w:sz="4" w:space="0"/>
              <w:bottom w:val="single" w:color="000000" w:sz="4" w:space="0"/>
              <w:right w:val="single" w:color="000000" w:sz="4" w:space="0"/>
            </w:tcBorders>
          </w:tcPr>
          <w:p>
            <w:pPr>
              <w:pStyle w:val="9"/>
              <w:spacing w:before="44"/>
              <w:ind w:left="14"/>
              <w:rPr>
                <w:sz w:val="20"/>
              </w:rPr>
            </w:pPr>
            <w:r>
              <w:rPr>
                <w:sz w:val="20"/>
              </w:rPr>
              <w:t>30199</w:t>
            </w:r>
          </w:p>
        </w:tc>
        <w:tc>
          <w:tcPr>
            <w:tcW w:w="2923" w:type="dxa"/>
            <w:tcBorders>
              <w:top w:val="single" w:color="000000" w:sz="4" w:space="0"/>
              <w:left w:val="single" w:color="000000" w:sz="4" w:space="0"/>
              <w:bottom w:val="single" w:color="000000" w:sz="4" w:space="0"/>
              <w:right w:val="single" w:color="000000" w:sz="4" w:space="0"/>
            </w:tcBorders>
          </w:tcPr>
          <w:p>
            <w:pPr>
              <w:pStyle w:val="9"/>
              <w:spacing w:before="44"/>
              <w:ind w:left="220"/>
              <w:rPr>
                <w:sz w:val="20"/>
              </w:rPr>
            </w:pPr>
            <w:r>
              <w:rPr>
                <w:sz w:val="20"/>
              </w:rPr>
              <w:t>其他工资福利支出</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i w:val="0"/>
                <w:color w:val="000000"/>
                <w:kern w:val="0"/>
                <w:sz w:val="20"/>
                <w:szCs w:val="20"/>
                <w:u w:val="none"/>
                <w:lang w:val="en-US" w:eastAsia="zh-CN" w:bidi="ar"/>
              </w:rPr>
              <w:t>21.68</w:t>
            </w:r>
          </w:p>
        </w:tc>
        <w:tc>
          <w:tcPr>
            <w:tcW w:w="870" w:type="dxa"/>
            <w:tcBorders>
              <w:top w:val="single" w:color="000000" w:sz="4" w:space="0"/>
              <w:left w:val="single" w:color="000000" w:sz="4" w:space="0"/>
              <w:bottom w:val="single" w:color="000000" w:sz="4" w:space="0"/>
              <w:right w:val="single" w:color="000000" w:sz="4" w:space="0"/>
            </w:tcBorders>
          </w:tcPr>
          <w:p>
            <w:pPr>
              <w:pStyle w:val="9"/>
              <w:spacing w:before="44"/>
              <w:ind w:left="18"/>
              <w:rPr>
                <w:sz w:val="20"/>
              </w:rPr>
            </w:pPr>
            <w:r>
              <w:rPr>
                <w:sz w:val="20"/>
              </w:rPr>
              <w:t>30214</w:t>
            </w:r>
          </w:p>
        </w:tc>
        <w:tc>
          <w:tcPr>
            <w:tcW w:w="2066" w:type="dxa"/>
            <w:tcBorders>
              <w:top w:val="single" w:color="000000" w:sz="4" w:space="0"/>
              <w:left w:val="single" w:color="000000" w:sz="4" w:space="0"/>
              <w:bottom w:val="single" w:color="000000" w:sz="4" w:space="0"/>
              <w:right w:val="single" w:color="000000" w:sz="4" w:space="0"/>
            </w:tcBorders>
          </w:tcPr>
          <w:p>
            <w:pPr>
              <w:pStyle w:val="9"/>
              <w:spacing w:before="44"/>
              <w:ind w:left="219"/>
              <w:rPr>
                <w:sz w:val="20"/>
              </w:rPr>
            </w:pPr>
            <w:r>
              <w:rPr>
                <w:sz w:val="20"/>
              </w:rPr>
              <w:t>租赁费</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sz w:val="20"/>
              </w:rPr>
            </w:pPr>
            <w:r>
              <w:rPr>
                <w:rFonts w:hint="eastAsia" w:ascii="宋体" w:hAnsi="宋体" w:eastAsia="宋体" w:cs="宋体"/>
                <w:i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tcPr>
          <w:p>
            <w:pPr>
              <w:pStyle w:val="9"/>
              <w:spacing w:before="44"/>
              <w:ind w:left="18"/>
              <w:rPr>
                <w:sz w:val="20"/>
              </w:rPr>
            </w:pPr>
            <w:r>
              <w:rPr>
                <w:sz w:val="20"/>
              </w:rPr>
              <w:t>31019</w:t>
            </w:r>
          </w:p>
        </w:tc>
        <w:tc>
          <w:tcPr>
            <w:tcW w:w="3575" w:type="dxa"/>
            <w:tcBorders>
              <w:top w:val="single" w:color="000000" w:sz="4" w:space="0"/>
              <w:left w:val="single" w:color="000000" w:sz="4" w:space="0"/>
              <w:bottom w:val="single" w:color="000000" w:sz="4" w:space="0"/>
              <w:right w:val="single" w:color="000000" w:sz="4" w:space="0"/>
            </w:tcBorders>
          </w:tcPr>
          <w:p>
            <w:pPr>
              <w:pStyle w:val="9"/>
              <w:spacing w:before="44"/>
              <w:ind w:left="218"/>
              <w:rPr>
                <w:sz w:val="20"/>
              </w:rPr>
            </w:pPr>
            <w:r>
              <w:rPr>
                <w:sz w:val="20"/>
              </w:rPr>
              <w:t>其他交通工具购置</w:t>
            </w:r>
          </w:p>
        </w:tc>
        <w:tc>
          <w:tcPr>
            <w:tcW w:w="938"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870" w:type="dxa"/>
            <w:tcBorders>
              <w:top w:val="single" w:color="000000" w:sz="4" w:space="0"/>
              <w:bottom w:val="single" w:color="000000" w:sz="4" w:space="0"/>
              <w:right w:val="single" w:color="000000" w:sz="4" w:space="0"/>
            </w:tcBorders>
          </w:tcPr>
          <w:p>
            <w:pPr>
              <w:pStyle w:val="9"/>
              <w:spacing w:before="43"/>
              <w:ind w:left="14"/>
              <w:rPr>
                <w:sz w:val="20"/>
              </w:rPr>
            </w:pPr>
            <w:r>
              <w:rPr>
                <w:sz w:val="20"/>
              </w:rPr>
              <w:t>303</w:t>
            </w:r>
          </w:p>
        </w:tc>
        <w:tc>
          <w:tcPr>
            <w:tcW w:w="2923" w:type="dxa"/>
            <w:tcBorders>
              <w:top w:val="single" w:color="000000" w:sz="4" w:space="0"/>
              <w:left w:val="single" w:color="000000" w:sz="4" w:space="0"/>
              <w:bottom w:val="single" w:color="000000" w:sz="4" w:space="0"/>
              <w:right w:val="single" w:color="000000" w:sz="4" w:space="0"/>
            </w:tcBorders>
          </w:tcPr>
          <w:p>
            <w:pPr>
              <w:pStyle w:val="9"/>
              <w:spacing w:before="43"/>
              <w:ind w:left="18"/>
              <w:rPr>
                <w:sz w:val="20"/>
              </w:rPr>
            </w:pPr>
            <w:r>
              <w:rPr>
                <w:sz w:val="20"/>
              </w:rPr>
              <w:t>对个人和家庭的补助</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i w:val="0"/>
                <w:color w:val="000000"/>
                <w:kern w:val="0"/>
                <w:sz w:val="20"/>
                <w:szCs w:val="20"/>
                <w:u w:val="none"/>
                <w:lang w:val="en-US" w:eastAsia="zh-CN" w:bidi="ar"/>
              </w:rPr>
              <w:t>28.11</w:t>
            </w:r>
          </w:p>
        </w:tc>
        <w:tc>
          <w:tcPr>
            <w:tcW w:w="870" w:type="dxa"/>
            <w:tcBorders>
              <w:top w:val="single" w:color="000000" w:sz="4" w:space="0"/>
              <w:left w:val="single" w:color="000000" w:sz="4" w:space="0"/>
              <w:bottom w:val="single" w:color="000000" w:sz="4" w:space="0"/>
              <w:right w:val="single" w:color="000000" w:sz="4" w:space="0"/>
            </w:tcBorders>
          </w:tcPr>
          <w:p>
            <w:pPr>
              <w:pStyle w:val="9"/>
              <w:spacing w:before="43"/>
              <w:ind w:left="18"/>
              <w:rPr>
                <w:sz w:val="20"/>
              </w:rPr>
            </w:pPr>
            <w:r>
              <w:rPr>
                <w:sz w:val="20"/>
              </w:rPr>
              <w:t>30215</w:t>
            </w:r>
          </w:p>
        </w:tc>
        <w:tc>
          <w:tcPr>
            <w:tcW w:w="2066" w:type="dxa"/>
            <w:tcBorders>
              <w:top w:val="single" w:color="000000" w:sz="4" w:space="0"/>
              <w:left w:val="single" w:color="000000" w:sz="4" w:space="0"/>
              <w:bottom w:val="single" w:color="000000" w:sz="4" w:space="0"/>
              <w:right w:val="single" w:color="000000" w:sz="4" w:space="0"/>
            </w:tcBorders>
          </w:tcPr>
          <w:p>
            <w:pPr>
              <w:pStyle w:val="9"/>
              <w:spacing w:before="43"/>
              <w:ind w:left="219"/>
              <w:rPr>
                <w:sz w:val="20"/>
              </w:rPr>
            </w:pPr>
            <w:r>
              <w:rPr>
                <w:sz w:val="20"/>
              </w:rPr>
              <w:t>会议费</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sz w:val="20"/>
              </w:rPr>
            </w:pPr>
            <w:r>
              <w:rPr>
                <w:rFonts w:hint="eastAsia" w:ascii="宋体" w:hAnsi="宋体" w:eastAsia="宋体" w:cs="宋体"/>
                <w:i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tcPr>
          <w:p>
            <w:pPr>
              <w:pStyle w:val="9"/>
              <w:spacing w:before="43"/>
              <w:ind w:left="18"/>
              <w:rPr>
                <w:sz w:val="20"/>
              </w:rPr>
            </w:pPr>
            <w:r>
              <w:rPr>
                <w:sz w:val="20"/>
              </w:rPr>
              <w:t>31021</w:t>
            </w:r>
          </w:p>
        </w:tc>
        <w:tc>
          <w:tcPr>
            <w:tcW w:w="3575" w:type="dxa"/>
            <w:tcBorders>
              <w:top w:val="single" w:color="000000" w:sz="4" w:space="0"/>
              <w:left w:val="single" w:color="000000" w:sz="4" w:space="0"/>
              <w:bottom w:val="single" w:color="000000" w:sz="4" w:space="0"/>
              <w:right w:val="single" w:color="000000" w:sz="4" w:space="0"/>
            </w:tcBorders>
          </w:tcPr>
          <w:p>
            <w:pPr>
              <w:pStyle w:val="9"/>
              <w:spacing w:before="43"/>
              <w:ind w:left="218"/>
              <w:rPr>
                <w:sz w:val="20"/>
              </w:rPr>
            </w:pPr>
            <w:r>
              <w:rPr>
                <w:sz w:val="20"/>
              </w:rPr>
              <w:t>文物和陈列品购置</w:t>
            </w:r>
          </w:p>
        </w:tc>
        <w:tc>
          <w:tcPr>
            <w:tcW w:w="938"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870" w:type="dxa"/>
            <w:tcBorders>
              <w:top w:val="single" w:color="000000" w:sz="4" w:space="0"/>
              <w:bottom w:val="single" w:color="000000" w:sz="4" w:space="0"/>
              <w:right w:val="single" w:color="000000" w:sz="4" w:space="0"/>
            </w:tcBorders>
          </w:tcPr>
          <w:p>
            <w:pPr>
              <w:pStyle w:val="9"/>
              <w:spacing w:before="44"/>
              <w:ind w:left="14"/>
              <w:rPr>
                <w:sz w:val="20"/>
              </w:rPr>
            </w:pPr>
            <w:r>
              <w:rPr>
                <w:sz w:val="20"/>
              </w:rPr>
              <w:t>30301</w:t>
            </w:r>
          </w:p>
        </w:tc>
        <w:tc>
          <w:tcPr>
            <w:tcW w:w="2923" w:type="dxa"/>
            <w:tcBorders>
              <w:top w:val="single" w:color="000000" w:sz="4" w:space="0"/>
              <w:left w:val="single" w:color="000000" w:sz="4" w:space="0"/>
              <w:bottom w:val="single" w:color="000000" w:sz="4" w:space="0"/>
              <w:right w:val="single" w:color="000000" w:sz="4" w:space="0"/>
            </w:tcBorders>
          </w:tcPr>
          <w:p>
            <w:pPr>
              <w:pStyle w:val="9"/>
              <w:spacing w:before="44"/>
              <w:ind w:left="220"/>
              <w:rPr>
                <w:sz w:val="20"/>
              </w:rPr>
            </w:pPr>
            <w:r>
              <w:rPr>
                <w:sz w:val="20"/>
              </w:rPr>
              <w:t>离休费</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ascii="Times New Roman"/>
                <w:sz w:val="20"/>
              </w:rPr>
            </w:pPr>
            <w:r>
              <w:rPr>
                <w:rFonts w:hint="eastAsia" w:ascii="宋体" w:hAnsi="宋体" w:eastAsia="宋体" w:cs="宋体"/>
                <w:i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tcPr>
          <w:p>
            <w:pPr>
              <w:pStyle w:val="9"/>
              <w:spacing w:before="44"/>
              <w:ind w:left="18"/>
              <w:rPr>
                <w:sz w:val="20"/>
              </w:rPr>
            </w:pPr>
            <w:r>
              <w:rPr>
                <w:sz w:val="20"/>
              </w:rPr>
              <w:t>30216</w:t>
            </w:r>
          </w:p>
        </w:tc>
        <w:tc>
          <w:tcPr>
            <w:tcW w:w="2066" w:type="dxa"/>
            <w:tcBorders>
              <w:top w:val="single" w:color="000000" w:sz="4" w:space="0"/>
              <w:left w:val="single" w:color="000000" w:sz="4" w:space="0"/>
              <w:bottom w:val="single" w:color="000000" w:sz="4" w:space="0"/>
              <w:right w:val="single" w:color="000000" w:sz="4" w:space="0"/>
            </w:tcBorders>
          </w:tcPr>
          <w:p>
            <w:pPr>
              <w:pStyle w:val="9"/>
              <w:spacing w:before="44"/>
              <w:ind w:left="219"/>
              <w:rPr>
                <w:sz w:val="20"/>
              </w:rPr>
            </w:pPr>
            <w:r>
              <w:rPr>
                <w:sz w:val="20"/>
              </w:rPr>
              <w:t>培训费</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ascii="Times New Roman"/>
                <w:sz w:val="20"/>
                <w:lang w:val="en-US"/>
              </w:rPr>
            </w:pPr>
            <w:r>
              <w:rPr>
                <w:rFonts w:hint="eastAsia" w:ascii="宋体" w:hAnsi="宋体" w:eastAsia="宋体" w:cs="宋体"/>
                <w:i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tcPr>
          <w:p>
            <w:pPr>
              <w:pStyle w:val="9"/>
              <w:spacing w:before="44"/>
              <w:ind w:left="18"/>
              <w:rPr>
                <w:sz w:val="20"/>
              </w:rPr>
            </w:pPr>
            <w:r>
              <w:rPr>
                <w:sz w:val="20"/>
              </w:rPr>
              <w:t>31022</w:t>
            </w:r>
          </w:p>
        </w:tc>
        <w:tc>
          <w:tcPr>
            <w:tcW w:w="3575" w:type="dxa"/>
            <w:tcBorders>
              <w:top w:val="single" w:color="000000" w:sz="4" w:space="0"/>
              <w:left w:val="single" w:color="000000" w:sz="4" w:space="0"/>
              <w:bottom w:val="single" w:color="000000" w:sz="4" w:space="0"/>
              <w:right w:val="single" w:color="000000" w:sz="4" w:space="0"/>
            </w:tcBorders>
          </w:tcPr>
          <w:p>
            <w:pPr>
              <w:pStyle w:val="9"/>
              <w:spacing w:before="44"/>
              <w:ind w:left="218"/>
              <w:rPr>
                <w:sz w:val="20"/>
              </w:rPr>
            </w:pPr>
            <w:r>
              <w:rPr>
                <w:sz w:val="20"/>
              </w:rPr>
              <w:t>无形资产购置</w:t>
            </w:r>
          </w:p>
        </w:tc>
        <w:tc>
          <w:tcPr>
            <w:tcW w:w="938"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870" w:type="dxa"/>
            <w:tcBorders>
              <w:top w:val="single" w:color="000000" w:sz="4" w:space="0"/>
              <w:bottom w:val="single" w:color="000000" w:sz="4" w:space="0"/>
              <w:right w:val="single" w:color="000000" w:sz="4" w:space="0"/>
            </w:tcBorders>
          </w:tcPr>
          <w:p>
            <w:pPr>
              <w:pStyle w:val="9"/>
              <w:spacing w:before="44"/>
              <w:ind w:left="14"/>
              <w:rPr>
                <w:sz w:val="20"/>
              </w:rPr>
            </w:pPr>
            <w:r>
              <w:rPr>
                <w:sz w:val="20"/>
              </w:rPr>
              <w:t>30302</w:t>
            </w:r>
          </w:p>
        </w:tc>
        <w:tc>
          <w:tcPr>
            <w:tcW w:w="2923" w:type="dxa"/>
            <w:tcBorders>
              <w:top w:val="single" w:color="000000" w:sz="4" w:space="0"/>
              <w:left w:val="single" w:color="000000" w:sz="4" w:space="0"/>
              <w:bottom w:val="single" w:color="000000" w:sz="4" w:space="0"/>
              <w:right w:val="single" w:color="000000" w:sz="4" w:space="0"/>
            </w:tcBorders>
          </w:tcPr>
          <w:p>
            <w:pPr>
              <w:pStyle w:val="9"/>
              <w:spacing w:before="44"/>
              <w:ind w:left="220"/>
              <w:rPr>
                <w:sz w:val="20"/>
              </w:rPr>
            </w:pPr>
            <w:r>
              <w:rPr>
                <w:sz w:val="20"/>
              </w:rPr>
              <w:t>退休费</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ascii="Times New Roman"/>
                <w:sz w:val="20"/>
              </w:rPr>
            </w:pPr>
            <w:r>
              <w:rPr>
                <w:rFonts w:hint="eastAsia" w:ascii="宋体" w:hAnsi="宋体" w:eastAsia="宋体" w:cs="宋体"/>
                <w:i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tcPr>
          <w:p>
            <w:pPr>
              <w:pStyle w:val="9"/>
              <w:spacing w:before="44"/>
              <w:ind w:left="18"/>
              <w:rPr>
                <w:sz w:val="20"/>
              </w:rPr>
            </w:pPr>
            <w:r>
              <w:rPr>
                <w:sz w:val="20"/>
              </w:rPr>
              <w:t>30217</w:t>
            </w:r>
          </w:p>
        </w:tc>
        <w:tc>
          <w:tcPr>
            <w:tcW w:w="2066" w:type="dxa"/>
            <w:tcBorders>
              <w:top w:val="single" w:color="000000" w:sz="4" w:space="0"/>
              <w:left w:val="single" w:color="000000" w:sz="4" w:space="0"/>
              <w:bottom w:val="single" w:color="000000" w:sz="4" w:space="0"/>
              <w:right w:val="single" w:color="000000" w:sz="4" w:space="0"/>
            </w:tcBorders>
          </w:tcPr>
          <w:p>
            <w:pPr>
              <w:pStyle w:val="9"/>
              <w:spacing w:before="44"/>
              <w:ind w:left="219"/>
              <w:rPr>
                <w:sz w:val="20"/>
              </w:rPr>
            </w:pPr>
            <w:r>
              <w:rPr>
                <w:sz w:val="20"/>
              </w:rPr>
              <w:t>公务招待费</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eastAsia="仿宋"/>
                <w:sz w:val="20"/>
                <w:lang w:val="en-US" w:eastAsia="zh-CN"/>
              </w:rPr>
            </w:pPr>
            <w:r>
              <w:rPr>
                <w:rFonts w:hint="eastAsia"/>
                <w:sz w:val="20"/>
                <w:lang w:val="en-US" w:eastAsia="zh-CN"/>
              </w:rPr>
              <w:t>17.78</w:t>
            </w:r>
          </w:p>
        </w:tc>
        <w:tc>
          <w:tcPr>
            <w:tcW w:w="870" w:type="dxa"/>
            <w:tcBorders>
              <w:top w:val="single" w:color="000000" w:sz="4" w:space="0"/>
              <w:left w:val="single" w:color="000000" w:sz="4" w:space="0"/>
              <w:bottom w:val="single" w:color="000000" w:sz="4" w:space="0"/>
              <w:right w:val="single" w:color="000000" w:sz="4" w:space="0"/>
            </w:tcBorders>
          </w:tcPr>
          <w:p>
            <w:pPr>
              <w:pStyle w:val="9"/>
              <w:spacing w:before="44"/>
              <w:ind w:left="18"/>
              <w:rPr>
                <w:sz w:val="20"/>
              </w:rPr>
            </w:pPr>
            <w:r>
              <w:rPr>
                <w:sz w:val="20"/>
              </w:rPr>
              <w:t>31099</w:t>
            </w:r>
          </w:p>
        </w:tc>
        <w:tc>
          <w:tcPr>
            <w:tcW w:w="3575" w:type="dxa"/>
            <w:tcBorders>
              <w:top w:val="single" w:color="000000" w:sz="4" w:space="0"/>
              <w:left w:val="single" w:color="000000" w:sz="4" w:space="0"/>
              <w:bottom w:val="single" w:color="000000" w:sz="4" w:space="0"/>
              <w:right w:val="single" w:color="000000" w:sz="4" w:space="0"/>
            </w:tcBorders>
          </w:tcPr>
          <w:p>
            <w:pPr>
              <w:pStyle w:val="9"/>
              <w:spacing w:before="44"/>
              <w:ind w:left="218"/>
              <w:rPr>
                <w:sz w:val="20"/>
              </w:rPr>
            </w:pPr>
            <w:r>
              <w:rPr>
                <w:sz w:val="20"/>
              </w:rPr>
              <w:t>其他资本性支出</w:t>
            </w:r>
          </w:p>
        </w:tc>
        <w:tc>
          <w:tcPr>
            <w:tcW w:w="938"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870" w:type="dxa"/>
            <w:tcBorders>
              <w:top w:val="single" w:color="000000" w:sz="4" w:space="0"/>
              <w:bottom w:val="single" w:color="000000" w:sz="4" w:space="0"/>
              <w:right w:val="single" w:color="000000" w:sz="4" w:space="0"/>
            </w:tcBorders>
          </w:tcPr>
          <w:p>
            <w:pPr>
              <w:pStyle w:val="9"/>
              <w:spacing w:before="45"/>
              <w:ind w:left="14"/>
              <w:rPr>
                <w:sz w:val="20"/>
              </w:rPr>
            </w:pPr>
            <w:r>
              <w:rPr>
                <w:sz w:val="20"/>
              </w:rPr>
              <w:t>30303</w:t>
            </w:r>
          </w:p>
        </w:tc>
        <w:tc>
          <w:tcPr>
            <w:tcW w:w="2923" w:type="dxa"/>
            <w:tcBorders>
              <w:top w:val="single" w:color="000000" w:sz="4" w:space="0"/>
              <w:left w:val="single" w:color="000000" w:sz="4" w:space="0"/>
              <w:bottom w:val="single" w:color="000000" w:sz="4" w:space="0"/>
              <w:right w:val="single" w:color="000000" w:sz="4" w:space="0"/>
            </w:tcBorders>
          </w:tcPr>
          <w:p>
            <w:pPr>
              <w:pStyle w:val="9"/>
              <w:spacing w:before="45"/>
              <w:ind w:left="220"/>
              <w:rPr>
                <w:sz w:val="20"/>
              </w:rPr>
            </w:pPr>
            <w:r>
              <w:rPr>
                <w:sz w:val="20"/>
              </w:rPr>
              <w:t>退职（役）费</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ascii="Times New Roman"/>
                <w:sz w:val="20"/>
              </w:rPr>
            </w:pPr>
            <w:r>
              <w:rPr>
                <w:rFonts w:hint="eastAsia" w:ascii="宋体" w:hAnsi="宋体" w:eastAsia="宋体" w:cs="宋体"/>
                <w:i w:val="0"/>
                <w:color w:val="000000"/>
                <w:kern w:val="0"/>
                <w:sz w:val="20"/>
                <w:szCs w:val="20"/>
                <w:u w:val="none"/>
                <w:lang w:val="en-US" w:eastAsia="zh-CN" w:bidi="ar"/>
              </w:rPr>
              <w:t>0.00</w:t>
            </w:r>
          </w:p>
        </w:tc>
        <w:tc>
          <w:tcPr>
            <w:tcW w:w="870" w:type="dxa"/>
            <w:tcBorders>
              <w:top w:val="single" w:color="000000" w:sz="4" w:space="0"/>
              <w:left w:val="single" w:color="000000" w:sz="4" w:space="0"/>
              <w:bottom w:val="single" w:color="000000" w:sz="4" w:space="0"/>
              <w:right w:val="single" w:color="000000" w:sz="4" w:space="0"/>
            </w:tcBorders>
          </w:tcPr>
          <w:p>
            <w:pPr>
              <w:pStyle w:val="9"/>
              <w:spacing w:before="45"/>
              <w:ind w:left="18"/>
              <w:rPr>
                <w:sz w:val="20"/>
              </w:rPr>
            </w:pPr>
            <w:r>
              <w:rPr>
                <w:sz w:val="20"/>
              </w:rPr>
              <w:t>30218</w:t>
            </w:r>
          </w:p>
        </w:tc>
        <w:tc>
          <w:tcPr>
            <w:tcW w:w="2066" w:type="dxa"/>
            <w:tcBorders>
              <w:top w:val="single" w:color="000000" w:sz="4" w:space="0"/>
              <w:left w:val="single" w:color="000000" w:sz="4" w:space="0"/>
              <w:bottom w:val="single" w:color="000000" w:sz="4" w:space="0"/>
              <w:right w:val="single" w:color="000000" w:sz="4" w:space="0"/>
            </w:tcBorders>
          </w:tcPr>
          <w:p>
            <w:pPr>
              <w:pStyle w:val="9"/>
              <w:spacing w:before="45"/>
              <w:ind w:left="219"/>
              <w:rPr>
                <w:sz w:val="20"/>
              </w:rPr>
            </w:pPr>
            <w:r>
              <w:rPr>
                <w:sz w:val="20"/>
              </w:rPr>
              <w:t>专用材料费</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left="0" w:leftChars="0" w:right="0" w:rightChars="0"/>
              <w:jc w:val="right"/>
              <w:textAlignment w:val="center"/>
              <w:rPr>
                <w:rFonts w:hint="default" w:ascii="Times New Roman" w:eastAsia="仿宋"/>
                <w:sz w:val="20"/>
                <w:lang w:val="en-US" w:eastAsia="zh-CN"/>
              </w:rPr>
            </w:pPr>
            <w:r>
              <w:rPr>
                <w:rFonts w:hint="eastAsia" w:ascii="Times New Roman"/>
                <w:sz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tcPr>
          <w:p>
            <w:pPr>
              <w:pStyle w:val="9"/>
              <w:spacing w:before="45"/>
              <w:ind w:left="18"/>
              <w:rPr>
                <w:sz w:val="20"/>
              </w:rPr>
            </w:pPr>
            <w:r>
              <w:rPr>
                <w:sz w:val="20"/>
              </w:rPr>
              <w:t>312</w:t>
            </w:r>
          </w:p>
        </w:tc>
        <w:tc>
          <w:tcPr>
            <w:tcW w:w="3575" w:type="dxa"/>
            <w:tcBorders>
              <w:top w:val="single" w:color="000000" w:sz="4" w:space="0"/>
              <w:left w:val="single" w:color="000000" w:sz="4" w:space="0"/>
              <w:bottom w:val="single" w:color="000000" w:sz="4" w:space="0"/>
              <w:right w:val="single" w:color="000000" w:sz="4" w:space="0"/>
            </w:tcBorders>
          </w:tcPr>
          <w:p>
            <w:pPr>
              <w:pStyle w:val="9"/>
              <w:spacing w:before="45"/>
              <w:ind w:left="19"/>
              <w:rPr>
                <w:sz w:val="20"/>
              </w:rPr>
            </w:pPr>
            <w:r>
              <w:rPr>
                <w:sz w:val="20"/>
              </w:rPr>
              <w:t>对企业补助</w:t>
            </w:r>
          </w:p>
        </w:tc>
        <w:tc>
          <w:tcPr>
            <w:tcW w:w="938" w:type="dxa"/>
            <w:tcBorders>
              <w:top w:val="single" w:color="000000" w:sz="4" w:space="0"/>
              <w:left w:val="single" w:color="000000" w:sz="4" w:space="0"/>
              <w:bottom w:val="single" w:color="000000" w:sz="4" w:space="0"/>
            </w:tcBorders>
          </w:tcPr>
          <w:p>
            <w:pPr>
              <w:pStyle w:val="9"/>
              <w:rPr>
                <w:rFonts w:ascii="Times New Roman"/>
                <w:sz w:val="20"/>
              </w:rPr>
            </w:pPr>
          </w:p>
        </w:tc>
      </w:tr>
    </w:tbl>
    <w:p>
      <w:pPr>
        <w:spacing w:after="0"/>
        <w:rPr>
          <w:rFonts w:ascii="Times New Roman"/>
          <w:sz w:val="20"/>
        </w:rPr>
        <w:sectPr>
          <w:pgSz w:w="16840" w:h="11910" w:orient="landscape"/>
          <w:pgMar w:top="1100" w:right="1280" w:bottom="900" w:left="1300" w:header="0" w:footer="720" w:gutter="0"/>
          <w:cols w:space="720" w:num="1"/>
        </w:sectPr>
      </w:pPr>
    </w:p>
    <w:p>
      <w:pPr>
        <w:pStyle w:val="4"/>
        <w:rPr>
          <w:rFonts w:ascii="宋体"/>
          <w:sz w:val="20"/>
        </w:rPr>
      </w:pPr>
    </w:p>
    <w:p>
      <w:pPr>
        <w:pStyle w:val="4"/>
        <w:rPr>
          <w:rFonts w:ascii="宋体"/>
          <w:sz w:val="20"/>
        </w:rPr>
      </w:pPr>
    </w:p>
    <w:p>
      <w:pPr>
        <w:pStyle w:val="4"/>
        <w:spacing w:before="2"/>
        <w:rPr>
          <w:rFonts w:ascii="宋体"/>
          <w:sz w:val="14"/>
        </w:rPr>
      </w:pPr>
    </w:p>
    <w:tbl>
      <w:tblPr>
        <w:tblStyle w:val="5"/>
        <w:tblW w:w="13988" w:type="dxa"/>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2923"/>
        <w:gridCol w:w="938"/>
        <w:gridCol w:w="870"/>
        <w:gridCol w:w="2066"/>
        <w:gridCol w:w="938"/>
        <w:gridCol w:w="870"/>
        <w:gridCol w:w="3575"/>
        <w:gridCol w:w="9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870" w:type="dxa"/>
            <w:tcBorders>
              <w:left w:val="single" w:color="000000" w:sz="8" w:space="0"/>
            </w:tcBorders>
          </w:tcPr>
          <w:p>
            <w:pPr>
              <w:pStyle w:val="9"/>
              <w:spacing w:before="43"/>
              <w:ind w:left="14"/>
              <w:rPr>
                <w:sz w:val="20"/>
              </w:rPr>
            </w:pPr>
            <w:r>
              <w:rPr>
                <w:sz w:val="20"/>
              </w:rPr>
              <w:t>30304</w:t>
            </w:r>
          </w:p>
        </w:tc>
        <w:tc>
          <w:tcPr>
            <w:tcW w:w="2923" w:type="dxa"/>
          </w:tcPr>
          <w:p>
            <w:pPr>
              <w:pStyle w:val="9"/>
              <w:spacing w:before="43"/>
              <w:ind w:left="220"/>
              <w:rPr>
                <w:sz w:val="20"/>
              </w:rPr>
            </w:pPr>
            <w:r>
              <w:rPr>
                <w:sz w:val="20"/>
              </w:rPr>
              <w:t>抚恤金</w:t>
            </w:r>
          </w:p>
        </w:tc>
        <w:tc>
          <w:tcPr>
            <w:tcW w:w="938" w:type="dxa"/>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i w:val="0"/>
                <w:color w:val="000000"/>
                <w:kern w:val="0"/>
                <w:sz w:val="20"/>
                <w:szCs w:val="20"/>
                <w:u w:val="none"/>
                <w:lang w:val="en-US" w:eastAsia="zh-CN" w:bidi="ar"/>
              </w:rPr>
              <w:t>0.00</w:t>
            </w:r>
          </w:p>
        </w:tc>
        <w:tc>
          <w:tcPr>
            <w:tcW w:w="870" w:type="dxa"/>
          </w:tcPr>
          <w:p>
            <w:pPr>
              <w:pStyle w:val="9"/>
              <w:spacing w:before="43"/>
              <w:ind w:left="18"/>
              <w:rPr>
                <w:sz w:val="20"/>
              </w:rPr>
            </w:pPr>
            <w:r>
              <w:rPr>
                <w:sz w:val="20"/>
              </w:rPr>
              <w:t>30224</w:t>
            </w:r>
          </w:p>
        </w:tc>
        <w:tc>
          <w:tcPr>
            <w:tcW w:w="2066" w:type="dxa"/>
          </w:tcPr>
          <w:p>
            <w:pPr>
              <w:pStyle w:val="9"/>
              <w:spacing w:before="43"/>
              <w:ind w:left="219"/>
              <w:rPr>
                <w:sz w:val="20"/>
              </w:rPr>
            </w:pPr>
            <w:r>
              <w:rPr>
                <w:sz w:val="20"/>
              </w:rPr>
              <w:t>被装购置费</w:t>
            </w:r>
          </w:p>
        </w:tc>
        <w:tc>
          <w:tcPr>
            <w:tcW w:w="938" w:type="dxa"/>
            <w:vAlign w:val="center"/>
          </w:tcPr>
          <w:p>
            <w:pPr>
              <w:keepNext w:val="0"/>
              <w:keepLines w:val="0"/>
              <w:widowControl/>
              <w:suppressLineNumbers w:val="0"/>
              <w:ind w:left="0" w:leftChars="0" w:right="0" w:rightChars="0"/>
              <w:jc w:val="right"/>
              <w:textAlignment w:val="center"/>
              <w:rPr>
                <w:rFonts w:ascii="Times New Roman"/>
                <w:sz w:val="18"/>
              </w:rPr>
            </w:pPr>
            <w:r>
              <w:rPr>
                <w:rFonts w:hint="eastAsia" w:ascii="宋体" w:hAnsi="宋体" w:eastAsia="宋体" w:cs="宋体"/>
                <w:i w:val="0"/>
                <w:color w:val="000000"/>
                <w:kern w:val="0"/>
                <w:sz w:val="20"/>
                <w:szCs w:val="20"/>
                <w:u w:val="none"/>
                <w:lang w:val="en-US" w:eastAsia="zh-CN" w:bidi="ar"/>
              </w:rPr>
              <w:t>0.00</w:t>
            </w:r>
          </w:p>
        </w:tc>
        <w:tc>
          <w:tcPr>
            <w:tcW w:w="870" w:type="dxa"/>
          </w:tcPr>
          <w:p>
            <w:pPr>
              <w:pStyle w:val="9"/>
              <w:spacing w:before="43"/>
              <w:ind w:left="18"/>
              <w:rPr>
                <w:sz w:val="20"/>
              </w:rPr>
            </w:pPr>
            <w:r>
              <w:rPr>
                <w:sz w:val="20"/>
              </w:rPr>
              <w:t>31201</w:t>
            </w:r>
          </w:p>
        </w:tc>
        <w:tc>
          <w:tcPr>
            <w:tcW w:w="3575" w:type="dxa"/>
          </w:tcPr>
          <w:p>
            <w:pPr>
              <w:pStyle w:val="9"/>
              <w:spacing w:before="43"/>
              <w:ind w:left="218"/>
              <w:rPr>
                <w:sz w:val="20"/>
              </w:rPr>
            </w:pPr>
            <w:r>
              <w:rPr>
                <w:sz w:val="20"/>
              </w:rPr>
              <w:t>资本金注入</w:t>
            </w:r>
          </w:p>
        </w:tc>
        <w:tc>
          <w:tcPr>
            <w:tcW w:w="938" w:type="dxa"/>
            <w:tcBorders>
              <w:right w:val="single" w:color="000000" w:sz="8" w:space="0"/>
            </w:tcBorders>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870" w:type="dxa"/>
            <w:tcBorders>
              <w:left w:val="single" w:color="000000" w:sz="8" w:space="0"/>
            </w:tcBorders>
          </w:tcPr>
          <w:p>
            <w:pPr>
              <w:pStyle w:val="9"/>
              <w:spacing w:before="44"/>
              <w:ind w:left="14"/>
              <w:rPr>
                <w:sz w:val="20"/>
              </w:rPr>
            </w:pPr>
            <w:r>
              <w:rPr>
                <w:sz w:val="20"/>
              </w:rPr>
              <w:t>30305</w:t>
            </w:r>
          </w:p>
        </w:tc>
        <w:tc>
          <w:tcPr>
            <w:tcW w:w="2923" w:type="dxa"/>
          </w:tcPr>
          <w:p>
            <w:pPr>
              <w:pStyle w:val="9"/>
              <w:spacing w:before="44"/>
              <w:ind w:left="220"/>
              <w:rPr>
                <w:sz w:val="20"/>
              </w:rPr>
            </w:pPr>
            <w:r>
              <w:rPr>
                <w:sz w:val="20"/>
              </w:rPr>
              <w:t>生活补助</w:t>
            </w:r>
          </w:p>
        </w:tc>
        <w:tc>
          <w:tcPr>
            <w:tcW w:w="938" w:type="dxa"/>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i w:val="0"/>
                <w:color w:val="000000"/>
                <w:kern w:val="0"/>
                <w:sz w:val="20"/>
                <w:szCs w:val="20"/>
                <w:u w:val="none"/>
                <w:lang w:val="en-US" w:eastAsia="zh-CN" w:bidi="ar"/>
              </w:rPr>
              <w:t>28.11</w:t>
            </w:r>
          </w:p>
        </w:tc>
        <w:tc>
          <w:tcPr>
            <w:tcW w:w="870" w:type="dxa"/>
          </w:tcPr>
          <w:p>
            <w:pPr>
              <w:pStyle w:val="9"/>
              <w:spacing w:before="44"/>
              <w:ind w:left="18"/>
              <w:rPr>
                <w:sz w:val="20"/>
              </w:rPr>
            </w:pPr>
            <w:r>
              <w:rPr>
                <w:sz w:val="20"/>
              </w:rPr>
              <w:t>30225</w:t>
            </w:r>
          </w:p>
        </w:tc>
        <w:tc>
          <w:tcPr>
            <w:tcW w:w="2066" w:type="dxa"/>
          </w:tcPr>
          <w:p>
            <w:pPr>
              <w:pStyle w:val="9"/>
              <w:spacing w:before="44"/>
              <w:ind w:left="219"/>
              <w:rPr>
                <w:sz w:val="20"/>
              </w:rPr>
            </w:pPr>
            <w:r>
              <w:rPr>
                <w:sz w:val="20"/>
              </w:rPr>
              <w:t>专用燃料费</w:t>
            </w:r>
          </w:p>
        </w:tc>
        <w:tc>
          <w:tcPr>
            <w:tcW w:w="938" w:type="dxa"/>
            <w:vAlign w:val="center"/>
          </w:tcPr>
          <w:p>
            <w:pPr>
              <w:keepNext w:val="0"/>
              <w:keepLines w:val="0"/>
              <w:widowControl/>
              <w:suppressLineNumbers w:val="0"/>
              <w:ind w:left="0" w:leftChars="0" w:right="0" w:rightChars="0"/>
              <w:jc w:val="right"/>
              <w:textAlignment w:val="center"/>
              <w:rPr>
                <w:rFonts w:ascii="Times New Roman"/>
                <w:sz w:val="18"/>
              </w:rPr>
            </w:pPr>
            <w:r>
              <w:rPr>
                <w:rFonts w:hint="eastAsia" w:ascii="宋体" w:hAnsi="宋体" w:eastAsia="宋体" w:cs="宋体"/>
                <w:i w:val="0"/>
                <w:color w:val="000000"/>
                <w:kern w:val="0"/>
                <w:sz w:val="20"/>
                <w:szCs w:val="20"/>
                <w:u w:val="none"/>
                <w:lang w:val="en-US" w:eastAsia="zh-CN" w:bidi="ar"/>
              </w:rPr>
              <w:t>0.00</w:t>
            </w:r>
          </w:p>
        </w:tc>
        <w:tc>
          <w:tcPr>
            <w:tcW w:w="870" w:type="dxa"/>
          </w:tcPr>
          <w:p>
            <w:pPr>
              <w:pStyle w:val="9"/>
              <w:spacing w:before="44"/>
              <w:ind w:left="18"/>
              <w:rPr>
                <w:sz w:val="20"/>
              </w:rPr>
            </w:pPr>
            <w:r>
              <w:rPr>
                <w:sz w:val="20"/>
              </w:rPr>
              <w:t>31203</w:t>
            </w:r>
          </w:p>
        </w:tc>
        <w:tc>
          <w:tcPr>
            <w:tcW w:w="3575" w:type="dxa"/>
          </w:tcPr>
          <w:p>
            <w:pPr>
              <w:pStyle w:val="9"/>
              <w:spacing w:before="44"/>
              <w:ind w:right="1345"/>
              <w:jc w:val="right"/>
              <w:rPr>
                <w:sz w:val="20"/>
              </w:rPr>
            </w:pPr>
            <w:r>
              <w:rPr>
                <w:w w:val="95"/>
                <w:sz w:val="20"/>
              </w:rPr>
              <w:t>政府投资基金股权投资</w:t>
            </w:r>
          </w:p>
        </w:tc>
        <w:tc>
          <w:tcPr>
            <w:tcW w:w="938" w:type="dxa"/>
            <w:tcBorders>
              <w:right w:val="single" w:color="000000" w:sz="8" w:space="0"/>
            </w:tcBorders>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870" w:type="dxa"/>
            <w:tcBorders>
              <w:left w:val="single" w:color="000000" w:sz="8" w:space="0"/>
            </w:tcBorders>
          </w:tcPr>
          <w:p>
            <w:pPr>
              <w:pStyle w:val="9"/>
              <w:spacing w:before="43"/>
              <w:ind w:left="14"/>
              <w:rPr>
                <w:sz w:val="20"/>
              </w:rPr>
            </w:pPr>
            <w:r>
              <w:rPr>
                <w:sz w:val="20"/>
              </w:rPr>
              <w:t>30306</w:t>
            </w:r>
          </w:p>
        </w:tc>
        <w:tc>
          <w:tcPr>
            <w:tcW w:w="2923" w:type="dxa"/>
          </w:tcPr>
          <w:p>
            <w:pPr>
              <w:pStyle w:val="9"/>
              <w:spacing w:before="43"/>
              <w:ind w:left="220"/>
              <w:rPr>
                <w:sz w:val="20"/>
              </w:rPr>
            </w:pPr>
            <w:r>
              <w:rPr>
                <w:sz w:val="20"/>
              </w:rPr>
              <w:t>救济费</w:t>
            </w:r>
          </w:p>
        </w:tc>
        <w:tc>
          <w:tcPr>
            <w:tcW w:w="938" w:type="dxa"/>
            <w:vAlign w:val="center"/>
          </w:tcPr>
          <w:p>
            <w:pPr>
              <w:keepNext w:val="0"/>
              <w:keepLines w:val="0"/>
              <w:widowControl/>
              <w:suppressLineNumbers w:val="0"/>
              <w:ind w:left="0" w:leftChars="0" w:right="0" w:rightChars="0"/>
              <w:jc w:val="right"/>
              <w:textAlignment w:val="center"/>
              <w:rPr>
                <w:rFonts w:hint="default" w:ascii="Times New Roman"/>
                <w:sz w:val="18"/>
                <w:lang w:val="en-US"/>
              </w:rPr>
            </w:pPr>
            <w:r>
              <w:rPr>
                <w:rFonts w:hint="eastAsia" w:ascii="宋体" w:hAnsi="宋体" w:eastAsia="宋体" w:cs="宋体"/>
                <w:i w:val="0"/>
                <w:color w:val="000000"/>
                <w:kern w:val="0"/>
                <w:sz w:val="20"/>
                <w:szCs w:val="20"/>
                <w:u w:val="none"/>
                <w:lang w:val="en-US" w:eastAsia="zh-CN" w:bidi="ar"/>
              </w:rPr>
              <w:t>0.00</w:t>
            </w:r>
          </w:p>
        </w:tc>
        <w:tc>
          <w:tcPr>
            <w:tcW w:w="870" w:type="dxa"/>
          </w:tcPr>
          <w:p>
            <w:pPr>
              <w:pStyle w:val="9"/>
              <w:spacing w:before="43"/>
              <w:ind w:left="18"/>
              <w:rPr>
                <w:sz w:val="20"/>
              </w:rPr>
            </w:pPr>
            <w:r>
              <w:rPr>
                <w:sz w:val="20"/>
              </w:rPr>
              <w:t>30226</w:t>
            </w:r>
          </w:p>
        </w:tc>
        <w:tc>
          <w:tcPr>
            <w:tcW w:w="2066" w:type="dxa"/>
          </w:tcPr>
          <w:p>
            <w:pPr>
              <w:pStyle w:val="9"/>
              <w:spacing w:before="43"/>
              <w:ind w:left="219"/>
              <w:rPr>
                <w:sz w:val="20"/>
              </w:rPr>
            </w:pPr>
            <w:r>
              <w:rPr>
                <w:sz w:val="20"/>
              </w:rPr>
              <w:t>劳务费</w:t>
            </w:r>
          </w:p>
        </w:tc>
        <w:tc>
          <w:tcPr>
            <w:tcW w:w="938" w:type="dxa"/>
            <w:vAlign w:val="center"/>
          </w:tcPr>
          <w:p>
            <w:pPr>
              <w:keepNext w:val="0"/>
              <w:keepLines w:val="0"/>
              <w:widowControl/>
              <w:suppressLineNumbers w:val="0"/>
              <w:ind w:left="0" w:leftChars="0" w:right="0" w:rightChars="0"/>
              <w:jc w:val="right"/>
              <w:textAlignment w:val="center"/>
              <w:rPr>
                <w:rFonts w:hint="default" w:ascii="Times New Roman"/>
                <w:sz w:val="18"/>
                <w:lang w:val="en-US"/>
              </w:rPr>
            </w:pPr>
            <w:r>
              <w:rPr>
                <w:rFonts w:hint="eastAsia" w:ascii="宋体" w:hAnsi="宋体" w:eastAsia="宋体" w:cs="宋体"/>
                <w:i w:val="0"/>
                <w:color w:val="000000"/>
                <w:kern w:val="0"/>
                <w:sz w:val="20"/>
                <w:szCs w:val="20"/>
                <w:u w:val="none"/>
                <w:lang w:val="en-US" w:eastAsia="zh-CN" w:bidi="ar"/>
              </w:rPr>
              <w:t>0.00</w:t>
            </w:r>
          </w:p>
        </w:tc>
        <w:tc>
          <w:tcPr>
            <w:tcW w:w="870" w:type="dxa"/>
          </w:tcPr>
          <w:p>
            <w:pPr>
              <w:pStyle w:val="9"/>
              <w:spacing w:before="43"/>
              <w:ind w:left="18"/>
              <w:rPr>
                <w:sz w:val="20"/>
              </w:rPr>
            </w:pPr>
            <w:r>
              <w:rPr>
                <w:sz w:val="20"/>
              </w:rPr>
              <w:t>31204</w:t>
            </w:r>
          </w:p>
        </w:tc>
        <w:tc>
          <w:tcPr>
            <w:tcW w:w="3575" w:type="dxa"/>
          </w:tcPr>
          <w:p>
            <w:pPr>
              <w:pStyle w:val="9"/>
              <w:spacing w:before="43"/>
              <w:ind w:left="218"/>
              <w:rPr>
                <w:sz w:val="20"/>
              </w:rPr>
            </w:pPr>
            <w:r>
              <w:rPr>
                <w:sz w:val="20"/>
              </w:rPr>
              <w:t>费用补贴</w:t>
            </w:r>
          </w:p>
        </w:tc>
        <w:tc>
          <w:tcPr>
            <w:tcW w:w="938" w:type="dxa"/>
            <w:tcBorders>
              <w:right w:val="single" w:color="000000" w:sz="8" w:space="0"/>
            </w:tcBorders>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870" w:type="dxa"/>
            <w:tcBorders>
              <w:left w:val="single" w:color="000000" w:sz="8" w:space="0"/>
            </w:tcBorders>
          </w:tcPr>
          <w:p>
            <w:pPr>
              <w:pStyle w:val="9"/>
              <w:spacing w:before="45"/>
              <w:ind w:left="14"/>
              <w:rPr>
                <w:sz w:val="20"/>
              </w:rPr>
            </w:pPr>
            <w:r>
              <w:rPr>
                <w:sz w:val="20"/>
              </w:rPr>
              <w:t>30307</w:t>
            </w:r>
          </w:p>
        </w:tc>
        <w:tc>
          <w:tcPr>
            <w:tcW w:w="2923" w:type="dxa"/>
          </w:tcPr>
          <w:p>
            <w:pPr>
              <w:pStyle w:val="9"/>
              <w:spacing w:before="45"/>
              <w:ind w:left="220"/>
              <w:rPr>
                <w:sz w:val="20"/>
              </w:rPr>
            </w:pPr>
            <w:r>
              <w:rPr>
                <w:sz w:val="20"/>
              </w:rPr>
              <w:t>医疗费补助</w:t>
            </w:r>
          </w:p>
        </w:tc>
        <w:tc>
          <w:tcPr>
            <w:tcW w:w="938" w:type="dxa"/>
            <w:vAlign w:val="center"/>
          </w:tcPr>
          <w:p>
            <w:pPr>
              <w:keepNext w:val="0"/>
              <w:keepLines w:val="0"/>
              <w:widowControl/>
              <w:suppressLineNumbers w:val="0"/>
              <w:ind w:left="0" w:leftChars="0" w:right="0" w:rightChars="0"/>
              <w:jc w:val="right"/>
              <w:textAlignment w:val="center"/>
              <w:rPr>
                <w:rFonts w:ascii="Times New Roman"/>
                <w:sz w:val="18"/>
              </w:rPr>
            </w:pPr>
            <w:r>
              <w:rPr>
                <w:rFonts w:hint="eastAsia" w:ascii="宋体" w:hAnsi="宋体" w:eastAsia="宋体" w:cs="宋体"/>
                <w:i w:val="0"/>
                <w:color w:val="000000"/>
                <w:kern w:val="0"/>
                <w:sz w:val="20"/>
                <w:szCs w:val="20"/>
                <w:u w:val="none"/>
                <w:lang w:val="en-US" w:eastAsia="zh-CN" w:bidi="ar"/>
              </w:rPr>
              <w:t>0.00</w:t>
            </w:r>
          </w:p>
        </w:tc>
        <w:tc>
          <w:tcPr>
            <w:tcW w:w="870" w:type="dxa"/>
          </w:tcPr>
          <w:p>
            <w:pPr>
              <w:pStyle w:val="9"/>
              <w:spacing w:before="45"/>
              <w:ind w:left="18"/>
              <w:rPr>
                <w:sz w:val="20"/>
              </w:rPr>
            </w:pPr>
            <w:r>
              <w:rPr>
                <w:sz w:val="20"/>
              </w:rPr>
              <w:t>30227</w:t>
            </w:r>
          </w:p>
        </w:tc>
        <w:tc>
          <w:tcPr>
            <w:tcW w:w="2066" w:type="dxa"/>
          </w:tcPr>
          <w:p>
            <w:pPr>
              <w:pStyle w:val="9"/>
              <w:spacing w:before="45"/>
              <w:ind w:left="219"/>
              <w:rPr>
                <w:sz w:val="20"/>
              </w:rPr>
            </w:pPr>
            <w:r>
              <w:rPr>
                <w:sz w:val="20"/>
              </w:rPr>
              <w:t>委托业务费</w:t>
            </w:r>
          </w:p>
        </w:tc>
        <w:tc>
          <w:tcPr>
            <w:tcW w:w="938" w:type="dxa"/>
            <w:vAlign w:val="center"/>
          </w:tcPr>
          <w:p>
            <w:pPr>
              <w:keepNext w:val="0"/>
              <w:keepLines w:val="0"/>
              <w:widowControl/>
              <w:suppressLineNumbers w:val="0"/>
              <w:ind w:left="0" w:leftChars="0" w:right="0" w:rightChars="0"/>
              <w:jc w:val="right"/>
              <w:textAlignment w:val="center"/>
              <w:rPr>
                <w:rFonts w:hint="default" w:eastAsia="仿宋"/>
                <w:sz w:val="20"/>
                <w:lang w:val="en-US" w:eastAsia="zh-CN"/>
              </w:rPr>
            </w:pPr>
            <w:r>
              <w:rPr>
                <w:rFonts w:hint="eastAsia"/>
                <w:sz w:val="20"/>
                <w:lang w:val="en-US" w:eastAsia="zh-CN"/>
              </w:rPr>
              <w:t>0.00</w:t>
            </w:r>
          </w:p>
        </w:tc>
        <w:tc>
          <w:tcPr>
            <w:tcW w:w="870" w:type="dxa"/>
          </w:tcPr>
          <w:p>
            <w:pPr>
              <w:pStyle w:val="9"/>
              <w:spacing w:before="45"/>
              <w:ind w:left="18"/>
              <w:rPr>
                <w:sz w:val="20"/>
              </w:rPr>
            </w:pPr>
            <w:r>
              <w:rPr>
                <w:sz w:val="20"/>
              </w:rPr>
              <w:t>31205</w:t>
            </w:r>
          </w:p>
        </w:tc>
        <w:tc>
          <w:tcPr>
            <w:tcW w:w="3575" w:type="dxa"/>
          </w:tcPr>
          <w:p>
            <w:pPr>
              <w:pStyle w:val="9"/>
              <w:spacing w:before="45"/>
              <w:ind w:left="218"/>
              <w:rPr>
                <w:sz w:val="20"/>
              </w:rPr>
            </w:pPr>
            <w:r>
              <w:rPr>
                <w:sz w:val="20"/>
              </w:rPr>
              <w:t>利息补贴</w:t>
            </w:r>
          </w:p>
        </w:tc>
        <w:tc>
          <w:tcPr>
            <w:tcW w:w="938" w:type="dxa"/>
            <w:tcBorders>
              <w:right w:val="single" w:color="000000" w:sz="8" w:space="0"/>
            </w:tcBorders>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870" w:type="dxa"/>
            <w:tcBorders>
              <w:left w:val="single" w:color="000000" w:sz="8" w:space="0"/>
            </w:tcBorders>
          </w:tcPr>
          <w:p>
            <w:pPr>
              <w:pStyle w:val="9"/>
              <w:spacing w:before="44"/>
              <w:ind w:left="14"/>
              <w:rPr>
                <w:sz w:val="20"/>
              </w:rPr>
            </w:pPr>
            <w:r>
              <w:rPr>
                <w:sz w:val="20"/>
              </w:rPr>
              <w:t>30308</w:t>
            </w:r>
          </w:p>
        </w:tc>
        <w:tc>
          <w:tcPr>
            <w:tcW w:w="2923" w:type="dxa"/>
          </w:tcPr>
          <w:p>
            <w:pPr>
              <w:pStyle w:val="9"/>
              <w:spacing w:before="44"/>
              <w:ind w:left="220"/>
              <w:rPr>
                <w:sz w:val="20"/>
              </w:rPr>
            </w:pPr>
            <w:r>
              <w:rPr>
                <w:sz w:val="20"/>
              </w:rPr>
              <w:t>助学金</w:t>
            </w:r>
          </w:p>
        </w:tc>
        <w:tc>
          <w:tcPr>
            <w:tcW w:w="938" w:type="dxa"/>
            <w:vAlign w:val="center"/>
          </w:tcPr>
          <w:p>
            <w:pPr>
              <w:keepNext w:val="0"/>
              <w:keepLines w:val="0"/>
              <w:widowControl/>
              <w:suppressLineNumbers w:val="0"/>
              <w:ind w:left="0" w:leftChars="0" w:right="0" w:rightChars="0"/>
              <w:jc w:val="right"/>
              <w:textAlignment w:val="center"/>
              <w:rPr>
                <w:rFonts w:ascii="Times New Roman"/>
                <w:sz w:val="18"/>
              </w:rPr>
            </w:pPr>
            <w:r>
              <w:rPr>
                <w:rFonts w:hint="eastAsia" w:ascii="宋体" w:hAnsi="宋体" w:eastAsia="宋体" w:cs="宋体"/>
                <w:i w:val="0"/>
                <w:color w:val="000000"/>
                <w:kern w:val="0"/>
                <w:sz w:val="20"/>
                <w:szCs w:val="20"/>
                <w:u w:val="none"/>
                <w:lang w:val="en-US" w:eastAsia="zh-CN" w:bidi="ar"/>
              </w:rPr>
              <w:t>0.00</w:t>
            </w:r>
          </w:p>
        </w:tc>
        <w:tc>
          <w:tcPr>
            <w:tcW w:w="870" w:type="dxa"/>
          </w:tcPr>
          <w:p>
            <w:pPr>
              <w:pStyle w:val="9"/>
              <w:spacing w:before="44"/>
              <w:ind w:left="18"/>
              <w:rPr>
                <w:sz w:val="20"/>
              </w:rPr>
            </w:pPr>
            <w:r>
              <w:rPr>
                <w:sz w:val="20"/>
              </w:rPr>
              <w:t>30228</w:t>
            </w:r>
          </w:p>
        </w:tc>
        <w:tc>
          <w:tcPr>
            <w:tcW w:w="2066" w:type="dxa"/>
          </w:tcPr>
          <w:p>
            <w:pPr>
              <w:pStyle w:val="9"/>
              <w:spacing w:before="44"/>
              <w:ind w:left="219"/>
              <w:rPr>
                <w:sz w:val="20"/>
              </w:rPr>
            </w:pPr>
            <w:r>
              <w:rPr>
                <w:sz w:val="20"/>
              </w:rPr>
              <w:t>工会经费</w:t>
            </w:r>
          </w:p>
        </w:tc>
        <w:tc>
          <w:tcPr>
            <w:tcW w:w="938" w:type="dxa"/>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i w:val="0"/>
                <w:color w:val="000000"/>
                <w:kern w:val="0"/>
                <w:sz w:val="20"/>
                <w:szCs w:val="20"/>
                <w:u w:val="none"/>
                <w:lang w:val="en-US" w:eastAsia="zh-CN" w:bidi="ar"/>
              </w:rPr>
              <w:t>17.63</w:t>
            </w:r>
          </w:p>
        </w:tc>
        <w:tc>
          <w:tcPr>
            <w:tcW w:w="870" w:type="dxa"/>
          </w:tcPr>
          <w:p>
            <w:pPr>
              <w:pStyle w:val="9"/>
              <w:spacing w:before="44"/>
              <w:ind w:left="18"/>
              <w:rPr>
                <w:sz w:val="20"/>
              </w:rPr>
            </w:pPr>
            <w:r>
              <w:rPr>
                <w:sz w:val="20"/>
              </w:rPr>
              <w:t>31299</w:t>
            </w:r>
          </w:p>
        </w:tc>
        <w:tc>
          <w:tcPr>
            <w:tcW w:w="3575" w:type="dxa"/>
          </w:tcPr>
          <w:p>
            <w:pPr>
              <w:pStyle w:val="9"/>
              <w:spacing w:before="44"/>
              <w:ind w:left="218"/>
              <w:rPr>
                <w:sz w:val="20"/>
              </w:rPr>
            </w:pPr>
            <w:r>
              <w:rPr>
                <w:sz w:val="20"/>
              </w:rPr>
              <w:t>其他对企业补助</w:t>
            </w:r>
          </w:p>
        </w:tc>
        <w:tc>
          <w:tcPr>
            <w:tcW w:w="938" w:type="dxa"/>
            <w:tcBorders>
              <w:right w:val="single" w:color="000000" w:sz="8" w:space="0"/>
            </w:tcBorders>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870" w:type="dxa"/>
            <w:tcBorders>
              <w:left w:val="single" w:color="000000" w:sz="8" w:space="0"/>
            </w:tcBorders>
          </w:tcPr>
          <w:p>
            <w:pPr>
              <w:pStyle w:val="9"/>
              <w:spacing w:before="43"/>
              <w:ind w:left="14"/>
              <w:rPr>
                <w:sz w:val="20"/>
              </w:rPr>
            </w:pPr>
            <w:r>
              <w:rPr>
                <w:sz w:val="20"/>
              </w:rPr>
              <w:t>30309</w:t>
            </w:r>
          </w:p>
        </w:tc>
        <w:tc>
          <w:tcPr>
            <w:tcW w:w="2923" w:type="dxa"/>
          </w:tcPr>
          <w:p>
            <w:pPr>
              <w:pStyle w:val="9"/>
              <w:spacing w:before="43"/>
              <w:ind w:left="220"/>
              <w:rPr>
                <w:sz w:val="20"/>
              </w:rPr>
            </w:pPr>
            <w:r>
              <w:rPr>
                <w:sz w:val="20"/>
              </w:rPr>
              <w:t>奖励金</w:t>
            </w:r>
          </w:p>
        </w:tc>
        <w:tc>
          <w:tcPr>
            <w:tcW w:w="938" w:type="dxa"/>
            <w:vAlign w:val="center"/>
          </w:tcPr>
          <w:p>
            <w:pPr>
              <w:keepNext w:val="0"/>
              <w:keepLines w:val="0"/>
              <w:widowControl/>
              <w:suppressLineNumbers w:val="0"/>
              <w:ind w:left="0" w:leftChars="0" w:right="0" w:rightChars="0"/>
              <w:jc w:val="right"/>
              <w:textAlignment w:val="center"/>
              <w:rPr>
                <w:rFonts w:ascii="Times New Roman"/>
                <w:sz w:val="18"/>
              </w:rPr>
            </w:pPr>
            <w:r>
              <w:rPr>
                <w:rFonts w:hint="eastAsia" w:ascii="宋体" w:hAnsi="宋体" w:eastAsia="宋体" w:cs="宋体"/>
                <w:i w:val="0"/>
                <w:color w:val="000000"/>
                <w:kern w:val="0"/>
                <w:sz w:val="20"/>
                <w:szCs w:val="20"/>
                <w:u w:val="none"/>
                <w:lang w:val="en-US" w:eastAsia="zh-CN" w:bidi="ar"/>
              </w:rPr>
              <w:t>0.00</w:t>
            </w:r>
          </w:p>
        </w:tc>
        <w:tc>
          <w:tcPr>
            <w:tcW w:w="870" w:type="dxa"/>
          </w:tcPr>
          <w:p>
            <w:pPr>
              <w:pStyle w:val="9"/>
              <w:spacing w:before="43"/>
              <w:ind w:left="18"/>
              <w:rPr>
                <w:sz w:val="20"/>
              </w:rPr>
            </w:pPr>
            <w:r>
              <w:rPr>
                <w:sz w:val="20"/>
              </w:rPr>
              <w:t>30229</w:t>
            </w:r>
          </w:p>
        </w:tc>
        <w:tc>
          <w:tcPr>
            <w:tcW w:w="2066" w:type="dxa"/>
          </w:tcPr>
          <w:p>
            <w:pPr>
              <w:pStyle w:val="9"/>
              <w:spacing w:before="43"/>
              <w:ind w:left="219"/>
              <w:rPr>
                <w:sz w:val="20"/>
              </w:rPr>
            </w:pPr>
            <w:r>
              <w:rPr>
                <w:sz w:val="20"/>
              </w:rPr>
              <w:t>福利费</w:t>
            </w:r>
          </w:p>
        </w:tc>
        <w:tc>
          <w:tcPr>
            <w:tcW w:w="938" w:type="dxa"/>
            <w:vAlign w:val="center"/>
          </w:tcPr>
          <w:p>
            <w:pPr>
              <w:keepNext w:val="0"/>
              <w:keepLines w:val="0"/>
              <w:widowControl/>
              <w:suppressLineNumbers w:val="0"/>
              <w:ind w:left="0" w:leftChars="0" w:right="0" w:rightChars="0"/>
              <w:jc w:val="right"/>
              <w:textAlignment w:val="center"/>
              <w:rPr>
                <w:rFonts w:hint="default" w:ascii="Times New Roman" w:eastAsia="仿宋"/>
                <w:sz w:val="18"/>
                <w:lang w:val="en-US" w:eastAsia="zh-CN"/>
              </w:rPr>
            </w:pPr>
            <w:r>
              <w:rPr>
                <w:rFonts w:hint="eastAsia" w:ascii="Times New Roman"/>
                <w:sz w:val="18"/>
                <w:lang w:val="en-US" w:eastAsia="zh-CN"/>
              </w:rPr>
              <w:t>0.00</w:t>
            </w:r>
          </w:p>
        </w:tc>
        <w:tc>
          <w:tcPr>
            <w:tcW w:w="870" w:type="dxa"/>
          </w:tcPr>
          <w:p>
            <w:pPr>
              <w:pStyle w:val="9"/>
              <w:spacing w:before="43"/>
              <w:ind w:left="18"/>
              <w:rPr>
                <w:sz w:val="20"/>
              </w:rPr>
            </w:pPr>
            <w:r>
              <w:rPr>
                <w:sz w:val="20"/>
              </w:rPr>
              <w:t>313</w:t>
            </w:r>
          </w:p>
        </w:tc>
        <w:tc>
          <w:tcPr>
            <w:tcW w:w="3575" w:type="dxa"/>
          </w:tcPr>
          <w:p>
            <w:pPr>
              <w:pStyle w:val="9"/>
              <w:spacing w:before="43"/>
              <w:ind w:left="19"/>
              <w:rPr>
                <w:sz w:val="20"/>
              </w:rPr>
            </w:pPr>
            <w:r>
              <w:rPr>
                <w:sz w:val="20"/>
              </w:rPr>
              <w:t>对社会保障基金补助</w:t>
            </w:r>
          </w:p>
        </w:tc>
        <w:tc>
          <w:tcPr>
            <w:tcW w:w="938" w:type="dxa"/>
            <w:tcBorders>
              <w:right w:val="single" w:color="000000" w:sz="8" w:space="0"/>
            </w:tcBorders>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870" w:type="dxa"/>
            <w:tcBorders>
              <w:left w:val="single" w:color="000000" w:sz="8" w:space="0"/>
            </w:tcBorders>
          </w:tcPr>
          <w:p>
            <w:pPr>
              <w:pStyle w:val="9"/>
              <w:spacing w:before="44"/>
              <w:ind w:left="14"/>
              <w:rPr>
                <w:sz w:val="20"/>
              </w:rPr>
            </w:pPr>
            <w:r>
              <w:rPr>
                <w:sz w:val="20"/>
              </w:rPr>
              <w:t>30310</w:t>
            </w:r>
          </w:p>
        </w:tc>
        <w:tc>
          <w:tcPr>
            <w:tcW w:w="2923" w:type="dxa"/>
          </w:tcPr>
          <w:p>
            <w:pPr>
              <w:pStyle w:val="9"/>
              <w:spacing w:before="44"/>
              <w:ind w:left="220"/>
              <w:rPr>
                <w:sz w:val="20"/>
              </w:rPr>
            </w:pPr>
            <w:r>
              <w:rPr>
                <w:sz w:val="20"/>
              </w:rPr>
              <w:t>个人农业生产补贴</w:t>
            </w:r>
          </w:p>
        </w:tc>
        <w:tc>
          <w:tcPr>
            <w:tcW w:w="938" w:type="dxa"/>
            <w:vAlign w:val="center"/>
          </w:tcPr>
          <w:p>
            <w:pPr>
              <w:keepNext w:val="0"/>
              <w:keepLines w:val="0"/>
              <w:widowControl/>
              <w:suppressLineNumbers w:val="0"/>
              <w:ind w:left="0" w:leftChars="0" w:right="0" w:rightChars="0"/>
              <w:jc w:val="right"/>
              <w:textAlignment w:val="center"/>
              <w:rPr>
                <w:sz w:val="20"/>
              </w:rPr>
            </w:pPr>
            <w:r>
              <w:rPr>
                <w:rFonts w:hint="eastAsia" w:ascii="宋体" w:hAnsi="宋体" w:eastAsia="宋体" w:cs="宋体"/>
                <w:i w:val="0"/>
                <w:color w:val="000000"/>
                <w:kern w:val="0"/>
                <w:sz w:val="20"/>
                <w:szCs w:val="20"/>
                <w:u w:val="none"/>
                <w:lang w:val="en-US" w:eastAsia="zh-CN" w:bidi="ar"/>
              </w:rPr>
              <w:t>0.00</w:t>
            </w:r>
          </w:p>
        </w:tc>
        <w:tc>
          <w:tcPr>
            <w:tcW w:w="870" w:type="dxa"/>
          </w:tcPr>
          <w:p>
            <w:pPr>
              <w:pStyle w:val="9"/>
              <w:spacing w:before="44"/>
              <w:ind w:left="18"/>
              <w:rPr>
                <w:sz w:val="20"/>
              </w:rPr>
            </w:pPr>
            <w:r>
              <w:rPr>
                <w:sz w:val="20"/>
              </w:rPr>
              <w:t>30231</w:t>
            </w:r>
          </w:p>
        </w:tc>
        <w:tc>
          <w:tcPr>
            <w:tcW w:w="2066" w:type="dxa"/>
          </w:tcPr>
          <w:p>
            <w:pPr>
              <w:pStyle w:val="9"/>
              <w:spacing w:before="44"/>
              <w:ind w:right="34"/>
              <w:jc w:val="right"/>
              <w:rPr>
                <w:sz w:val="20"/>
              </w:rPr>
            </w:pPr>
            <w:r>
              <w:rPr>
                <w:w w:val="95"/>
                <w:sz w:val="20"/>
              </w:rPr>
              <w:t>公务用车运行维护费</w:t>
            </w:r>
          </w:p>
        </w:tc>
        <w:tc>
          <w:tcPr>
            <w:tcW w:w="938" w:type="dxa"/>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i w:val="0"/>
                <w:color w:val="000000"/>
                <w:kern w:val="0"/>
                <w:sz w:val="20"/>
                <w:szCs w:val="20"/>
                <w:u w:val="none"/>
                <w:lang w:val="en-US" w:eastAsia="zh-CN" w:bidi="ar"/>
              </w:rPr>
              <w:t>1.92</w:t>
            </w:r>
          </w:p>
        </w:tc>
        <w:tc>
          <w:tcPr>
            <w:tcW w:w="870" w:type="dxa"/>
          </w:tcPr>
          <w:p>
            <w:pPr>
              <w:pStyle w:val="9"/>
              <w:spacing w:before="44"/>
              <w:ind w:left="18"/>
              <w:rPr>
                <w:sz w:val="20"/>
              </w:rPr>
            </w:pPr>
            <w:r>
              <w:rPr>
                <w:sz w:val="20"/>
              </w:rPr>
              <w:t>31302</w:t>
            </w:r>
          </w:p>
        </w:tc>
        <w:tc>
          <w:tcPr>
            <w:tcW w:w="3575" w:type="dxa"/>
          </w:tcPr>
          <w:p>
            <w:pPr>
              <w:pStyle w:val="9"/>
              <w:spacing w:before="44"/>
              <w:ind w:left="218"/>
              <w:rPr>
                <w:sz w:val="20"/>
              </w:rPr>
            </w:pPr>
            <w:r>
              <w:rPr>
                <w:sz w:val="20"/>
              </w:rPr>
              <w:t>对社会保险基金补助</w:t>
            </w:r>
          </w:p>
        </w:tc>
        <w:tc>
          <w:tcPr>
            <w:tcW w:w="938" w:type="dxa"/>
            <w:tcBorders>
              <w:right w:val="single" w:color="000000" w:sz="8" w:space="0"/>
            </w:tcBorders>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870" w:type="dxa"/>
            <w:tcBorders>
              <w:left w:val="single" w:color="000000" w:sz="8" w:space="0"/>
            </w:tcBorders>
          </w:tcPr>
          <w:p>
            <w:pPr>
              <w:pStyle w:val="9"/>
              <w:spacing w:before="43"/>
              <w:ind w:left="14"/>
              <w:rPr>
                <w:sz w:val="20"/>
              </w:rPr>
            </w:pPr>
            <w:r>
              <w:rPr>
                <w:sz w:val="20"/>
              </w:rPr>
              <w:t>30399</w:t>
            </w:r>
          </w:p>
        </w:tc>
        <w:tc>
          <w:tcPr>
            <w:tcW w:w="2923" w:type="dxa"/>
          </w:tcPr>
          <w:p>
            <w:pPr>
              <w:pStyle w:val="9"/>
              <w:spacing w:before="43"/>
              <w:ind w:left="220"/>
              <w:rPr>
                <w:sz w:val="20"/>
              </w:rPr>
            </w:pPr>
            <w:r>
              <w:rPr>
                <w:sz w:val="20"/>
              </w:rPr>
              <w:t>对其他个人和家庭的补助支出</w:t>
            </w:r>
          </w:p>
        </w:tc>
        <w:tc>
          <w:tcPr>
            <w:tcW w:w="938" w:type="dxa"/>
            <w:vAlign w:val="center"/>
          </w:tcPr>
          <w:p>
            <w:pPr>
              <w:keepNext w:val="0"/>
              <w:keepLines w:val="0"/>
              <w:widowControl/>
              <w:suppressLineNumbers w:val="0"/>
              <w:ind w:left="0" w:leftChars="0" w:right="0" w:rightChars="0"/>
              <w:jc w:val="right"/>
              <w:textAlignment w:val="center"/>
              <w:rPr>
                <w:sz w:val="20"/>
              </w:rPr>
            </w:pPr>
            <w:r>
              <w:rPr>
                <w:rFonts w:hint="eastAsia" w:ascii="宋体" w:hAnsi="宋体" w:eastAsia="宋体" w:cs="宋体"/>
                <w:i w:val="0"/>
                <w:color w:val="000000"/>
                <w:kern w:val="0"/>
                <w:sz w:val="20"/>
                <w:szCs w:val="20"/>
                <w:u w:val="none"/>
                <w:lang w:val="en-US" w:eastAsia="zh-CN" w:bidi="ar"/>
              </w:rPr>
              <w:t>0.00</w:t>
            </w:r>
          </w:p>
        </w:tc>
        <w:tc>
          <w:tcPr>
            <w:tcW w:w="870" w:type="dxa"/>
          </w:tcPr>
          <w:p>
            <w:pPr>
              <w:pStyle w:val="9"/>
              <w:spacing w:before="43"/>
              <w:ind w:left="18"/>
              <w:rPr>
                <w:sz w:val="20"/>
              </w:rPr>
            </w:pPr>
            <w:r>
              <w:rPr>
                <w:sz w:val="20"/>
              </w:rPr>
              <w:t>30239</w:t>
            </w:r>
          </w:p>
        </w:tc>
        <w:tc>
          <w:tcPr>
            <w:tcW w:w="2066" w:type="dxa"/>
          </w:tcPr>
          <w:p>
            <w:pPr>
              <w:pStyle w:val="9"/>
              <w:spacing w:before="43"/>
              <w:ind w:left="219"/>
              <w:rPr>
                <w:sz w:val="20"/>
              </w:rPr>
            </w:pPr>
            <w:r>
              <w:rPr>
                <w:sz w:val="20"/>
              </w:rPr>
              <w:t>其他交通费用</w:t>
            </w:r>
          </w:p>
        </w:tc>
        <w:tc>
          <w:tcPr>
            <w:tcW w:w="938" w:type="dxa"/>
            <w:vAlign w:val="center"/>
          </w:tcPr>
          <w:p>
            <w:pPr>
              <w:keepNext w:val="0"/>
              <w:keepLines w:val="0"/>
              <w:widowControl/>
              <w:suppressLineNumbers w:val="0"/>
              <w:ind w:left="0" w:leftChars="0" w:right="0" w:rightChars="0"/>
              <w:jc w:val="right"/>
              <w:textAlignment w:val="center"/>
              <w:rPr>
                <w:rFonts w:hint="default" w:ascii="Times New Roman" w:eastAsia="仿宋"/>
                <w:sz w:val="18"/>
                <w:lang w:val="en-US" w:eastAsia="zh-CN"/>
              </w:rPr>
            </w:pPr>
            <w:r>
              <w:rPr>
                <w:rFonts w:hint="eastAsia" w:ascii="Times New Roman"/>
                <w:sz w:val="18"/>
                <w:lang w:val="en-US" w:eastAsia="zh-CN"/>
              </w:rPr>
              <w:t>0.00</w:t>
            </w:r>
          </w:p>
        </w:tc>
        <w:tc>
          <w:tcPr>
            <w:tcW w:w="870" w:type="dxa"/>
          </w:tcPr>
          <w:p>
            <w:pPr>
              <w:pStyle w:val="9"/>
              <w:spacing w:before="43"/>
              <w:ind w:left="18"/>
              <w:rPr>
                <w:sz w:val="20"/>
              </w:rPr>
            </w:pPr>
            <w:r>
              <w:rPr>
                <w:sz w:val="20"/>
              </w:rPr>
              <w:t>31303</w:t>
            </w:r>
          </w:p>
        </w:tc>
        <w:tc>
          <w:tcPr>
            <w:tcW w:w="3575" w:type="dxa"/>
          </w:tcPr>
          <w:p>
            <w:pPr>
              <w:pStyle w:val="9"/>
              <w:spacing w:before="43"/>
              <w:ind w:right="1345"/>
              <w:jc w:val="right"/>
              <w:rPr>
                <w:sz w:val="20"/>
              </w:rPr>
            </w:pPr>
            <w:r>
              <w:rPr>
                <w:w w:val="95"/>
                <w:sz w:val="20"/>
              </w:rPr>
              <w:t>补充全国社会保障基金</w:t>
            </w:r>
          </w:p>
        </w:tc>
        <w:tc>
          <w:tcPr>
            <w:tcW w:w="938" w:type="dxa"/>
            <w:tcBorders>
              <w:right w:val="single" w:color="000000" w:sz="8" w:space="0"/>
            </w:tcBorders>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870" w:type="dxa"/>
            <w:tcBorders>
              <w:left w:val="single" w:color="000000" w:sz="8" w:space="0"/>
            </w:tcBorders>
          </w:tcPr>
          <w:p>
            <w:pPr>
              <w:pStyle w:val="9"/>
              <w:rPr>
                <w:rFonts w:ascii="Times New Roman"/>
                <w:sz w:val="18"/>
              </w:rPr>
            </w:pPr>
          </w:p>
        </w:tc>
        <w:tc>
          <w:tcPr>
            <w:tcW w:w="2923" w:type="dxa"/>
          </w:tcPr>
          <w:p>
            <w:pPr>
              <w:pStyle w:val="9"/>
              <w:rPr>
                <w:rFonts w:ascii="Times New Roman"/>
                <w:sz w:val="18"/>
              </w:rPr>
            </w:pPr>
          </w:p>
        </w:tc>
        <w:tc>
          <w:tcPr>
            <w:tcW w:w="938" w:type="dxa"/>
          </w:tcPr>
          <w:p>
            <w:pPr>
              <w:pStyle w:val="9"/>
              <w:rPr>
                <w:rFonts w:ascii="Times New Roman"/>
                <w:sz w:val="18"/>
              </w:rPr>
            </w:pPr>
          </w:p>
        </w:tc>
        <w:tc>
          <w:tcPr>
            <w:tcW w:w="870" w:type="dxa"/>
          </w:tcPr>
          <w:p>
            <w:pPr>
              <w:pStyle w:val="9"/>
              <w:spacing w:before="45"/>
              <w:ind w:left="18"/>
              <w:rPr>
                <w:sz w:val="20"/>
              </w:rPr>
            </w:pPr>
            <w:r>
              <w:rPr>
                <w:sz w:val="20"/>
              </w:rPr>
              <w:t>30240</w:t>
            </w:r>
          </w:p>
        </w:tc>
        <w:tc>
          <w:tcPr>
            <w:tcW w:w="2066" w:type="dxa"/>
          </w:tcPr>
          <w:p>
            <w:pPr>
              <w:pStyle w:val="9"/>
              <w:spacing w:before="45"/>
              <w:ind w:left="219"/>
              <w:rPr>
                <w:sz w:val="20"/>
              </w:rPr>
            </w:pPr>
            <w:r>
              <w:rPr>
                <w:sz w:val="20"/>
              </w:rPr>
              <w:t>税金及附加费用</w:t>
            </w:r>
          </w:p>
        </w:tc>
        <w:tc>
          <w:tcPr>
            <w:tcW w:w="938" w:type="dxa"/>
            <w:vAlign w:val="center"/>
          </w:tcPr>
          <w:p>
            <w:pPr>
              <w:keepNext w:val="0"/>
              <w:keepLines w:val="0"/>
              <w:widowControl/>
              <w:suppressLineNumbers w:val="0"/>
              <w:ind w:left="0" w:leftChars="0" w:right="0" w:rightChars="0"/>
              <w:jc w:val="right"/>
              <w:textAlignment w:val="center"/>
              <w:rPr>
                <w:rFonts w:hint="default" w:ascii="Times New Roman" w:eastAsia="仿宋"/>
                <w:sz w:val="18"/>
                <w:lang w:val="en-US" w:eastAsia="zh-CN"/>
              </w:rPr>
            </w:pPr>
            <w:r>
              <w:rPr>
                <w:rFonts w:hint="eastAsia" w:ascii="Times New Roman"/>
                <w:sz w:val="18"/>
                <w:lang w:val="en-US" w:eastAsia="zh-CN"/>
              </w:rPr>
              <w:t>0.00</w:t>
            </w:r>
          </w:p>
        </w:tc>
        <w:tc>
          <w:tcPr>
            <w:tcW w:w="870" w:type="dxa"/>
          </w:tcPr>
          <w:p>
            <w:pPr>
              <w:pStyle w:val="9"/>
              <w:spacing w:before="45"/>
              <w:ind w:left="18"/>
              <w:rPr>
                <w:sz w:val="20"/>
              </w:rPr>
            </w:pPr>
            <w:r>
              <w:rPr>
                <w:sz w:val="20"/>
              </w:rPr>
              <w:t>399</w:t>
            </w:r>
          </w:p>
        </w:tc>
        <w:tc>
          <w:tcPr>
            <w:tcW w:w="3575" w:type="dxa"/>
          </w:tcPr>
          <w:p>
            <w:pPr>
              <w:pStyle w:val="9"/>
              <w:spacing w:before="45"/>
              <w:ind w:left="19"/>
              <w:rPr>
                <w:sz w:val="20"/>
              </w:rPr>
            </w:pPr>
            <w:r>
              <w:rPr>
                <w:sz w:val="20"/>
              </w:rPr>
              <w:t>其他支出</w:t>
            </w:r>
          </w:p>
        </w:tc>
        <w:tc>
          <w:tcPr>
            <w:tcW w:w="938" w:type="dxa"/>
            <w:tcBorders>
              <w:right w:val="single" w:color="000000" w:sz="8" w:space="0"/>
            </w:tcBorders>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870" w:type="dxa"/>
            <w:tcBorders>
              <w:left w:val="single" w:color="000000" w:sz="8" w:space="0"/>
            </w:tcBorders>
          </w:tcPr>
          <w:p>
            <w:pPr>
              <w:pStyle w:val="9"/>
              <w:rPr>
                <w:rFonts w:ascii="Times New Roman"/>
                <w:sz w:val="18"/>
              </w:rPr>
            </w:pPr>
          </w:p>
        </w:tc>
        <w:tc>
          <w:tcPr>
            <w:tcW w:w="2923" w:type="dxa"/>
          </w:tcPr>
          <w:p>
            <w:pPr>
              <w:pStyle w:val="9"/>
              <w:rPr>
                <w:rFonts w:ascii="Times New Roman"/>
                <w:sz w:val="18"/>
              </w:rPr>
            </w:pPr>
          </w:p>
        </w:tc>
        <w:tc>
          <w:tcPr>
            <w:tcW w:w="938" w:type="dxa"/>
          </w:tcPr>
          <w:p>
            <w:pPr>
              <w:pStyle w:val="9"/>
              <w:rPr>
                <w:rFonts w:ascii="Times New Roman"/>
                <w:sz w:val="18"/>
              </w:rPr>
            </w:pPr>
          </w:p>
        </w:tc>
        <w:tc>
          <w:tcPr>
            <w:tcW w:w="870" w:type="dxa"/>
          </w:tcPr>
          <w:p>
            <w:pPr>
              <w:pStyle w:val="9"/>
              <w:spacing w:before="43"/>
              <w:ind w:left="18"/>
              <w:rPr>
                <w:sz w:val="20"/>
              </w:rPr>
            </w:pPr>
            <w:r>
              <w:rPr>
                <w:sz w:val="20"/>
              </w:rPr>
              <w:t>30299</w:t>
            </w:r>
          </w:p>
        </w:tc>
        <w:tc>
          <w:tcPr>
            <w:tcW w:w="2066" w:type="dxa"/>
          </w:tcPr>
          <w:p>
            <w:pPr>
              <w:pStyle w:val="9"/>
              <w:spacing w:before="43"/>
              <w:ind w:right="34"/>
              <w:jc w:val="right"/>
              <w:rPr>
                <w:sz w:val="20"/>
              </w:rPr>
            </w:pPr>
            <w:r>
              <w:rPr>
                <w:w w:val="95"/>
                <w:sz w:val="20"/>
              </w:rPr>
              <w:t>其他商品和服务支出</w:t>
            </w:r>
          </w:p>
        </w:tc>
        <w:tc>
          <w:tcPr>
            <w:tcW w:w="938" w:type="dxa"/>
            <w:vAlign w:val="center"/>
          </w:tcPr>
          <w:p>
            <w:pPr>
              <w:keepNext w:val="0"/>
              <w:keepLines w:val="0"/>
              <w:widowControl/>
              <w:suppressLineNumbers w:val="0"/>
              <w:ind w:left="0" w:leftChars="0" w:right="0" w:rightChars="0"/>
              <w:jc w:val="right"/>
              <w:textAlignment w:val="center"/>
              <w:rPr>
                <w:rFonts w:hint="default"/>
                <w:sz w:val="20"/>
                <w:lang w:val="en-US"/>
              </w:rPr>
            </w:pPr>
            <w:r>
              <w:rPr>
                <w:rFonts w:hint="eastAsia" w:ascii="宋体" w:hAnsi="宋体" w:eastAsia="宋体" w:cs="宋体"/>
                <w:i w:val="0"/>
                <w:color w:val="000000"/>
                <w:kern w:val="0"/>
                <w:sz w:val="20"/>
                <w:szCs w:val="20"/>
                <w:u w:val="none"/>
                <w:lang w:val="en-US" w:eastAsia="zh-CN" w:bidi="ar"/>
              </w:rPr>
              <w:t>31.08</w:t>
            </w:r>
          </w:p>
        </w:tc>
        <w:tc>
          <w:tcPr>
            <w:tcW w:w="870" w:type="dxa"/>
          </w:tcPr>
          <w:p>
            <w:pPr>
              <w:pStyle w:val="9"/>
              <w:spacing w:before="43"/>
              <w:ind w:left="18"/>
              <w:rPr>
                <w:sz w:val="20"/>
              </w:rPr>
            </w:pPr>
            <w:r>
              <w:rPr>
                <w:sz w:val="20"/>
              </w:rPr>
              <w:t>39906</w:t>
            </w:r>
          </w:p>
        </w:tc>
        <w:tc>
          <w:tcPr>
            <w:tcW w:w="3575" w:type="dxa"/>
          </w:tcPr>
          <w:p>
            <w:pPr>
              <w:pStyle w:val="9"/>
              <w:spacing w:before="43"/>
              <w:ind w:left="218"/>
              <w:rPr>
                <w:sz w:val="20"/>
              </w:rPr>
            </w:pPr>
            <w:r>
              <w:rPr>
                <w:sz w:val="20"/>
              </w:rPr>
              <w:t>赠与</w:t>
            </w:r>
          </w:p>
        </w:tc>
        <w:tc>
          <w:tcPr>
            <w:tcW w:w="938" w:type="dxa"/>
            <w:tcBorders>
              <w:right w:val="single" w:color="000000" w:sz="8" w:space="0"/>
            </w:tcBorders>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870" w:type="dxa"/>
            <w:tcBorders>
              <w:left w:val="single" w:color="000000" w:sz="8" w:space="0"/>
            </w:tcBorders>
          </w:tcPr>
          <w:p>
            <w:pPr>
              <w:pStyle w:val="9"/>
              <w:rPr>
                <w:rFonts w:ascii="Times New Roman"/>
                <w:sz w:val="18"/>
              </w:rPr>
            </w:pPr>
          </w:p>
        </w:tc>
        <w:tc>
          <w:tcPr>
            <w:tcW w:w="2923" w:type="dxa"/>
          </w:tcPr>
          <w:p>
            <w:pPr>
              <w:pStyle w:val="9"/>
              <w:rPr>
                <w:rFonts w:ascii="Times New Roman"/>
                <w:sz w:val="18"/>
              </w:rPr>
            </w:pPr>
          </w:p>
        </w:tc>
        <w:tc>
          <w:tcPr>
            <w:tcW w:w="938" w:type="dxa"/>
          </w:tcPr>
          <w:p>
            <w:pPr>
              <w:pStyle w:val="9"/>
              <w:rPr>
                <w:rFonts w:ascii="Times New Roman"/>
                <w:sz w:val="18"/>
              </w:rPr>
            </w:pPr>
          </w:p>
        </w:tc>
        <w:tc>
          <w:tcPr>
            <w:tcW w:w="870" w:type="dxa"/>
          </w:tcPr>
          <w:p>
            <w:pPr>
              <w:pStyle w:val="9"/>
              <w:spacing w:before="45"/>
              <w:ind w:left="18"/>
              <w:rPr>
                <w:sz w:val="20"/>
              </w:rPr>
            </w:pPr>
            <w:r>
              <w:rPr>
                <w:sz w:val="20"/>
              </w:rPr>
              <w:t>307</w:t>
            </w:r>
          </w:p>
        </w:tc>
        <w:tc>
          <w:tcPr>
            <w:tcW w:w="2066" w:type="dxa"/>
          </w:tcPr>
          <w:p>
            <w:pPr>
              <w:pStyle w:val="9"/>
              <w:spacing w:before="45"/>
              <w:ind w:left="20"/>
              <w:rPr>
                <w:sz w:val="20"/>
              </w:rPr>
            </w:pPr>
            <w:r>
              <w:rPr>
                <w:sz w:val="20"/>
              </w:rPr>
              <w:t>债务利息及费用支出</w:t>
            </w:r>
          </w:p>
        </w:tc>
        <w:tc>
          <w:tcPr>
            <w:tcW w:w="938" w:type="dxa"/>
          </w:tcPr>
          <w:p>
            <w:pPr>
              <w:pStyle w:val="9"/>
              <w:rPr>
                <w:rFonts w:ascii="Times New Roman"/>
                <w:sz w:val="18"/>
              </w:rPr>
            </w:pPr>
          </w:p>
        </w:tc>
        <w:tc>
          <w:tcPr>
            <w:tcW w:w="870" w:type="dxa"/>
          </w:tcPr>
          <w:p>
            <w:pPr>
              <w:pStyle w:val="9"/>
              <w:spacing w:before="45"/>
              <w:ind w:left="18"/>
              <w:rPr>
                <w:sz w:val="20"/>
              </w:rPr>
            </w:pPr>
            <w:r>
              <w:rPr>
                <w:sz w:val="20"/>
              </w:rPr>
              <w:t>39907</w:t>
            </w:r>
          </w:p>
        </w:tc>
        <w:tc>
          <w:tcPr>
            <w:tcW w:w="3575" w:type="dxa"/>
          </w:tcPr>
          <w:p>
            <w:pPr>
              <w:pStyle w:val="9"/>
              <w:spacing w:before="45"/>
              <w:ind w:left="218"/>
              <w:rPr>
                <w:sz w:val="20"/>
              </w:rPr>
            </w:pPr>
            <w:r>
              <w:rPr>
                <w:sz w:val="20"/>
              </w:rPr>
              <w:t>国家赔偿费用支出</w:t>
            </w:r>
          </w:p>
        </w:tc>
        <w:tc>
          <w:tcPr>
            <w:tcW w:w="938" w:type="dxa"/>
            <w:tcBorders>
              <w:right w:val="single" w:color="000000" w:sz="8" w:space="0"/>
            </w:tcBorders>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70" w:type="dxa"/>
            <w:tcBorders>
              <w:left w:val="single" w:color="000000" w:sz="8" w:space="0"/>
            </w:tcBorders>
          </w:tcPr>
          <w:p>
            <w:pPr>
              <w:pStyle w:val="9"/>
              <w:rPr>
                <w:rFonts w:ascii="Times New Roman"/>
                <w:sz w:val="18"/>
              </w:rPr>
            </w:pPr>
          </w:p>
        </w:tc>
        <w:tc>
          <w:tcPr>
            <w:tcW w:w="2923" w:type="dxa"/>
          </w:tcPr>
          <w:p>
            <w:pPr>
              <w:pStyle w:val="9"/>
              <w:rPr>
                <w:rFonts w:ascii="Times New Roman"/>
                <w:sz w:val="18"/>
              </w:rPr>
            </w:pPr>
          </w:p>
        </w:tc>
        <w:tc>
          <w:tcPr>
            <w:tcW w:w="938" w:type="dxa"/>
          </w:tcPr>
          <w:p>
            <w:pPr>
              <w:pStyle w:val="9"/>
              <w:rPr>
                <w:rFonts w:ascii="Times New Roman"/>
                <w:sz w:val="18"/>
              </w:rPr>
            </w:pPr>
          </w:p>
        </w:tc>
        <w:tc>
          <w:tcPr>
            <w:tcW w:w="870" w:type="dxa"/>
          </w:tcPr>
          <w:p>
            <w:pPr>
              <w:pStyle w:val="9"/>
              <w:spacing w:before="8"/>
              <w:rPr>
                <w:sz w:val="15"/>
              </w:rPr>
            </w:pPr>
          </w:p>
          <w:p>
            <w:pPr>
              <w:pStyle w:val="9"/>
              <w:ind w:left="18"/>
              <w:rPr>
                <w:sz w:val="20"/>
              </w:rPr>
            </w:pPr>
            <w:r>
              <w:rPr>
                <w:sz w:val="20"/>
              </w:rPr>
              <w:t>30701</w:t>
            </w:r>
          </w:p>
        </w:tc>
        <w:tc>
          <w:tcPr>
            <w:tcW w:w="2066" w:type="dxa"/>
          </w:tcPr>
          <w:p>
            <w:pPr>
              <w:pStyle w:val="9"/>
              <w:spacing w:before="8"/>
              <w:rPr>
                <w:sz w:val="15"/>
              </w:rPr>
            </w:pPr>
          </w:p>
          <w:p>
            <w:pPr>
              <w:pStyle w:val="9"/>
              <w:ind w:left="219"/>
              <w:rPr>
                <w:sz w:val="20"/>
              </w:rPr>
            </w:pPr>
            <w:r>
              <w:rPr>
                <w:sz w:val="20"/>
              </w:rPr>
              <w:t>国内债务付息</w:t>
            </w:r>
          </w:p>
        </w:tc>
        <w:tc>
          <w:tcPr>
            <w:tcW w:w="938" w:type="dxa"/>
          </w:tcPr>
          <w:p>
            <w:pPr>
              <w:pStyle w:val="9"/>
              <w:rPr>
                <w:rFonts w:ascii="Times New Roman"/>
                <w:sz w:val="18"/>
              </w:rPr>
            </w:pPr>
          </w:p>
        </w:tc>
        <w:tc>
          <w:tcPr>
            <w:tcW w:w="870" w:type="dxa"/>
          </w:tcPr>
          <w:p>
            <w:pPr>
              <w:pStyle w:val="9"/>
              <w:spacing w:before="8"/>
              <w:rPr>
                <w:sz w:val="15"/>
              </w:rPr>
            </w:pPr>
          </w:p>
          <w:p>
            <w:pPr>
              <w:pStyle w:val="9"/>
              <w:ind w:left="18"/>
              <w:rPr>
                <w:sz w:val="20"/>
              </w:rPr>
            </w:pPr>
            <w:r>
              <w:rPr>
                <w:sz w:val="20"/>
              </w:rPr>
              <w:t>39908</w:t>
            </w:r>
          </w:p>
        </w:tc>
        <w:tc>
          <w:tcPr>
            <w:tcW w:w="3575" w:type="dxa"/>
          </w:tcPr>
          <w:p>
            <w:pPr>
              <w:pStyle w:val="9"/>
              <w:spacing w:before="44"/>
              <w:ind w:left="218"/>
              <w:rPr>
                <w:sz w:val="20"/>
              </w:rPr>
            </w:pPr>
            <w:r>
              <w:rPr>
                <w:sz w:val="20"/>
              </w:rPr>
              <w:t>对民间非营利组织和群众性自治组织</w:t>
            </w:r>
          </w:p>
          <w:p>
            <w:pPr>
              <w:pStyle w:val="9"/>
              <w:spacing w:before="56"/>
              <w:ind w:left="19"/>
              <w:rPr>
                <w:sz w:val="20"/>
              </w:rPr>
            </w:pPr>
            <w:r>
              <w:rPr>
                <w:sz w:val="20"/>
              </w:rPr>
              <w:t>补贴</w:t>
            </w:r>
          </w:p>
        </w:tc>
        <w:tc>
          <w:tcPr>
            <w:tcW w:w="938" w:type="dxa"/>
            <w:tcBorders>
              <w:right w:val="single" w:color="000000" w:sz="8" w:space="0"/>
            </w:tcBorders>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870" w:type="dxa"/>
            <w:tcBorders>
              <w:left w:val="single" w:color="000000" w:sz="8" w:space="0"/>
            </w:tcBorders>
          </w:tcPr>
          <w:p>
            <w:pPr>
              <w:pStyle w:val="9"/>
              <w:rPr>
                <w:rFonts w:ascii="Times New Roman"/>
                <w:sz w:val="18"/>
              </w:rPr>
            </w:pPr>
          </w:p>
        </w:tc>
        <w:tc>
          <w:tcPr>
            <w:tcW w:w="2923" w:type="dxa"/>
          </w:tcPr>
          <w:p>
            <w:pPr>
              <w:pStyle w:val="9"/>
              <w:rPr>
                <w:rFonts w:ascii="Times New Roman"/>
                <w:sz w:val="18"/>
              </w:rPr>
            </w:pPr>
          </w:p>
        </w:tc>
        <w:tc>
          <w:tcPr>
            <w:tcW w:w="938" w:type="dxa"/>
          </w:tcPr>
          <w:p>
            <w:pPr>
              <w:pStyle w:val="9"/>
              <w:rPr>
                <w:rFonts w:ascii="Times New Roman"/>
                <w:sz w:val="18"/>
              </w:rPr>
            </w:pPr>
          </w:p>
        </w:tc>
        <w:tc>
          <w:tcPr>
            <w:tcW w:w="870" w:type="dxa"/>
          </w:tcPr>
          <w:p>
            <w:pPr>
              <w:pStyle w:val="9"/>
              <w:spacing w:before="43"/>
              <w:ind w:left="18"/>
              <w:rPr>
                <w:sz w:val="20"/>
              </w:rPr>
            </w:pPr>
            <w:r>
              <w:rPr>
                <w:sz w:val="20"/>
              </w:rPr>
              <w:t>30702</w:t>
            </w:r>
          </w:p>
        </w:tc>
        <w:tc>
          <w:tcPr>
            <w:tcW w:w="2066" w:type="dxa"/>
          </w:tcPr>
          <w:p>
            <w:pPr>
              <w:pStyle w:val="9"/>
              <w:spacing w:before="43"/>
              <w:ind w:left="219"/>
              <w:rPr>
                <w:sz w:val="20"/>
              </w:rPr>
            </w:pPr>
            <w:r>
              <w:rPr>
                <w:sz w:val="20"/>
              </w:rPr>
              <w:t>国外债务付息</w:t>
            </w:r>
          </w:p>
        </w:tc>
        <w:tc>
          <w:tcPr>
            <w:tcW w:w="938" w:type="dxa"/>
          </w:tcPr>
          <w:p>
            <w:pPr>
              <w:pStyle w:val="9"/>
              <w:rPr>
                <w:rFonts w:ascii="Times New Roman"/>
                <w:sz w:val="18"/>
              </w:rPr>
            </w:pPr>
          </w:p>
        </w:tc>
        <w:tc>
          <w:tcPr>
            <w:tcW w:w="870" w:type="dxa"/>
          </w:tcPr>
          <w:p>
            <w:pPr>
              <w:pStyle w:val="9"/>
              <w:spacing w:before="43"/>
              <w:ind w:left="18"/>
              <w:rPr>
                <w:sz w:val="20"/>
              </w:rPr>
            </w:pPr>
            <w:r>
              <w:rPr>
                <w:sz w:val="20"/>
              </w:rPr>
              <w:t>39999</w:t>
            </w:r>
          </w:p>
        </w:tc>
        <w:tc>
          <w:tcPr>
            <w:tcW w:w="3575" w:type="dxa"/>
          </w:tcPr>
          <w:p>
            <w:pPr>
              <w:pStyle w:val="9"/>
              <w:spacing w:before="43"/>
              <w:ind w:left="218"/>
              <w:rPr>
                <w:sz w:val="20"/>
              </w:rPr>
            </w:pPr>
            <w:r>
              <w:rPr>
                <w:sz w:val="20"/>
              </w:rPr>
              <w:t>其他支出</w:t>
            </w:r>
          </w:p>
        </w:tc>
        <w:tc>
          <w:tcPr>
            <w:tcW w:w="938" w:type="dxa"/>
            <w:tcBorders>
              <w:right w:val="single" w:color="000000" w:sz="8" w:space="0"/>
            </w:tcBorders>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870" w:type="dxa"/>
            <w:tcBorders>
              <w:left w:val="single" w:color="000000" w:sz="8" w:space="0"/>
            </w:tcBorders>
          </w:tcPr>
          <w:p>
            <w:pPr>
              <w:pStyle w:val="9"/>
              <w:rPr>
                <w:rFonts w:ascii="Times New Roman"/>
                <w:sz w:val="18"/>
              </w:rPr>
            </w:pPr>
          </w:p>
        </w:tc>
        <w:tc>
          <w:tcPr>
            <w:tcW w:w="2923" w:type="dxa"/>
          </w:tcPr>
          <w:p>
            <w:pPr>
              <w:pStyle w:val="9"/>
              <w:rPr>
                <w:rFonts w:ascii="Times New Roman"/>
                <w:sz w:val="18"/>
              </w:rPr>
            </w:pPr>
          </w:p>
        </w:tc>
        <w:tc>
          <w:tcPr>
            <w:tcW w:w="938" w:type="dxa"/>
          </w:tcPr>
          <w:p>
            <w:pPr>
              <w:pStyle w:val="9"/>
              <w:rPr>
                <w:rFonts w:ascii="Times New Roman"/>
                <w:sz w:val="18"/>
              </w:rPr>
            </w:pPr>
          </w:p>
        </w:tc>
        <w:tc>
          <w:tcPr>
            <w:tcW w:w="870" w:type="dxa"/>
          </w:tcPr>
          <w:p>
            <w:pPr>
              <w:pStyle w:val="9"/>
              <w:spacing w:before="44"/>
              <w:ind w:left="18"/>
              <w:rPr>
                <w:sz w:val="20"/>
              </w:rPr>
            </w:pPr>
            <w:r>
              <w:rPr>
                <w:sz w:val="20"/>
              </w:rPr>
              <w:t>30703</w:t>
            </w:r>
          </w:p>
        </w:tc>
        <w:tc>
          <w:tcPr>
            <w:tcW w:w="2066" w:type="dxa"/>
          </w:tcPr>
          <w:p>
            <w:pPr>
              <w:pStyle w:val="9"/>
              <w:spacing w:before="44"/>
              <w:ind w:left="219"/>
              <w:rPr>
                <w:sz w:val="20"/>
              </w:rPr>
            </w:pPr>
            <w:r>
              <w:rPr>
                <w:sz w:val="20"/>
              </w:rPr>
              <w:t>国内债务发行费用</w:t>
            </w:r>
          </w:p>
        </w:tc>
        <w:tc>
          <w:tcPr>
            <w:tcW w:w="938" w:type="dxa"/>
          </w:tcPr>
          <w:p>
            <w:pPr>
              <w:pStyle w:val="9"/>
              <w:rPr>
                <w:rFonts w:ascii="Times New Roman"/>
                <w:sz w:val="18"/>
              </w:rPr>
            </w:pPr>
          </w:p>
        </w:tc>
        <w:tc>
          <w:tcPr>
            <w:tcW w:w="870" w:type="dxa"/>
          </w:tcPr>
          <w:p>
            <w:pPr>
              <w:pStyle w:val="9"/>
              <w:rPr>
                <w:rFonts w:ascii="Times New Roman"/>
                <w:sz w:val="18"/>
              </w:rPr>
            </w:pPr>
          </w:p>
        </w:tc>
        <w:tc>
          <w:tcPr>
            <w:tcW w:w="3575" w:type="dxa"/>
          </w:tcPr>
          <w:p>
            <w:pPr>
              <w:pStyle w:val="9"/>
              <w:rPr>
                <w:rFonts w:ascii="Times New Roman"/>
                <w:sz w:val="18"/>
              </w:rPr>
            </w:pPr>
          </w:p>
        </w:tc>
        <w:tc>
          <w:tcPr>
            <w:tcW w:w="938" w:type="dxa"/>
            <w:tcBorders>
              <w:right w:val="single" w:color="000000" w:sz="8" w:space="0"/>
            </w:tcBorders>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3793" w:type="dxa"/>
            <w:gridSpan w:val="2"/>
            <w:tcBorders>
              <w:left w:val="single" w:color="000000" w:sz="8" w:space="0"/>
            </w:tcBorders>
          </w:tcPr>
          <w:p>
            <w:pPr>
              <w:pStyle w:val="9"/>
              <w:rPr>
                <w:rFonts w:ascii="Times New Roman"/>
                <w:sz w:val="18"/>
              </w:rPr>
            </w:pPr>
          </w:p>
        </w:tc>
        <w:tc>
          <w:tcPr>
            <w:tcW w:w="938" w:type="dxa"/>
          </w:tcPr>
          <w:p>
            <w:pPr>
              <w:pStyle w:val="9"/>
              <w:rPr>
                <w:rFonts w:ascii="Times New Roman"/>
                <w:sz w:val="18"/>
              </w:rPr>
            </w:pPr>
          </w:p>
        </w:tc>
        <w:tc>
          <w:tcPr>
            <w:tcW w:w="870" w:type="dxa"/>
          </w:tcPr>
          <w:p>
            <w:pPr>
              <w:pStyle w:val="9"/>
              <w:spacing w:before="43"/>
              <w:ind w:left="18"/>
              <w:rPr>
                <w:sz w:val="20"/>
              </w:rPr>
            </w:pPr>
            <w:r>
              <w:rPr>
                <w:sz w:val="20"/>
              </w:rPr>
              <w:t>30704</w:t>
            </w:r>
          </w:p>
        </w:tc>
        <w:tc>
          <w:tcPr>
            <w:tcW w:w="2066" w:type="dxa"/>
          </w:tcPr>
          <w:p>
            <w:pPr>
              <w:pStyle w:val="9"/>
              <w:spacing w:before="43"/>
              <w:ind w:left="219"/>
              <w:rPr>
                <w:sz w:val="20"/>
              </w:rPr>
            </w:pPr>
            <w:r>
              <w:rPr>
                <w:sz w:val="20"/>
              </w:rPr>
              <w:t>国外债务发行费用</w:t>
            </w:r>
          </w:p>
        </w:tc>
        <w:tc>
          <w:tcPr>
            <w:tcW w:w="938" w:type="dxa"/>
          </w:tcPr>
          <w:p>
            <w:pPr>
              <w:pStyle w:val="9"/>
              <w:rPr>
                <w:rFonts w:ascii="Times New Roman"/>
                <w:sz w:val="18"/>
              </w:rPr>
            </w:pPr>
          </w:p>
        </w:tc>
        <w:tc>
          <w:tcPr>
            <w:tcW w:w="870" w:type="dxa"/>
          </w:tcPr>
          <w:p>
            <w:pPr>
              <w:pStyle w:val="9"/>
              <w:rPr>
                <w:rFonts w:ascii="Times New Roman"/>
                <w:sz w:val="18"/>
              </w:rPr>
            </w:pPr>
          </w:p>
        </w:tc>
        <w:tc>
          <w:tcPr>
            <w:tcW w:w="3575" w:type="dxa"/>
          </w:tcPr>
          <w:p>
            <w:pPr>
              <w:pStyle w:val="9"/>
              <w:rPr>
                <w:rFonts w:ascii="Times New Roman"/>
                <w:sz w:val="18"/>
              </w:rPr>
            </w:pPr>
          </w:p>
        </w:tc>
        <w:tc>
          <w:tcPr>
            <w:tcW w:w="938" w:type="dxa"/>
            <w:tcBorders>
              <w:right w:val="single" w:color="000000" w:sz="8" w:space="0"/>
            </w:tcBorders>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3793" w:type="dxa"/>
            <w:gridSpan w:val="2"/>
            <w:tcBorders>
              <w:left w:val="single" w:color="000000" w:sz="8" w:space="0"/>
              <w:bottom w:val="single" w:color="000000" w:sz="8" w:space="0"/>
            </w:tcBorders>
          </w:tcPr>
          <w:p>
            <w:pPr>
              <w:pStyle w:val="9"/>
              <w:spacing w:before="45"/>
              <w:ind w:left="1276" w:right="1262"/>
              <w:jc w:val="center"/>
              <w:rPr>
                <w:sz w:val="20"/>
              </w:rPr>
            </w:pPr>
            <w:r>
              <w:rPr>
                <w:sz w:val="20"/>
              </w:rPr>
              <w:t>人员经费合计</w:t>
            </w:r>
          </w:p>
        </w:tc>
        <w:tc>
          <w:tcPr>
            <w:tcW w:w="938" w:type="dxa"/>
            <w:tcBorders>
              <w:bottom w:val="single" w:color="000000" w:sz="8" w:space="0"/>
            </w:tcBorders>
          </w:tcPr>
          <w:p>
            <w:pPr>
              <w:pStyle w:val="9"/>
              <w:spacing w:before="42"/>
              <w:ind w:left="18"/>
              <w:rPr>
                <w:rFonts w:hint="default" w:eastAsia="宋体"/>
                <w:sz w:val="20"/>
                <w:lang w:val="en-US" w:eastAsia="zh-CN"/>
              </w:rPr>
            </w:pPr>
            <w:r>
              <w:rPr>
                <w:rFonts w:hint="eastAsia"/>
                <w:sz w:val="20"/>
                <w:lang w:val="en-US" w:eastAsia="zh-CN"/>
              </w:rPr>
              <w:t>374.55</w:t>
            </w:r>
          </w:p>
        </w:tc>
        <w:tc>
          <w:tcPr>
            <w:tcW w:w="8319" w:type="dxa"/>
            <w:gridSpan w:val="5"/>
            <w:tcBorders>
              <w:bottom w:val="single" w:color="000000" w:sz="8" w:space="0"/>
            </w:tcBorders>
          </w:tcPr>
          <w:p>
            <w:pPr>
              <w:pStyle w:val="9"/>
              <w:spacing w:before="45"/>
              <w:ind w:left="3543" w:right="3525"/>
              <w:jc w:val="center"/>
              <w:rPr>
                <w:sz w:val="20"/>
              </w:rPr>
            </w:pPr>
            <w:r>
              <w:rPr>
                <w:sz w:val="20"/>
              </w:rPr>
              <w:t>公用经费合计</w:t>
            </w:r>
          </w:p>
        </w:tc>
        <w:tc>
          <w:tcPr>
            <w:tcW w:w="938" w:type="dxa"/>
            <w:tcBorders>
              <w:bottom w:val="single" w:color="000000" w:sz="8" w:space="0"/>
              <w:right w:val="single" w:color="000000" w:sz="8" w:space="0"/>
            </w:tcBorders>
          </w:tcPr>
          <w:p>
            <w:pPr>
              <w:pStyle w:val="9"/>
              <w:spacing w:before="42"/>
              <w:ind w:left="18"/>
              <w:rPr>
                <w:rFonts w:hint="default" w:eastAsia="宋体"/>
                <w:sz w:val="20"/>
                <w:lang w:val="en-US" w:eastAsia="zh-CN"/>
              </w:rPr>
            </w:pPr>
            <w:r>
              <w:rPr>
                <w:rFonts w:hint="eastAsia"/>
                <w:sz w:val="20"/>
                <w:lang w:val="en-US" w:eastAsia="zh-CN"/>
              </w:rPr>
              <w:t>193.59</w:t>
            </w:r>
          </w:p>
        </w:tc>
      </w:tr>
    </w:tbl>
    <w:p>
      <w:pPr>
        <w:spacing w:before="82"/>
        <w:ind w:left="140" w:right="0" w:firstLine="0"/>
        <w:jc w:val="left"/>
        <w:rPr>
          <w:rFonts w:hint="eastAsia" w:ascii="宋体" w:eastAsia="宋体"/>
          <w:sz w:val="20"/>
        </w:rPr>
      </w:pPr>
      <w:r>
        <w:rPr>
          <w:rFonts w:hint="eastAsia" w:ascii="宋体" w:eastAsia="宋体"/>
          <w:sz w:val="20"/>
        </w:rPr>
        <w:t>注：本表反映部门本年度一般公共预算财政拨款基本支出明细情况。本表金额转换为万元时，因四舍五入可能存在尾差。</w:t>
      </w:r>
    </w:p>
    <w:p>
      <w:pPr>
        <w:spacing w:after="0"/>
        <w:jc w:val="left"/>
        <w:rPr>
          <w:rFonts w:hint="eastAsia" w:ascii="宋体" w:eastAsia="宋体"/>
          <w:sz w:val="20"/>
        </w:rPr>
        <w:sectPr>
          <w:pgSz w:w="16840" w:h="11910" w:orient="landscape"/>
          <w:pgMar w:top="1100" w:right="1280" w:bottom="900" w:left="1300" w:header="0" w:footer="720" w:gutter="0"/>
          <w:cols w:space="720" w:num="1"/>
        </w:sectPr>
      </w:pPr>
    </w:p>
    <w:p>
      <w:pPr>
        <w:pStyle w:val="4"/>
        <w:rPr>
          <w:rFonts w:ascii="宋体"/>
          <w:sz w:val="20"/>
        </w:rPr>
      </w:pPr>
    </w:p>
    <w:p>
      <w:pPr>
        <w:pStyle w:val="4"/>
        <w:rPr>
          <w:rFonts w:ascii="宋体"/>
          <w:sz w:val="20"/>
        </w:rPr>
      </w:pPr>
    </w:p>
    <w:p>
      <w:pPr>
        <w:pStyle w:val="4"/>
        <w:rPr>
          <w:rFonts w:ascii="宋体"/>
          <w:sz w:val="20"/>
        </w:rPr>
      </w:pPr>
    </w:p>
    <w:p>
      <w:pPr>
        <w:pStyle w:val="4"/>
        <w:spacing w:before="9"/>
        <w:rPr>
          <w:rFonts w:ascii="宋体"/>
          <w:sz w:val="22"/>
        </w:rPr>
      </w:pPr>
    </w:p>
    <w:p>
      <w:pPr>
        <w:pStyle w:val="4"/>
        <w:spacing w:before="54"/>
        <w:ind w:left="3795" w:right="3705"/>
        <w:jc w:val="center"/>
        <w:rPr>
          <w:rFonts w:hint="eastAsia" w:ascii="宋体" w:hAnsi="宋体" w:eastAsia="宋体"/>
        </w:rPr>
      </w:pPr>
      <w:r>
        <w:rPr>
          <w:rFonts w:hint="eastAsia" w:ascii="宋体" w:hAnsi="宋体" w:eastAsia="宋体"/>
        </w:rPr>
        <w:t>一般公共预算财政拨款“三公”经费支出决算表</w:t>
      </w:r>
    </w:p>
    <w:p>
      <w:pPr>
        <w:spacing w:before="152"/>
        <w:ind w:left="0" w:right="193" w:firstLine="0"/>
        <w:jc w:val="right"/>
        <w:rPr>
          <w:rFonts w:hint="eastAsia" w:ascii="宋体" w:eastAsia="宋体"/>
          <w:sz w:val="20"/>
        </w:rPr>
      </w:pPr>
      <w:r>
        <w:rPr>
          <w:rFonts w:hint="eastAsia" w:ascii="宋体" w:eastAsia="宋体"/>
          <w:spacing w:val="-18"/>
          <w:sz w:val="20"/>
        </w:rPr>
        <w:t xml:space="preserve">公开 </w:t>
      </w:r>
      <w:r>
        <w:rPr>
          <w:rFonts w:hint="eastAsia" w:ascii="宋体" w:eastAsia="宋体"/>
          <w:sz w:val="20"/>
        </w:rPr>
        <w:t>07</w:t>
      </w:r>
      <w:r>
        <w:rPr>
          <w:rFonts w:hint="eastAsia" w:ascii="宋体" w:eastAsia="宋体"/>
          <w:spacing w:val="-26"/>
          <w:sz w:val="20"/>
        </w:rPr>
        <w:t xml:space="preserve"> 表</w:t>
      </w:r>
    </w:p>
    <w:p>
      <w:pPr>
        <w:tabs>
          <w:tab w:val="left" w:pos="12777"/>
        </w:tabs>
        <w:spacing w:before="70" w:after="27"/>
        <w:ind w:left="0" w:right="193" w:firstLine="0"/>
        <w:jc w:val="right"/>
        <w:rPr>
          <w:rFonts w:hint="eastAsia" w:ascii="宋体" w:eastAsia="宋体"/>
          <w:sz w:val="20"/>
        </w:rPr>
      </w:pPr>
      <w:r>
        <w:rPr>
          <w:rFonts w:hint="eastAsia" w:ascii="宋体" w:eastAsia="宋体"/>
          <w:sz w:val="20"/>
        </w:rPr>
        <w:t>部门：</w:t>
      </w:r>
      <w:r>
        <w:rPr>
          <w:rFonts w:hint="eastAsia" w:ascii="宋体" w:eastAsia="宋体"/>
          <w:sz w:val="20"/>
          <w:lang w:eastAsia="zh-CN"/>
        </w:rPr>
        <w:t>信阳市平桥区水利局</w:t>
      </w:r>
      <w:r>
        <w:rPr>
          <w:rFonts w:hint="eastAsia" w:ascii="宋体" w:eastAsia="宋体"/>
          <w:sz w:val="20"/>
        </w:rPr>
        <w:tab/>
      </w:r>
      <w:r>
        <w:rPr>
          <w:rFonts w:hint="eastAsia" w:ascii="宋体" w:eastAsia="宋体"/>
          <w:w w:val="95"/>
          <w:sz w:val="20"/>
        </w:rPr>
        <w:t>单位：万元</w:t>
      </w:r>
    </w:p>
    <w:tbl>
      <w:tblPr>
        <w:tblStyle w:val="5"/>
        <w:tblW w:w="13807" w:type="dxa"/>
        <w:tblInd w:w="28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51"/>
        <w:gridCol w:w="1149"/>
        <w:gridCol w:w="1150"/>
        <w:gridCol w:w="1150"/>
        <w:gridCol w:w="1151"/>
        <w:gridCol w:w="1150"/>
        <w:gridCol w:w="1151"/>
        <w:gridCol w:w="1151"/>
        <w:gridCol w:w="1151"/>
        <w:gridCol w:w="1151"/>
        <w:gridCol w:w="1151"/>
        <w:gridCol w:w="11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4" w:hRule="atLeast"/>
        </w:trPr>
        <w:tc>
          <w:tcPr>
            <w:tcW w:w="6901" w:type="dxa"/>
            <w:gridSpan w:val="6"/>
            <w:tcBorders>
              <w:bottom w:val="single" w:color="000000" w:sz="4" w:space="0"/>
              <w:right w:val="single" w:color="000000" w:sz="4" w:space="0"/>
            </w:tcBorders>
          </w:tcPr>
          <w:p>
            <w:pPr>
              <w:pStyle w:val="9"/>
              <w:spacing w:before="168"/>
              <w:ind w:left="3128" w:right="3118"/>
              <w:jc w:val="center"/>
              <w:rPr>
                <w:sz w:val="20"/>
              </w:rPr>
            </w:pPr>
            <w:r>
              <w:rPr>
                <w:sz w:val="20"/>
              </w:rPr>
              <w:t>预算数</w:t>
            </w:r>
          </w:p>
        </w:tc>
        <w:tc>
          <w:tcPr>
            <w:tcW w:w="6906" w:type="dxa"/>
            <w:gridSpan w:val="6"/>
            <w:tcBorders>
              <w:left w:val="single" w:color="000000" w:sz="4" w:space="0"/>
              <w:bottom w:val="single" w:color="000000" w:sz="4" w:space="0"/>
            </w:tcBorders>
          </w:tcPr>
          <w:p>
            <w:pPr>
              <w:pStyle w:val="9"/>
              <w:spacing w:before="168"/>
              <w:ind w:left="3137" w:right="3114"/>
              <w:jc w:val="center"/>
              <w:rPr>
                <w:sz w:val="20"/>
              </w:rPr>
            </w:pPr>
            <w:r>
              <w:rPr>
                <w:sz w:val="20"/>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5" w:hRule="atLeast"/>
        </w:trPr>
        <w:tc>
          <w:tcPr>
            <w:tcW w:w="1151" w:type="dxa"/>
            <w:vMerge w:val="restart"/>
            <w:tcBorders>
              <w:top w:val="single" w:color="000000" w:sz="4" w:space="0"/>
              <w:bottom w:val="single" w:color="000000" w:sz="4" w:space="0"/>
              <w:right w:val="single" w:color="000000" w:sz="4" w:space="0"/>
            </w:tcBorders>
          </w:tcPr>
          <w:p>
            <w:pPr>
              <w:pStyle w:val="9"/>
              <w:rPr>
                <w:sz w:val="20"/>
              </w:rPr>
            </w:pPr>
          </w:p>
          <w:p>
            <w:pPr>
              <w:pStyle w:val="9"/>
              <w:rPr>
                <w:sz w:val="20"/>
              </w:rPr>
            </w:pPr>
          </w:p>
          <w:p>
            <w:pPr>
              <w:pStyle w:val="9"/>
              <w:ind w:left="374"/>
              <w:rPr>
                <w:sz w:val="20"/>
              </w:rPr>
            </w:pPr>
            <w:r>
              <w:rPr>
                <w:sz w:val="20"/>
              </w:rPr>
              <w:t>合计</w:t>
            </w:r>
          </w:p>
        </w:tc>
        <w:tc>
          <w:tcPr>
            <w:tcW w:w="1149" w:type="dxa"/>
            <w:vMerge w:val="restart"/>
            <w:tcBorders>
              <w:top w:val="single" w:color="000000" w:sz="4" w:space="0"/>
              <w:left w:val="single" w:color="000000" w:sz="4" w:space="0"/>
              <w:bottom w:val="single" w:color="000000" w:sz="4" w:space="0"/>
              <w:right w:val="single" w:color="000000" w:sz="4" w:space="0"/>
            </w:tcBorders>
          </w:tcPr>
          <w:p>
            <w:pPr>
              <w:pStyle w:val="9"/>
              <w:spacing w:before="10"/>
              <w:rPr>
                <w:sz w:val="27"/>
              </w:rPr>
            </w:pPr>
          </w:p>
          <w:p>
            <w:pPr>
              <w:pStyle w:val="9"/>
              <w:ind w:left="178"/>
              <w:rPr>
                <w:sz w:val="20"/>
              </w:rPr>
            </w:pPr>
            <w:r>
              <w:rPr>
                <w:w w:val="95"/>
                <w:sz w:val="20"/>
              </w:rPr>
              <w:t>因公出国</w:t>
            </w:r>
          </w:p>
          <w:p>
            <w:pPr>
              <w:pStyle w:val="9"/>
              <w:spacing w:before="56"/>
              <w:ind w:left="178"/>
              <w:rPr>
                <w:sz w:val="20"/>
              </w:rPr>
            </w:pPr>
            <w:r>
              <w:rPr>
                <w:w w:val="95"/>
                <w:sz w:val="20"/>
              </w:rPr>
              <w:t>（境）费</w:t>
            </w:r>
          </w:p>
        </w:tc>
        <w:tc>
          <w:tcPr>
            <w:tcW w:w="3451" w:type="dxa"/>
            <w:gridSpan w:val="3"/>
            <w:tcBorders>
              <w:top w:val="single" w:color="000000" w:sz="4" w:space="0"/>
              <w:left w:val="single" w:color="000000" w:sz="4" w:space="0"/>
              <w:bottom w:val="single" w:color="000000" w:sz="4" w:space="0"/>
              <w:right w:val="single" w:color="000000" w:sz="4" w:space="0"/>
            </w:tcBorders>
          </w:tcPr>
          <w:p>
            <w:pPr>
              <w:pStyle w:val="9"/>
              <w:spacing w:before="9"/>
              <w:rPr>
                <w:sz w:val="14"/>
              </w:rPr>
            </w:pPr>
          </w:p>
          <w:p>
            <w:pPr>
              <w:pStyle w:val="9"/>
              <w:ind w:left="728"/>
              <w:rPr>
                <w:sz w:val="20"/>
              </w:rPr>
            </w:pPr>
            <w:r>
              <w:rPr>
                <w:sz w:val="20"/>
              </w:rPr>
              <w:t>公务用车购置及运行费</w:t>
            </w:r>
          </w:p>
        </w:tc>
        <w:tc>
          <w:tcPr>
            <w:tcW w:w="1150" w:type="dxa"/>
            <w:vMerge w:val="restart"/>
            <w:tcBorders>
              <w:top w:val="single" w:color="000000" w:sz="4" w:space="0"/>
              <w:left w:val="single" w:color="000000" w:sz="4" w:space="0"/>
              <w:bottom w:val="single" w:color="000000" w:sz="4" w:space="0"/>
              <w:right w:val="single" w:color="000000" w:sz="4" w:space="0"/>
            </w:tcBorders>
          </w:tcPr>
          <w:p>
            <w:pPr>
              <w:pStyle w:val="9"/>
              <w:rPr>
                <w:sz w:val="20"/>
              </w:rPr>
            </w:pPr>
          </w:p>
          <w:p>
            <w:pPr>
              <w:pStyle w:val="9"/>
              <w:rPr>
                <w:sz w:val="20"/>
              </w:rPr>
            </w:pPr>
          </w:p>
          <w:p>
            <w:pPr>
              <w:pStyle w:val="9"/>
              <w:ind w:left="78"/>
              <w:rPr>
                <w:sz w:val="20"/>
              </w:rPr>
            </w:pPr>
            <w:r>
              <w:rPr>
                <w:sz w:val="20"/>
              </w:rPr>
              <w:t>公务接待费</w:t>
            </w:r>
          </w:p>
        </w:tc>
        <w:tc>
          <w:tcPr>
            <w:tcW w:w="1151" w:type="dxa"/>
            <w:vMerge w:val="restart"/>
            <w:tcBorders>
              <w:top w:val="single" w:color="000000" w:sz="4" w:space="0"/>
              <w:left w:val="single" w:color="000000" w:sz="4" w:space="0"/>
              <w:bottom w:val="single" w:color="000000" w:sz="4" w:space="0"/>
              <w:right w:val="single" w:color="000000" w:sz="4" w:space="0"/>
            </w:tcBorders>
          </w:tcPr>
          <w:p>
            <w:pPr>
              <w:pStyle w:val="9"/>
              <w:rPr>
                <w:sz w:val="20"/>
              </w:rPr>
            </w:pPr>
          </w:p>
          <w:p>
            <w:pPr>
              <w:pStyle w:val="9"/>
              <w:rPr>
                <w:sz w:val="20"/>
              </w:rPr>
            </w:pPr>
          </w:p>
          <w:p>
            <w:pPr>
              <w:pStyle w:val="9"/>
              <w:ind w:left="380"/>
              <w:rPr>
                <w:sz w:val="20"/>
              </w:rPr>
            </w:pPr>
            <w:r>
              <w:rPr>
                <w:sz w:val="20"/>
              </w:rPr>
              <w:t>合计</w:t>
            </w:r>
          </w:p>
        </w:tc>
        <w:tc>
          <w:tcPr>
            <w:tcW w:w="1151" w:type="dxa"/>
            <w:vMerge w:val="restart"/>
            <w:tcBorders>
              <w:top w:val="single" w:color="000000" w:sz="4" w:space="0"/>
              <w:left w:val="single" w:color="000000" w:sz="4" w:space="0"/>
              <w:bottom w:val="single" w:color="000000" w:sz="4" w:space="0"/>
              <w:right w:val="single" w:color="000000" w:sz="4" w:space="0"/>
            </w:tcBorders>
          </w:tcPr>
          <w:p>
            <w:pPr>
              <w:pStyle w:val="9"/>
              <w:spacing w:before="10"/>
              <w:rPr>
                <w:sz w:val="27"/>
              </w:rPr>
            </w:pPr>
          </w:p>
          <w:p>
            <w:pPr>
              <w:pStyle w:val="9"/>
              <w:ind w:left="179"/>
              <w:rPr>
                <w:sz w:val="20"/>
              </w:rPr>
            </w:pPr>
            <w:r>
              <w:rPr>
                <w:w w:val="95"/>
                <w:sz w:val="20"/>
              </w:rPr>
              <w:t>因公出国</w:t>
            </w:r>
          </w:p>
          <w:p>
            <w:pPr>
              <w:pStyle w:val="9"/>
              <w:spacing w:before="56"/>
              <w:ind w:left="179"/>
              <w:rPr>
                <w:sz w:val="20"/>
              </w:rPr>
            </w:pPr>
            <w:r>
              <w:rPr>
                <w:w w:val="95"/>
                <w:sz w:val="20"/>
              </w:rPr>
              <w:t>（境）费</w:t>
            </w:r>
          </w:p>
        </w:tc>
        <w:tc>
          <w:tcPr>
            <w:tcW w:w="3453" w:type="dxa"/>
            <w:gridSpan w:val="3"/>
            <w:tcBorders>
              <w:top w:val="single" w:color="000000" w:sz="4" w:space="0"/>
              <w:left w:val="single" w:color="000000" w:sz="4" w:space="0"/>
              <w:bottom w:val="single" w:color="000000" w:sz="4" w:space="0"/>
              <w:right w:val="single" w:color="000000" w:sz="4" w:space="0"/>
            </w:tcBorders>
          </w:tcPr>
          <w:p>
            <w:pPr>
              <w:pStyle w:val="9"/>
              <w:spacing w:before="9"/>
              <w:rPr>
                <w:sz w:val="14"/>
              </w:rPr>
            </w:pPr>
          </w:p>
          <w:p>
            <w:pPr>
              <w:pStyle w:val="9"/>
              <w:ind w:left="730"/>
              <w:rPr>
                <w:sz w:val="20"/>
              </w:rPr>
            </w:pPr>
            <w:r>
              <w:rPr>
                <w:sz w:val="20"/>
              </w:rPr>
              <w:t>公务用车购置及运行费</w:t>
            </w:r>
          </w:p>
        </w:tc>
        <w:tc>
          <w:tcPr>
            <w:tcW w:w="1151" w:type="dxa"/>
            <w:vMerge w:val="restart"/>
            <w:tcBorders>
              <w:top w:val="single" w:color="000000" w:sz="4" w:space="0"/>
              <w:left w:val="single" w:color="000000" w:sz="4" w:space="0"/>
              <w:bottom w:val="single" w:color="000000" w:sz="4" w:space="0"/>
            </w:tcBorders>
          </w:tcPr>
          <w:p>
            <w:pPr>
              <w:pStyle w:val="9"/>
              <w:rPr>
                <w:sz w:val="20"/>
              </w:rPr>
            </w:pPr>
          </w:p>
          <w:p>
            <w:pPr>
              <w:pStyle w:val="9"/>
              <w:rPr>
                <w:sz w:val="20"/>
              </w:rPr>
            </w:pPr>
          </w:p>
          <w:p>
            <w:pPr>
              <w:pStyle w:val="9"/>
              <w:ind w:left="80"/>
              <w:rPr>
                <w:sz w:val="20"/>
              </w:rPr>
            </w:pPr>
            <w:r>
              <w:rPr>
                <w:sz w:val="20"/>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8" w:hRule="atLeast"/>
        </w:trPr>
        <w:tc>
          <w:tcPr>
            <w:tcW w:w="1151" w:type="dxa"/>
            <w:vMerge w:val="continue"/>
            <w:tcBorders>
              <w:top w:val="nil"/>
              <w:bottom w:val="single" w:color="000000" w:sz="4" w:space="0"/>
              <w:right w:val="single" w:color="000000" w:sz="4" w:space="0"/>
            </w:tcBorders>
          </w:tcPr>
          <w:p>
            <w:pPr>
              <w:rPr>
                <w:sz w:val="2"/>
                <w:szCs w:val="2"/>
              </w:rPr>
            </w:pPr>
          </w:p>
        </w:tc>
        <w:tc>
          <w:tcPr>
            <w:tcW w:w="1149" w:type="dxa"/>
            <w:vMerge w:val="continue"/>
            <w:tcBorders>
              <w:top w:val="nil"/>
              <w:left w:val="single" w:color="000000" w:sz="4" w:space="0"/>
              <w:bottom w:val="single" w:color="000000" w:sz="4" w:space="0"/>
              <w:right w:val="single" w:color="000000" w:sz="4" w:space="0"/>
            </w:tcBorders>
          </w:tcPr>
          <w:p>
            <w:pPr>
              <w:rPr>
                <w:sz w:val="2"/>
                <w:szCs w:val="2"/>
              </w:rPr>
            </w:pPr>
          </w:p>
        </w:tc>
        <w:tc>
          <w:tcPr>
            <w:tcW w:w="1150" w:type="dxa"/>
            <w:tcBorders>
              <w:top w:val="single" w:color="000000" w:sz="4" w:space="0"/>
              <w:left w:val="single" w:color="000000" w:sz="4" w:space="0"/>
              <w:bottom w:val="single" w:color="000000" w:sz="4" w:space="0"/>
              <w:right w:val="single" w:color="000000" w:sz="4" w:space="0"/>
            </w:tcBorders>
          </w:tcPr>
          <w:p>
            <w:pPr>
              <w:pStyle w:val="9"/>
              <w:spacing w:before="7"/>
              <w:rPr>
                <w:sz w:val="15"/>
              </w:rPr>
            </w:pPr>
          </w:p>
          <w:p>
            <w:pPr>
              <w:pStyle w:val="9"/>
              <w:ind w:left="380"/>
              <w:rPr>
                <w:sz w:val="20"/>
              </w:rPr>
            </w:pPr>
            <w:r>
              <w:rPr>
                <w:sz w:val="20"/>
              </w:rPr>
              <w:t>小计</w:t>
            </w:r>
          </w:p>
        </w:tc>
        <w:tc>
          <w:tcPr>
            <w:tcW w:w="1150" w:type="dxa"/>
            <w:tcBorders>
              <w:top w:val="single" w:color="000000" w:sz="4" w:space="0"/>
              <w:left w:val="single" w:color="000000" w:sz="4" w:space="0"/>
              <w:bottom w:val="single" w:color="000000" w:sz="4" w:space="0"/>
              <w:right w:val="single" w:color="000000" w:sz="4" w:space="0"/>
            </w:tcBorders>
          </w:tcPr>
          <w:p>
            <w:pPr>
              <w:pStyle w:val="9"/>
              <w:spacing w:before="43"/>
              <w:ind w:right="160"/>
              <w:jc w:val="right"/>
              <w:rPr>
                <w:sz w:val="20"/>
              </w:rPr>
            </w:pPr>
            <w:r>
              <w:rPr>
                <w:w w:val="95"/>
                <w:sz w:val="20"/>
              </w:rPr>
              <w:t>公务用车</w:t>
            </w:r>
          </w:p>
          <w:p>
            <w:pPr>
              <w:pStyle w:val="9"/>
              <w:spacing w:before="56"/>
              <w:ind w:right="258"/>
              <w:jc w:val="right"/>
              <w:rPr>
                <w:sz w:val="20"/>
              </w:rPr>
            </w:pPr>
            <w:r>
              <w:rPr>
                <w:w w:val="95"/>
                <w:sz w:val="20"/>
              </w:rPr>
              <w:t>购置费</w:t>
            </w:r>
          </w:p>
        </w:tc>
        <w:tc>
          <w:tcPr>
            <w:tcW w:w="1151" w:type="dxa"/>
            <w:tcBorders>
              <w:top w:val="single" w:color="000000" w:sz="4" w:space="0"/>
              <w:left w:val="single" w:color="000000" w:sz="4" w:space="0"/>
              <w:bottom w:val="single" w:color="000000" w:sz="4" w:space="0"/>
              <w:right w:val="single" w:color="000000" w:sz="4" w:space="0"/>
            </w:tcBorders>
          </w:tcPr>
          <w:p>
            <w:pPr>
              <w:pStyle w:val="9"/>
              <w:spacing w:before="43"/>
              <w:ind w:left="180"/>
              <w:rPr>
                <w:sz w:val="20"/>
              </w:rPr>
            </w:pPr>
            <w:r>
              <w:rPr>
                <w:sz w:val="20"/>
              </w:rPr>
              <w:t>公务用车</w:t>
            </w:r>
          </w:p>
          <w:p>
            <w:pPr>
              <w:pStyle w:val="9"/>
              <w:spacing w:before="56"/>
              <w:ind w:left="278"/>
              <w:rPr>
                <w:sz w:val="20"/>
              </w:rPr>
            </w:pPr>
            <w:r>
              <w:rPr>
                <w:sz w:val="20"/>
              </w:rPr>
              <w:t>运行费</w:t>
            </w:r>
          </w:p>
        </w:tc>
        <w:tc>
          <w:tcPr>
            <w:tcW w:w="1150" w:type="dxa"/>
            <w:vMerge w:val="continue"/>
            <w:tcBorders>
              <w:top w:val="nil"/>
              <w:left w:val="single" w:color="000000" w:sz="4" w:space="0"/>
              <w:bottom w:val="single" w:color="000000" w:sz="4" w:space="0"/>
              <w:right w:val="single" w:color="000000" w:sz="4" w:space="0"/>
            </w:tcBorders>
          </w:tcPr>
          <w:p>
            <w:pPr>
              <w:rPr>
                <w:sz w:val="2"/>
                <w:szCs w:val="2"/>
              </w:rPr>
            </w:pPr>
          </w:p>
        </w:tc>
        <w:tc>
          <w:tcPr>
            <w:tcW w:w="1151" w:type="dxa"/>
            <w:vMerge w:val="continue"/>
            <w:tcBorders>
              <w:top w:val="nil"/>
              <w:left w:val="single" w:color="000000" w:sz="4" w:space="0"/>
              <w:bottom w:val="single" w:color="000000" w:sz="4" w:space="0"/>
              <w:right w:val="single" w:color="000000" w:sz="4" w:space="0"/>
            </w:tcBorders>
          </w:tcPr>
          <w:p>
            <w:pPr>
              <w:rPr>
                <w:sz w:val="2"/>
                <w:szCs w:val="2"/>
              </w:rPr>
            </w:pPr>
          </w:p>
        </w:tc>
        <w:tc>
          <w:tcPr>
            <w:tcW w:w="1151" w:type="dxa"/>
            <w:vMerge w:val="continue"/>
            <w:tcBorders>
              <w:top w:val="nil"/>
              <w:left w:val="single" w:color="000000" w:sz="4" w:space="0"/>
              <w:bottom w:val="single" w:color="000000" w:sz="4" w:space="0"/>
              <w:right w:val="single" w:color="000000" w:sz="4" w:space="0"/>
            </w:tcBorders>
          </w:tcPr>
          <w:p>
            <w:pPr>
              <w:rPr>
                <w:sz w:val="2"/>
                <w:szCs w:val="2"/>
              </w:rPr>
            </w:pPr>
          </w:p>
        </w:tc>
        <w:tc>
          <w:tcPr>
            <w:tcW w:w="1151" w:type="dxa"/>
            <w:tcBorders>
              <w:top w:val="single" w:color="000000" w:sz="4" w:space="0"/>
              <w:left w:val="single" w:color="000000" w:sz="4" w:space="0"/>
              <w:bottom w:val="single" w:color="000000" w:sz="4" w:space="0"/>
              <w:right w:val="single" w:color="000000" w:sz="4" w:space="0"/>
            </w:tcBorders>
          </w:tcPr>
          <w:p>
            <w:pPr>
              <w:pStyle w:val="9"/>
              <w:spacing w:before="7"/>
              <w:rPr>
                <w:sz w:val="15"/>
              </w:rPr>
            </w:pPr>
          </w:p>
          <w:p>
            <w:pPr>
              <w:pStyle w:val="9"/>
              <w:ind w:left="379"/>
              <w:rPr>
                <w:sz w:val="20"/>
              </w:rPr>
            </w:pPr>
            <w:r>
              <w:rPr>
                <w:sz w:val="20"/>
              </w:rPr>
              <w:t>小计</w:t>
            </w:r>
          </w:p>
        </w:tc>
        <w:tc>
          <w:tcPr>
            <w:tcW w:w="1151" w:type="dxa"/>
            <w:tcBorders>
              <w:top w:val="single" w:color="000000" w:sz="4" w:space="0"/>
              <w:left w:val="single" w:color="000000" w:sz="4" w:space="0"/>
              <w:bottom w:val="single" w:color="000000" w:sz="4" w:space="0"/>
              <w:right w:val="single" w:color="000000" w:sz="4" w:space="0"/>
            </w:tcBorders>
          </w:tcPr>
          <w:p>
            <w:pPr>
              <w:pStyle w:val="9"/>
              <w:spacing w:before="43"/>
              <w:ind w:right="160"/>
              <w:jc w:val="right"/>
              <w:rPr>
                <w:sz w:val="20"/>
              </w:rPr>
            </w:pPr>
            <w:r>
              <w:rPr>
                <w:w w:val="95"/>
                <w:sz w:val="20"/>
              </w:rPr>
              <w:t>公务用车</w:t>
            </w:r>
          </w:p>
          <w:p>
            <w:pPr>
              <w:pStyle w:val="9"/>
              <w:spacing w:before="56"/>
              <w:ind w:right="259"/>
              <w:jc w:val="right"/>
              <w:rPr>
                <w:sz w:val="20"/>
              </w:rPr>
            </w:pPr>
            <w:r>
              <w:rPr>
                <w:w w:val="95"/>
                <w:sz w:val="20"/>
              </w:rPr>
              <w:t>购置费</w:t>
            </w:r>
          </w:p>
        </w:tc>
        <w:tc>
          <w:tcPr>
            <w:tcW w:w="1151" w:type="dxa"/>
            <w:tcBorders>
              <w:top w:val="single" w:color="000000" w:sz="4" w:space="0"/>
              <w:left w:val="single" w:color="000000" w:sz="4" w:space="0"/>
              <w:bottom w:val="single" w:color="000000" w:sz="4" w:space="0"/>
              <w:right w:val="single" w:color="000000" w:sz="4" w:space="0"/>
            </w:tcBorders>
          </w:tcPr>
          <w:p>
            <w:pPr>
              <w:pStyle w:val="9"/>
              <w:spacing w:before="43"/>
              <w:ind w:left="180"/>
              <w:rPr>
                <w:sz w:val="20"/>
              </w:rPr>
            </w:pPr>
            <w:r>
              <w:rPr>
                <w:sz w:val="20"/>
              </w:rPr>
              <w:t>公务用车</w:t>
            </w:r>
          </w:p>
          <w:p>
            <w:pPr>
              <w:pStyle w:val="9"/>
              <w:spacing w:before="56"/>
              <w:ind w:left="278"/>
              <w:rPr>
                <w:sz w:val="20"/>
              </w:rPr>
            </w:pPr>
            <w:r>
              <w:rPr>
                <w:sz w:val="20"/>
              </w:rPr>
              <w:t>运行费</w:t>
            </w:r>
          </w:p>
        </w:tc>
        <w:tc>
          <w:tcPr>
            <w:tcW w:w="1151"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3" w:hRule="atLeast"/>
        </w:trPr>
        <w:tc>
          <w:tcPr>
            <w:tcW w:w="1151" w:type="dxa"/>
            <w:tcBorders>
              <w:top w:val="single" w:color="000000" w:sz="4" w:space="0"/>
              <w:bottom w:val="single" w:color="000000" w:sz="4" w:space="0"/>
              <w:right w:val="single" w:color="000000" w:sz="4" w:space="0"/>
            </w:tcBorders>
          </w:tcPr>
          <w:p>
            <w:pPr>
              <w:pStyle w:val="9"/>
              <w:spacing w:before="167"/>
              <w:ind w:left="13"/>
              <w:jc w:val="center"/>
              <w:rPr>
                <w:sz w:val="20"/>
              </w:rPr>
            </w:pPr>
            <w:r>
              <w:rPr>
                <w:w w:val="99"/>
                <w:sz w:val="20"/>
              </w:rPr>
              <w:t>1</w:t>
            </w:r>
          </w:p>
        </w:tc>
        <w:tc>
          <w:tcPr>
            <w:tcW w:w="1149" w:type="dxa"/>
            <w:tcBorders>
              <w:top w:val="single" w:color="000000" w:sz="4" w:space="0"/>
              <w:left w:val="single" w:color="000000" w:sz="4" w:space="0"/>
              <w:bottom w:val="single" w:color="000000" w:sz="4" w:space="0"/>
              <w:right w:val="single" w:color="000000" w:sz="4" w:space="0"/>
            </w:tcBorders>
          </w:tcPr>
          <w:p>
            <w:pPr>
              <w:pStyle w:val="9"/>
              <w:spacing w:before="167"/>
              <w:ind w:left="18"/>
              <w:jc w:val="center"/>
              <w:rPr>
                <w:sz w:val="20"/>
              </w:rPr>
            </w:pPr>
            <w:r>
              <w:rPr>
                <w:w w:val="99"/>
                <w:sz w:val="20"/>
              </w:rPr>
              <w:t>2</w:t>
            </w:r>
          </w:p>
        </w:tc>
        <w:tc>
          <w:tcPr>
            <w:tcW w:w="1150" w:type="dxa"/>
            <w:tcBorders>
              <w:top w:val="single" w:color="000000" w:sz="4" w:space="0"/>
              <w:left w:val="single" w:color="000000" w:sz="4" w:space="0"/>
              <w:bottom w:val="single" w:color="000000" w:sz="4" w:space="0"/>
              <w:right w:val="single" w:color="000000" w:sz="4" w:space="0"/>
            </w:tcBorders>
          </w:tcPr>
          <w:p>
            <w:pPr>
              <w:pStyle w:val="9"/>
              <w:spacing w:before="167"/>
              <w:ind w:left="18"/>
              <w:jc w:val="center"/>
              <w:rPr>
                <w:sz w:val="20"/>
              </w:rPr>
            </w:pPr>
            <w:r>
              <w:rPr>
                <w:w w:val="99"/>
                <w:sz w:val="20"/>
              </w:rPr>
              <w:t>3</w:t>
            </w:r>
          </w:p>
        </w:tc>
        <w:tc>
          <w:tcPr>
            <w:tcW w:w="1150" w:type="dxa"/>
            <w:tcBorders>
              <w:top w:val="single" w:color="000000" w:sz="4" w:space="0"/>
              <w:left w:val="single" w:color="000000" w:sz="4" w:space="0"/>
              <w:bottom w:val="single" w:color="000000" w:sz="4" w:space="0"/>
              <w:right w:val="single" w:color="000000" w:sz="4" w:space="0"/>
            </w:tcBorders>
          </w:tcPr>
          <w:p>
            <w:pPr>
              <w:pStyle w:val="9"/>
              <w:spacing w:before="167"/>
              <w:ind w:left="17"/>
              <w:jc w:val="center"/>
              <w:rPr>
                <w:sz w:val="20"/>
              </w:rPr>
            </w:pPr>
            <w:r>
              <w:rPr>
                <w:w w:val="99"/>
                <w:sz w:val="20"/>
              </w:rPr>
              <w:t>4</w:t>
            </w:r>
          </w:p>
        </w:tc>
        <w:tc>
          <w:tcPr>
            <w:tcW w:w="1151" w:type="dxa"/>
            <w:tcBorders>
              <w:top w:val="single" w:color="000000" w:sz="4" w:space="0"/>
              <w:left w:val="single" w:color="000000" w:sz="4" w:space="0"/>
              <w:bottom w:val="single" w:color="000000" w:sz="4" w:space="0"/>
              <w:right w:val="single" w:color="000000" w:sz="4" w:space="0"/>
            </w:tcBorders>
          </w:tcPr>
          <w:p>
            <w:pPr>
              <w:pStyle w:val="9"/>
              <w:spacing w:before="167"/>
              <w:ind w:left="15"/>
              <w:jc w:val="center"/>
              <w:rPr>
                <w:sz w:val="20"/>
              </w:rPr>
            </w:pPr>
            <w:r>
              <w:rPr>
                <w:w w:val="99"/>
                <w:sz w:val="20"/>
              </w:rPr>
              <w:t>5</w:t>
            </w:r>
          </w:p>
        </w:tc>
        <w:tc>
          <w:tcPr>
            <w:tcW w:w="1150" w:type="dxa"/>
            <w:tcBorders>
              <w:top w:val="single" w:color="000000" w:sz="4" w:space="0"/>
              <w:left w:val="single" w:color="000000" w:sz="4" w:space="0"/>
              <w:bottom w:val="single" w:color="000000" w:sz="4" w:space="0"/>
              <w:right w:val="single" w:color="000000" w:sz="4" w:space="0"/>
            </w:tcBorders>
          </w:tcPr>
          <w:p>
            <w:pPr>
              <w:pStyle w:val="9"/>
              <w:spacing w:before="167"/>
              <w:ind w:left="18"/>
              <w:jc w:val="center"/>
              <w:rPr>
                <w:sz w:val="20"/>
              </w:rPr>
            </w:pPr>
            <w:r>
              <w:rPr>
                <w:w w:val="99"/>
                <w:sz w:val="20"/>
              </w:rPr>
              <w:t>6</w:t>
            </w:r>
          </w:p>
        </w:tc>
        <w:tc>
          <w:tcPr>
            <w:tcW w:w="1151" w:type="dxa"/>
            <w:tcBorders>
              <w:top w:val="single" w:color="000000" w:sz="4" w:space="0"/>
              <w:left w:val="single" w:color="000000" w:sz="4" w:space="0"/>
              <w:bottom w:val="single" w:color="000000" w:sz="4" w:space="0"/>
              <w:right w:val="single" w:color="000000" w:sz="4" w:space="0"/>
            </w:tcBorders>
          </w:tcPr>
          <w:p>
            <w:pPr>
              <w:pStyle w:val="9"/>
              <w:spacing w:before="167"/>
              <w:ind w:left="16"/>
              <w:jc w:val="center"/>
              <w:rPr>
                <w:sz w:val="20"/>
              </w:rPr>
            </w:pPr>
            <w:r>
              <w:rPr>
                <w:w w:val="99"/>
                <w:sz w:val="20"/>
              </w:rPr>
              <w:t>7</w:t>
            </w:r>
          </w:p>
        </w:tc>
        <w:tc>
          <w:tcPr>
            <w:tcW w:w="1151" w:type="dxa"/>
            <w:tcBorders>
              <w:top w:val="single" w:color="000000" w:sz="4" w:space="0"/>
              <w:left w:val="single" w:color="000000" w:sz="4" w:space="0"/>
              <w:bottom w:val="single" w:color="000000" w:sz="4" w:space="0"/>
              <w:right w:val="single" w:color="000000" w:sz="4" w:space="0"/>
            </w:tcBorders>
          </w:tcPr>
          <w:p>
            <w:pPr>
              <w:pStyle w:val="9"/>
              <w:spacing w:before="167"/>
              <w:ind w:left="18"/>
              <w:jc w:val="center"/>
              <w:rPr>
                <w:sz w:val="20"/>
              </w:rPr>
            </w:pPr>
            <w:r>
              <w:rPr>
                <w:w w:val="99"/>
                <w:sz w:val="20"/>
              </w:rPr>
              <w:t>8</w:t>
            </w:r>
          </w:p>
        </w:tc>
        <w:tc>
          <w:tcPr>
            <w:tcW w:w="1151" w:type="dxa"/>
            <w:tcBorders>
              <w:top w:val="single" w:color="000000" w:sz="4" w:space="0"/>
              <w:left w:val="single" w:color="000000" w:sz="4" w:space="0"/>
              <w:bottom w:val="single" w:color="000000" w:sz="4" w:space="0"/>
              <w:right w:val="single" w:color="000000" w:sz="4" w:space="0"/>
            </w:tcBorders>
          </w:tcPr>
          <w:p>
            <w:pPr>
              <w:pStyle w:val="9"/>
              <w:spacing w:before="167"/>
              <w:ind w:left="16"/>
              <w:jc w:val="center"/>
              <w:rPr>
                <w:sz w:val="20"/>
              </w:rPr>
            </w:pPr>
            <w:r>
              <w:rPr>
                <w:w w:val="99"/>
                <w:sz w:val="20"/>
              </w:rPr>
              <w:t>9</w:t>
            </w:r>
          </w:p>
        </w:tc>
        <w:tc>
          <w:tcPr>
            <w:tcW w:w="1151" w:type="dxa"/>
            <w:tcBorders>
              <w:top w:val="single" w:color="000000" w:sz="4" w:space="0"/>
              <w:left w:val="single" w:color="000000" w:sz="4" w:space="0"/>
              <w:bottom w:val="single" w:color="000000" w:sz="4" w:space="0"/>
              <w:right w:val="single" w:color="000000" w:sz="4" w:space="0"/>
            </w:tcBorders>
          </w:tcPr>
          <w:p>
            <w:pPr>
              <w:pStyle w:val="9"/>
              <w:spacing w:before="167"/>
              <w:ind w:left="458" w:right="440"/>
              <w:jc w:val="center"/>
              <w:rPr>
                <w:sz w:val="20"/>
              </w:rPr>
            </w:pPr>
            <w:r>
              <w:rPr>
                <w:sz w:val="20"/>
              </w:rPr>
              <w:t>10</w:t>
            </w:r>
          </w:p>
        </w:tc>
        <w:tc>
          <w:tcPr>
            <w:tcW w:w="1151" w:type="dxa"/>
            <w:tcBorders>
              <w:top w:val="single" w:color="000000" w:sz="4" w:space="0"/>
              <w:left w:val="single" w:color="000000" w:sz="4" w:space="0"/>
              <w:bottom w:val="single" w:color="000000" w:sz="4" w:space="0"/>
              <w:right w:val="single" w:color="000000" w:sz="4" w:space="0"/>
            </w:tcBorders>
          </w:tcPr>
          <w:p>
            <w:pPr>
              <w:pStyle w:val="9"/>
              <w:spacing w:before="167"/>
              <w:ind w:left="459" w:right="439"/>
              <w:jc w:val="center"/>
              <w:rPr>
                <w:sz w:val="20"/>
              </w:rPr>
            </w:pPr>
            <w:r>
              <w:rPr>
                <w:sz w:val="20"/>
              </w:rPr>
              <w:t>11</w:t>
            </w:r>
          </w:p>
        </w:tc>
        <w:tc>
          <w:tcPr>
            <w:tcW w:w="1151" w:type="dxa"/>
            <w:tcBorders>
              <w:top w:val="single" w:color="000000" w:sz="4" w:space="0"/>
              <w:left w:val="single" w:color="000000" w:sz="4" w:space="0"/>
              <w:bottom w:val="single" w:color="000000" w:sz="4" w:space="0"/>
            </w:tcBorders>
          </w:tcPr>
          <w:p>
            <w:pPr>
              <w:pStyle w:val="9"/>
              <w:spacing w:before="167"/>
              <w:ind w:left="459" w:right="437"/>
              <w:jc w:val="center"/>
              <w:rPr>
                <w:sz w:val="20"/>
              </w:rPr>
            </w:pPr>
            <w:r>
              <w:rPr>
                <w:sz w:val="20"/>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9" w:hRule="atLeast"/>
        </w:trPr>
        <w:tc>
          <w:tcPr>
            <w:tcW w:w="1151" w:type="dxa"/>
            <w:tcBorders>
              <w:top w:val="single" w:color="000000" w:sz="4" w:space="0"/>
              <w:right w:val="single" w:color="000000" w:sz="4" w:space="0"/>
            </w:tcBorders>
          </w:tcPr>
          <w:p>
            <w:pPr>
              <w:pStyle w:val="9"/>
              <w:spacing w:before="5"/>
              <w:rPr>
                <w:sz w:val="24"/>
              </w:rPr>
            </w:pPr>
          </w:p>
          <w:p>
            <w:pPr>
              <w:pStyle w:val="9"/>
              <w:rPr>
                <w:rFonts w:hint="default" w:eastAsia="宋体"/>
                <w:sz w:val="20"/>
                <w:lang w:val="en-US" w:eastAsia="zh-CN"/>
              </w:rPr>
            </w:pPr>
            <w:r>
              <w:rPr>
                <w:rFonts w:hint="eastAsia"/>
                <w:sz w:val="20"/>
                <w:lang w:val="en-US" w:eastAsia="zh-CN"/>
              </w:rPr>
              <w:t>20</w:t>
            </w:r>
          </w:p>
        </w:tc>
        <w:tc>
          <w:tcPr>
            <w:tcW w:w="1149" w:type="dxa"/>
            <w:tcBorders>
              <w:top w:val="single" w:color="000000" w:sz="4" w:space="0"/>
              <w:left w:val="single" w:color="000000" w:sz="4" w:space="0"/>
              <w:right w:val="single" w:color="000000" w:sz="4" w:space="0"/>
            </w:tcBorders>
          </w:tcPr>
          <w:p>
            <w:pPr>
              <w:pStyle w:val="9"/>
              <w:rPr>
                <w:rFonts w:ascii="Times New Roman"/>
                <w:sz w:val="20"/>
              </w:rPr>
            </w:pPr>
          </w:p>
        </w:tc>
        <w:tc>
          <w:tcPr>
            <w:tcW w:w="1150" w:type="dxa"/>
            <w:tcBorders>
              <w:top w:val="single" w:color="000000" w:sz="4" w:space="0"/>
              <w:left w:val="single" w:color="000000" w:sz="4" w:space="0"/>
              <w:right w:val="single" w:color="000000" w:sz="4" w:space="0"/>
            </w:tcBorders>
          </w:tcPr>
          <w:p>
            <w:pPr>
              <w:pStyle w:val="9"/>
              <w:spacing w:before="5"/>
              <w:rPr>
                <w:sz w:val="24"/>
              </w:rPr>
            </w:pPr>
          </w:p>
          <w:p>
            <w:pPr>
              <w:pStyle w:val="9"/>
              <w:ind w:left="20"/>
              <w:rPr>
                <w:rFonts w:hint="default" w:eastAsia="宋体"/>
                <w:sz w:val="20"/>
                <w:lang w:val="en-US" w:eastAsia="zh-CN"/>
              </w:rPr>
            </w:pPr>
            <w:r>
              <w:rPr>
                <w:rFonts w:hint="eastAsia"/>
                <w:sz w:val="20"/>
                <w:lang w:val="en-US" w:eastAsia="zh-CN"/>
              </w:rPr>
              <w:t>2</w:t>
            </w:r>
          </w:p>
        </w:tc>
        <w:tc>
          <w:tcPr>
            <w:tcW w:w="1150" w:type="dxa"/>
            <w:tcBorders>
              <w:top w:val="single" w:color="000000" w:sz="4" w:space="0"/>
              <w:left w:val="single" w:color="000000" w:sz="4" w:space="0"/>
              <w:right w:val="single" w:color="000000" w:sz="4" w:space="0"/>
            </w:tcBorders>
          </w:tcPr>
          <w:p>
            <w:pPr>
              <w:pStyle w:val="9"/>
              <w:rPr>
                <w:rFonts w:ascii="Times New Roman"/>
                <w:sz w:val="20"/>
              </w:rPr>
            </w:pPr>
          </w:p>
        </w:tc>
        <w:tc>
          <w:tcPr>
            <w:tcW w:w="1151" w:type="dxa"/>
            <w:tcBorders>
              <w:top w:val="single" w:color="000000" w:sz="4" w:space="0"/>
              <w:left w:val="single" w:color="000000" w:sz="4" w:space="0"/>
              <w:right w:val="single" w:color="000000" w:sz="4" w:space="0"/>
            </w:tcBorders>
          </w:tcPr>
          <w:p>
            <w:pPr>
              <w:pStyle w:val="9"/>
              <w:spacing w:before="5"/>
              <w:rPr>
                <w:sz w:val="24"/>
              </w:rPr>
            </w:pPr>
          </w:p>
          <w:p>
            <w:pPr>
              <w:pStyle w:val="9"/>
              <w:ind w:left="19"/>
              <w:rPr>
                <w:rFonts w:hint="default" w:eastAsia="宋体"/>
                <w:sz w:val="20"/>
                <w:lang w:val="en-US" w:eastAsia="zh-CN"/>
              </w:rPr>
            </w:pPr>
            <w:r>
              <w:rPr>
                <w:rFonts w:hint="eastAsia"/>
                <w:sz w:val="20"/>
                <w:lang w:val="en-US" w:eastAsia="zh-CN"/>
              </w:rPr>
              <w:t>2</w:t>
            </w:r>
          </w:p>
        </w:tc>
        <w:tc>
          <w:tcPr>
            <w:tcW w:w="1150" w:type="dxa"/>
            <w:tcBorders>
              <w:top w:val="single" w:color="000000" w:sz="4" w:space="0"/>
              <w:left w:val="single" w:color="000000" w:sz="4" w:space="0"/>
              <w:right w:val="single" w:color="000000" w:sz="4" w:space="0"/>
            </w:tcBorders>
          </w:tcPr>
          <w:p>
            <w:pPr>
              <w:pStyle w:val="9"/>
              <w:spacing w:before="5"/>
              <w:rPr>
                <w:sz w:val="24"/>
              </w:rPr>
            </w:pPr>
          </w:p>
          <w:p>
            <w:pPr>
              <w:pStyle w:val="9"/>
              <w:ind w:left="18"/>
              <w:rPr>
                <w:rFonts w:hint="default" w:eastAsia="宋体"/>
                <w:sz w:val="20"/>
                <w:lang w:val="en-US" w:eastAsia="zh-CN"/>
              </w:rPr>
            </w:pPr>
            <w:r>
              <w:rPr>
                <w:rFonts w:hint="eastAsia"/>
                <w:sz w:val="20"/>
                <w:lang w:val="en-US" w:eastAsia="zh-CN"/>
              </w:rPr>
              <w:t>20</w:t>
            </w:r>
          </w:p>
        </w:tc>
        <w:tc>
          <w:tcPr>
            <w:tcW w:w="1151" w:type="dxa"/>
            <w:tcBorders>
              <w:top w:val="single" w:color="000000" w:sz="4" w:space="0"/>
              <w:left w:val="single" w:color="000000" w:sz="4" w:space="0"/>
              <w:right w:val="single" w:color="000000" w:sz="4" w:space="0"/>
            </w:tcBorders>
          </w:tcPr>
          <w:p>
            <w:pPr>
              <w:pStyle w:val="9"/>
              <w:spacing w:before="5"/>
              <w:rPr>
                <w:sz w:val="24"/>
              </w:rPr>
            </w:pPr>
          </w:p>
          <w:p>
            <w:pPr>
              <w:pStyle w:val="9"/>
              <w:ind w:left="20"/>
              <w:rPr>
                <w:rFonts w:hint="default" w:eastAsia="宋体"/>
                <w:sz w:val="20"/>
                <w:lang w:val="en-US" w:eastAsia="zh-CN"/>
              </w:rPr>
            </w:pPr>
            <w:r>
              <w:rPr>
                <w:rFonts w:hint="eastAsia"/>
                <w:sz w:val="20"/>
                <w:lang w:val="en-US" w:eastAsia="zh-CN"/>
              </w:rPr>
              <w:t>19.7</w:t>
            </w:r>
          </w:p>
        </w:tc>
        <w:tc>
          <w:tcPr>
            <w:tcW w:w="1151" w:type="dxa"/>
            <w:tcBorders>
              <w:top w:val="single" w:color="000000" w:sz="4" w:space="0"/>
              <w:left w:val="single" w:color="000000" w:sz="4" w:space="0"/>
              <w:right w:val="single" w:color="000000" w:sz="4" w:space="0"/>
            </w:tcBorders>
          </w:tcPr>
          <w:p>
            <w:pPr>
              <w:pStyle w:val="9"/>
              <w:rPr>
                <w:rFonts w:ascii="Times New Roman"/>
                <w:sz w:val="20"/>
              </w:rPr>
            </w:pPr>
          </w:p>
        </w:tc>
        <w:tc>
          <w:tcPr>
            <w:tcW w:w="1151" w:type="dxa"/>
            <w:tcBorders>
              <w:top w:val="single" w:color="000000" w:sz="4" w:space="0"/>
              <w:left w:val="single" w:color="000000" w:sz="4" w:space="0"/>
              <w:right w:val="single" w:color="000000" w:sz="4" w:space="0"/>
            </w:tcBorders>
          </w:tcPr>
          <w:p>
            <w:pPr>
              <w:pStyle w:val="9"/>
              <w:spacing w:before="5"/>
              <w:rPr>
                <w:sz w:val="24"/>
              </w:rPr>
            </w:pPr>
          </w:p>
          <w:p>
            <w:pPr>
              <w:pStyle w:val="9"/>
              <w:ind w:left="19"/>
              <w:rPr>
                <w:rFonts w:hint="default" w:eastAsia="宋体"/>
                <w:sz w:val="20"/>
                <w:lang w:val="en-US" w:eastAsia="zh-CN"/>
              </w:rPr>
            </w:pPr>
            <w:r>
              <w:rPr>
                <w:rFonts w:hint="eastAsia"/>
                <w:sz w:val="20"/>
                <w:lang w:val="en-US" w:eastAsia="zh-CN"/>
              </w:rPr>
              <w:t>1.92</w:t>
            </w:r>
          </w:p>
        </w:tc>
        <w:tc>
          <w:tcPr>
            <w:tcW w:w="1151" w:type="dxa"/>
            <w:tcBorders>
              <w:top w:val="single" w:color="000000" w:sz="4" w:space="0"/>
              <w:left w:val="single" w:color="000000" w:sz="4" w:space="0"/>
              <w:right w:val="single" w:color="000000" w:sz="4" w:space="0"/>
            </w:tcBorders>
          </w:tcPr>
          <w:p>
            <w:pPr>
              <w:pStyle w:val="9"/>
              <w:rPr>
                <w:rFonts w:ascii="Times New Roman"/>
                <w:sz w:val="20"/>
              </w:rPr>
            </w:pPr>
          </w:p>
        </w:tc>
        <w:tc>
          <w:tcPr>
            <w:tcW w:w="1151" w:type="dxa"/>
            <w:tcBorders>
              <w:top w:val="single" w:color="000000" w:sz="4" w:space="0"/>
              <w:left w:val="single" w:color="000000" w:sz="4" w:space="0"/>
              <w:right w:val="single" w:color="000000" w:sz="4" w:space="0"/>
            </w:tcBorders>
          </w:tcPr>
          <w:p>
            <w:pPr>
              <w:pStyle w:val="9"/>
              <w:spacing w:before="5"/>
              <w:rPr>
                <w:sz w:val="24"/>
              </w:rPr>
            </w:pPr>
          </w:p>
          <w:p>
            <w:pPr>
              <w:pStyle w:val="9"/>
              <w:ind w:left="19"/>
              <w:rPr>
                <w:rFonts w:hint="default" w:eastAsia="宋体"/>
                <w:sz w:val="20"/>
                <w:lang w:val="en-US" w:eastAsia="zh-CN"/>
              </w:rPr>
            </w:pPr>
            <w:r>
              <w:rPr>
                <w:rFonts w:hint="eastAsia"/>
                <w:sz w:val="20"/>
                <w:lang w:val="en-US" w:eastAsia="zh-CN"/>
              </w:rPr>
              <w:t>1.92</w:t>
            </w:r>
          </w:p>
        </w:tc>
        <w:tc>
          <w:tcPr>
            <w:tcW w:w="1151" w:type="dxa"/>
            <w:tcBorders>
              <w:top w:val="single" w:color="000000" w:sz="4" w:space="0"/>
              <w:left w:val="single" w:color="000000" w:sz="4" w:space="0"/>
            </w:tcBorders>
          </w:tcPr>
          <w:p>
            <w:pPr>
              <w:pStyle w:val="9"/>
              <w:spacing w:before="5"/>
              <w:rPr>
                <w:sz w:val="24"/>
              </w:rPr>
            </w:pPr>
          </w:p>
          <w:p>
            <w:pPr>
              <w:pStyle w:val="9"/>
              <w:ind w:left="20"/>
              <w:rPr>
                <w:rFonts w:hint="default" w:eastAsia="宋体"/>
                <w:sz w:val="20"/>
                <w:lang w:val="en-US" w:eastAsia="zh-CN"/>
              </w:rPr>
            </w:pPr>
            <w:r>
              <w:rPr>
                <w:rFonts w:hint="eastAsia"/>
                <w:sz w:val="20"/>
                <w:lang w:val="en-US" w:eastAsia="zh-CN"/>
              </w:rPr>
              <w:t>17.78</w:t>
            </w:r>
          </w:p>
        </w:tc>
      </w:tr>
    </w:tbl>
    <w:p>
      <w:pPr>
        <w:spacing w:before="0" w:line="292" w:lineRule="auto"/>
        <w:ind w:left="286" w:right="194" w:firstLine="0"/>
        <w:jc w:val="left"/>
        <w:rPr>
          <w:rFonts w:hint="eastAsia" w:ascii="宋体" w:hAnsi="宋体" w:eastAsia="宋体"/>
          <w:sz w:val="20"/>
        </w:rPr>
      </w:pPr>
      <w:r>
        <w:rPr>
          <w:rFonts w:hint="eastAsia" w:ascii="宋体" w:hAnsi="宋体" w:eastAsia="宋体"/>
          <w:spacing w:val="-3"/>
          <w:w w:val="95"/>
          <w:sz w:val="20"/>
        </w:rPr>
        <w:t xml:space="preserve">注：本表反映部门本年度“三公”经费支出预决算情况。其中，预算数为“三公”经初算数，决算数是包括当年一般公共预算财政拨款和以前年度结转      </w:t>
      </w:r>
      <w:r>
        <w:rPr>
          <w:rFonts w:hint="eastAsia" w:ascii="宋体" w:hAnsi="宋体" w:eastAsia="宋体"/>
          <w:spacing w:val="-3"/>
          <w:sz w:val="20"/>
        </w:rPr>
        <w:t>资金安排的实际支出。本表金额转换为万元时，因四舍五入可能存在尾差。</w:t>
      </w:r>
    </w:p>
    <w:p>
      <w:pPr>
        <w:spacing w:after="0" w:line="292" w:lineRule="auto"/>
        <w:jc w:val="left"/>
        <w:rPr>
          <w:rFonts w:hint="eastAsia" w:ascii="宋体" w:hAnsi="宋体" w:eastAsia="宋体"/>
          <w:sz w:val="20"/>
        </w:rPr>
        <w:sectPr>
          <w:pgSz w:w="16840" w:h="11910" w:orient="landscape"/>
          <w:pgMar w:top="1100" w:right="1280" w:bottom="900" w:left="1300" w:header="0" w:footer="720" w:gutter="0"/>
          <w:cols w:space="720" w:num="1"/>
        </w:sectPr>
      </w:pPr>
    </w:p>
    <w:p>
      <w:pPr>
        <w:pStyle w:val="4"/>
        <w:rPr>
          <w:rFonts w:ascii="宋体"/>
          <w:sz w:val="20"/>
        </w:rPr>
      </w:pPr>
    </w:p>
    <w:p>
      <w:pPr>
        <w:pStyle w:val="4"/>
        <w:rPr>
          <w:rFonts w:ascii="宋体"/>
          <w:sz w:val="20"/>
        </w:rPr>
      </w:pPr>
    </w:p>
    <w:p>
      <w:pPr>
        <w:pStyle w:val="4"/>
        <w:spacing w:before="6"/>
        <w:rPr>
          <w:rFonts w:ascii="宋体"/>
          <w:sz w:val="19"/>
        </w:rPr>
      </w:pPr>
    </w:p>
    <w:p>
      <w:pPr>
        <w:pStyle w:val="4"/>
        <w:spacing w:before="54"/>
        <w:ind w:left="3687" w:right="3705"/>
        <w:jc w:val="center"/>
        <w:rPr>
          <w:rFonts w:hint="eastAsia" w:ascii="宋体" w:eastAsia="宋体"/>
        </w:rPr>
      </w:pPr>
      <w:r>
        <w:rPr>
          <w:rFonts w:hint="eastAsia" w:ascii="宋体" w:eastAsia="宋体"/>
        </w:rPr>
        <w:t>政府性基金预算财政拨款收入支出决算表</w:t>
      </w:r>
    </w:p>
    <w:p>
      <w:pPr>
        <w:spacing w:before="150"/>
        <w:ind w:left="0" w:right="160" w:firstLine="0"/>
        <w:jc w:val="right"/>
        <w:rPr>
          <w:rFonts w:hint="eastAsia" w:ascii="宋体" w:eastAsia="宋体"/>
          <w:sz w:val="20"/>
        </w:rPr>
      </w:pPr>
      <w:r>
        <w:rPr>
          <w:rFonts w:hint="eastAsia" w:ascii="宋体" w:eastAsia="宋体"/>
          <w:spacing w:val="-18"/>
          <w:sz w:val="20"/>
        </w:rPr>
        <w:t xml:space="preserve">公开 </w:t>
      </w:r>
      <w:r>
        <w:rPr>
          <w:rFonts w:hint="eastAsia" w:ascii="宋体" w:eastAsia="宋体"/>
          <w:sz w:val="20"/>
        </w:rPr>
        <w:t>08</w:t>
      </w:r>
      <w:r>
        <w:rPr>
          <w:rFonts w:hint="eastAsia" w:ascii="宋体" w:eastAsia="宋体"/>
          <w:spacing w:val="-26"/>
          <w:sz w:val="20"/>
        </w:rPr>
        <w:t xml:space="preserve"> 表</w:t>
      </w:r>
    </w:p>
    <w:p>
      <w:pPr>
        <w:tabs>
          <w:tab w:val="left" w:pos="12957"/>
        </w:tabs>
        <w:spacing w:before="72" w:after="27"/>
        <w:ind w:left="0" w:right="160" w:firstLine="0"/>
        <w:jc w:val="right"/>
        <w:rPr>
          <w:rFonts w:hint="eastAsia" w:ascii="宋体" w:eastAsia="宋体"/>
          <w:sz w:val="20"/>
        </w:rPr>
      </w:pPr>
      <w:r>
        <w:rPr>
          <w:rFonts w:hint="eastAsia" w:ascii="宋体" w:eastAsia="宋体"/>
          <w:sz w:val="20"/>
        </w:rPr>
        <w:t>部门：</w:t>
      </w:r>
      <w:r>
        <w:rPr>
          <w:rFonts w:hint="eastAsia" w:ascii="宋体" w:eastAsia="宋体"/>
          <w:sz w:val="20"/>
          <w:lang w:eastAsia="zh-CN"/>
        </w:rPr>
        <w:t>信阳市平桥区水利局</w:t>
      </w:r>
      <w:r>
        <w:rPr>
          <w:rFonts w:hint="eastAsia" w:ascii="宋体" w:eastAsia="宋体"/>
          <w:sz w:val="20"/>
        </w:rPr>
        <w:tab/>
      </w:r>
      <w:r>
        <w:rPr>
          <w:rFonts w:hint="eastAsia" w:ascii="宋体" w:eastAsia="宋体"/>
          <w:w w:val="95"/>
          <w:sz w:val="20"/>
        </w:rPr>
        <w:t>单位：万元</w:t>
      </w:r>
    </w:p>
    <w:tbl>
      <w:tblPr>
        <w:tblStyle w:val="5"/>
        <w:tblW w:w="13988"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48"/>
        <w:gridCol w:w="1276"/>
        <w:gridCol w:w="1926"/>
        <w:gridCol w:w="1926"/>
        <w:gridCol w:w="1926"/>
        <w:gridCol w:w="1927"/>
        <w:gridCol w:w="1926"/>
        <w:gridCol w:w="193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2424" w:type="dxa"/>
            <w:gridSpan w:val="2"/>
            <w:tcBorders>
              <w:bottom w:val="single" w:color="000000" w:sz="4" w:space="0"/>
              <w:right w:val="single" w:color="000000" w:sz="4" w:space="0"/>
            </w:tcBorders>
          </w:tcPr>
          <w:p>
            <w:pPr>
              <w:pStyle w:val="9"/>
              <w:tabs>
                <w:tab w:val="left" w:pos="1411"/>
              </w:tabs>
              <w:spacing w:before="89"/>
              <w:ind w:left="811"/>
              <w:rPr>
                <w:sz w:val="20"/>
              </w:rPr>
            </w:pPr>
            <w:r>
              <w:rPr>
                <w:sz w:val="20"/>
              </w:rPr>
              <w:t>项</w:t>
            </w:r>
            <w:r>
              <w:rPr>
                <w:sz w:val="20"/>
              </w:rPr>
              <w:tab/>
            </w:r>
            <w:r>
              <w:rPr>
                <w:sz w:val="20"/>
              </w:rPr>
              <w:t>目</w:t>
            </w:r>
          </w:p>
        </w:tc>
        <w:tc>
          <w:tcPr>
            <w:tcW w:w="1926" w:type="dxa"/>
            <w:vMerge w:val="restart"/>
            <w:tcBorders>
              <w:left w:val="single" w:color="000000" w:sz="4" w:space="0"/>
              <w:bottom w:val="single" w:color="000000" w:sz="4" w:space="0"/>
              <w:right w:val="single" w:color="000000" w:sz="4" w:space="0"/>
            </w:tcBorders>
          </w:tcPr>
          <w:p>
            <w:pPr>
              <w:pStyle w:val="9"/>
              <w:rPr>
                <w:sz w:val="20"/>
              </w:rPr>
            </w:pPr>
          </w:p>
          <w:p>
            <w:pPr>
              <w:pStyle w:val="9"/>
              <w:rPr>
                <w:sz w:val="20"/>
              </w:rPr>
            </w:pPr>
          </w:p>
          <w:p>
            <w:pPr>
              <w:pStyle w:val="9"/>
              <w:spacing w:before="11"/>
              <w:rPr>
                <w:sz w:val="23"/>
              </w:rPr>
            </w:pPr>
          </w:p>
          <w:p>
            <w:pPr>
              <w:pStyle w:val="9"/>
              <w:ind w:left="266"/>
              <w:rPr>
                <w:sz w:val="20"/>
              </w:rPr>
            </w:pPr>
            <w:r>
              <w:rPr>
                <w:sz w:val="20"/>
              </w:rPr>
              <w:t>年初结转和结余</w:t>
            </w:r>
          </w:p>
        </w:tc>
        <w:tc>
          <w:tcPr>
            <w:tcW w:w="1926" w:type="dxa"/>
            <w:vMerge w:val="restart"/>
            <w:tcBorders>
              <w:left w:val="single" w:color="000000" w:sz="4" w:space="0"/>
              <w:bottom w:val="single" w:color="000000" w:sz="4" w:space="0"/>
              <w:right w:val="single" w:color="000000" w:sz="4" w:space="0"/>
            </w:tcBorders>
          </w:tcPr>
          <w:p>
            <w:pPr>
              <w:pStyle w:val="9"/>
              <w:rPr>
                <w:sz w:val="20"/>
              </w:rPr>
            </w:pPr>
          </w:p>
          <w:p>
            <w:pPr>
              <w:pStyle w:val="9"/>
              <w:rPr>
                <w:sz w:val="20"/>
              </w:rPr>
            </w:pPr>
          </w:p>
          <w:p>
            <w:pPr>
              <w:pStyle w:val="9"/>
              <w:spacing w:before="11"/>
              <w:rPr>
                <w:sz w:val="23"/>
              </w:rPr>
            </w:pPr>
          </w:p>
          <w:p>
            <w:pPr>
              <w:pStyle w:val="9"/>
              <w:ind w:left="568"/>
              <w:rPr>
                <w:sz w:val="20"/>
              </w:rPr>
            </w:pPr>
            <w:r>
              <w:rPr>
                <w:sz w:val="20"/>
              </w:rPr>
              <w:t>本年收入</w:t>
            </w:r>
          </w:p>
        </w:tc>
        <w:tc>
          <w:tcPr>
            <w:tcW w:w="5779" w:type="dxa"/>
            <w:gridSpan w:val="3"/>
            <w:tcBorders>
              <w:left w:val="single" w:color="000000" w:sz="4" w:space="0"/>
              <w:bottom w:val="single" w:color="000000" w:sz="4" w:space="0"/>
              <w:right w:val="single" w:color="000000" w:sz="4" w:space="0"/>
            </w:tcBorders>
          </w:tcPr>
          <w:p>
            <w:pPr>
              <w:pStyle w:val="9"/>
              <w:spacing w:before="89"/>
              <w:ind w:left="2473" w:right="2456"/>
              <w:jc w:val="center"/>
              <w:rPr>
                <w:sz w:val="20"/>
              </w:rPr>
            </w:pPr>
            <w:r>
              <w:rPr>
                <w:sz w:val="20"/>
              </w:rPr>
              <w:t>本年支出</w:t>
            </w:r>
          </w:p>
        </w:tc>
        <w:tc>
          <w:tcPr>
            <w:tcW w:w="1933" w:type="dxa"/>
            <w:vMerge w:val="restart"/>
            <w:tcBorders>
              <w:left w:val="single" w:color="000000" w:sz="4" w:space="0"/>
              <w:bottom w:val="single" w:color="000000" w:sz="4" w:space="0"/>
            </w:tcBorders>
          </w:tcPr>
          <w:p>
            <w:pPr>
              <w:pStyle w:val="9"/>
              <w:rPr>
                <w:sz w:val="20"/>
              </w:rPr>
            </w:pPr>
          </w:p>
          <w:p>
            <w:pPr>
              <w:pStyle w:val="9"/>
              <w:rPr>
                <w:sz w:val="20"/>
              </w:rPr>
            </w:pPr>
          </w:p>
          <w:p>
            <w:pPr>
              <w:pStyle w:val="9"/>
              <w:spacing w:before="11"/>
              <w:rPr>
                <w:sz w:val="23"/>
              </w:rPr>
            </w:pPr>
          </w:p>
          <w:p>
            <w:pPr>
              <w:pStyle w:val="9"/>
              <w:ind w:left="269"/>
              <w:rPr>
                <w:sz w:val="20"/>
              </w:rPr>
            </w:pPr>
            <w:r>
              <w:rPr>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5" w:hRule="atLeast"/>
        </w:trPr>
        <w:tc>
          <w:tcPr>
            <w:tcW w:w="1148" w:type="dxa"/>
            <w:tcBorders>
              <w:top w:val="single" w:color="000000" w:sz="4" w:space="0"/>
              <w:bottom w:val="single" w:color="000000" w:sz="4" w:space="0"/>
              <w:right w:val="single" w:color="000000" w:sz="4" w:space="0"/>
            </w:tcBorders>
          </w:tcPr>
          <w:p>
            <w:pPr>
              <w:pStyle w:val="9"/>
              <w:rPr>
                <w:sz w:val="20"/>
              </w:rPr>
            </w:pPr>
          </w:p>
          <w:p>
            <w:pPr>
              <w:pStyle w:val="9"/>
              <w:spacing w:before="2"/>
              <w:rPr>
                <w:sz w:val="15"/>
              </w:rPr>
            </w:pPr>
          </w:p>
          <w:p>
            <w:pPr>
              <w:pStyle w:val="9"/>
              <w:spacing w:line="292" w:lineRule="auto"/>
              <w:ind w:left="173" w:right="159"/>
              <w:rPr>
                <w:sz w:val="20"/>
              </w:rPr>
            </w:pPr>
            <w:r>
              <w:rPr>
                <w:sz w:val="20"/>
              </w:rPr>
              <w:t>功能分类科目编码</w:t>
            </w:r>
          </w:p>
        </w:tc>
        <w:tc>
          <w:tcPr>
            <w:tcW w:w="1276" w:type="dxa"/>
            <w:tcBorders>
              <w:top w:val="single" w:color="000000" w:sz="4" w:space="0"/>
              <w:left w:val="single" w:color="000000" w:sz="4" w:space="0"/>
              <w:bottom w:val="single" w:color="000000" w:sz="4" w:space="0"/>
              <w:right w:val="single" w:color="000000" w:sz="4" w:space="0"/>
            </w:tcBorders>
          </w:tcPr>
          <w:p>
            <w:pPr>
              <w:pStyle w:val="9"/>
              <w:rPr>
                <w:sz w:val="20"/>
              </w:rPr>
            </w:pPr>
          </w:p>
          <w:p>
            <w:pPr>
              <w:pStyle w:val="9"/>
              <w:spacing w:before="4"/>
              <w:rPr>
                <w:sz w:val="27"/>
              </w:rPr>
            </w:pPr>
          </w:p>
          <w:p>
            <w:pPr>
              <w:pStyle w:val="9"/>
              <w:spacing w:before="1"/>
              <w:ind w:left="242"/>
              <w:rPr>
                <w:sz w:val="20"/>
              </w:rPr>
            </w:pPr>
            <w:r>
              <w:rPr>
                <w:sz w:val="20"/>
              </w:rPr>
              <w:t>科目名称</w:t>
            </w:r>
          </w:p>
        </w:tc>
        <w:tc>
          <w:tcPr>
            <w:tcW w:w="1926" w:type="dxa"/>
            <w:vMerge w:val="continue"/>
            <w:tcBorders>
              <w:top w:val="nil"/>
              <w:left w:val="single" w:color="000000" w:sz="4" w:space="0"/>
              <w:bottom w:val="single" w:color="000000" w:sz="4" w:space="0"/>
              <w:right w:val="single" w:color="000000" w:sz="4" w:space="0"/>
            </w:tcBorders>
          </w:tcPr>
          <w:p>
            <w:pPr>
              <w:rPr>
                <w:sz w:val="2"/>
                <w:szCs w:val="2"/>
              </w:rPr>
            </w:pPr>
          </w:p>
        </w:tc>
        <w:tc>
          <w:tcPr>
            <w:tcW w:w="1926" w:type="dxa"/>
            <w:vMerge w:val="continue"/>
            <w:tcBorders>
              <w:top w:val="nil"/>
              <w:left w:val="single" w:color="000000" w:sz="4" w:space="0"/>
              <w:bottom w:val="single" w:color="000000" w:sz="4" w:space="0"/>
              <w:right w:val="single" w:color="000000" w:sz="4" w:space="0"/>
            </w:tcBorders>
          </w:tcPr>
          <w:p>
            <w:pPr>
              <w:rPr>
                <w:sz w:val="2"/>
                <w:szCs w:val="2"/>
              </w:rPr>
            </w:pPr>
          </w:p>
        </w:tc>
        <w:tc>
          <w:tcPr>
            <w:tcW w:w="1926" w:type="dxa"/>
            <w:tcBorders>
              <w:top w:val="single" w:color="000000" w:sz="4" w:space="0"/>
              <w:left w:val="single" w:color="000000" w:sz="4" w:space="0"/>
              <w:bottom w:val="single" w:color="000000" w:sz="4" w:space="0"/>
              <w:right w:val="single" w:color="000000" w:sz="4" w:space="0"/>
            </w:tcBorders>
          </w:tcPr>
          <w:p>
            <w:pPr>
              <w:pStyle w:val="9"/>
              <w:rPr>
                <w:sz w:val="20"/>
              </w:rPr>
            </w:pPr>
          </w:p>
          <w:p>
            <w:pPr>
              <w:pStyle w:val="9"/>
              <w:spacing w:before="4"/>
              <w:rPr>
                <w:sz w:val="27"/>
              </w:rPr>
            </w:pPr>
          </w:p>
          <w:p>
            <w:pPr>
              <w:pStyle w:val="9"/>
              <w:spacing w:before="1"/>
              <w:ind w:left="546" w:right="528"/>
              <w:jc w:val="center"/>
              <w:rPr>
                <w:sz w:val="20"/>
              </w:rPr>
            </w:pPr>
            <w:r>
              <w:rPr>
                <w:sz w:val="20"/>
              </w:rPr>
              <w:t>小计</w:t>
            </w:r>
          </w:p>
        </w:tc>
        <w:tc>
          <w:tcPr>
            <w:tcW w:w="1927" w:type="dxa"/>
            <w:tcBorders>
              <w:top w:val="single" w:color="000000" w:sz="4" w:space="0"/>
              <w:left w:val="single" w:color="000000" w:sz="4" w:space="0"/>
              <w:bottom w:val="single" w:color="000000" w:sz="4" w:space="0"/>
              <w:right w:val="single" w:color="000000" w:sz="4" w:space="0"/>
            </w:tcBorders>
          </w:tcPr>
          <w:p>
            <w:pPr>
              <w:pStyle w:val="9"/>
              <w:rPr>
                <w:sz w:val="20"/>
              </w:rPr>
            </w:pPr>
          </w:p>
          <w:p>
            <w:pPr>
              <w:pStyle w:val="9"/>
              <w:spacing w:before="4"/>
              <w:rPr>
                <w:sz w:val="27"/>
              </w:rPr>
            </w:pPr>
          </w:p>
          <w:p>
            <w:pPr>
              <w:pStyle w:val="9"/>
              <w:spacing w:before="1"/>
              <w:ind w:left="547" w:right="530"/>
              <w:jc w:val="center"/>
              <w:rPr>
                <w:sz w:val="20"/>
              </w:rPr>
            </w:pPr>
            <w:r>
              <w:rPr>
                <w:sz w:val="20"/>
              </w:rPr>
              <w:t>基本支出</w:t>
            </w:r>
          </w:p>
        </w:tc>
        <w:tc>
          <w:tcPr>
            <w:tcW w:w="1926" w:type="dxa"/>
            <w:tcBorders>
              <w:top w:val="single" w:color="000000" w:sz="4" w:space="0"/>
              <w:left w:val="single" w:color="000000" w:sz="4" w:space="0"/>
              <w:bottom w:val="single" w:color="000000" w:sz="4" w:space="0"/>
              <w:right w:val="single" w:color="000000" w:sz="4" w:space="0"/>
            </w:tcBorders>
          </w:tcPr>
          <w:p>
            <w:pPr>
              <w:pStyle w:val="9"/>
              <w:rPr>
                <w:sz w:val="20"/>
              </w:rPr>
            </w:pPr>
          </w:p>
          <w:p>
            <w:pPr>
              <w:pStyle w:val="9"/>
              <w:spacing w:before="4"/>
              <w:rPr>
                <w:sz w:val="27"/>
              </w:rPr>
            </w:pPr>
          </w:p>
          <w:p>
            <w:pPr>
              <w:pStyle w:val="9"/>
              <w:spacing w:before="1"/>
              <w:ind w:left="547" w:right="528"/>
              <w:jc w:val="center"/>
              <w:rPr>
                <w:sz w:val="20"/>
              </w:rPr>
            </w:pPr>
            <w:r>
              <w:rPr>
                <w:sz w:val="20"/>
              </w:rPr>
              <w:t>项目支出</w:t>
            </w:r>
          </w:p>
        </w:tc>
        <w:tc>
          <w:tcPr>
            <w:tcW w:w="1933"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424" w:type="dxa"/>
            <w:gridSpan w:val="2"/>
            <w:tcBorders>
              <w:top w:val="single" w:color="000000" w:sz="4" w:space="0"/>
              <w:bottom w:val="single" w:color="000000" w:sz="4" w:space="0"/>
              <w:right w:val="single" w:color="000000" w:sz="4" w:space="0"/>
            </w:tcBorders>
          </w:tcPr>
          <w:p>
            <w:pPr>
              <w:pStyle w:val="9"/>
              <w:spacing w:before="112"/>
              <w:ind w:left="989" w:right="979"/>
              <w:jc w:val="center"/>
              <w:rPr>
                <w:sz w:val="20"/>
              </w:rPr>
            </w:pPr>
            <w:r>
              <w:rPr>
                <w:sz w:val="20"/>
              </w:rPr>
              <w:t>栏次</w:t>
            </w:r>
          </w:p>
        </w:tc>
        <w:tc>
          <w:tcPr>
            <w:tcW w:w="1926" w:type="dxa"/>
            <w:tcBorders>
              <w:top w:val="single" w:color="000000" w:sz="4" w:space="0"/>
              <w:left w:val="single" w:color="000000" w:sz="4" w:space="0"/>
              <w:bottom w:val="single" w:color="000000" w:sz="4" w:space="0"/>
              <w:right w:val="single" w:color="000000" w:sz="4" w:space="0"/>
            </w:tcBorders>
          </w:tcPr>
          <w:p>
            <w:pPr>
              <w:pStyle w:val="9"/>
              <w:spacing w:before="112"/>
              <w:ind w:left="17"/>
              <w:jc w:val="center"/>
              <w:rPr>
                <w:sz w:val="20"/>
              </w:rPr>
            </w:pPr>
            <w:r>
              <w:rPr>
                <w:w w:val="99"/>
                <w:sz w:val="20"/>
              </w:rPr>
              <w:t>1</w:t>
            </w:r>
          </w:p>
        </w:tc>
        <w:tc>
          <w:tcPr>
            <w:tcW w:w="1926" w:type="dxa"/>
            <w:tcBorders>
              <w:top w:val="single" w:color="000000" w:sz="4" w:space="0"/>
              <w:left w:val="single" w:color="000000" w:sz="4" w:space="0"/>
              <w:bottom w:val="single" w:color="000000" w:sz="4" w:space="0"/>
              <w:right w:val="single" w:color="000000" w:sz="4" w:space="0"/>
            </w:tcBorders>
          </w:tcPr>
          <w:p>
            <w:pPr>
              <w:pStyle w:val="9"/>
              <w:spacing w:before="112"/>
              <w:ind w:left="20"/>
              <w:jc w:val="center"/>
              <w:rPr>
                <w:sz w:val="20"/>
              </w:rPr>
            </w:pPr>
            <w:r>
              <w:rPr>
                <w:w w:val="99"/>
                <w:sz w:val="20"/>
              </w:rPr>
              <w:t>2</w:t>
            </w:r>
          </w:p>
        </w:tc>
        <w:tc>
          <w:tcPr>
            <w:tcW w:w="1926" w:type="dxa"/>
            <w:tcBorders>
              <w:top w:val="single" w:color="000000" w:sz="4" w:space="0"/>
              <w:left w:val="single" w:color="000000" w:sz="4" w:space="0"/>
              <w:bottom w:val="single" w:color="000000" w:sz="4" w:space="0"/>
              <w:right w:val="single" w:color="000000" w:sz="4" w:space="0"/>
            </w:tcBorders>
          </w:tcPr>
          <w:p>
            <w:pPr>
              <w:pStyle w:val="9"/>
              <w:spacing w:before="112"/>
              <w:ind w:left="17"/>
              <w:jc w:val="center"/>
              <w:rPr>
                <w:sz w:val="20"/>
              </w:rPr>
            </w:pPr>
            <w:r>
              <w:rPr>
                <w:w w:val="99"/>
                <w:sz w:val="20"/>
              </w:rPr>
              <w:t>3</w:t>
            </w:r>
          </w:p>
        </w:tc>
        <w:tc>
          <w:tcPr>
            <w:tcW w:w="1927" w:type="dxa"/>
            <w:tcBorders>
              <w:top w:val="single" w:color="000000" w:sz="4" w:space="0"/>
              <w:left w:val="single" w:color="000000" w:sz="4" w:space="0"/>
              <w:bottom w:val="single" w:color="000000" w:sz="4" w:space="0"/>
              <w:right w:val="single" w:color="000000" w:sz="4" w:space="0"/>
            </w:tcBorders>
          </w:tcPr>
          <w:p>
            <w:pPr>
              <w:pStyle w:val="9"/>
              <w:spacing w:before="112"/>
              <w:ind w:left="19"/>
              <w:jc w:val="center"/>
              <w:rPr>
                <w:sz w:val="20"/>
              </w:rPr>
            </w:pPr>
            <w:r>
              <w:rPr>
                <w:w w:val="99"/>
                <w:sz w:val="20"/>
              </w:rPr>
              <w:t>4</w:t>
            </w:r>
          </w:p>
        </w:tc>
        <w:tc>
          <w:tcPr>
            <w:tcW w:w="1926" w:type="dxa"/>
            <w:tcBorders>
              <w:top w:val="single" w:color="000000" w:sz="4" w:space="0"/>
              <w:left w:val="single" w:color="000000" w:sz="4" w:space="0"/>
              <w:bottom w:val="single" w:color="000000" w:sz="4" w:space="0"/>
              <w:right w:val="single" w:color="000000" w:sz="4" w:space="0"/>
            </w:tcBorders>
          </w:tcPr>
          <w:p>
            <w:pPr>
              <w:pStyle w:val="9"/>
              <w:spacing w:before="112"/>
              <w:ind w:left="20"/>
              <w:jc w:val="center"/>
              <w:rPr>
                <w:sz w:val="20"/>
              </w:rPr>
            </w:pPr>
            <w:r>
              <w:rPr>
                <w:w w:val="99"/>
                <w:sz w:val="20"/>
              </w:rPr>
              <w:t>5</w:t>
            </w:r>
          </w:p>
        </w:tc>
        <w:tc>
          <w:tcPr>
            <w:tcW w:w="1933" w:type="dxa"/>
            <w:tcBorders>
              <w:top w:val="single" w:color="000000" w:sz="4" w:space="0"/>
              <w:left w:val="single" w:color="000000" w:sz="4" w:space="0"/>
              <w:bottom w:val="single" w:color="000000" w:sz="4" w:space="0"/>
            </w:tcBorders>
          </w:tcPr>
          <w:p>
            <w:pPr>
              <w:pStyle w:val="9"/>
              <w:spacing w:before="112"/>
              <w:ind w:left="21"/>
              <w:jc w:val="center"/>
              <w:rPr>
                <w:sz w:val="20"/>
              </w:rPr>
            </w:pPr>
            <w:r>
              <w:rPr>
                <w:w w:val="99"/>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424" w:type="dxa"/>
            <w:gridSpan w:val="2"/>
            <w:tcBorders>
              <w:top w:val="single" w:color="000000" w:sz="4" w:space="0"/>
              <w:bottom w:val="single" w:color="000000" w:sz="4" w:space="0"/>
              <w:right w:val="single" w:color="000000" w:sz="4" w:space="0"/>
            </w:tcBorders>
          </w:tcPr>
          <w:p>
            <w:pPr>
              <w:pStyle w:val="9"/>
              <w:spacing w:before="112"/>
              <w:ind w:left="989" w:right="979"/>
              <w:jc w:val="center"/>
              <w:rPr>
                <w:sz w:val="20"/>
              </w:rPr>
            </w:pPr>
            <w:r>
              <w:rPr>
                <w:sz w:val="20"/>
              </w:rPr>
              <w:t>合计</w:t>
            </w:r>
          </w:p>
        </w:tc>
        <w:tc>
          <w:tcPr>
            <w:tcW w:w="1926"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27"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33" w:type="dxa"/>
            <w:tcBorders>
              <w:top w:val="single" w:color="000000" w:sz="4" w:space="0"/>
              <w:left w:val="single" w:color="000000" w:sz="4" w:space="0"/>
              <w:bottom w:val="single" w:color="000000" w:sz="4" w:space="0"/>
            </w:tcBorders>
          </w:tcPr>
          <w:p>
            <w:pPr>
              <w:pStyle w:val="9"/>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48" w:type="dxa"/>
            <w:tcBorders>
              <w:top w:val="single" w:color="000000" w:sz="4" w:space="0"/>
              <w:bottom w:val="single" w:color="000000" w:sz="4" w:space="0"/>
              <w:right w:val="single" w:color="000000" w:sz="4" w:space="0"/>
            </w:tcBorders>
          </w:tcPr>
          <w:p>
            <w:pPr>
              <w:pStyle w:val="9"/>
              <w:rPr>
                <w:rFonts w:ascii="Times New Roman"/>
                <w:sz w:val="22"/>
              </w:rPr>
            </w:pPr>
          </w:p>
        </w:tc>
        <w:tc>
          <w:tcPr>
            <w:tcW w:w="1276"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27"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33" w:type="dxa"/>
            <w:tcBorders>
              <w:top w:val="single" w:color="000000" w:sz="4" w:space="0"/>
              <w:left w:val="single" w:color="000000" w:sz="4" w:space="0"/>
              <w:bottom w:val="single" w:color="000000" w:sz="4" w:space="0"/>
            </w:tcBorders>
          </w:tcPr>
          <w:p>
            <w:pPr>
              <w:pStyle w:val="9"/>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48" w:type="dxa"/>
            <w:tcBorders>
              <w:top w:val="single" w:color="000000" w:sz="4" w:space="0"/>
              <w:bottom w:val="single" w:color="000000" w:sz="4" w:space="0"/>
              <w:right w:val="single" w:color="000000" w:sz="4" w:space="0"/>
            </w:tcBorders>
          </w:tcPr>
          <w:p>
            <w:pPr>
              <w:pStyle w:val="9"/>
              <w:rPr>
                <w:rFonts w:ascii="Times New Roman"/>
                <w:sz w:val="22"/>
              </w:rPr>
            </w:pPr>
          </w:p>
        </w:tc>
        <w:tc>
          <w:tcPr>
            <w:tcW w:w="1276"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27"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33" w:type="dxa"/>
            <w:tcBorders>
              <w:top w:val="single" w:color="000000" w:sz="4" w:space="0"/>
              <w:left w:val="single" w:color="000000" w:sz="4" w:space="0"/>
              <w:bottom w:val="single" w:color="000000" w:sz="4" w:space="0"/>
            </w:tcBorders>
          </w:tcPr>
          <w:p>
            <w:pPr>
              <w:pStyle w:val="9"/>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48" w:type="dxa"/>
            <w:tcBorders>
              <w:top w:val="single" w:color="000000" w:sz="4" w:space="0"/>
              <w:bottom w:val="single" w:color="000000" w:sz="4" w:space="0"/>
              <w:right w:val="single" w:color="000000" w:sz="4" w:space="0"/>
            </w:tcBorders>
          </w:tcPr>
          <w:p>
            <w:pPr>
              <w:pStyle w:val="9"/>
              <w:rPr>
                <w:rFonts w:ascii="Times New Roman"/>
                <w:sz w:val="22"/>
              </w:rPr>
            </w:pPr>
          </w:p>
        </w:tc>
        <w:tc>
          <w:tcPr>
            <w:tcW w:w="1276"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27"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33" w:type="dxa"/>
            <w:tcBorders>
              <w:top w:val="single" w:color="000000" w:sz="4" w:space="0"/>
              <w:left w:val="single" w:color="000000" w:sz="4" w:space="0"/>
              <w:bottom w:val="single" w:color="000000" w:sz="4" w:space="0"/>
            </w:tcBorders>
          </w:tcPr>
          <w:p>
            <w:pPr>
              <w:pStyle w:val="9"/>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48" w:type="dxa"/>
            <w:tcBorders>
              <w:top w:val="single" w:color="000000" w:sz="4" w:space="0"/>
              <w:bottom w:val="single" w:color="000000" w:sz="4" w:space="0"/>
              <w:right w:val="single" w:color="000000" w:sz="4" w:space="0"/>
            </w:tcBorders>
          </w:tcPr>
          <w:p>
            <w:pPr>
              <w:pStyle w:val="9"/>
              <w:rPr>
                <w:rFonts w:ascii="Times New Roman"/>
                <w:sz w:val="22"/>
              </w:rPr>
            </w:pPr>
          </w:p>
        </w:tc>
        <w:tc>
          <w:tcPr>
            <w:tcW w:w="1276"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27"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33" w:type="dxa"/>
            <w:tcBorders>
              <w:top w:val="single" w:color="000000" w:sz="4" w:space="0"/>
              <w:left w:val="single" w:color="000000" w:sz="4" w:space="0"/>
              <w:bottom w:val="single" w:color="000000" w:sz="4" w:space="0"/>
            </w:tcBorders>
          </w:tcPr>
          <w:p>
            <w:pPr>
              <w:pStyle w:val="9"/>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48" w:type="dxa"/>
            <w:tcBorders>
              <w:top w:val="single" w:color="000000" w:sz="4" w:space="0"/>
              <w:bottom w:val="single" w:color="000000" w:sz="4" w:space="0"/>
              <w:right w:val="single" w:color="000000" w:sz="4" w:space="0"/>
            </w:tcBorders>
          </w:tcPr>
          <w:p>
            <w:pPr>
              <w:pStyle w:val="9"/>
              <w:rPr>
                <w:rFonts w:ascii="Times New Roman"/>
                <w:sz w:val="22"/>
              </w:rPr>
            </w:pPr>
          </w:p>
        </w:tc>
        <w:tc>
          <w:tcPr>
            <w:tcW w:w="1276"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27"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26"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933" w:type="dxa"/>
            <w:tcBorders>
              <w:top w:val="single" w:color="000000" w:sz="4" w:space="0"/>
              <w:left w:val="single" w:color="000000" w:sz="4" w:space="0"/>
              <w:bottom w:val="single" w:color="000000" w:sz="4" w:space="0"/>
            </w:tcBorders>
          </w:tcPr>
          <w:p>
            <w:pPr>
              <w:pStyle w:val="9"/>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4" w:hRule="atLeast"/>
        </w:trPr>
        <w:tc>
          <w:tcPr>
            <w:tcW w:w="1148" w:type="dxa"/>
            <w:tcBorders>
              <w:top w:val="single" w:color="000000" w:sz="4" w:space="0"/>
              <w:right w:val="single" w:color="000000" w:sz="4" w:space="0"/>
            </w:tcBorders>
          </w:tcPr>
          <w:p>
            <w:pPr>
              <w:pStyle w:val="9"/>
              <w:rPr>
                <w:rFonts w:ascii="Times New Roman"/>
                <w:sz w:val="22"/>
              </w:rPr>
            </w:pPr>
          </w:p>
        </w:tc>
        <w:tc>
          <w:tcPr>
            <w:tcW w:w="1276" w:type="dxa"/>
            <w:tcBorders>
              <w:top w:val="single" w:color="000000" w:sz="4" w:space="0"/>
              <w:left w:val="single" w:color="000000" w:sz="4" w:space="0"/>
              <w:right w:val="single" w:color="000000" w:sz="4" w:space="0"/>
            </w:tcBorders>
          </w:tcPr>
          <w:p>
            <w:pPr>
              <w:pStyle w:val="9"/>
              <w:rPr>
                <w:rFonts w:ascii="Times New Roman"/>
                <w:sz w:val="22"/>
              </w:rPr>
            </w:pPr>
          </w:p>
        </w:tc>
        <w:tc>
          <w:tcPr>
            <w:tcW w:w="1926" w:type="dxa"/>
            <w:tcBorders>
              <w:top w:val="single" w:color="000000" w:sz="4" w:space="0"/>
              <w:left w:val="single" w:color="000000" w:sz="4" w:space="0"/>
              <w:right w:val="single" w:color="000000" w:sz="4" w:space="0"/>
            </w:tcBorders>
          </w:tcPr>
          <w:p>
            <w:pPr>
              <w:pStyle w:val="9"/>
              <w:rPr>
                <w:rFonts w:ascii="Times New Roman"/>
                <w:sz w:val="22"/>
              </w:rPr>
            </w:pPr>
          </w:p>
        </w:tc>
        <w:tc>
          <w:tcPr>
            <w:tcW w:w="1926" w:type="dxa"/>
            <w:tcBorders>
              <w:top w:val="single" w:color="000000" w:sz="4" w:space="0"/>
              <w:left w:val="single" w:color="000000" w:sz="4" w:space="0"/>
              <w:right w:val="single" w:color="000000" w:sz="4" w:space="0"/>
            </w:tcBorders>
          </w:tcPr>
          <w:p>
            <w:pPr>
              <w:pStyle w:val="9"/>
              <w:rPr>
                <w:rFonts w:ascii="Times New Roman"/>
                <w:sz w:val="22"/>
              </w:rPr>
            </w:pPr>
          </w:p>
        </w:tc>
        <w:tc>
          <w:tcPr>
            <w:tcW w:w="1926" w:type="dxa"/>
            <w:tcBorders>
              <w:top w:val="single" w:color="000000" w:sz="4" w:space="0"/>
              <w:left w:val="single" w:color="000000" w:sz="4" w:space="0"/>
              <w:right w:val="single" w:color="000000" w:sz="4" w:space="0"/>
            </w:tcBorders>
          </w:tcPr>
          <w:p>
            <w:pPr>
              <w:pStyle w:val="9"/>
              <w:rPr>
                <w:rFonts w:ascii="Times New Roman"/>
                <w:sz w:val="22"/>
              </w:rPr>
            </w:pPr>
          </w:p>
        </w:tc>
        <w:tc>
          <w:tcPr>
            <w:tcW w:w="1927" w:type="dxa"/>
            <w:tcBorders>
              <w:top w:val="single" w:color="000000" w:sz="4" w:space="0"/>
              <w:left w:val="single" w:color="000000" w:sz="4" w:space="0"/>
              <w:right w:val="single" w:color="000000" w:sz="4" w:space="0"/>
            </w:tcBorders>
          </w:tcPr>
          <w:p>
            <w:pPr>
              <w:pStyle w:val="9"/>
              <w:rPr>
                <w:rFonts w:ascii="Times New Roman"/>
                <w:sz w:val="22"/>
              </w:rPr>
            </w:pPr>
          </w:p>
        </w:tc>
        <w:tc>
          <w:tcPr>
            <w:tcW w:w="1926" w:type="dxa"/>
            <w:tcBorders>
              <w:top w:val="single" w:color="000000" w:sz="4" w:space="0"/>
              <w:left w:val="single" w:color="000000" w:sz="4" w:space="0"/>
              <w:right w:val="single" w:color="000000" w:sz="4" w:space="0"/>
            </w:tcBorders>
          </w:tcPr>
          <w:p>
            <w:pPr>
              <w:pStyle w:val="9"/>
              <w:rPr>
                <w:rFonts w:ascii="Times New Roman"/>
                <w:sz w:val="22"/>
              </w:rPr>
            </w:pPr>
          </w:p>
        </w:tc>
        <w:tc>
          <w:tcPr>
            <w:tcW w:w="1933" w:type="dxa"/>
            <w:tcBorders>
              <w:top w:val="single" w:color="000000" w:sz="4" w:space="0"/>
              <w:left w:val="single" w:color="000000" w:sz="4" w:space="0"/>
            </w:tcBorders>
          </w:tcPr>
          <w:p>
            <w:pPr>
              <w:pStyle w:val="9"/>
              <w:rPr>
                <w:rFonts w:ascii="Times New Roman"/>
                <w:sz w:val="22"/>
              </w:rPr>
            </w:pPr>
          </w:p>
        </w:tc>
      </w:tr>
    </w:tbl>
    <w:p>
      <w:pPr>
        <w:pStyle w:val="4"/>
        <w:spacing w:before="4"/>
        <w:rPr>
          <w:rFonts w:ascii="宋体"/>
          <w:sz w:val="16"/>
        </w:rPr>
      </w:pPr>
    </w:p>
    <w:p>
      <w:pPr>
        <w:spacing w:before="1"/>
        <w:ind w:left="140" w:right="0" w:firstLine="0"/>
        <w:jc w:val="left"/>
        <w:rPr>
          <w:rFonts w:hint="eastAsia" w:ascii="宋体" w:eastAsia="宋体"/>
          <w:sz w:val="20"/>
        </w:rPr>
      </w:pPr>
      <w:r>
        <w:rPr>
          <w:rFonts w:hint="eastAsia" w:ascii="宋体" w:eastAsia="宋体"/>
          <w:sz w:val="20"/>
        </w:rPr>
        <w:t>注：本表反映部门本年度政府性基金预算财政拨款收入、支出及结转和结余情况。</w:t>
      </w:r>
    </w:p>
    <w:p>
      <w:pPr>
        <w:pStyle w:val="4"/>
        <w:spacing w:before="5"/>
        <w:rPr>
          <w:rFonts w:ascii="宋体"/>
          <w:sz w:val="19"/>
        </w:rPr>
      </w:pPr>
    </w:p>
    <w:p>
      <w:pPr>
        <w:pStyle w:val="4"/>
        <w:spacing w:before="54"/>
        <w:ind w:left="1100"/>
      </w:pPr>
      <w:r>
        <w:t>说明：我部门没有政府性基金收入，也没有使用政府性基金安排的支出，故本表无数据。</w:t>
      </w:r>
    </w:p>
    <w:p>
      <w:pPr>
        <w:spacing w:after="0"/>
        <w:sectPr>
          <w:pgSz w:w="16840" w:h="11910" w:orient="landscape"/>
          <w:pgMar w:top="1100" w:right="1280" w:bottom="900" w:left="1300" w:header="0" w:footer="720" w:gutter="0"/>
          <w:cols w:space="720" w:num="1"/>
        </w:sect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4"/>
        <w:rPr>
          <w:sz w:val="26"/>
        </w:rPr>
      </w:pPr>
    </w:p>
    <w:p>
      <w:pPr>
        <w:pStyle w:val="2"/>
        <w:tabs>
          <w:tab w:val="left" w:pos="2731"/>
        </w:tabs>
        <w:ind w:left="331"/>
      </w:pPr>
      <w:r>
        <w:t>第三部分</w:t>
      </w:r>
      <w:r>
        <w:tab/>
      </w:r>
      <w:r>
        <w:t>20</w:t>
      </w:r>
      <w:r>
        <w:rPr>
          <w:rFonts w:hint="eastAsia"/>
          <w:lang w:val="en-US" w:eastAsia="zh-CN"/>
        </w:rPr>
        <w:t>21</w:t>
      </w:r>
      <w:r>
        <w:t>年度</w:t>
      </w:r>
      <w:bookmarkStart w:id="1" w:name="_GoBack"/>
      <w:bookmarkEnd w:id="1"/>
      <w:r>
        <w:t>决算情况说明</w:t>
      </w:r>
    </w:p>
    <w:p>
      <w:pPr>
        <w:spacing w:after="0"/>
        <w:sectPr>
          <w:footerReference r:id="rId9" w:type="default"/>
          <w:pgSz w:w="11910" w:h="16840"/>
          <w:pgMar w:top="1580" w:right="1200" w:bottom="900" w:left="1480" w:header="0" w:footer="720" w:gutter="0"/>
          <w:pgNumType w:start="18"/>
          <w:cols w:space="720" w:num="1"/>
        </w:sectPr>
      </w:pPr>
    </w:p>
    <w:p>
      <w:pPr>
        <w:pStyle w:val="4"/>
        <w:spacing w:before="35"/>
        <w:ind w:left="960"/>
        <w:rPr>
          <w:rFonts w:hint="eastAsia" w:ascii="黑体" w:eastAsia="黑体"/>
        </w:rPr>
      </w:pPr>
      <w:r>
        <w:rPr>
          <w:rFonts w:hint="eastAsia" w:ascii="黑体" w:eastAsia="黑体"/>
        </w:rPr>
        <w:t>一、收入支出决算总体情况说明</w:t>
      </w:r>
    </w:p>
    <w:p>
      <w:pPr>
        <w:pStyle w:val="4"/>
        <w:spacing w:before="180"/>
        <w:ind w:firstLine="960" w:firstLineChars="300"/>
        <w:jc w:val="both"/>
      </w:pPr>
      <w:r>
        <w:t>20</w:t>
      </w:r>
      <w:r>
        <w:rPr>
          <w:rFonts w:hint="eastAsia"/>
          <w:lang w:val="en-US" w:eastAsia="zh-CN"/>
        </w:rPr>
        <w:t>21</w:t>
      </w:r>
      <w:r>
        <w:t>年度收</w:t>
      </w:r>
      <w:r>
        <w:rPr>
          <w:rFonts w:hint="eastAsia"/>
          <w:lang w:val="en-US" w:eastAsia="zh-CN"/>
        </w:rPr>
        <w:t>入</w:t>
      </w:r>
      <w:r>
        <w:t>总计为</w:t>
      </w:r>
      <w:r>
        <w:rPr>
          <w:rFonts w:hint="eastAsia"/>
          <w:lang w:val="en-US" w:eastAsia="zh-CN"/>
        </w:rPr>
        <w:t>2868.57</w:t>
      </w:r>
      <w:r>
        <w:t>万元</w:t>
      </w:r>
      <w:r>
        <w:rPr>
          <w:rFonts w:hint="eastAsia"/>
          <w:lang w:eastAsia="zh-CN"/>
        </w:rPr>
        <w:t>，</w:t>
      </w:r>
      <w:r>
        <w:rPr>
          <w:rFonts w:hint="eastAsia"/>
          <w:lang w:val="en-US" w:eastAsia="zh-CN"/>
        </w:rPr>
        <w:t>支出总计为3025.14万元</w:t>
      </w:r>
      <w:r>
        <w:t>。与上年度相比，收</w:t>
      </w:r>
      <w:r>
        <w:rPr>
          <w:rFonts w:hint="eastAsia"/>
          <w:lang w:val="en-US" w:eastAsia="zh-CN"/>
        </w:rPr>
        <w:t>入增加2057.75</w:t>
      </w:r>
      <w:r>
        <w:t>万元，</w:t>
      </w:r>
      <w:r>
        <w:rPr>
          <w:rFonts w:hint="eastAsia"/>
          <w:lang w:eastAsia="zh-CN"/>
        </w:rPr>
        <w:t>增加</w:t>
      </w:r>
      <w:r>
        <w:rPr>
          <w:rFonts w:hint="eastAsia"/>
          <w:lang w:val="en-US" w:eastAsia="zh-CN"/>
        </w:rPr>
        <w:t>253.78</w:t>
      </w:r>
      <w:r>
        <w:t>%。</w:t>
      </w:r>
      <w:r>
        <w:rPr>
          <w:rFonts w:hint="eastAsia"/>
          <w:lang w:val="en-US" w:eastAsia="zh-CN"/>
        </w:rPr>
        <w:t>支出增加2214.32万元，增加273.01%，</w:t>
      </w:r>
      <w:r>
        <w:t>主要原因是</w:t>
      </w:r>
      <w:r>
        <w:rPr>
          <w:rFonts w:hint="eastAsia"/>
          <w:lang w:val="en-US" w:eastAsia="zh-CN"/>
        </w:rPr>
        <w:t>我局2021年项目投资增加</w:t>
      </w:r>
      <w:r>
        <w:t>。</w:t>
      </w:r>
    </w:p>
    <w:p>
      <w:pPr>
        <w:pStyle w:val="4"/>
        <w:ind w:left="960"/>
        <w:rPr>
          <w:rFonts w:hint="eastAsia" w:ascii="黑体" w:eastAsia="黑体"/>
        </w:rPr>
      </w:pPr>
      <w:r>
        <w:rPr>
          <w:rFonts w:hint="eastAsia" w:ascii="黑体" w:eastAsia="黑体"/>
        </w:rPr>
        <w:t>二、收入决算情况说明</w:t>
      </w:r>
    </w:p>
    <w:p>
      <w:pPr>
        <w:pStyle w:val="4"/>
        <w:spacing w:before="180"/>
        <w:ind w:left="960"/>
        <w:jc w:val="both"/>
      </w:pPr>
      <w:r>
        <w:t>20</w:t>
      </w:r>
      <w:r>
        <w:rPr>
          <w:rFonts w:hint="eastAsia"/>
          <w:lang w:val="en-US" w:eastAsia="zh-CN"/>
        </w:rPr>
        <w:t>21</w:t>
      </w:r>
      <w:r>
        <w:t>年度收入合计</w:t>
      </w:r>
      <w:r>
        <w:rPr>
          <w:rFonts w:hint="eastAsia"/>
          <w:lang w:val="en-US" w:eastAsia="zh-CN"/>
        </w:rPr>
        <w:t>2868.57</w:t>
      </w:r>
      <w:r>
        <w:t>万元，其中：财政拨款收入</w:t>
      </w:r>
    </w:p>
    <w:p>
      <w:pPr>
        <w:pStyle w:val="4"/>
        <w:spacing w:before="178"/>
        <w:ind w:left="320"/>
        <w:jc w:val="both"/>
      </w:pPr>
      <w:r>
        <w:rPr>
          <w:rFonts w:hint="eastAsia"/>
          <w:lang w:val="en-US" w:eastAsia="zh-CN"/>
        </w:rPr>
        <w:t>2868.57</w:t>
      </w:r>
      <w:r>
        <w:t>万元，占100%。</w:t>
      </w:r>
    </w:p>
    <w:p>
      <w:pPr>
        <w:pStyle w:val="4"/>
        <w:spacing w:before="181"/>
        <w:ind w:left="960"/>
        <w:rPr>
          <w:rFonts w:hint="eastAsia" w:ascii="黑体" w:eastAsia="黑体"/>
        </w:rPr>
      </w:pPr>
      <w:r>
        <w:rPr>
          <w:rFonts w:hint="eastAsia" w:ascii="黑体" w:eastAsia="黑体"/>
        </w:rPr>
        <w:t>三、支出决算情况说明</w:t>
      </w:r>
    </w:p>
    <w:p>
      <w:pPr>
        <w:pStyle w:val="4"/>
        <w:spacing w:before="180"/>
        <w:ind w:left="960"/>
        <w:jc w:val="both"/>
        <w:rPr>
          <w:rFonts w:hint="default" w:eastAsia="仿宋"/>
          <w:lang w:val="en-US" w:eastAsia="zh-CN"/>
        </w:rPr>
      </w:pPr>
      <w:r>
        <w:t>20</w:t>
      </w:r>
      <w:r>
        <w:rPr>
          <w:rFonts w:hint="eastAsia"/>
          <w:lang w:val="en-US" w:eastAsia="zh-CN"/>
        </w:rPr>
        <w:t>21</w:t>
      </w:r>
      <w:r>
        <w:t>年度支出合计</w:t>
      </w:r>
      <w:r>
        <w:rPr>
          <w:rFonts w:hint="eastAsia"/>
          <w:lang w:val="en-US" w:eastAsia="zh-CN"/>
        </w:rPr>
        <w:t>3025.14</w:t>
      </w:r>
      <w:r>
        <w:t>万元，其中</w:t>
      </w:r>
      <w:r>
        <w:rPr>
          <w:rFonts w:hint="eastAsia"/>
          <w:lang w:eastAsia="zh-CN"/>
        </w:rPr>
        <w:t>：</w:t>
      </w:r>
      <w:r>
        <w:t>基本支出</w:t>
      </w:r>
      <w:r>
        <w:rPr>
          <w:rFonts w:hint="eastAsia"/>
          <w:lang w:val="en-US" w:eastAsia="zh-CN"/>
        </w:rPr>
        <w:t>合计为</w:t>
      </w:r>
    </w:p>
    <w:p>
      <w:pPr>
        <w:pStyle w:val="4"/>
        <w:spacing w:before="181"/>
        <w:ind w:left="320"/>
        <w:jc w:val="both"/>
        <w:rPr>
          <w:rFonts w:hint="eastAsia" w:eastAsia="仿宋"/>
          <w:lang w:val="en-US" w:eastAsia="zh-CN"/>
        </w:rPr>
      </w:pPr>
      <w:r>
        <w:rPr>
          <w:rFonts w:hint="eastAsia"/>
          <w:lang w:val="en-US" w:eastAsia="zh-CN"/>
        </w:rPr>
        <w:t>568.14万元</w:t>
      </w:r>
      <w:r>
        <w:t>，占</w:t>
      </w:r>
      <w:r>
        <w:rPr>
          <w:rFonts w:hint="eastAsia"/>
          <w:lang w:val="en-US" w:eastAsia="zh-CN"/>
        </w:rPr>
        <w:t>18.78</w:t>
      </w:r>
      <w:r>
        <w:t>%</w:t>
      </w:r>
      <w:r>
        <w:rPr>
          <w:rFonts w:hint="eastAsia"/>
          <w:lang w:eastAsia="zh-CN"/>
        </w:rPr>
        <w:t>；项目支出</w:t>
      </w:r>
      <w:r>
        <w:rPr>
          <w:rFonts w:hint="eastAsia"/>
          <w:lang w:val="en-US" w:eastAsia="zh-CN"/>
        </w:rPr>
        <w:t>2457万元，</w:t>
      </w:r>
      <w:r>
        <w:t>占</w:t>
      </w:r>
      <w:r>
        <w:rPr>
          <w:rFonts w:hint="eastAsia"/>
          <w:lang w:val="en-US" w:eastAsia="zh-CN"/>
        </w:rPr>
        <w:t>81.22</w:t>
      </w:r>
      <w:r>
        <w:t>%</w:t>
      </w:r>
      <w:r>
        <w:rPr>
          <w:rFonts w:hint="eastAsia"/>
          <w:lang w:eastAsia="zh-CN"/>
        </w:rPr>
        <w:t>。</w:t>
      </w:r>
    </w:p>
    <w:p>
      <w:pPr>
        <w:pStyle w:val="4"/>
        <w:spacing w:before="180"/>
        <w:ind w:left="960"/>
        <w:rPr>
          <w:rFonts w:hint="eastAsia" w:ascii="黑体" w:eastAsia="黑体"/>
        </w:rPr>
      </w:pPr>
      <w:r>
        <w:rPr>
          <w:rFonts w:hint="eastAsia" w:ascii="黑体" w:eastAsia="黑体"/>
        </w:rPr>
        <w:t>四、财政拨款收入支出决算总体情况说明</w:t>
      </w:r>
    </w:p>
    <w:p>
      <w:pPr>
        <w:pStyle w:val="4"/>
        <w:spacing w:before="180"/>
        <w:ind w:firstLine="960" w:firstLineChars="300"/>
        <w:jc w:val="both"/>
      </w:pPr>
      <w:r>
        <w:t>20</w:t>
      </w:r>
      <w:r>
        <w:rPr>
          <w:rFonts w:hint="eastAsia"/>
          <w:lang w:val="en-US" w:eastAsia="zh-CN"/>
        </w:rPr>
        <w:t>21</w:t>
      </w:r>
      <w:r>
        <w:t>年度收</w:t>
      </w:r>
      <w:r>
        <w:rPr>
          <w:rFonts w:hint="eastAsia"/>
          <w:lang w:val="en-US" w:eastAsia="zh-CN"/>
        </w:rPr>
        <w:t>入</w:t>
      </w:r>
      <w:r>
        <w:t>总计为</w:t>
      </w:r>
      <w:r>
        <w:rPr>
          <w:rFonts w:hint="eastAsia"/>
          <w:lang w:val="en-US" w:eastAsia="zh-CN"/>
        </w:rPr>
        <w:t>2868.57</w:t>
      </w:r>
      <w:r>
        <w:t>万元</w:t>
      </w:r>
      <w:r>
        <w:rPr>
          <w:rFonts w:hint="eastAsia"/>
          <w:lang w:eastAsia="zh-CN"/>
        </w:rPr>
        <w:t>，</w:t>
      </w:r>
      <w:r>
        <w:rPr>
          <w:rFonts w:hint="eastAsia"/>
          <w:lang w:val="en-US" w:eastAsia="zh-CN"/>
        </w:rPr>
        <w:t>支出总计为3025.14万元</w:t>
      </w:r>
      <w:r>
        <w:t>。与上年度相比，收</w:t>
      </w:r>
      <w:r>
        <w:rPr>
          <w:rFonts w:hint="eastAsia"/>
          <w:lang w:val="en-US" w:eastAsia="zh-CN"/>
        </w:rPr>
        <w:t>入增加2057.75</w:t>
      </w:r>
      <w:r>
        <w:t>万元，</w:t>
      </w:r>
      <w:r>
        <w:rPr>
          <w:rFonts w:hint="eastAsia"/>
          <w:lang w:eastAsia="zh-CN"/>
        </w:rPr>
        <w:t>增加</w:t>
      </w:r>
      <w:r>
        <w:rPr>
          <w:rFonts w:hint="eastAsia"/>
          <w:lang w:val="en-US" w:eastAsia="zh-CN"/>
        </w:rPr>
        <w:t>253.78</w:t>
      </w:r>
      <w:r>
        <w:t>%。</w:t>
      </w:r>
      <w:r>
        <w:rPr>
          <w:rFonts w:hint="eastAsia"/>
          <w:lang w:val="en-US" w:eastAsia="zh-CN"/>
        </w:rPr>
        <w:t>支出增加2214.32万元，增加273.01%，</w:t>
      </w:r>
      <w:r>
        <w:t>主要原因是</w:t>
      </w:r>
      <w:r>
        <w:rPr>
          <w:rFonts w:hint="eastAsia"/>
          <w:lang w:val="en-US" w:eastAsia="zh-CN"/>
        </w:rPr>
        <w:t>我局2021年项目投资增加</w:t>
      </w:r>
      <w:r>
        <w:t>。</w:t>
      </w:r>
    </w:p>
    <w:p>
      <w:pPr>
        <w:pStyle w:val="4"/>
        <w:ind w:left="960"/>
        <w:rPr>
          <w:rFonts w:hint="eastAsia" w:ascii="黑体" w:eastAsia="黑体"/>
        </w:rPr>
      </w:pPr>
      <w:r>
        <w:rPr>
          <w:rFonts w:hint="eastAsia" w:ascii="黑体" w:eastAsia="黑体"/>
        </w:rPr>
        <w:t>五、一般公共预算财政拨款支出决算情况说明</w:t>
      </w:r>
    </w:p>
    <w:p>
      <w:pPr>
        <w:pStyle w:val="3"/>
      </w:pPr>
      <w:r>
        <w:t>（一）总体情况。</w:t>
      </w:r>
    </w:p>
    <w:p>
      <w:pPr>
        <w:pStyle w:val="4"/>
        <w:spacing w:before="180"/>
        <w:ind w:firstLine="640" w:firstLineChars="200"/>
        <w:jc w:val="both"/>
        <w:rPr>
          <w:rFonts w:hint="default"/>
          <w:lang w:val="en-US"/>
        </w:rPr>
      </w:pPr>
      <w:r>
        <w:rPr>
          <w:rFonts w:hint="eastAsia"/>
        </w:rPr>
        <w:t>2021年度一般公共预算财政拨款支出</w:t>
      </w:r>
      <w:r>
        <w:rPr>
          <w:rFonts w:hint="eastAsia"/>
          <w:lang w:val="en-US" w:eastAsia="zh-CN"/>
        </w:rPr>
        <w:t>3025.14</w:t>
      </w:r>
      <w:r>
        <w:rPr>
          <w:rFonts w:hint="eastAsia"/>
        </w:rPr>
        <w:t>万元，占本年支出合计的</w:t>
      </w:r>
      <w:r>
        <w:rPr>
          <w:rFonts w:hint="eastAsia"/>
          <w:lang w:val="en-US" w:eastAsia="zh-CN"/>
        </w:rPr>
        <w:t>100</w:t>
      </w:r>
      <w:r>
        <w:rPr>
          <w:rFonts w:hint="eastAsia"/>
        </w:rPr>
        <w:t>%。与上年度相比，一般公共预算财政拨款支出增加</w:t>
      </w:r>
      <w:r>
        <w:rPr>
          <w:rFonts w:hint="eastAsia"/>
          <w:lang w:val="en-US" w:eastAsia="zh-CN"/>
        </w:rPr>
        <w:t>2214.32</w:t>
      </w:r>
      <w:r>
        <w:rPr>
          <w:rFonts w:hint="eastAsia"/>
        </w:rPr>
        <w:t>万元，增长</w:t>
      </w:r>
      <w:r>
        <w:rPr>
          <w:rFonts w:hint="eastAsia"/>
          <w:lang w:val="en-US" w:eastAsia="zh-CN"/>
        </w:rPr>
        <w:t>273.01</w:t>
      </w:r>
      <w:r>
        <w:rPr>
          <w:rFonts w:hint="eastAsia"/>
        </w:rPr>
        <w:t>%。主要原因是</w:t>
      </w:r>
      <w:r>
        <w:rPr>
          <w:rFonts w:hint="eastAsia"/>
          <w:lang w:val="en-US" w:eastAsia="zh-CN"/>
        </w:rPr>
        <w:t>我局2021年上级财政项目投资增加</w:t>
      </w:r>
      <w:r>
        <w:t>。</w:t>
      </w:r>
    </w:p>
    <w:p>
      <w:pPr>
        <w:pStyle w:val="3"/>
        <w:spacing w:before="35"/>
      </w:pPr>
      <w:r>
        <w:t>（二）结构情况。</w:t>
      </w:r>
    </w:p>
    <w:p>
      <w:pPr>
        <w:pStyle w:val="4"/>
        <w:spacing w:before="179"/>
        <w:ind w:firstLine="960" w:firstLineChars="300"/>
      </w:pPr>
      <w:r>
        <w:t>20</w:t>
      </w:r>
      <w:r>
        <w:rPr>
          <w:rFonts w:hint="eastAsia"/>
          <w:lang w:val="en-US" w:eastAsia="zh-CN"/>
        </w:rPr>
        <w:t>21</w:t>
      </w:r>
      <w:r>
        <w:t>年度一般公共预算财政拨款</w:t>
      </w:r>
      <w:r>
        <w:rPr>
          <w:rFonts w:hint="eastAsia"/>
          <w:lang w:val="en-US" w:eastAsia="zh-CN"/>
        </w:rPr>
        <w:t>3025.14</w:t>
      </w:r>
      <w:r>
        <w:t>万元，主要用于以下方面：一般公共服务（类）</w:t>
      </w:r>
      <w:r>
        <w:rPr>
          <w:spacing w:val="-29"/>
        </w:rPr>
        <w:t>支出</w:t>
      </w:r>
      <w:r>
        <w:rPr>
          <w:rFonts w:hint="eastAsia"/>
          <w:lang w:val="en-US" w:eastAsia="zh-CN"/>
        </w:rPr>
        <w:t>3025.14</w:t>
      </w:r>
      <w:r>
        <w:rPr>
          <w:spacing w:val="-22"/>
        </w:rPr>
        <w:t>万元，</w:t>
      </w:r>
      <w:r>
        <w:rPr>
          <w:spacing w:val="-51"/>
        </w:rPr>
        <w:t xml:space="preserve">占 </w:t>
      </w:r>
      <w:r>
        <w:t>100%。</w:t>
      </w:r>
    </w:p>
    <w:p>
      <w:pPr>
        <w:pStyle w:val="3"/>
        <w:spacing w:before="0"/>
      </w:pPr>
      <w:r>
        <w:t>（三）具体情况。</w:t>
      </w:r>
    </w:p>
    <w:p>
      <w:pPr>
        <w:pStyle w:val="4"/>
        <w:spacing w:before="180"/>
        <w:ind w:right="600" w:firstLine="894" w:firstLineChars="300"/>
        <w:jc w:val="both"/>
        <w:rPr>
          <w:spacing w:val="-11"/>
          <w:position w:val="-1"/>
          <w:sz w:val="32"/>
        </w:rPr>
      </w:pPr>
      <w:r>
        <w:rPr>
          <w:spacing w:val="-11"/>
          <w:position w:val="-1"/>
        </w:rPr>
        <w:t>20</w:t>
      </w:r>
      <w:r>
        <w:rPr>
          <w:rFonts w:hint="eastAsia"/>
          <w:spacing w:val="-11"/>
          <w:position w:val="-1"/>
          <w:lang w:val="en-US" w:eastAsia="zh-CN"/>
        </w:rPr>
        <w:t>21</w:t>
      </w:r>
      <w:r>
        <w:rPr>
          <w:spacing w:val="-11"/>
          <w:position w:val="-1"/>
        </w:rPr>
        <w:t>年度一般公共预算财政拨款支出年初预算为</w:t>
      </w:r>
      <w:r>
        <w:rPr>
          <w:rFonts w:hint="eastAsia"/>
          <w:spacing w:val="-11"/>
          <w:position w:val="-1"/>
          <w:lang w:val="en-US" w:eastAsia="zh-CN"/>
        </w:rPr>
        <w:t>2868.57</w:t>
      </w:r>
      <w:r>
        <w:rPr>
          <w:spacing w:val="-11"/>
          <w:position w:val="-1"/>
        </w:rPr>
        <w:t>万元，支出决算为</w:t>
      </w:r>
      <w:r>
        <w:rPr>
          <w:rFonts w:hint="eastAsia"/>
          <w:spacing w:val="-11"/>
          <w:position w:val="-1"/>
          <w:lang w:val="en-US" w:eastAsia="zh-CN"/>
        </w:rPr>
        <w:t>3025.14</w:t>
      </w:r>
      <w:r>
        <w:rPr>
          <w:spacing w:val="-11"/>
          <w:position w:val="-1"/>
        </w:rPr>
        <w:t>万元，完成年初预</w:t>
      </w:r>
      <w:r>
        <w:rPr>
          <w:rFonts w:hint="eastAsia"/>
          <w:spacing w:val="-11"/>
          <w:position w:val="-1"/>
          <w:sz w:val="32"/>
          <w:lang w:val="en-US" w:eastAsia="zh-CN"/>
        </w:rPr>
        <w:t>算的105.46</w:t>
      </w:r>
      <w:r>
        <w:rPr>
          <w:spacing w:val="-11"/>
          <w:position w:val="-1"/>
          <w:sz w:val="32"/>
        </w:rPr>
        <w:t>%。其中：</w:t>
      </w:r>
    </w:p>
    <w:p>
      <w:pPr>
        <w:pStyle w:val="8"/>
        <w:numPr>
          <w:ilvl w:val="2"/>
          <w:numId w:val="1"/>
        </w:numPr>
        <w:tabs>
          <w:tab w:val="left" w:pos="1442"/>
        </w:tabs>
        <w:spacing w:before="180" w:after="0" w:line="345" w:lineRule="auto"/>
        <w:ind w:left="320" w:right="429" w:firstLine="640"/>
        <w:jc w:val="left"/>
        <w:rPr>
          <w:rFonts w:ascii="仿宋" w:hAnsi="仿宋" w:eastAsia="仿宋" w:cs="仿宋"/>
          <w:sz w:val="32"/>
          <w:szCs w:val="32"/>
          <w:lang w:val="zh-CN" w:eastAsia="zh-CN" w:bidi="zh-CN"/>
        </w:rPr>
      </w:pPr>
      <w:r>
        <w:rPr>
          <w:b/>
          <w:spacing w:val="-1"/>
          <w:w w:val="95"/>
          <w:sz w:val="32"/>
        </w:rPr>
        <w:t>一般公共服务</w:t>
      </w:r>
      <w:r>
        <w:rPr>
          <w:b/>
          <w:w w:val="95"/>
          <w:sz w:val="32"/>
        </w:rPr>
        <w:t>（类</w:t>
      </w:r>
      <w:r>
        <w:rPr>
          <w:b/>
          <w:spacing w:val="-5"/>
          <w:w w:val="95"/>
          <w:sz w:val="32"/>
        </w:rPr>
        <w:t>）</w:t>
      </w:r>
      <w:r>
        <w:rPr>
          <w:b/>
          <w:spacing w:val="-1"/>
          <w:w w:val="95"/>
          <w:sz w:val="32"/>
        </w:rPr>
        <w:t>农林水支出</w:t>
      </w:r>
      <w:r>
        <w:rPr>
          <w:b/>
          <w:w w:val="95"/>
          <w:sz w:val="32"/>
        </w:rPr>
        <w:t>（款</w:t>
      </w:r>
      <w:r>
        <w:rPr>
          <w:b/>
          <w:spacing w:val="-5"/>
          <w:w w:val="95"/>
          <w:sz w:val="32"/>
        </w:rPr>
        <w:t>）</w:t>
      </w:r>
      <w:r>
        <w:rPr>
          <w:b/>
          <w:spacing w:val="-2"/>
          <w:w w:val="95"/>
          <w:sz w:val="32"/>
        </w:rPr>
        <w:t>水利</w:t>
      </w:r>
      <w:r>
        <w:rPr>
          <w:b/>
          <w:w w:val="95"/>
          <w:sz w:val="32"/>
        </w:rPr>
        <w:t>（项</w:t>
      </w:r>
      <w:r>
        <w:rPr>
          <w:b/>
          <w:spacing w:val="-5"/>
          <w:w w:val="95"/>
          <w:sz w:val="32"/>
        </w:rPr>
        <w:t>）</w:t>
      </w:r>
      <w:r>
        <w:rPr>
          <w:b/>
          <w:w w:val="95"/>
          <w:sz w:val="32"/>
        </w:rPr>
        <w:t>。</w:t>
      </w:r>
      <w:r>
        <w:rPr>
          <w:rFonts w:hint="eastAsia"/>
          <w:b/>
          <w:w w:val="95"/>
          <w:sz w:val="32"/>
          <w:lang w:val="en-US" w:eastAsia="zh-CN"/>
        </w:rPr>
        <w:t xml:space="preserve">                                                                   </w:t>
      </w:r>
      <w:r>
        <w:rPr>
          <w:rFonts w:hint="eastAsia" w:ascii="仿宋" w:hAnsi="仿宋" w:eastAsia="仿宋" w:cs="仿宋"/>
          <w:spacing w:val="-11"/>
          <w:position w:val="-1"/>
          <w:sz w:val="32"/>
          <w:szCs w:val="32"/>
          <w:lang w:val="en-US" w:eastAsia="zh-CN" w:bidi="zh-CN"/>
        </w:rPr>
        <w:t>2021</w:t>
      </w:r>
      <w:r>
        <w:rPr>
          <w:rFonts w:ascii="仿宋" w:hAnsi="仿宋" w:eastAsia="仿宋" w:cs="仿宋"/>
          <w:spacing w:val="-11"/>
          <w:position w:val="-1"/>
          <w:sz w:val="32"/>
          <w:szCs w:val="32"/>
          <w:lang w:val="zh-CN" w:eastAsia="zh-CN" w:bidi="zh-CN"/>
        </w:rPr>
        <w:t>年初预算为</w:t>
      </w:r>
      <w:r>
        <w:rPr>
          <w:rFonts w:hint="eastAsia" w:cs="仿宋"/>
          <w:spacing w:val="-11"/>
          <w:position w:val="-1"/>
          <w:sz w:val="32"/>
          <w:szCs w:val="32"/>
          <w:lang w:val="en-US" w:eastAsia="zh-CN" w:bidi="zh-CN"/>
        </w:rPr>
        <w:t>4780.04</w:t>
      </w:r>
      <w:r>
        <w:rPr>
          <w:rFonts w:ascii="仿宋" w:hAnsi="仿宋" w:eastAsia="仿宋" w:cs="仿宋"/>
          <w:spacing w:val="-11"/>
          <w:position w:val="-1"/>
          <w:sz w:val="32"/>
          <w:szCs w:val="32"/>
          <w:lang w:val="zh-CN" w:eastAsia="zh-CN" w:bidi="zh-CN"/>
        </w:rPr>
        <w:t>万元，支出决算为</w:t>
      </w:r>
      <w:r>
        <w:rPr>
          <w:rFonts w:hint="eastAsia" w:cs="仿宋"/>
          <w:spacing w:val="-11"/>
          <w:position w:val="-1"/>
          <w:sz w:val="32"/>
          <w:szCs w:val="32"/>
          <w:lang w:val="en-US" w:eastAsia="zh-CN" w:bidi="zh-CN"/>
        </w:rPr>
        <w:t>5243.80</w:t>
      </w:r>
      <w:r>
        <w:rPr>
          <w:rFonts w:ascii="仿宋" w:hAnsi="仿宋" w:eastAsia="仿宋" w:cs="仿宋"/>
          <w:spacing w:val="-11"/>
          <w:position w:val="-1"/>
          <w:sz w:val="32"/>
          <w:szCs w:val="32"/>
          <w:lang w:val="zh-CN" w:eastAsia="zh-CN" w:bidi="zh-CN"/>
        </w:rPr>
        <w:t>万元，完成年初预算的</w:t>
      </w:r>
      <w:r>
        <w:rPr>
          <w:rFonts w:hint="eastAsia" w:ascii="仿宋" w:hAnsi="仿宋" w:eastAsia="仿宋" w:cs="仿宋"/>
          <w:spacing w:val="-11"/>
          <w:position w:val="-1"/>
          <w:sz w:val="32"/>
          <w:szCs w:val="32"/>
          <w:lang w:val="en-US" w:eastAsia="zh-CN" w:bidi="zh-CN"/>
        </w:rPr>
        <w:t>1</w:t>
      </w:r>
      <w:r>
        <w:rPr>
          <w:rFonts w:hint="eastAsia" w:cs="仿宋"/>
          <w:spacing w:val="-11"/>
          <w:position w:val="-1"/>
          <w:sz w:val="32"/>
          <w:szCs w:val="32"/>
          <w:lang w:val="en-US" w:eastAsia="zh-CN" w:bidi="zh-CN"/>
        </w:rPr>
        <w:t>05.46</w:t>
      </w:r>
      <w:r>
        <w:rPr>
          <w:rFonts w:ascii="仿宋" w:hAnsi="仿宋" w:eastAsia="仿宋" w:cs="仿宋"/>
          <w:spacing w:val="-11"/>
          <w:position w:val="-1"/>
          <w:sz w:val="32"/>
          <w:szCs w:val="32"/>
          <w:lang w:val="zh-CN" w:eastAsia="zh-CN" w:bidi="zh-CN"/>
        </w:rPr>
        <w:t>%。决算数与年初预算数</w:t>
      </w:r>
      <w:r>
        <w:rPr>
          <w:rFonts w:hint="eastAsia" w:ascii="仿宋" w:hAnsi="仿宋" w:eastAsia="仿宋" w:cs="仿宋"/>
          <w:spacing w:val="-11"/>
          <w:position w:val="-1"/>
          <w:sz w:val="32"/>
          <w:szCs w:val="32"/>
          <w:lang w:val="zh-CN" w:eastAsia="zh-CN" w:bidi="zh-CN"/>
        </w:rPr>
        <w:t>差异</w:t>
      </w:r>
      <w:r>
        <w:rPr>
          <w:rFonts w:hint="eastAsia" w:cs="仿宋"/>
          <w:spacing w:val="-11"/>
          <w:position w:val="-1"/>
          <w:sz w:val="32"/>
          <w:szCs w:val="32"/>
          <w:lang w:val="en-US" w:eastAsia="zh-CN" w:bidi="zh-CN"/>
        </w:rPr>
        <w:t>的原因是2020年末有结余资金156.57万元</w:t>
      </w:r>
      <w:r>
        <w:rPr>
          <w:rFonts w:ascii="仿宋" w:hAnsi="仿宋" w:eastAsia="仿宋" w:cs="仿宋"/>
          <w:spacing w:val="-11"/>
          <w:position w:val="-1"/>
          <w:sz w:val="32"/>
          <w:szCs w:val="32"/>
          <w:lang w:val="zh-CN" w:eastAsia="zh-CN" w:bidi="zh-CN"/>
        </w:rPr>
        <w:t>。</w:t>
      </w:r>
    </w:p>
    <w:p>
      <w:pPr>
        <w:pStyle w:val="4"/>
        <w:ind w:left="960"/>
        <w:rPr>
          <w:rFonts w:hint="eastAsia" w:ascii="黑体" w:eastAsia="黑体"/>
        </w:rPr>
      </w:pPr>
      <w:r>
        <w:rPr>
          <w:rFonts w:hint="eastAsia" w:ascii="黑体" w:eastAsia="黑体"/>
        </w:rPr>
        <w:t>六、一般公共预算财政拨款基本支出决算情况说明</w:t>
      </w:r>
    </w:p>
    <w:p>
      <w:pPr>
        <w:pStyle w:val="4"/>
        <w:keepNext w:val="0"/>
        <w:keepLines w:val="0"/>
        <w:pageBreakBefore w:val="0"/>
        <w:widowControl w:val="0"/>
        <w:kinsoku/>
        <w:wordWrap/>
        <w:overflowPunct/>
        <w:topLinePunct w:val="0"/>
        <w:autoSpaceDE w:val="0"/>
        <w:autoSpaceDN w:val="0"/>
        <w:bidi w:val="0"/>
        <w:adjustRightInd/>
        <w:snapToGrid/>
        <w:spacing w:before="178" w:line="560" w:lineRule="exact"/>
        <w:ind w:firstLine="640" w:firstLineChars="200"/>
        <w:textAlignment w:val="auto"/>
      </w:pPr>
      <w:r>
        <w:t>20</w:t>
      </w:r>
      <w:r>
        <w:rPr>
          <w:rFonts w:hint="eastAsia"/>
          <w:lang w:val="en-US" w:eastAsia="zh-CN"/>
        </w:rPr>
        <w:t>21</w:t>
      </w:r>
      <w:r>
        <w:t>年度一般公共预算财政拨款基本支出</w:t>
      </w:r>
      <w:r>
        <w:rPr>
          <w:rFonts w:hint="eastAsia"/>
          <w:lang w:val="en-US" w:eastAsia="zh-CN"/>
        </w:rPr>
        <w:t>568.14</w:t>
      </w:r>
      <w:r>
        <w:t>万</w:t>
      </w:r>
      <w:r>
        <w:rPr>
          <w:spacing w:val="-9"/>
        </w:rPr>
        <w:t>元。其中：人员经费</w:t>
      </w:r>
      <w:r>
        <w:rPr>
          <w:rFonts w:hint="eastAsia"/>
          <w:spacing w:val="-9"/>
          <w:lang w:val="en-US" w:eastAsia="zh-CN"/>
        </w:rPr>
        <w:t>374.55</w:t>
      </w:r>
      <w:r>
        <w:rPr>
          <w:spacing w:val="-10"/>
        </w:rPr>
        <w:t>万元，主要包括：基本工资、</w:t>
      </w:r>
      <w:r>
        <w:rPr>
          <w:spacing w:val="-7"/>
        </w:rPr>
        <w:t>津贴补贴、伙食补助费、绩效工资、机关事业单位基本养老</w:t>
      </w:r>
      <w:r>
        <w:rPr>
          <w:spacing w:val="-6"/>
        </w:rPr>
        <w:t>保险缴费、职业年金缴费、其他社会保障缴费、其他工资福</w:t>
      </w:r>
      <w:r>
        <w:rPr>
          <w:spacing w:val="-16"/>
          <w:w w:val="95"/>
        </w:rPr>
        <w:t xml:space="preserve">利支出、抚恤金、生活补助、医疗费、奖励金、住房公积金、 </w:t>
      </w:r>
      <w:r>
        <w:rPr>
          <w:spacing w:val="1"/>
        </w:rPr>
        <w:t>其他对个人和家庭的补助支出；公用经费</w:t>
      </w:r>
      <w:r>
        <w:rPr>
          <w:rFonts w:hint="eastAsia"/>
          <w:spacing w:val="1"/>
          <w:lang w:val="en-US" w:eastAsia="zh-CN"/>
        </w:rPr>
        <w:t>193.59</w:t>
      </w:r>
      <w:r>
        <w:rPr>
          <w:spacing w:val="-13"/>
        </w:rPr>
        <w:t>万元，主</w:t>
      </w:r>
      <w:r>
        <w:rPr>
          <w:spacing w:val="-7"/>
        </w:rPr>
        <w:t>要包括：办公费、印刷费、水费、电费、邮电费、物业管理</w:t>
      </w:r>
      <w:r>
        <w:rPr>
          <w:spacing w:val="-12"/>
          <w:w w:val="95"/>
        </w:rPr>
        <w:t>费、差旅费、维修</w:t>
      </w:r>
      <w:r>
        <w:rPr>
          <w:w w:val="95"/>
        </w:rPr>
        <w:t>（护</w:t>
      </w:r>
      <w:r>
        <w:rPr>
          <w:spacing w:val="-24"/>
          <w:w w:val="95"/>
        </w:rPr>
        <w:t>）</w:t>
      </w:r>
      <w:r>
        <w:rPr>
          <w:spacing w:val="-9"/>
          <w:w w:val="95"/>
        </w:rPr>
        <w:t xml:space="preserve">费、租赁费、会议费、公务接待费、 </w:t>
      </w:r>
      <w:r>
        <w:rPr>
          <w:spacing w:val="-7"/>
        </w:rPr>
        <w:t>委托业务费、工会经费、公务用车运行维护费、其他商品和服务支出、办公设备购置。</w:t>
      </w:r>
    </w:p>
    <w:p>
      <w:pPr>
        <w:keepNext w:val="0"/>
        <w:keepLines w:val="0"/>
        <w:pageBreakBefore w:val="0"/>
        <w:widowControl w:val="0"/>
        <w:kinsoku/>
        <w:wordWrap/>
        <w:overflowPunct/>
        <w:topLinePunct w:val="0"/>
        <w:autoSpaceDE w:val="0"/>
        <w:autoSpaceDN w:val="0"/>
        <w:bidi w:val="0"/>
        <w:adjustRightInd/>
        <w:snapToGrid/>
        <w:spacing w:after="0" w:line="560" w:lineRule="exact"/>
        <w:textAlignment w:val="auto"/>
        <w:sectPr>
          <w:footerReference r:id="rId10" w:type="default"/>
          <w:pgSz w:w="11910" w:h="16840"/>
          <w:pgMar w:top="1540" w:right="1200" w:bottom="900" w:left="1480" w:header="0" w:footer="720" w:gutter="0"/>
          <w:pgNumType w:start="20"/>
          <w:cols w:space="720" w:num="1"/>
        </w:sectPr>
      </w:pPr>
    </w:p>
    <w:p>
      <w:pPr>
        <w:pStyle w:val="4"/>
        <w:spacing w:before="35"/>
        <w:ind w:left="960"/>
        <w:rPr>
          <w:rFonts w:hint="eastAsia" w:ascii="黑体" w:hAnsi="黑体" w:eastAsia="黑体"/>
        </w:rPr>
      </w:pPr>
      <w:r>
        <w:rPr>
          <w:rFonts w:hint="eastAsia" w:ascii="黑体" w:hAnsi="黑体" w:eastAsia="黑体"/>
        </w:rPr>
        <w:t>七、一般公共预算财政拨款“三公”经费支出决算情况</w:t>
      </w:r>
    </w:p>
    <w:p>
      <w:pPr>
        <w:pStyle w:val="4"/>
        <w:spacing w:before="179"/>
        <w:ind w:left="320"/>
        <w:rPr>
          <w:rFonts w:hint="eastAsia" w:ascii="黑体" w:eastAsia="黑体"/>
        </w:rPr>
      </w:pPr>
      <w:r>
        <w:rPr>
          <w:rFonts w:hint="eastAsia" w:ascii="黑体" w:eastAsia="黑体"/>
        </w:rPr>
        <w:t>说明</w:t>
      </w:r>
    </w:p>
    <w:p>
      <w:pPr>
        <w:pStyle w:val="3"/>
      </w:pPr>
      <w:r>
        <w:t>（一）“三公”经费财政拨款支出决算总体情况说明。</w:t>
      </w:r>
    </w:p>
    <w:p>
      <w:pPr>
        <w:pStyle w:val="4"/>
        <w:keepNext w:val="0"/>
        <w:keepLines w:val="0"/>
        <w:pageBreakBefore w:val="0"/>
        <w:widowControl w:val="0"/>
        <w:kinsoku/>
        <w:wordWrap/>
        <w:overflowPunct/>
        <w:topLinePunct w:val="0"/>
        <w:autoSpaceDE w:val="0"/>
        <w:autoSpaceDN w:val="0"/>
        <w:bidi w:val="0"/>
        <w:adjustRightInd/>
        <w:snapToGrid/>
        <w:spacing w:before="180" w:line="600" w:lineRule="exact"/>
        <w:ind w:firstLine="960" w:firstLineChars="300"/>
        <w:textAlignment w:val="auto"/>
      </w:pPr>
      <w:r>
        <w:t>20</w:t>
      </w:r>
      <w:r>
        <w:rPr>
          <w:rFonts w:hint="eastAsia"/>
          <w:lang w:val="en-US" w:eastAsia="zh-CN"/>
        </w:rPr>
        <w:t>21</w:t>
      </w:r>
      <w:r>
        <w:rPr>
          <w:spacing w:val="-27"/>
        </w:rPr>
        <w:t>年度“三公”经费财政拨款支出预算为</w:t>
      </w:r>
      <w:r>
        <w:rPr>
          <w:rFonts w:hint="eastAsia"/>
          <w:spacing w:val="-27"/>
          <w:lang w:val="en-US" w:eastAsia="zh-CN"/>
        </w:rPr>
        <w:t>20</w:t>
      </w:r>
      <w:r>
        <w:rPr>
          <w:spacing w:val="-21"/>
        </w:rPr>
        <w:t>万元，</w:t>
      </w:r>
      <w:r>
        <w:rPr>
          <w:spacing w:val="-15"/>
        </w:rPr>
        <w:t>支出决算为</w:t>
      </w:r>
      <w:r>
        <w:rPr>
          <w:rFonts w:hint="eastAsia"/>
          <w:spacing w:val="-15"/>
          <w:lang w:val="en-US" w:eastAsia="zh-CN"/>
        </w:rPr>
        <w:t>19.7</w:t>
      </w:r>
      <w:r>
        <w:rPr>
          <w:spacing w:val="-25"/>
        </w:rPr>
        <w:t xml:space="preserve">万元，完成预算的 </w:t>
      </w:r>
      <w:r>
        <w:rPr>
          <w:rFonts w:hint="eastAsia"/>
          <w:spacing w:val="-25"/>
          <w:lang w:val="en-US" w:eastAsia="zh-CN"/>
        </w:rPr>
        <w:t>98.5</w:t>
      </w:r>
      <w:r>
        <w:rPr>
          <w:spacing w:val="-28"/>
        </w:rPr>
        <w:t>%</w:t>
      </w:r>
      <w:r>
        <w:rPr>
          <w:rFonts w:hint="eastAsia"/>
          <w:spacing w:val="-28"/>
          <w:lang w:eastAsia="zh-CN"/>
        </w:rPr>
        <w:t>，</w:t>
      </w:r>
      <w:r>
        <w:rPr>
          <w:rFonts w:hint="eastAsia"/>
        </w:rPr>
        <w:t>2021年度“三公”经费支出决算数与预算数存在差异的主要原因是</w:t>
      </w:r>
      <w:r>
        <w:rPr>
          <w:rFonts w:hint="eastAsia"/>
          <w:lang w:val="en-US" w:eastAsia="zh-CN"/>
        </w:rPr>
        <w:t>节约开支</w:t>
      </w:r>
      <w:r>
        <w:rPr>
          <w:spacing w:val="-28"/>
        </w:rPr>
        <w:t>。</w:t>
      </w:r>
    </w:p>
    <w:p>
      <w:pPr>
        <w:pStyle w:val="3"/>
        <w:spacing w:before="0" w:line="408" w:lineRule="exact"/>
      </w:pPr>
      <w:r>
        <w:rPr>
          <w:w w:val="95"/>
        </w:rPr>
        <w:t>（二）“三公”经费财政拨款支出决算具体情况说明。</w:t>
      </w:r>
    </w:p>
    <w:p>
      <w:pPr>
        <w:pStyle w:val="4"/>
        <w:spacing w:before="181"/>
        <w:ind w:left="960"/>
        <w:jc w:val="both"/>
      </w:pPr>
      <w:r>
        <w:t>20</w:t>
      </w:r>
      <w:r>
        <w:rPr>
          <w:rFonts w:hint="eastAsia"/>
          <w:lang w:val="en-US" w:eastAsia="zh-CN"/>
        </w:rPr>
        <w:t>21</w:t>
      </w:r>
      <w:r>
        <w:rPr>
          <w:spacing w:val="-15"/>
        </w:rPr>
        <w:t>年度“三公”经费财政拨款支出决算中，因公出国</w:t>
      </w:r>
    </w:p>
    <w:p>
      <w:pPr>
        <w:pStyle w:val="4"/>
        <w:spacing w:before="180" w:line="345" w:lineRule="auto"/>
        <w:ind w:left="320" w:right="504"/>
        <w:jc w:val="both"/>
      </w:pPr>
      <w:r>
        <w:rPr>
          <w:spacing w:val="7"/>
        </w:rPr>
        <w:t>（境）</w:t>
      </w:r>
      <w:r>
        <w:rPr>
          <w:spacing w:val="-10"/>
        </w:rPr>
        <w:t xml:space="preserve">费支出决算 </w:t>
      </w:r>
      <w:r>
        <w:t>0</w:t>
      </w:r>
      <w:r>
        <w:rPr>
          <w:spacing w:val="-12"/>
        </w:rPr>
        <w:t xml:space="preserve"> 万元，完成预算的 </w:t>
      </w:r>
      <w:r>
        <w:rPr>
          <w:spacing w:val="4"/>
        </w:rPr>
        <w:t>0</w:t>
      </w:r>
      <w:r>
        <w:rPr>
          <w:spacing w:val="-18"/>
        </w:rPr>
        <w:t xml:space="preserve">%，占 </w:t>
      </w:r>
      <w:r>
        <w:rPr>
          <w:spacing w:val="4"/>
        </w:rPr>
        <w:t>0%；公务用</w:t>
      </w:r>
      <w:r>
        <w:rPr>
          <w:spacing w:val="-4"/>
        </w:rPr>
        <w:t>车购置及运行费支出决算</w:t>
      </w:r>
      <w:r>
        <w:rPr>
          <w:rFonts w:hint="eastAsia"/>
          <w:spacing w:val="-4"/>
          <w:lang w:val="en-US" w:eastAsia="zh-CN"/>
        </w:rPr>
        <w:t>1.92</w:t>
      </w:r>
      <w:r>
        <w:rPr>
          <w:spacing w:val="-19"/>
        </w:rPr>
        <w:t>万元，完成预算的</w:t>
      </w:r>
      <w:r>
        <w:rPr>
          <w:rFonts w:hint="eastAsia"/>
          <w:spacing w:val="-19"/>
          <w:lang w:val="en-US" w:eastAsia="zh-CN"/>
        </w:rPr>
        <w:t>96</w:t>
      </w:r>
      <w:r>
        <w:t xml:space="preserve">%， </w:t>
      </w:r>
      <w:r>
        <w:rPr>
          <w:spacing w:val="-37"/>
        </w:rPr>
        <w:t xml:space="preserve">占 </w:t>
      </w:r>
      <w:r>
        <w:rPr>
          <w:rFonts w:hint="eastAsia"/>
          <w:spacing w:val="-37"/>
          <w:lang w:val="en-US" w:eastAsia="zh-CN"/>
        </w:rPr>
        <w:t>9.75</w:t>
      </w:r>
      <w:r>
        <w:t>%；公务接待费支出决算</w:t>
      </w:r>
      <w:r>
        <w:rPr>
          <w:rFonts w:hint="eastAsia"/>
          <w:lang w:val="en-US" w:eastAsia="zh-CN"/>
        </w:rPr>
        <w:t>17.78</w:t>
      </w:r>
      <w:r>
        <w:rPr>
          <w:spacing w:val="-1"/>
        </w:rPr>
        <w:t>万元，完成预算的</w:t>
      </w:r>
      <w:r>
        <w:rPr>
          <w:rFonts w:hint="eastAsia"/>
          <w:spacing w:val="-1"/>
          <w:lang w:val="en-US" w:eastAsia="zh-CN"/>
        </w:rPr>
        <w:t>88.9</w:t>
      </w:r>
      <w:r>
        <w:rPr>
          <w:spacing w:val="-21"/>
        </w:rPr>
        <w:t>%，占</w:t>
      </w:r>
      <w:r>
        <w:rPr>
          <w:rFonts w:hint="eastAsia"/>
          <w:spacing w:val="-21"/>
          <w:lang w:val="en-US" w:eastAsia="zh-CN"/>
        </w:rPr>
        <w:t>90.25</w:t>
      </w:r>
      <w:r>
        <w:t>%。具体情况如下：</w:t>
      </w:r>
    </w:p>
    <w:p>
      <w:pPr>
        <w:pStyle w:val="8"/>
        <w:numPr>
          <w:ilvl w:val="0"/>
          <w:numId w:val="2"/>
        </w:numPr>
        <w:tabs>
          <w:tab w:val="left" w:pos="1442"/>
        </w:tabs>
        <w:spacing w:before="0" w:after="0" w:line="345" w:lineRule="auto"/>
        <w:ind w:left="320" w:right="439" w:firstLine="640"/>
        <w:jc w:val="both"/>
        <w:rPr>
          <w:sz w:val="32"/>
        </w:rPr>
      </w:pPr>
      <w:r>
        <w:rPr>
          <w:b/>
          <w:spacing w:val="-7"/>
          <w:sz w:val="32"/>
        </w:rPr>
        <w:t>因公出国</w:t>
      </w:r>
      <w:r>
        <w:rPr>
          <w:b/>
          <w:sz w:val="32"/>
        </w:rPr>
        <w:t>（境</w:t>
      </w:r>
      <w:r>
        <w:rPr>
          <w:b/>
          <w:spacing w:val="-24"/>
          <w:sz w:val="32"/>
        </w:rPr>
        <w:t>）</w:t>
      </w:r>
      <w:r>
        <w:rPr>
          <w:b/>
          <w:sz w:val="32"/>
        </w:rPr>
        <w:t>费</w:t>
      </w:r>
      <w:r>
        <w:rPr>
          <w:spacing w:val="-14"/>
          <w:sz w:val="32"/>
        </w:rPr>
        <w:t xml:space="preserve">年初预算为 </w:t>
      </w:r>
      <w:r>
        <w:rPr>
          <w:sz w:val="32"/>
        </w:rPr>
        <w:t>0</w:t>
      </w:r>
      <w:r>
        <w:rPr>
          <w:spacing w:val="-22"/>
          <w:sz w:val="32"/>
        </w:rPr>
        <w:t xml:space="preserve"> 万元，支出决算为 </w:t>
      </w:r>
      <w:r>
        <w:rPr>
          <w:sz w:val="32"/>
        </w:rPr>
        <w:t xml:space="preserve">0 </w:t>
      </w:r>
      <w:r>
        <w:rPr>
          <w:spacing w:val="-22"/>
          <w:sz w:val="32"/>
        </w:rPr>
        <w:t xml:space="preserve">万元，完成年初预算的 </w:t>
      </w:r>
      <w:r>
        <w:rPr>
          <w:sz w:val="32"/>
        </w:rPr>
        <w:t>0</w:t>
      </w:r>
      <w:r>
        <w:rPr>
          <w:spacing w:val="-12"/>
          <w:sz w:val="32"/>
        </w:rPr>
        <w:t>%。决算数与年初预算数不存在差异。</w:t>
      </w:r>
    </w:p>
    <w:p>
      <w:pPr>
        <w:pStyle w:val="8"/>
        <w:numPr>
          <w:ilvl w:val="0"/>
          <w:numId w:val="2"/>
        </w:numPr>
        <w:tabs>
          <w:tab w:val="left" w:pos="1456"/>
        </w:tabs>
        <w:spacing w:before="0" w:after="0" w:line="345" w:lineRule="auto"/>
        <w:ind w:left="320" w:right="597" w:firstLine="640"/>
        <w:jc w:val="both"/>
        <w:rPr>
          <w:sz w:val="32"/>
        </w:rPr>
      </w:pPr>
      <w:r>
        <w:rPr>
          <w:b/>
          <w:spacing w:val="7"/>
          <w:sz w:val="32"/>
        </w:rPr>
        <w:t>公务用车购置及运行费</w:t>
      </w:r>
      <w:r>
        <w:rPr>
          <w:spacing w:val="7"/>
          <w:sz w:val="32"/>
          <w:u w:val="dotted"/>
        </w:rPr>
        <w:t>年</w:t>
      </w:r>
      <w:r>
        <w:rPr>
          <w:spacing w:val="-14"/>
          <w:sz w:val="32"/>
        </w:rPr>
        <w:t>初预算为</w:t>
      </w:r>
      <w:r>
        <w:rPr>
          <w:rFonts w:hint="eastAsia"/>
          <w:spacing w:val="-14"/>
          <w:sz w:val="32"/>
          <w:lang w:val="en-US" w:eastAsia="zh-CN"/>
        </w:rPr>
        <w:t>2</w:t>
      </w:r>
      <w:r>
        <w:rPr>
          <w:spacing w:val="-15"/>
          <w:sz w:val="32"/>
        </w:rPr>
        <w:t>万元，支</w:t>
      </w:r>
      <w:r>
        <w:rPr>
          <w:spacing w:val="-29"/>
          <w:sz w:val="32"/>
        </w:rPr>
        <w:t>出决算为</w:t>
      </w:r>
      <w:r>
        <w:rPr>
          <w:rFonts w:hint="eastAsia"/>
          <w:spacing w:val="-29"/>
          <w:sz w:val="32"/>
          <w:lang w:val="en-US" w:eastAsia="zh-CN"/>
        </w:rPr>
        <w:t>1.92</w:t>
      </w:r>
      <w:r>
        <w:rPr>
          <w:spacing w:val="-21"/>
          <w:sz w:val="32"/>
        </w:rPr>
        <w:t>万元，完成年初预算的</w:t>
      </w:r>
      <w:r>
        <w:rPr>
          <w:rFonts w:hint="eastAsia"/>
          <w:spacing w:val="-21"/>
          <w:sz w:val="32"/>
          <w:lang w:val="en-US" w:eastAsia="zh-CN"/>
        </w:rPr>
        <w:t>96</w:t>
      </w:r>
      <w:r>
        <w:rPr>
          <w:spacing w:val="-8"/>
          <w:sz w:val="32"/>
        </w:rPr>
        <w:t>%。其中：</w:t>
      </w:r>
    </w:p>
    <w:p>
      <w:pPr>
        <w:spacing w:before="0" w:line="408" w:lineRule="exact"/>
        <w:ind w:left="960" w:right="0" w:firstLine="0"/>
        <w:jc w:val="both"/>
        <w:rPr>
          <w:sz w:val="32"/>
        </w:rPr>
      </w:pPr>
      <w:r>
        <w:rPr>
          <w:b/>
          <w:sz w:val="32"/>
        </w:rPr>
        <w:t>公务用车购置支出</w:t>
      </w:r>
      <w:r>
        <w:rPr>
          <w:sz w:val="32"/>
        </w:rPr>
        <w:t>为 0 万元，购置车辆 0 辆。</w:t>
      </w:r>
    </w:p>
    <w:p>
      <w:pPr>
        <w:pStyle w:val="4"/>
        <w:spacing w:before="178" w:line="345" w:lineRule="auto"/>
        <w:ind w:left="320" w:right="597" w:firstLine="640"/>
        <w:jc w:val="both"/>
      </w:pPr>
      <w:r>
        <w:rPr>
          <w:b/>
          <w:spacing w:val="-10"/>
        </w:rPr>
        <w:t>公务用车运行支出</w:t>
      </w:r>
      <w:r>
        <w:rPr>
          <w:rFonts w:hint="eastAsia"/>
          <w:b w:val="0"/>
          <w:bCs/>
          <w:spacing w:val="-10"/>
          <w:lang w:val="en-US" w:eastAsia="zh-CN"/>
        </w:rPr>
        <w:t>1.92</w:t>
      </w:r>
      <w:r>
        <w:rPr>
          <w:spacing w:val="-12"/>
        </w:rPr>
        <w:t>万元。主要用于单位公务及工</w:t>
      </w:r>
      <w:r>
        <w:rPr>
          <w:spacing w:val="-18"/>
        </w:rPr>
        <w:t>程业务活动。</w:t>
      </w:r>
      <w:r>
        <w:t>20</w:t>
      </w:r>
      <w:r>
        <w:rPr>
          <w:rFonts w:hint="eastAsia"/>
          <w:lang w:val="en-US" w:eastAsia="zh-CN"/>
        </w:rPr>
        <w:t>21</w:t>
      </w:r>
      <w:r>
        <w:rPr>
          <w:spacing w:val="-13"/>
        </w:rPr>
        <w:t>年期末，部门开支财政拨款的公务用车保</w:t>
      </w:r>
      <w:r>
        <w:rPr>
          <w:spacing w:val="-31"/>
        </w:rPr>
        <w:t>有量为</w:t>
      </w:r>
      <w:r>
        <w:rPr>
          <w:rFonts w:hint="eastAsia"/>
          <w:spacing w:val="-31"/>
          <w:lang w:val="en-US" w:eastAsia="zh-CN"/>
        </w:rPr>
        <w:t>1</w:t>
      </w:r>
      <w:r>
        <w:rPr>
          <w:spacing w:val="-41"/>
        </w:rPr>
        <w:t>辆</w:t>
      </w:r>
      <w:r>
        <w:t>。</w:t>
      </w:r>
    </w:p>
    <w:p>
      <w:pPr>
        <w:spacing w:after="0" w:line="345" w:lineRule="auto"/>
        <w:jc w:val="both"/>
        <w:sectPr>
          <w:pgSz w:w="11910" w:h="16840"/>
          <w:pgMar w:top="1540" w:right="1200" w:bottom="900" w:left="1480" w:header="0" w:footer="720" w:gutter="0"/>
          <w:cols w:space="720" w:num="1"/>
        </w:sectPr>
      </w:pPr>
    </w:p>
    <w:p>
      <w:pPr>
        <w:pStyle w:val="8"/>
        <w:numPr>
          <w:ilvl w:val="0"/>
          <w:numId w:val="2"/>
        </w:numPr>
        <w:tabs>
          <w:tab w:val="left" w:pos="1309"/>
        </w:tabs>
        <w:spacing w:before="55" w:after="0" w:line="240" w:lineRule="auto"/>
        <w:ind w:left="1308" w:right="0" w:hanging="349"/>
        <w:jc w:val="both"/>
        <w:rPr>
          <w:sz w:val="32"/>
        </w:rPr>
      </w:pPr>
      <w:r>
        <w:pict>
          <v:line id="_x0000_s1026" o:spid="_x0000_s1026" o:spt="20" style="position:absolute;left:0pt;margin-left:226.35pt;margin-top:20.45pt;height:0pt;width:21.4pt;mso-position-horizontal-relative:page;z-index:-251656192;mso-width-relative:page;mso-height-relative:page;" stroked="t" coordsize="21600,21600">
            <v:path arrowok="t"/>
            <v:fill focussize="0,0"/>
            <v:stroke weight="0.72pt" color="#000000"/>
            <v:imagedata o:title=""/>
            <o:lock v:ext="edit"/>
          </v:line>
        </w:pict>
      </w:r>
      <w:r>
        <w:rPr>
          <w:b/>
          <w:spacing w:val="29"/>
          <w:sz w:val="32"/>
        </w:rPr>
        <w:t>公务接待费</w:t>
      </w:r>
      <w:r>
        <w:rPr>
          <w:spacing w:val="29"/>
          <w:sz w:val="32"/>
        </w:rPr>
        <w:t>年</w:t>
      </w:r>
      <w:r>
        <w:fldChar w:fldCharType="begin"/>
      </w:r>
      <w:r>
        <w:instrText xml:space="preserve"> HYPERLINK \l "_bookmark0" </w:instrText>
      </w:r>
      <w:r>
        <w:fldChar w:fldCharType="separate"/>
      </w:r>
      <w:r>
        <w:rPr>
          <w:position w:val="16"/>
          <w:sz w:val="16"/>
        </w:rPr>
        <w:t>1</w:t>
      </w:r>
      <w:r>
        <w:rPr>
          <w:spacing w:val="-54"/>
          <w:position w:val="16"/>
          <w:sz w:val="16"/>
        </w:rPr>
        <w:t xml:space="preserve"> </w:t>
      </w:r>
      <w:r>
        <w:rPr>
          <w:spacing w:val="-54"/>
          <w:position w:val="16"/>
          <w:sz w:val="16"/>
        </w:rPr>
        <w:fldChar w:fldCharType="end"/>
      </w:r>
      <w:r>
        <w:rPr>
          <w:spacing w:val="4"/>
          <w:sz w:val="32"/>
        </w:rPr>
        <w:t xml:space="preserve">初预算为 </w:t>
      </w:r>
      <w:r>
        <w:rPr>
          <w:rFonts w:hint="eastAsia"/>
          <w:spacing w:val="4"/>
          <w:sz w:val="32"/>
          <w:lang w:val="en-US" w:eastAsia="zh-CN"/>
        </w:rPr>
        <w:t>20</w:t>
      </w:r>
      <w:r>
        <w:rPr>
          <w:spacing w:val="-5"/>
          <w:sz w:val="32"/>
        </w:rPr>
        <w:t>万元， 支出决算为</w:t>
      </w:r>
    </w:p>
    <w:p>
      <w:pPr>
        <w:pStyle w:val="4"/>
        <w:spacing w:before="179" w:line="345" w:lineRule="auto"/>
        <w:ind w:left="320" w:right="597"/>
        <w:jc w:val="both"/>
      </w:pPr>
      <w:r>
        <w:rPr>
          <w:rFonts w:hint="eastAsia"/>
          <w:spacing w:val="-18"/>
          <w:lang w:val="en-US" w:eastAsia="zh-CN"/>
        </w:rPr>
        <w:t>17.78</w:t>
      </w:r>
      <w:r>
        <w:rPr>
          <w:spacing w:val="-18"/>
        </w:rPr>
        <w:t>万元，完成年初预算的</w:t>
      </w:r>
      <w:r>
        <w:rPr>
          <w:rFonts w:hint="eastAsia"/>
          <w:spacing w:val="-18"/>
          <w:lang w:val="en-US" w:eastAsia="zh-CN"/>
        </w:rPr>
        <w:t>88.9</w:t>
      </w:r>
      <w:r>
        <w:rPr>
          <w:spacing w:val="-2"/>
        </w:rPr>
        <w:t>%。</w:t>
      </w:r>
      <w:r>
        <w:rPr>
          <w:spacing w:val="-4"/>
        </w:rPr>
        <w:t>其中：</w:t>
      </w:r>
    </w:p>
    <w:p>
      <w:pPr>
        <w:pStyle w:val="4"/>
        <w:spacing w:line="345" w:lineRule="auto"/>
        <w:ind w:left="320" w:right="597" w:firstLine="640"/>
      </w:pPr>
      <w:r>
        <w:rPr>
          <w:b/>
          <w:spacing w:val="-13"/>
        </w:rPr>
        <w:t xml:space="preserve">外宾接待支出 </w:t>
      </w:r>
      <w:r>
        <w:t>0</w:t>
      </w:r>
      <w:r>
        <w:rPr>
          <w:spacing w:val="-31"/>
        </w:rPr>
        <w:t xml:space="preserve"> 万元。</w:t>
      </w:r>
      <w:r>
        <w:t>20</w:t>
      </w:r>
      <w:r>
        <w:rPr>
          <w:rFonts w:hint="eastAsia"/>
          <w:lang w:val="en-US" w:eastAsia="zh-CN"/>
        </w:rPr>
        <w:t>21</w:t>
      </w:r>
      <w:r>
        <w:rPr>
          <w:spacing w:val="-20"/>
        </w:rPr>
        <w:t>年共接待国</w:t>
      </w:r>
      <w:r>
        <w:t>（境</w:t>
      </w:r>
      <w:r>
        <w:rPr>
          <w:spacing w:val="-34"/>
        </w:rPr>
        <w:t>）</w:t>
      </w:r>
      <w:r>
        <w:t>外来访团</w:t>
      </w:r>
      <w:r>
        <w:rPr>
          <w:spacing w:val="-40"/>
        </w:rPr>
        <w:t xml:space="preserve">组 </w:t>
      </w:r>
      <w:r>
        <w:t>0</w:t>
      </w:r>
      <w:r>
        <w:rPr>
          <w:spacing w:val="-22"/>
        </w:rPr>
        <w:t xml:space="preserve"> 个、来访外宾 </w:t>
      </w:r>
      <w:r>
        <w:t>0</w:t>
      </w:r>
      <w:r>
        <w:rPr>
          <w:spacing w:val="-28"/>
        </w:rPr>
        <w:t xml:space="preserve"> 人次</w:t>
      </w:r>
      <w:r>
        <w:t>（不包括陪同人员）。</w:t>
      </w:r>
    </w:p>
    <w:p>
      <w:pPr>
        <w:spacing w:before="0"/>
        <w:ind w:left="960" w:right="0" w:firstLine="0"/>
        <w:jc w:val="left"/>
        <w:rPr>
          <w:color w:val="auto"/>
          <w:sz w:val="32"/>
        </w:rPr>
      </w:pPr>
      <w:r>
        <w:rPr>
          <w:b/>
          <w:sz w:val="32"/>
        </w:rPr>
        <w:t xml:space="preserve">其他国内公务接待支出 </w:t>
      </w:r>
      <w:r>
        <w:rPr>
          <w:rFonts w:hint="eastAsia"/>
          <w:b/>
          <w:sz w:val="32"/>
          <w:lang w:val="en-US" w:eastAsia="zh-CN"/>
        </w:rPr>
        <w:t>17.78</w:t>
      </w:r>
      <w:r>
        <w:rPr>
          <w:sz w:val="32"/>
        </w:rPr>
        <w:t>万元。</w:t>
      </w:r>
      <w:r>
        <w:rPr>
          <w:color w:val="auto"/>
          <w:sz w:val="32"/>
        </w:rPr>
        <w:t>主要用于单位业务</w:t>
      </w:r>
    </w:p>
    <w:p>
      <w:pPr>
        <w:pStyle w:val="4"/>
        <w:spacing w:before="178" w:line="345" w:lineRule="auto"/>
        <w:ind w:left="320" w:right="598"/>
        <w:rPr>
          <w:color w:val="auto"/>
        </w:rPr>
      </w:pPr>
      <w:r>
        <w:rPr>
          <w:color w:val="auto"/>
          <w:spacing w:val="7"/>
        </w:rPr>
        <w:t>往来接待。</w:t>
      </w:r>
      <w:r>
        <w:rPr>
          <w:color w:val="auto"/>
        </w:rPr>
        <w:t>20</w:t>
      </w:r>
      <w:r>
        <w:rPr>
          <w:rFonts w:hint="eastAsia"/>
          <w:color w:val="auto"/>
          <w:lang w:val="en-US" w:eastAsia="zh-CN"/>
        </w:rPr>
        <w:t>21</w:t>
      </w:r>
      <w:r>
        <w:rPr>
          <w:color w:val="auto"/>
          <w:spacing w:val="-10"/>
        </w:rPr>
        <w:t>年共接待国内来访团组</w:t>
      </w:r>
      <w:r>
        <w:rPr>
          <w:rFonts w:hint="eastAsia"/>
          <w:color w:val="auto"/>
          <w:spacing w:val="-10"/>
          <w:lang w:val="en-US" w:eastAsia="zh-CN"/>
        </w:rPr>
        <w:t>563</w:t>
      </w:r>
      <w:r>
        <w:rPr>
          <w:color w:val="auto"/>
          <w:spacing w:val="-24"/>
        </w:rPr>
        <w:t>个、来宾</w:t>
      </w:r>
      <w:r>
        <w:rPr>
          <w:rFonts w:hint="eastAsia"/>
          <w:color w:val="auto"/>
          <w:spacing w:val="-24"/>
          <w:lang w:val="en-US" w:eastAsia="zh-CN"/>
        </w:rPr>
        <w:t>3378</w:t>
      </w:r>
      <w:r>
        <w:rPr>
          <w:color w:val="auto"/>
        </w:rPr>
        <w:t>人次（不包括陪同人员）。</w:t>
      </w:r>
    </w:p>
    <w:p>
      <w:pPr>
        <w:pStyle w:val="4"/>
        <w:ind w:left="960"/>
        <w:rPr>
          <w:rFonts w:hint="eastAsia" w:ascii="黑体" w:eastAsia="黑体"/>
        </w:rPr>
      </w:pPr>
      <w:r>
        <w:rPr>
          <w:rFonts w:hint="eastAsia" w:ascii="黑体" w:eastAsia="黑体"/>
          <w:w w:val="95"/>
        </w:rPr>
        <w:t>八、预算绩效情况说明</w:t>
      </w:r>
    </w:p>
    <w:p>
      <w:pPr>
        <w:pStyle w:val="3"/>
        <w:rPr>
          <w:rFonts w:hint="eastAsia"/>
        </w:rPr>
      </w:pPr>
      <w:r>
        <w:t>（一）绩效管理工作开展情况。</w:t>
      </w:r>
    </w:p>
    <w:p>
      <w:pPr>
        <w:pStyle w:val="4"/>
        <w:spacing w:before="134" w:line="364" w:lineRule="auto"/>
        <w:ind w:left="320" w:right="600" w:firstLine="640"/>
        <w:jc w:val="both"/>
        <w:rPr>
          <w:rFonts w:hint="eastAsia"/>
          <w:spacing w:val="-2"/>
          <w:lang w:val="zh-CN" w:eastAsia="zh-CN"/>
        </w:rPr>
      </w:pPr>
      <w:r>
        <w:rPr>
          <w:rFonts w:hint="eastAsia"/>
          <w:spacing w:val="-2"/>
          <w:lang w:val="zh-CN" w:eastAsia="zh-CN"/>
        </w:rPr>
        <w:t>202</w:t>
      </w:r>
      <w:r>
        <w:rPr>
          <w:rFonts w:hint="eastAsia"/>
          <w:spacing w:val="-2"/>
          <w:lang w:val="en-US" w:eastAsia="zh-CN"/>
        </w:rPr>
        <w:t>1</w:t>
      </w:r>
      <w:r>
        <w:rPr>
          <w:rFonts w:hint="eastAsia"/>
          <w:spacing w:val="-2"/>
          <w:lang w:val="zh-CN" w:eastAsia="zh-CN"/>
        </w:rPr>
        <w:t>年预算项目均按要求编制了绩效目标，从项目产出、项目效益、满意度等方面设置了绩效指标，综合反映项目预期完成的数量、实效、质量，预期达到的社会经济效益、可持续影响以及服务对象满意度等情况。</w:t>
      </w:r>
    </w:p>
    <w:p>
      <w:pPr>
        <w:pStyle w:val="3"/>
        <w:spacing w:before="48"/>
      </w:pPr>
      <w:r>
        <w:rPr>
          <w:w w:val="95"/>
        </w:rPr>
        <w:t>（二）项目绩效自评结果。</w:t>
      </w:r>
    </w:p>
    <w:p>
      <w:pPr>
        <w:pStyle w:val="4"/>
        <w:spacing w:before="134" w:line="364" w:lineRule="auto"/>
        <w:ind w:left="320" w:right="600" w:firstLine="640"/>
        <w:jc w:val="both"/>
      </w:pPr>
      <w:r>
        <w:rPr>
          <w:spacing w:val="-2"/>
        </w:rPr>
        <w:t>绩效考核在加强机关作风建设、充分发挥广大职工的积</w:t>
      </w:r>
      <w:r>
        <w:rPr>
          <w:spacing w:val="-4"/>
          <w:w w:val="95"/>
        </w:rPr>
        <w:t xml:space="preserve">极性、创造性、激发工作潜能方面发挥了积极的作用。但也 </w:t>
      </w:r>
      <w:r>
        <w:rPr>
          <w:spacing w:val="-5"/>
        </w:rPr>
        <w:t>存在一些不足，比如单位重业务、轻管理；部分职工对绩效管理不够重视等方面需要改进。</w:t>
      </w:r>
    </w:p>
    <w:p>
      <w:pPr>
        <w:pStyle w:val="3"/>
        <w:spacing w:before="49"/>
      </w:pPr>
      <w:r>
        <w:rPr>
          <w:w w:val="95"/>
        </w:rPr>
        <w:t>（三）重点绩效评价结果。</w:t>
      </w:r>
    </w:p>
    <w:p>
      <w:pPr>
        <w:pStyle w:val="4"/>
        <w:spacing w:before="178"/>
        <w:ind w:left="960"/>
      </w:pPr>
      <w:r>
        <w:t>20</w:t>
      </w:r>
      <w:r>
        <w:rPr>
          <w:rFonts w:hint="eastAsia"/>
          <w:lang w:val="en-US" w:eastAsia="zh-CN"/>
        </w:rPr>
        <w:t>21</w:t>
      </w:r>
      <w:r>
        <w:t>年度我局没有开展重点绩效评价。</w:t>
      </w:r>
    </w:p>
    <w:p>
      <w:pPr>
        <w:pStyle w:val="4"/>
        <w:spacing w:before="181"/>
        <w:ind w:left="960"/>
        <w:rPr>
          <w:rFonts w:hint="eastAsia" w:ascii="黑体" w:eastAsia="黑体"/>
        </w:rPr>
      </w:pPr>
      <w:r>
        <w:rPr>
          <w:rFonts w:hint="eastAsia" w:ascii="黑体" w:eastAsia="黑体"/>
        </w:rPr>
        <w:t>九、政府性基金预算财政拨款支出决算情况说明</w:t>
      </w:r>
    </w:p>
    <w:p>
      <w:pPr>
        <w:pStyle w:val="4"/>
        <w:spacing w:before="2"/>
        <w:rPr>
          <w:rFonts w:ascii="黑体"/>
          <w:sz w:val="29"/>
        </w:rPr>
      </w:pPr>
      <w:r>
        <w:pict>
          <v:line id="_x0000_s1027" o:spid="_x0000_s1027" o:spt="20" style="position:absolute;left:0pt;margin-left:90pt;margin-top:20.6pt;height:0pt;width:144pt;mso-position-horizontal-relative:page;mso-wrap-distance-bottom:0pt;mso-wrap-distance-top:0pt;z-index:-251649024;mso-width-relative:page;mso-height-relative:page;" stroked="t" coordsize="21600,21600">
            <v:path arrowok="t"/>
            <v:fill focussize="0,0"/>
            <v:stroke weight="0pt" color="#000000"/>
            <v:imagedata o:title=""/>
            <o:lock v:ext="edit"/>
            <w10:wrap type="topAndBottom"/>
          </v:line>
        </w:pict>
      </w:r>
    </w:p>
    <w:p>
      <w:pPr>
        <w:spacing w:after="0"/>
        <w:jc w:val="left"/>
        <w:rPr>
          <w:rFonts w:hint="eastAsia" w:ascii="宋体" w:hAnsi="宋体" w:eastAsia="宋体"/>
          <w:sz w:val="18"/>
        </w:rPr>
        <w:sectPr>
          <w:pgSz w:w="11910" w:h="16840"/>
          <w:pgMar w:top="1520" w:right="1200" w:bottom="900" w:left="1480" w:header="0" w:footer="720" w:gutter="0"/>
          <w:cols w:space="720" w:num="1"/>
        </w:sectPr>
      </w:pPr>
    </w:p>
    <w:p>
      <w:pPr>
        <w:pStyle w:val="4"/>
        <w:spacing w:before="35" w:line="343" w:lineRule="auto"/>
        <w:ind w:left="320" w:right="600" w:firstLine="640"/>
        <w:jc w:val="both"/>
      </w:pPr>
      <w:r>
        <w:rPr>
          <w:spacing w:val="-19"/>
        </w:rPr>
        <w:t xml:space="preserve">我部门 </w:t>
      </w:r>
      <w:r>
        <w:t>20</w:t>
      </w:r>
      <w:r>
        <w:rPr>
          <w:rFonts w:hint="eastAsia"/>
          <w:lang w:val="en-US" w:eastAsia="zh-CN"/>
        </w:rPr>
        <w:t>21</w:t>
      </w:r>
      <w:r>
        <w:rPr>
          <w:spacing w:val="-2"/>
        </w:rPr>
        <w:t>年度没有政府性基金收入，也没有使用政府性基金安排的支出。</w:t>
      </w:r>
    </w:p>
    <w:p>
      <w:pPr>
        <w:pStyle w:val="4"/>
        <w:spacing w:before="6"/>
        <w:ind w:left="960"/>
        <w:rPr>
          <w:rFonts w:hint="eastAsia" w:ascii="黑体" w:eastAsia="黑体"/>
        </w:rPr>
      </w:pPr>
      <w:r>
        <w:rPr>
          <w:rFonts w:hint="eastAsia" w:ascii="黑体" w:eastAsia="黑体"/>
        </w:rPr>
        <w:t>十、机关运行经费支出情况说明</w:t>
      </w:r>
    </w:p>
    <w:p>
      <w:pPr>
        <w:pStyle w:val="4"/>
        <w:spacing w:before="181" w:line="345" w:lineRule="auto"/>
        <w:ind w:left="320" w:right="585" w:firstLine="640"/>
        <w:jc w:val="both"/>
        <w:rPr>
          <w:rFonts w:hint="eastAsia" w:eastAsia="仿宋"/>
          <w:lang w:eastAsia="zh-CN"/>
        </w:rPr>
      </w:pPr>
      <w:r>
        <w:pict>
          <v:line id="_x0000_s1028" o:spid="_x0000_s1028" o:spt="20" style="position:absolute;left:0pt;margin-left:285.95pt;margin-top:26.9pt;height:0pt;width:20.05pt;mso-position-horizontal-relative:page;z-index:-251654144;mso-width-relative:page;mso-height-relative:page;" stroked="t" coordsize="21600,21600">
            <v:path arrowok="t"/>
            <v:fill focussize="0,0"/>
            <v:stroke weight="0.72pt" color="#000000"/>
            <v:imagedata o:title=""/>
            <o:lock v:ext="edit"/>
          </v:line>
        </w:pict>
      </w:r>
      <w:r>
        <w:t>20</w:t>
      </w:r>
      <w:r>
        <w:rPr>
          <w:rFonts w:hint="eastAsia"/>
          <w:lang w:val="en-US" w:eastAsia="zh-CN"/>
        </w:rPr>
        <w:t>21</w:t>
      </w:r>
      <w:r>
        <w:rPr>
          <w:spacing w:val="-10"/>
        </w:rPr>
        <w:t>年度机关运行经费年</w:t>
      </w:r>
      <w:r>
        <w:fldChar w:fldCharType="begin"/>
      </w:r>
      <w:r>
        <w:instrText xml:space="preserve"> HYPERLINK \l "_bookmark1" </w:instrText>
      </w:r>
      <w:r>
        <w:fldChar w:fldCharType="separate"/>
      </w:r>
      <w:r>
        <w:rPr>
          <w:position w:val="16"/>
          <w:sz w:val="16"/>
        </w:rPr>
        <w:t>2</w:t>
      </w:r>
      <w:r>
        <w:rPr>
          <w:position w:val="16"/>
          <w:sz w:val="16"/>
        </w:rPr>
        <w:fldChar w:fldCharType="end"/>
      </w:r>
      <w:r>
        <w:rPr>
          <w:spacing w:val="-17"/>
        </w:rPr>
        <w:t>初预算为</w:t>
      </w:r>
      <w:r>
        <w:rPr>
          <w:rFonts w:hint="eastAsia"/>
          <w:spacing w:val="-17"/>
          <w:lang w:val="en-US" w:eastAsia="zh-CN"/>
        </w:rPr>
        <w:t>181.24</w:t>
      </w:r>
      <w:r>
        <w:rPr>
          <w:spacing w:val="-17"/>
        </w:rPr>
        <w:t>万元，支出</w:t>
      </w:r>
      <w:r>
        <w:rPr>
          <w:spacing w:val="-20"/>
        </w:rPr>
        <w:t xml:space="preserve">决算为 </w:t>
      </w:r>
      <w:r>
        <w:rPr>
          <w:rFonts w:hint="eastAsia"/>
          <w:spacing w:val="-20"/>
          <w:lang w:val="en-US" w:eastAsia="zh-CN"/>
        </w:rPr>
        <w:t>193.58</w:t>
      </w:r>
      <w:r>
        <w:rPr>
          <w:spacing w:val="-14"/>
        </w:rPr>
        <w:t>万元，完成年初预算的</w:t>
      </w:r>
      <w:r>
        <w:rPr>
          <w:rFonts w:hint="eastAsia"/>
          <w:spacing w:val="-14"/>
          <w:lang w:val="en-US" w:eastAsia="zh-CN"/>
        </w:rPr>
        <w:t>106.81</w:t>
      </w:r>
      <w:r>
        <w:rPr>
          <w:spacing w:val="1"/>
        </w:rPr>
        <w:t>%。决算数与年初预算数存在差异的主要原因是</w:t>
      </w:r>
      <w:r>
        <w:rPr>
          <w:rFonts w:hint="eastAsia"/>
          <w:spacing w:val="1"/>
          <w:lang w:eastAsia="zh-CN"/>
        </w:rPr>
        <w:t>临时性中心工作</w:t>
      </w:r>
      <w:r>
        <w:rPr>
          <w:rFonts w:hint="eastAsia"/>
          <w:spacing w:val="1"/>
          <w:lang w:val="en-US" w:eastAsia="zh-CN"/>
        </w:rPr>
        <w:t>增加等</w:t>
      </w:r>
      <w:r>
        <w:rPr>
          <w:rFonts w:hint="eastAsia"/>
          <w:spacing w:val="1"/>
          <w:lang w:eastAsia="zh-CN"/>
        </w:rPr>
        <w:t>。</w:t>
      </w:r>
    </w:p>
    <w:p>
      <w:pPr>
        <w:pStyle w:val="4"/>
        <w:ind w:left="960"/>
        <w:rPr>
          <w:rFonts w:hint="eastAsia" w:ascii="黑体" w:eastAsia="黑体"/>
        </w:rPr>
      </w:pPr>
      <w:r>
        <w:rPr>
          <w:rFonts w:hint="eastAsia" w:ascii="黑体" w:eastAsia="黑体"/>
        </w:rPr>
        <w:t>十一、政府采购支出情况说明</w:t>
      </w:r>
    </w:p>
    <w:p>
      <w:pPr>
        <w:pStyle w:val="4"/>
        <w:spacing w:before="178"/>
        <w:ind w:right="600"/>
        <w:jc w:val="right"/>
      </w:pPr>
      <w:r>
        <w:t>20</w:t>
      </w:r>
      <w:r>
        <w:rPr>
          <w:rFonts w:hint="eastAsia"/>
          <w:lang w:val="en-US" w:eastAsia="zh-CN"/>
        </w:rPr>
        <w:t>21</w:t>
      </w:r>
      <w:r>
        <w:rPr>
          <w:spacing w:val="-15"/>
        </w:rPr>
        <w:t xml:space="preserve">年度政府采购支出总额 </w:t>
      </w:r>
      <w:r>
        <w:rPr>
          <w:rFonts w:hint="eastAsia"/>
          <w:spacing w:val="-15"/>
          <w:lang w:val="en-US" w:eastAsia="zh-CN"/>
        </w:rPr>
        <w:t>0</w:t>
      </w:r>
      <w:r>
        <w:rPr>
          <w:spacing w:val="-8"/>
        </w:rPr>
        <w:t xml:space="preserve"> 万元，其中：政府采购</w:t>
      </w:r>
    </w:p>
    <w:p>
      <w:pPr>
        <w:pStyle w:val="4"/>
        <w:spacing w:before="180"/>
        <w:ind w:right="600"/>
        <w:jc w:val="right"/>
      </w:pPr>
      <w:r>
        <w:rPr>
          <w:spacing w:val="-12"/>
        </w:rPr>
        <w:t xml:space="preserve">货物支出 </w:t>
      </w:r>
      <w:r>
        <w:rPr>
          <w:rFonts w:hint="eastAsia"/>
          <w:spacing w:val="-12"/>
          <w:lang w:val="en-US" w:eastAsia="zh-CN"/>
        </w:rPr>
        <w:t>0</w:t>
      </w:r>
      <w:r>
        <w:rPr>
          <w:spacing w:val="-9"/>
        </w:rPr>
        <w:t xml:space="preserve"> 万元、政府采购工程支出 </w:t>
      </w:r>
      <w:r>
        <w:t>0</w:t>
      </w:r>
      <w:r>
        <w:rPr>
          <w:spacing w:val="-6"/>
        </w:rPr>
        <w:t xml:space="preserve"> 万元、政府采购服</w:t>
      </w:r>
    </w:p>
    <w:p>
      <w:pPr>
        <w:pStyle w:val="4"/>
        <w:spacing w:before="181" w:line="345" w:lineRule="auto"/>
        <w:ind w:left="320" w:right="600"/>
        <w:jc w:val="both"/>
      </w:pPr>
      <w:r>
        <w:rPr>
          <w:spacing w:val="-21"/>
        </w:rPr>
        <w:t xml:space="preserve">务支出 </w:t>
      </w:r>
      <w:r>
        <w:t>0</w:t>
      </w:r>
      <w:r>
        <w:rPr>
          <w:spacing w:val="-15"/>
        </w:rPr>
        <w:t xml:space="preserve"> 万元。授予中小企业合同金额 </w:t>
      </w:r>
      <w:r>
        <w:t>0</w:t>
      </w:r>
      <w:r>
        <w:rPr>
          <w:spacing w:val="-12"/>
        </w:rPr>
        <w:t xml:space="preserve"> 万元，占政府采购</w:t>
      </w:r>
      <w:r>
        <w:rPr>
          <w:spacing w:val="-15"/>
        </w:rPr>
        <w:t xml:space="preserve">支出总额的 </w:t>
      </w:r>
      <w:r>
        <w:rPr>
          <w:spacing w:val="2"/>
        </w:rPr>
        <w:t>0</w:t>
      </w:r>
      <w:r>
        <w:rPr>
          <w:spacing w:val="-5"/>
        </w:rPr>
        <w:t xml:space="preserve">%，其中：授予小微企业合同金额 </w:t>
      </w:r>
      <w:r>
        <w:rPr>
          <w:rFonts w:hint="eastAsia"/>
          <w:spacing w:val="-5"/>
          <w:lang w:val="en-US" w:eastAsia="zh-CN"/>
        </w:rPr>
        <w:t>0</w:t>
      </w:r>
      <w:r>
        <w:rPr>
          <w:spacing w:val="-16"/>
        </w:rPr>
        <w:t xml:space="preserve"> 万元，占</w:t>
      </w:r>
      <w:r>
        <w:rPr>
          <w:spacing w:val="-23"/>
        </w:rPr>
        <w:t xml:space="preserve">政府采购支出总额的 </w:t>
      </w:r>
      <w:r>
        <w:rPr>
          <w:rFonts w:hint="eastAsia"/>
          <w:spacing w:val="-23"/>
          <w:lang w:val="en-US" w:eastAsia="zh-CN"/>
        </w:rPr>
        <w:t>0</w:t>
      </w:r>
      <w:r>
        <w:t>%。</w:t>
      </w:r>
    </w:p>
    <w:p>
      <w:pPr>
        <w:pStyle w:val="4"/>
        <w:ind w:left="960"/>
        <w:rPr>
          <w:rFonts w:hint="eastAsia" w:ascii="黑体" w:eastAsia="黑体"/>
        </w:rPr>
      </w:pPr>
      <w:r>
        <w:rPr>
          <w:rFonts w:hint="eastAsia" w:ascii="黑体" w:eastAsia="黑体"/>
        </w:rPr>
        <w:t>十二、国有资产占用情况说明</w:t>
      </w:r>
    </w:p>
    <w:p>
      <w:pPr>
        <w:pStyle w:val="4"/>
        <w:spacing w:before="178"/>
        <w:ind w:right="597"/>
        <w:jc w:val="right"/>
      </w:pPr>
      <w:r>
        <w:t>20</w:t>
      </w:r>
      <w:r>
        <w:rPr>
          <w:rFonts w:hint="eastAsia"/>
          <w:lang w:val="en-US" w:eastAsia="zh-CN"/>
        </w:rPr>
        <w:t>21</w:t>
      </w:r>
      <w:r>
        <w:rPr>
          <w:spacing w:val="-18"/>
        </w:rPr>
        <w:t xml:space="preserve">年期末，我部门共有车辆 </w:t>
      </w:r>
      <w:r>
        <w:rPr>
          <w:rFonts w:hint="eastAsia"/>
          <w:spacing w:val="-18"/>
          <w:lang w:val="en-US" w:eastAsia="zh-CN"/>
        </w:rPr>
        <w:t>2</w:t>
      </w:r>
      <w:r>
        <w:rPr>
          <w:spacing w:val="-16"/>
        </w:rPr>
        <w:t>辆，其中：省级领导干</w:t>
      </w:r>
    </w:p>
    <w:p>
      <w:pPr>
        <w:pStyle w:val="4"/>
        <w:spacing w:before="180"/>
        <w:ind w:right="585"/>
        <w:jc w:val="right"/>
      </w:pPr>
      <w:r>
        <w:rPr>
          <w:spacing w:val="-21"/>
        </w:rPr>
        <w:t xml:space="preserve">部用车 </w:t>
      </w:r>
      <w:r>
        <w:t>0</w:t>
      </w:r>
      <w:r>
        <w:rPr>
          <w:spacing w:val="-16"/>
        </w:rPr>
        <w:t xml:space="preserve"> 辆、主要领导干部用车 </w:t>
      </w:r>
      <w:r>
        <w:t>0</w:t>
      </w:r>
      <w:r>
        <w:rPr>
          <w:spacing w:val="-18"/>
        </w:rPr>
        <w:t xml:space="preserve"> 辆、机要通信用车 </w:t>
      </w:r>
      <w:r>
        <w:t>0</w:t>
      </w:r>
      <w:r>
        <w:rPr>
          <w:spacing w:val="-28"/>
        </w:rPr>
        <w:t xml:space="preserve"> 辆、</w:t>
      </w:r>
    </w:p>
    <w:p>
      <w:pPr>
        <w:pStyle w:val="4"/>
        <w:spacing w:before="180"/>
        <w:ind w:right="663"/>
        <w:jc w:val="right"/>
      </w:pPr>
      <w:r>
        <w:rPr>
          <w:spacing w:val="-14"/>
        </w:rPr>
        <w:t xml:space="preserve">应急保障车 </w:t>
      </w:r>
      <w:r>
        <w:t>0</w:t>
      </w:r>
      <w:r>
        <w:rPr>
          <w:spacing w:val="-19"/>
        </w:rPr>
        <w:t xml:space="preserve"> 辆、执法执勤用车 </w:t>
      </w:r>
      <w:r>
        <w:rPr>
          <w:rFonts w:hint="eastAsia"/>
          <w:spacing w:val="-19"/>
          <w:lang w:val="en-US" w:eastAsia="zh-CN"/>
        </w:rPr>
        <w:t>1</w:t>
      </w:r>
      <w:r>
        <w:rPr>
          <w:spacing w:val="-16"/>
        </w:rPr>
        <w:t xml:space="preserve">辆、特种专业技术用车 </w:t>
      </w:r>
      <w:r>
        <w:t>0</w:t>
      </w:r>
    </w:p>
    <w:p>
      <w:pPr>
        <w:pStyle w:val="4"/>
        <w:spacing w:before="181"/>
        <w:ind w:right="600"/>
        <w:jc w:val="right"/>
      </w:pPr>
      <w:r>
        <w:rPr>
          <w:spacing w:val="-4"/>
        </w:rPr>
        <w:t xml:space="preserve">辆、离退休干部用车 </w:t>
      </w:r>
      <w:r>
        <w:t>0</w:t>
      </w:r>
      <w:r>
        <w:rPr>
          <w:spacing w:val="-16"/>
        </w:rPr>
        <w:t xml:space="preserve"> 辆、其他用车 </w:t>
      </w:r>
      <w:r>
        <w:t>1</w:t>
      </w:r>
      <w:r>
        <w:rPr>
          <w:spacing w:val="-16"/>
        </w:rPr>
        <w:t xml:space="preserve"> 辆；单位价值 </w:t>
      </w:r>
      <w:r>
        <w:t>50</w:t>
      </w:r>
      <w:r>
        <w:rPr>
          <w:spacing w:val="-39"/>
        </w:rPr>
        <w:t xml:space="preserve"> 万</w:t>
      </w:r>
    </w:p>
    <w:p>
      <w:pPr>
        <w:pStyle w:val="4"/>
        <w:spacing w:before="180"/>
        <w:ind w:right="600"/>
        <w:jc w:val="right"/>
      </w:pPr>
      <w:r>
        <w:rPr>
          <w:spacing w:val="-11"/>
        </w:rPr>
        <w:t xml:space="preserve">元以上通用设备 </w:t>
      </w:r>
      <w:r>
        <w:t>0</w:t>
      </w:r>
      <w:r>
        <w:rPr>
          <w:spacing w:val="-44"/>
        </w:rPr>
        <w:t xml:space="preserve"> 台</w:t>
      </w:r>
      <w:r>
        <w:t>（套</w:t>
      </w:r>
      <w:r>
        <w:rPr>
          <w:spacing w:val="-5"/>
        </w:rPr>
        <w:t>），</w:t>
      </w:r>
      <w:r>
        <w:rPr>
          <w:spacing w:val="-17"/>
        </w:rPr>
        <w:t xml:space="preserve">单位价值 </w:t>
      </w:r>
      <w:r>
        <w:t>100</w:t>
      </w:r>
      <w:r>
        <w:rPr>
          <w:spacing w:val="-12"/>
        </w:rPr>
        <w:t xml:space="preserve"> 万元以上专用设</w:t>
      </w:r>
    </w:p>
    <w:p>
      <w:pPr>
        <w:pStyle w:val="4"/>
        <w:spacing w:before="180"/>
        <w:ind w:left="320"/>
        <w:jc w:val="both"/>
      </w:pPr>
      <w:r>
        <w:t>备 0 台（套）。</w:t>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10"/>
        <w:rPr>
          <w:sz w:val="25"/>
        </w:rPr>
      </w:pPr>
      <w:r>
        <w:pict>
          <v:line id="_x0000_s1029" o:spid="_x0000_s1029" o:spt="20" style="position:absolute;left:0pt;margin-left:90pt;margin-top:18.5pt;height:0pt;width:144pt;mso-position-horizontal-relative:page;mso-wrap-distance-bottom:0pt;mso-wrap-distance-top:0pt;z-index:-251648000;mso-width-relative:page;mso-height-relative:page;" stroked="t" coordsize="21600,21600">
            <v:path arrowok="t"/>
            <v:fill focussize="0,0"/>
            <v:stroke weight="0pt" color="#000000"/>
            <v:imagedata o:title=""/>
            <o:lock v:ext="edit"/>
            <w10:wrap type="topAndBottom"/>
          </v:line>
        </w:pict>
      </w:r>
    </w:p>
    <w:p>
      <w:pPr>
        <w:spacing w:before="94"/>
        <w:ind w:left="320" w:right="0" w:firstLine="0"/>
        <w:jc w:val="left"/>
        <w:rPr>
          <w:rFonts w:hint="eastAsia" w:ascii="宋体" w:hAnsi="宋体" w:eastAsia="宋体"/>
          <w:sz w:val="18"/>
        </w:rPr>
      </w:pPr>
      <w:r>
        <w:rPr>
          <w:rFonts w:ascii="Times New Roman" w:hAnsi="Times New Roman" w:eastAsia="Times New Roman"/>
          <w:position w:val="6"/>
          <w:sz w:val="11"/>
        </w:rPr>
        <w:t>2</w:t>
      </w:r>
      <w:bookmarkStart w:id="0" w:name="_bookmark1"/>
      <w:bookmarkEnd w:id="0"/>
      <w:r>
        <w:rPr>
          <w:rFonts w:ascii="Times New Roman" w:hAnsi="Times New Roman" w:eastAsia="Times New Roman"/>
          <w:position w:val="6"/>
          <w:sz w:val="11"/>
        </w:rPr>
        <w:t xml:space="preserve"> </w:t>
      </w:r>
      <w:r>
        <w:rPr>
          <w:rFonts w:ascii="Times New Roman" w:hAnsi="Times New Roman" w:eastAsia="Times New Roman"/>
          <w:sz w:val="18"/>
        </w:rPr>
        <w:t xml:space="preserve">8 </w:t>
      </w:r>
      <w:r>
        <w:rPr>
          <w:rFonts w:hint="eastAsia" w:ascii="宋体" w:hAnsi="宋体" w:eastAsia="宋体"/>
          <w:sz w:val="18"/>
        </w:rPr>
        <w:t xml:space="preserve">月 </w:t>
      </w:r>
      <w:r>
        <w:rPr>
          <w:rFonts w:ascii="Times New Roman" w:hAnsi="Times New Roman" w:eastAsia="Times New Roman"/>
          <w:sz w:val="18"/>
        </w:rPr>
        <w:t xml:space="preserve">14 </w:t>
      </w:r>
      <w:r>
        <w:rPr>
          <w:rFonts w:hint="eastAsia" w:ascii="宋体" w:hAnsi="宋体" w:eastAsia="宋体"/>
          <w:sz w:val="18"/>
        </w:rPr>
        <w:t>日新增“年”。共三处，此处为第三处。</w:t>
      </w:r>
    </w:p>
    <w:p>
      <w:pPr>
        <w:spacing w:after="0"/>
        <w:jc w:val="left"/>
        <w:rPr>
          <w:rFonts w:hint="eastAsia" w:ascii="宋体" w:hAnsi="宋体" w:eastAsia="宋体"/>
          <w:sz w:val="18"/>
        </w:rPr>
        <w:sectPr>
          <w:footerReference r:id="rId11" w:type="default"/>
          <w:pgSz w:w="11910" w:h="16840"/>
          <w:pgMar w:top="1540" w:right="1200" w:bottom="1180" w:left="1480" w:header="0" w:footer="993" w:gutter="0"/>
          <w:cols w:space="720" w:num="1"/>
        </w:sect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4"/>
        <w:rPr>
          <w:rFonts w:ascii="宋体"/>
          <w:sz w:val="20"/>
        </w:rPr>
      </w:pPr>
    </w:p>
    <w:p>
      <w:pPr>
        <w:pStyle w:val="2"/>
        <w:tabs>
          <w:tab w:val="left" w:pos="2399"/>
        </w:tabs>
        <w:spacing w:before="188"/>
        <w:ind w:right="222"/>
        <w:jc w:val="center"/>
      </w:pPr>
      <w:r>
        <w:t>第四部分</w:t>
      </w:r>
      <w:r>
        <w:tab/>
      </w:r>
      <w:r>
        <w:t>名词解释</w:t>
      </w:r>
    </w:p>
    <w:p>
      <w:pPr>
        <w:spacing w:after="0"/>
        <w:jc w:val="center"/>
        <w:sectPr>
          <w:footerReference r:id="rId12" w:type="default"/>
          <w:pgSz w:w="11910" w:h="16840"/>
          <w:pgMar w:top="1580" w:right="1200" w:bottom="1180" w:left="1480" w:header="0" w:footer="993" w:gutter="0"/>
          <w:pgNumType w:start="24"/>
          <w:cols w:space="720" w:num="1"/>
        </w:sectPr>
      </w:pPr>
    </w:p>
    <w:p>
      <w:pPr>
        <w:pStyle w:val="4"/>
        <w:rPr>
          <w:rFonts w:ascii="黑体"/>
          <w:sz w:val="20"/>
        </w:rPr>
      </w:pPr>
    </w:p>
    <w:p>
      <w:pPr>
        <w:pStyle w:val="4"/>
        <w:spacing w:before="226" w:line="345" w:lineRule="auto"/>
        <w:ind w:left="108" w:right="273" w:firstLine="638"/>
      </w:pPr>
      <w:r>
        <w:rPr>
          <w:spacing w:val="-11"/>
        </w:rPr>
        <w:t>一、财政拨款收入：单位从同级政府财政部门取得的财政预算资金。</w:t>
      </w:r>
    </w:p>
    <w:p>
      <w:pPr>
        <w:pStyle w:val="4"/>
        <w:spacing w:line="343" w:lineRule="auto"/>
        <w:ind w:left="108" w:right="275" w:firstLine="638"/>
      </w:pPr>
      <w:r>
        <w:rPr>
          <w:spacing w:val="-11"/>
        </w:rPr>
        <w:t>二、事业收入：事业单位开展专业业务活动及其辅助活动取得的收入。</w:t>
      </w:r>
    </w:p>
    <w:p>
      <w:pPr>
        <w:pStyle w:val="4"/>
        <w:spacing w:before="6" w:line="345" w:lineRule="auto"/>
        <w:ind w:left="108" w:right="273" w:firstLine="638"/>
      </w:pPr>
      <w:r>
        <w:rPr>
          <w:spacing w:val="-11"/>
        </w:rPr>
        <w:t>三、上级补助收入：事业单位从主管部门和上级单位取得的非财政补助收入。</w:t>
      </w:r>
    </w:p>
    <w:p>
      <w:pPr>
        <w:pStyle w:val="4"/>
        <w:spacing w:line="345" w:lineRule="auto"/>
        <w:ind w:left="108" w:right="271" w:firstLine="638"/>
      </w:pPr>
      <w:r>
        <w:rPr>
          <w:spacing w:val="-12"/>
        </w:rPr>
        <w:t>四、附属单位上缴收入：事业单位取得附属独立核算单位根据有关规定上缴的收入。</w:t>
      </w:r>
    </w:p>
    <w:p>
      <w:pPr>
        <w:pStyle w:val="4"/>
        <w:spacing w:line="343" w:lineRule="auto"/>
        <w:ind w:left="108" w:right="275" w:firstLine="638"/>
      </w:pPr>
      <w:r>
        <w:rPr>
          <w:spacing w:val="-11"/>
        </w:rPr>
        <w:t>五、经营收入：事业单位在专业业务活动及其辅助活动之外开展非独立核算经营活动取得的收入。</w:t>
      </w:r>
    </w:p>
    <w:p>
      <w:pPr>
        <w:pStyle w:val="4"/>
        <w:spacing w:before="6" w:line="345" w:lineRule="auto"/>
        <w:ind w:left="108" w:right="114" w:firstLine="638"/>
      </w:pPr>
      <w:r>
        <w:rPr>
          <w:spacing w:val="-11"/>
        </w:rPr>
        <w:t>六、其他收入：单位取得的除“财政拨款收入”、“事业收</w:t>
      </w:r>
      <w:r>
        <w:rPr>
          <w:spacing w:val="-18"/>
          <w:w w:val="95"/>
        </w:rPr>
        <w:t xml:space="preserve">入”、“上级补助收入”、“附属单位上缴收入”、“经营收入” </w:t>
      </w:r>
      <w:r>
        <w:rPr>
          <w:spacing w:val="-18"/>
        </w:rPr>
        <w:t>以外的各项收入。</w:t>
      </w:r>
    </w:p>
    <w:p>
      <w:pPr>
        <w:pStyle w:val="4"/>
        <w:spacing w:line="345" w:lineRule="auto"/>
        <w:ind w:left="108" w:right="271" w:firstLine="638"/>
        <w:jc w:val="both"/>
      </w:pPr>
      <w:r>
        <w:rPr>
          <w:spacing w:val="-12"/>
        </w:rPr>
        <w:t>七、用事业基金弥补收支差额：事业单位在当年收入不足以</w:t>
      </w:r>
      <w:r>
        <w:rPr>
          <w:spacing w:val="-16"/>
        </w:rPr>
        <w:t>安排当年支出的情况下，使用以前年度积累的事业基金</w:t>
      </w:r>
      <w:r>
        <w:t>（事业单</w:t>
      </w:r>
      <w:r>
        <w:rPr>
          <w:spacing w:val="-8"/>
        </w:rPr>
        <w:t>位当年收支相抵后按国家规定提取、用于弥补以后年度收支差额的基金）弥补当年收支缺口的资金。</w:t>
      </w:r>
    </w:p>
    <w:p>
      <w:pPr>
        <w:pStyle w:val="4"/>
        <w:spacing w:line="345" w:lineRule="auto"/>
        <w:ind w:left="108" w:right="271" w:firstLine="638"/>
      </w:pPr>
      <w:r>
        <w:rPr>
          <w:spacing w:val="-12"/>
        </w:rPr>
        <w:t>八、基本支出：为保障机构正常运转、完成日常工作任务而发生的人员支出和公用支出。</w:t>
      </w:r>
    </w:p>
    <w:p>
      <w:pPr>
        <w:pStyle w:val="4"/>
        <w:spacing w:line="345" w:lineRule="auto"/>
        <w:ind w:left="108" w:right="275" w:firstLine="638"/>
      </w:pPr>
      <w:r>
        <w:rPr>
          <w:spacing w:val="-11"/>
        </w:rPr>
        <w:t>九、项目支出：基本支出之外为完成特定行政任务和事业发展目标所发生的支出。</w:t>
      </w:r>
    </w:p>
    <w:p>
      <w:pPr>
        <w:spacing w:after="0" w:line="345" w:lineRule="auto"/>
        <w:sectPr>
          <w:pgSz w:w="11910" w:h="16840"/>
          <w:pgMar w:top="1580" w:right="1200" w:bottom="1180" w:left="1480" w:header="0" w:footer="993" w:gutter="0"/>
          <w:cols w:space="720" w:num="1"/>
        </w:sectPr>
      </w:pPr>
    </w:p>
    <w:p>
      <w:pPr>
        <w:pStyle w:val="4"/>
        <w:rPr>
          <w:sz w:val="20"/>
        </w:rPr>
      </w:pPr>
    </w:p>
    <w:p>
      <w:pPr>
        <w:pStyle w:val="4"/>
        <w:spacing w:before="226" w:line="345" w:lineRule="auto"/>
        <w:ind w:left="108" w:right="114" w:firstLine="638"/>
      </w:pPr>
      <w:r>
        <w:rPr>
          <w:spacing w:val="-19"/>
          <w:w w:val="95"/>
        </w:rPr>
        <w:t xml:space="preserve">十、“三公”经费：纳入同级财政预决算管理“三公”经费， </w:t>
      </w:r>
      <w:r>
        <w:rPr>
          <w:spacing w:val="-21"/>
        </w:rPr>
        <w:t>指部门使用财政拨款安排的因公出国</w:t>
      </w:r>
      <w:r>
        <w:t>（境</w:t>
      </w:r>
      <w:r>
        <w:rPr>
          <w:spacing w:val="-39"/>
        </w:rPr>
        <w:t>）</w:t>
      </w:r>
      <w:r>
        <w:rPr>
          <w:spacing w:val="-7"/>
        </w:rPr>
        <w:t>费、公务用车购置及</w:t>
      </w:r>
      <w:r>
        <w:rPr>
          <w:spacing w:val="-13"/>
        </w:rPr>
        <w:t>运行费和公务接待费。其中，因公出国</w:t>
      </w:r>
      <w:r>
        <w:t>（境</w:t>
      </w:r>
      <w:r>
        <w:rPr>
          <w:spacing w:val="-29"/>
        </w:rPr>
        <w:t>）</w:t>
      </w:r>
      <w:r>
        <w:t>费反映单位公务出</w:t>
      </w:r>
      <w:r>
        <w:rPr>
          <w:spacing w:val="-19"/>
        </w:rPr>
        <w:t>国</w:t>
      </w:r>
      <w:r>
        <w:t>（境</w:t>
      </w:r>
      <w:r>
        <w:rPr>
          <w:spacing w:val="-17"/>
        </w:rPr>
        <w:t>）</w:t>
      </w:r>
      <w:r>
        <w:rPr>
          <w:spacing w:val="-7"/>
        </w:rPr>
        <w:t>的国际旅费、国外城市间交通费、住宿费、伙食费、培</w:t>
      </w:r>
      <w:r>
        <w:rPr>
          <w:spacing w:val="-12"/>
        </w:rPr>
        <w:t>训费、公杂费等支出；公务用车购置及运行费反映反映单位公务</w:t>
      </w:r>
      <w:r>
        <w:rPr>
          <w:spacing w:val="-19"/>
          <w:w w:val="95"/>
        </w:rPr>
        <w:t>用车车辆购置支出</w:t>
      </w:r>
      <w:r>
        <w:rPr>
          <w:w w:val="95"/>
        </w:rPr>
        <w:t>（含车辆购置税</w:t>
      </w:r>
      <w:r>
        <w:rPr>
          <w:spacing w:val="-70"/>
          <w:w w:val="95"/>
        </w:rPr>
        <w:t>）</w:t>
      </w:r>
      <w:r>
        <w:rPr>
          <w:spacing w:val="-13"/>
          <w:w w:val="95"/>
        </w:rPr>
        <w:t xml:space="preserve">及租用费、燃料费、维修费、 </w:t>
      </w:r>
      <w:r>
        <w:rPr>
          <w:spacing w:val="-15"/>
        </w:rPr>
        <w:t>过路过桥费、保险费、安全奖励费用等支出；公务接待费反映单位按规定开支的各类公务接待（含外宾接待）支出。</w:t>
      </w:r>
    </w:p>
    <w:p>
      <w:pPr>
        <w:pStyle w:val="4"/>
        <w:spacing w:line="345" w:lineRule="auto"/>
        <w:ind w:left="108" w:right="156" w:firstLine="638"/>
      </w:pPr>
      <w:r>
        <w:rPr>
          <w:spacing w:val="-12"/>
        </w:rPr>
        <w:t>十一、机关运行经费：为保障行政单位</w:t>
      </w:r>
      <w:r>
        <w:t>（含参照公务员法管理的事业单位</w:t>
      </w:r>
      <w:r>
        <w:rPr>
          <w:spacing w:val="-58"/>
        </w:rPr>
        <w:t>）</w:t>
      </w:r>
      <w:r>
        <w:rPr>
          <w:spacing w:val="-4"/>
        </w:rPr>
        <w:t>运行用于购买货物和服务的各项资金，包括办公</w:t>
      </w:r>
      <w:r>
        <w:rPr>
          <w:spacing w:val="-12"/>
        </w:rPr>
        <w:t>及印刷费、邮电费、差旅费、会议费、福利费、日常维修费、专用材料及一般设备购置费、办公用房水电费、办公用房取暖费、办公用房物业管理费、公务用车运行维护费以及其他费用。</w:t>
      </w:r>
    </w:p>
    <w:p>
      <w:pPr>
        <w:pStyle w:val="4"/>
        <w:spacing w:line="345" w:lineRule="auto"/>
        <w:ind w:left="108" w:right="273" w:firstLine="638"/>
        <w:jc w:val="both"/>
      </w:pPr>
      <w:r>
        <w:rPr>
          <w:spacing w:val="-11"/>
        </w:rPr>
        <w:t>十二、工资福利支出：单位支付给在职职工和编制外长期聘</w:t>
      </w:r>
      <w:r>
        <w:rPr>
          <w:spacing w:val="-16"/>
          <w:w w:val="95"/>
        </w:rPr>
        <w:t xml:space="preserve">用人员的各类劳动报酬，以及为上述人员缴纳的各项社会保险费 </w:t>
      </w:r>
      <w:r>
        <w:rPr>
          <w:spacing w:val="-16"/>
        </w:rPr>
        <w:t>等。</w:t>
      </w:r>
    </w:p>
    <w:p>
      <w:pPr>
        <w:pStyle w:val="4"/>
        <w:spacing w:line="404" w:lineRule="exact"/>
        <w:ind w:left="747"/>
      </w:pPr>
      <w:r>
        <w:t>十三、商品和服务支出：单位购买商品和服务的支出。</w:t>
      </w:r>
    </w:p>
    <w:p>
      <w:pPr>
        <w:pStyle w:val="4"/>
        <w:spacing w:before="180" w:line="345" w:lineRule="auto"/>
        <w:ind w:left="108" w:right="273" w:firstLine="638"/>
      </w:pPr>
      <w:r>
        <w:rPr>
          <w:spacing w:val="-12"/>
        </w:rPr>
        <w:t>十四、对个人和家庭的补助支出：单位用于对个人和家庭的补助支出。</w:t>
      </w:r>
    </w:p>
    <w:p>
      <w:pPr>
        <w:pStyle w:val="4"/>
        <w:spacing w:line="345" w:lineRule="auto"/>
        <w:ind w:left="108" w:right="271" w:firstLine="638"/>
        <w:jc w:val="both"/>
      </w:pPr>
      <w:r>
        <w:rPr>
          <w:spacing w:val="-11"/>
        </w:rPr>
        <w:t>十五、年末结转：本年度或以前年度预算安排，已执行但尚</w:t>
      </w:r>
      <w:r>
        <w:rPr>
          <w:spacing w:val="-16"/>
        </w:rPr>
        <w:t>未完成或因客观条件发生变化无法按原计划实施，需延迟到以后年度按有关规定继续使用的资金。</w:t>
      </w:r>
    </w:p>
    <w:p>
      <w:pPr>
        <w:spacing w:after="0" w:line="345" w:lineRule="auto"/>
        <w:jc w:val="both"/>
        <w:sectPr>
          <w:pgSz w:w="11910" w:h="16840"/>
          <w:pgMar w:top="1580" w:right="1200" w:bottom="1180" w:left="1480" w:header="0" w:footer="993" w:gutter="0"/>
          <w:cols w:space="720" w:num="1"/>
        </w:sectPr>
      </w:pPr>
    </w:p>
    <w:p>
      <w:pPr>
        <w:pStyle w:val="4"/>
        <w:rPr>
          <w:sz w:val="20"/>
        </w:rPr>
      </w:pPr>
    </w:p>
    <w:p>
      <w:pPr>
        <w:pStyle w:val="4"/>
        <w:spacing w:before="226" w:line="345" w:lineRule="auto"/>
        <w:ind w:left="108" w:right="273" w:firstLine="638"/>
        <w:jc w:val="both"/>
      </w:pPr>
      <w:r>
        <w:rPr>
          <w:spacing w:val="-11"/>
          <w:w w:val="95"/>
        </w:rPr>
        <w:t xml:space="preserve">十六、年末结余：本年度或以前年度预算安排，已执行完毕 </w:t>
      </w:r>
      <w:r>
        <w:rPr>
          <w:spacing w:val="-16"/>
          <w:w w:val="95"/>
        </w:rPr>
        <w:t xml:space="preserve">或因客观条件发生变化无法按原预算安排实施，不需要再使用或 </w:t>
      </w:r>
      <w:r>
        <w:rPr>
          <w:spacing w:val="-16"/>
        </w:rPr>
        <w:t>无法按原预算安排继续使用的资金</w:t>
      </w:r>
    </w:p>
    <w:sectPr>
      <w:pgSz w:w="11910" w:h="16840"/>
      <w:pgMar w:top="1580" w:right="1200" w:bottom="1180" w:left="1480" w:header="0" w:footer="99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49" o:spid="_x0000_s2049" o:spt="202" type="#_x0000_t202" style="position:absolute;left:0pt;margin-left:290.6pt;margin-top:781.2pt;height:12pt;width:16.9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1</w:t>
                </w:r>
                <w:r>
                  <w:fldChar w:fldCharType="end"/>
                </w:r>
                <w:r>
                  <w:rPr>
                    <w:rFonts w:ascii="Times New Roman"/>
                    <w:sz w:val="1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0" o:spid="_x0000_s2050" o:spt="202" type="#_x0000_t202" style="position:absolute;left:0pt;margin-left:289.15pt;margin-top:794.9pt;height:12pt;width:16.9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3</w:t>
                </w:r>
                <w:r>
                  <w:fldChar w:fldCharType="end"/>
                </w:r>
                <w:r>
                  <w:rPr>
                    <w:rFonts w:ascii="Times New Roman"/>
                    <w:sz w:val="1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1" o:spid="_x0000_s2051" o:spt="202" type="#_x0000_t202" style="position:absolute;left:0pt;margin-left:412.35pt;margin-top:548.3pt;height:12pt;width:17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18"/>
                  </w:rPr>
                </w:pPr>
                <w:r>
                  <w:rPr>
                    <w:rFonts w:ascii="Times New Roman"/>
                    <w:sz w:val="18"/>
                  </w:rPr>
                  <w:t>- 9 -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2" o:spid="_x0000_s2052" o:spt="202" type="#_x0000_t202" style="position:absolute;left:0pt;margin-left:410.2pt;margin-top:548.3pt;height:12pt;width:21.4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10</w:t>
                </w:r>
                <w:r>
                  <w:fldChar w:fldCharType="end"/>
                </w:r>
                <w:r>
                  <w:rPr>
                    <w:rFonts w:ascii="Times New Roman"/>
                    <w:sz w:val="18"/>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3" o:spid="_x0000_s2053" o:spt="202" type="#_x0000_t202" style="position:absolute;left:0pt;margin-left:286.85pt;margin-top:794.9pt;height:12pt;width:21.4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18</w:t>
                </w:r>
                <w:r>
                  <w:fldChar w:fldCharType="end"/>
                </w:r>
                <w:r>
                  <w:rPr>
                    <w:rFonts w:ascii="Times New Roman"/>
                    <w:sz w:val="18"/>
                  </w:rPr>
                  <w:t xml:space="preserve"> -</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4" o:spid="_x0000_s2054" o:spt="202" type="#_x0000_t202" style="position:absolute;left:0pt;margin-left:286.85pt;margin-top:794.9pt;height:12pt;width:21.45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20</w:t>
                </w:r>
                <w:r>
                  <w:fldChar w:fldCharType="end"/>
                </w:r>
                <w:r>
                  <w:rPr>
                    <w:rFonts w:ascii="Times New Roman"/>
                    <w:sz w:val="18"/>
                  </w:rPr>
                  <w:t xml:space="preserve"> -</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5" o:spid="_x0000_s2055" o:spt="202" type="#_x0000_t202" style="position:absolute;left:0pt;margin-left:286.85pt;margin-top:794.9pt;height:12pt;width:21.45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18"/>
                  </w:rPr>
                </w:pPr>
                <w:r>
                  <w:rPr>
                    <w:rFonts w:ascii="Times New Roman"/>
                    <w:sz w:val="18"/>
                  </w:rPr>
                  <w:t>- 23 -</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6" o:spid="_x0000_s2056" o:spt="202" type="#_x0000_t202" style="position:absolute;left:0pt;margin-left:288.3pt;margin-top:781.2pt;height:12pt;width:21.45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24</w:t>
                </w:r>
                <w:r>
                  <w:fldChar w:fldCharType="end"/>
                </w:r>
                <w:r>
                  <w:rPr>
                    <w:rFonts w:ascii="Times New Roman"/>
                    <w:sz w:val="1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29"/>
      <w:numFmt w:val="decimal"/>
      <w:lvlText w:val="%1"/>
      <w:lvlJc w:val="left"/>
      <w:pPr>
        <w:ind w:left="1282" w:hanging="963"/>
        <w:jc w:val="left"/>
      </w:pPr>
      <w:rPr>
        <w:rFonts w:hint="default"/>
        <w:lang w:val="zh-CN" w:eastAsia="zh-CN" w:bidi="zh-CN"/>
      </w:rPr>
    </w:lvl>
    <w:lvl w:ilvl="1" w:tentative="0">
      <w:start w:val="26"/>
      <w:numFmt w:val="decimal"/>
      <w:lvlText w:val="%1.%2"/>
      <w:lvlJc w:val="left"/>
      <w:pPr>
        <w:ind w:left="1282" w:hanging="963"/>
        <w:jc w:val="left"/>
      </w:pPr>
      <w:rPr>
        <w:rFonts w:hint="default" w:ascii="仿宋" w:hAnsi="仿宋" w:eastAsia="仿宋" w:cs="仿宋"/>
        <w:spacing w:val="-2"/>
        <w:w w:val="99"/>
        <w:sz w:val="30"/>
        <w:szCs w:val="30"/>
        <w:lang w:val="zh-CN" w:eastAsia="zh-CN" w:bidi="zh-CN"/>
      </w:rPr>
    </w:lvl>
    <w:lvl w:ilvl="2" w:tentative="0">
      <w:start w:val="1"/>
      <w:numFmt w:val="decimal"/>
      <w:lvlText w:val="%3."/>
      <w:lvlJc w:val="left"/>
      <w:pPr>
        <w:ind w:left="320" w:hanging="481"/>
        <w:jc w:val="left"/>
      </w:pPr>
      <w:rPr>
        <w:rFonts w:hint="default" w:ascii="仿宋" w:hAnsi="仿宋" w:eastAsia="仿宋" w:cs="仿宋"/>
        <w:b/>
        <w:bCs/>
        <w:spacing w:val="-5"/>
        <w:w w:val="98"/>
        <w:sz w:val="30"/>
        <w:szCs w:val="30"/>
        <w:lang w:val="zh-CN" w:eastAsia="zh-CN" w:bidi="zh-CN"/>
      </w:rPr>
    </w:lvl>
    <w:lvl w:ilvl="3" w:tentative="0">
      <w:start w:val="0"/>
      <w:numFmt w:val="bullet"/>
      <w:lvlText w:val="•"/>
      <w:lvlJc w:val="left"/>
      <w:pPr>
        <w:ind w:left="3045" w:hanging="481"/>
      </w:pPr>
      <w:rPr>
        <w:rFonts w:hint="default"/>
        <w:lang w:val="zh-CN" w:eastAsia="zh-CN" w:bidi="zh-CN"/>
      </w:rPr>
    </w:lvl>
    <w:lvl w:ilvl="4" w:tentative="0">
      <w:start w:val="0"/>
      <w:numFmt w:val="bullet"/>
      <w:lvlText w:val="•"/>
      <w:lvlJc w:val="left"/>
      <w:pPr>
        <w:ind w:left="3928" w:hanging="481"/>
      </w:pPr>
      <w:rPr>
        <w:rFonts w:hint="default"/>
        <w:lang w:val="zh-CN" w:eastAsia="zh-CN" w:bidi="zh-CN"/>
      </w:rPr>
    </w:lvl>
    <w:lvl w:ilvl="5" w:tentative="0">
      <w:start w:val="0"/>
      <w:numFmt w:val="bullet"/>
      <w:lvlText w:val="•"/>
      <w:lvlJc w:val="left"/>
      <w:pPr>
        <w:ind w:left="4811" w:hanging="481"/>
      </w:pPr>
      <w:rPr>
        <w:rFonts w:hint="default"/>
        <w:lang w:val="zh-CN" w:eastAsia="zh-CN" w:bidi="zh-CN"/>
      </w:rPr>
    </w:lvl>
    <w:lvl w:ilvl="6" w:tentative="0">
      <w:start w:val="0"/>
      <w:numFmt w:val="bullet"/>
      <w:lvlText w:val="•"/>
      <w:lvlJc w:val="left"/>
      <w:pPr>
        <w:ind w:left="5694" w:hanging="481"/>
      </w:pPr>
      <w:rPr>
        <w:rFonts w:hint="default"/>
        <w:lang w:val="zh-CN" w:eastAsia="zh-CN" w:bidi="zh-CN"/>
      </w:rPr>
    </w:lvl>
    <w:lvl w:ilvl="7" w:tentative="0">
      <w:start w:val="0"/>
      <w:numFmt w:val="bullet"/>
      <w:lvlText w:val="•"/>
      <w:lvlJc w:val="left"/>
      <w:pPr>
        <w:ind w:left="6577" w:hanging="481"/>
      </w:pPr>
      <w:rPr>
        <w:rFonts w:hint="default"/>
        <w:lang w:val="zh-CN" w:eastAsia="zh-CN" w:bidi="zh-CN"/>
      </w:rPr>
    </w:lvl>
    <w:lvl w:ilvl="8" w:tentative="0">
      <w:start w:val="0"/>
      <w:numFmt w:val="bullet"/>
      <w:lvlText w:val="•"/>
      <w:lvlJc w:val="left"/>
      <w:pPr>
        <w:ind w:left="7460" w:hanging="481"/>
      </w:pPr>
      <w:rPr>
        <w:rFonts w:hint="default"/>
        <w:lang w:val="zh-CN" w:eastAsia="zh-CN" w:bidi="zh-CN"/>
      </w:rPr>
    </w:lvl>
  </w:abstractNum>
  <w:abstractNum w:abstractNumId="1">
    <w:nsid w:val="59ADCABA"/>
    <w:multiLevelType w:val="multilevel"/>
    <w:tmpl w:val="59ADCABA"/>
    <w:lvl w:ilvl="0" w:tentative="0">
      <w:start w:val="1"/>
      <w:numFmt w:val="decimal"/>
      <w:lvlText w:val="%1."/>
      <w:lvlJc w:val="left"/>
      <w:pPr>
        <w:ind w:left="320" w:hanging="481"/>
        <w:jc w:val="left"/>
      </w:pPr>
      <w:rPr>
        <w:rFonts w:hint="default" w:ascii="仿宋" w:hAnsi="仿宋" w:eastAsia="仿宋" w:cs="仿宋"/>
        <w:b/>
        <w:bCs/>
        <w:spacing w:val="-24"/>
        <w:w w:val="98"/>
        <w:sz w:val="30"/>
        <w:szCs w:val="30"/>
        <w:lang w:val="zh-CN" w:eastAsia="zh-CN" w:bidi="zh-CN"/>
      </w:rPr>
    </w:lvl>
    <w:lvl w:ilvl="1" w:tentative="0">
      <w:start w:val="0"/>
      <w:numFmt w:val="bullet"/>
      <w:lvlText w:val="•"/>
      <w:lvlJc w:val="left"/>
      <w:pPr>
        <w:ind w:left="1210" w:hanging="481"/>
      </w:pPr>
      <w:rPr>
        <w:rFonts w:hint="default"/>
        <w:lang w:val="zh-CN" w:eastAsia="zh-CN" w:bidi="zh-CN"/>
      </w:rPr>
    </w:lvl>
    <w:lvl w:ilvl="2" w:tentative="0">
      <w:start w:val="0"/>
      <w:numFmt w:val="bullet"/>
      <w:lvlText w:val="•"/>
      <w:lvlJc w:val="left"/>
      <w:pPr>
        <w:ind w:left="2101" w:hanging="481"/>
      </w:pPr>
      <w:rPr>
        <w:rFonts w:hint="default"/>
        <w:lang w:val="zh-CN" w:eastAsia="zh-CN" w:bidi="zh-CN"/>
      </w:rPr>
    </w:lvl>
    <w:lvl w:ilvl="3" w:tentative="0">
      <w:start w:val="0"/>
      <w:numFmt w:val="bullet"/>
      <w:lvlText w:val="•"/>
      <w:lvlJc w:val="left"/>
      <w:pPr>
        <w:ind w:left="2991" w:hanging="481"/>
      </w:pPr>
      <w:rPr>
        <w:rFonts w:hint="default"/>
        <w:lang w:val="zh-CN" w:eastAsia="zh-CN" w:bidi="zh-CN"/>
      </w:rPr>
    </w:lvl>
    <w:lvl w:ilvl="4" w:tentative="0">
      <w:start w:val="0"/>
      <w:numFmt w:val="bullet"/>
      <w:lvlText w:val="•"/>
      <w:lvlJc w:val="left"/>
      <w:pPr>
        <w:ind w:left="3882" w:hanging="481"/>
      </w:pPr>
      <w:rPr>
        <w:rFonts w:hint="default"/>
        <w:lang w:val="zh-CN" w:eastAsia="zh-CN" w:bidi="zh-CN"/>
      </w:rPr>
    </w:lvl>
    <w:lvl w:ilvl="5" w:tentative="0">
      <w:start w:val="0"/>
      <w:numFmt w:val="bullet"/>
      <w:lvlText w:val="•"/>
      <w:lvlJc w:val="left"/>
      <w:pPr>
        <w:ind w:left="4773" w:hanging="481"/>
      </w:pPr>
      <w:rPr>
        <w:rFonts w:hint="default"/>
        <w:lang w:val="zh-CN" w:eastAsia="zh-CN" w:bidi="zh-CN"/>
      </w:rPr>
    </w:lvl>
    <w:lvl w:ilvl="6" w:tentative="0">
      <w:start w:val="0"/>
      <w:numFmt w:val="bullet"/>
      <w:lvlText w:val="•"/>
      <w:lvlJc w:val="left"/>
      <w:pPr>
        <w:ind w:left="5663" w:hanging="481"/>
      </w:pPr>
      <w:rPr>
        <w:rFonts w:hint="default"/>
        <w:lang w:val="zh-CN" w:eastAsia="zh-CN" w:bidi="zh-CN"/>
      </w:rPr>
    </w:lvl>
    <w:lvl w:ilvl="7" w:tentative="0">
      <w:start w:val="0"/>
      <w:numFmt w:val="bullet"/>
      <w:lvlText w:val="•"/>
      <w:lvlJc w:val="left"/>
      <w:pPr>
        <w:ind w:left="6554" w:hanging="481"/>
      </w:pPr>
      <w:rPr>
        <w:rFonts w:hint="default"/>
        <w:lang w:val="zh-CN" w:eastAsia="zh-CN" w:bidi="zh-CN"/>
      </w:rPr>
    </w:lvl>
    <w:lvl w:ilvl="8" w:tentative="0">
      <w:start w:val="0"/>
      <w:numFmt w:val="bullet"/>
      <w:lvlText w:val="•"/>
      <w:lvlJc w:val="left"/>
      <w:pPr>
        <w:ind w:left="7444" w:hanging="481"/>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zM5YzRmZTNhYzg3YjNhMDAwNmRjNTEzNzY5ZWQ2NGYifQ=="/>
  </w:docVars>
  <w:rsids>
    <w:rsidRoot w:val="00000000"/>
    <w:rsid w:val="002B217C"/>
    <w:rsid w:val="005A761B"/>
    <w:rsid w:val="00F81D92"/>
    <w:rsid w:val="01645018"/>
    <w:rsid w:val="01D13D4F"/>
    <w:rsid w:val="02072BA6"/>
    <w:rsid w:val="02252C6D"/>
    <w:rsid w:val="02B30143"/>
    <w:rsid w:val="02FA4F0B"/>
    <w:rsid w:val="044C2B37"/>
    <w:rsid w:val="050E1C3D"/>
    <w:rsid w:val="07D50977"/>
    <w:rsid w:val="080C4FE2"/>
    <w:rsid w:val="08A24879"/>
    <w:rsid w:val="08FB6952"/>
    <w:rsid w:val="092119D5"/>
    <w:rsid w:val="093A56E8"/>
    <w:rsid w:val="098B5BDC"/>
    <w:rsid w:val="09C35E1E"/>
    <w:rsid w:val="0AC761E8"/>
    <w:rsid w:val="0B013855"/>
    <w:rsid w:val="0B8A0FE4"/>
    <w:rsid w:val="0BA457DB"/>
    <w:rsid w:val="0C41302A"/>
    <w:rsid w:val="0C9C471D"/>
    <w:rsid w:val="0D1169B7"/>
    <w:rsid w:val="0D493EB8"/>
    <w:rsid w:val="0D6D52EE"/>
    <w:rsid w:val="0EEF0857"/>
    <w:rsid w:val="0F4B669A"/>
    <w:rsid w:val="0FC22E70"/>
    <w:rsid w:val="10E97AE6"/>
    <w:rsid w:val="10F874DD"/>
    <w:rsid w:val="119275A9"/>
    <w:rsid w:val="12DE07BB"/>
    <w:rsid w:val="13003EF7"/>
    <w:rsid w:val="131F39A2"/>
    <w:rsid w:val="13331AC5"/>
    <w:rsid w:val="138F28CD"/>
    <w:rsid w:val="143F42F3"/>
    <w:rsid w:val="14EE14A9"/>
    <w:rsid w:val="18D8106B"/>
    <w:rsid w:val="18F338FE"/>
    <w:rsid w:val="19BE657D"/>
    <w:rsid w:val="1AB05F4B"/>
    <w:rsid w:val="1C0E2CC1"/>
    <w:rsid w:val="1C6A71CF"/>
    <w:rsid w:val="1CB11B06"/>
    <w:rsid w:val="1DF35969"/>
    <w:rsid w:val="1E0F7B71"/>
    <w:rsid w:val="1EFA3C38"/>
    <w:rsid w:val="219860B0"/>
    <w:rsid w:val="222F59A7"/>
    <w:rsid w:val="22B10AB2"/>
    <w:rsid w:val="22D538BF"/>
    <w:rsid w:val="23272B22"/>
    <w:rsid w:val="24264EFA"/>
    <w:rsid w:val="24367EC9"/>
    <w:rsid w:val="24A4264F"/>
    <w:rsid w:val="24B907F0"/>
    <w:rsid w:val="25D272B4"/>
    <w:rsid w:val="25FC2044"/>
    <w:rsid w:val="26080315"/>
    <w:rsid w:val="265007C7"/>
    <w:rsid w:val="2661600D"/>
    <w:rsid w:val="269B2E7C"/>
    <w:rsid w:val="26B32AE0"/>
    <w:rsid w:val="26B90AB9"/>
    <w:rsid w:val="277D5998"/>
    <w:rsid w:val="27B4511C"/>
    <w:rsid w:val="27D5743E"/>
    <w:rsid w:val="27EA4D2F"/>
    <w:rsid w:val="288B5901"/>
    <w:rsid w:val="29A455F5"/>
    <w:rsid w:val="29CB3D8E"/>
    <w:rsid w:val="29F32E8B"/>
    <w:rsid w:val="2A433026"/>
    <w:rsid w:val="2B2E31D7"/>
    <w:rsid w:val="2B58270B"/>
    <w:rsid w:val="2C3F583D"/>
    <w:rsid w:val="2C9D2277"/>
    <w:rsid w:val="2D5F764A"/>
    <w:rsid w:val="2D7F0335"/>
    <w:rsid w:val="2DBB0A37"/>
    <w:rsid w:val="302567CF"/>
    <w:rsid w:val="310F7017"/>
    <w:rsid w:val="319D072E"/>
    <w:rsid w:val="31ED4CED"/>
    <w:rsid w:val="32887366"/>
    <w:rsid w:val="32D17A95"/>
    <w:rsid w:val="32E72F10"/>
    <w:rsid w:val="33251DC6"/>
    <w:rsid w:val="33794EC7"/>
    <w:rsid w:val="340D32D3"/>
    <w:rsid w:val="348A2CD0"/>
    <w:rsid w:val="34E81408"/>
    <w:rsid w:val="34F860CC"/>
    <w:rsid w:val="353F1D39"/>
    <w:rsid w:val="35602B0C"/>
    <w:rsid w:val="356E638F"/>
    <w:rsid w:val="3653143D"/>
    <w:rsid w:val="37E85550"/>
    <w:rsid w:val="37F07DAE"/>
    <w:rsid w:val="38AE7395"/>
    <w:rsid w:val="39113C01"/>
    <w:rsid w:val="39687991"/>
    <w:rsid w:val="3972207E"/>
    <w:rsid w:val="39E751B2"/>
    <w:rsid w:val="3BAC28AB"/>
    <w:rsid w:val="3CB63CA9"/>
    <w:rsid w:val="3D462241"/>
    <w:rsid w:val="3E4445A2"/>
    <w:rsid w:val="3EE36ECF"/>
    <w:rsid w:val="40A45513"/>
    <w:rsid w:val="40E8432F"/>
    <w:rsid w:val="41851236"/>
    <w:rsid w:val="42505B16"/>
    <w:rsid w:val="42B80866"/>
    <w:rsid w:val="43564377"/>
    <w:rsid w:val="43B80354"/>
    <w:rsid w:val="44FC5F34"/>
    <w:rsid w:val="454628E3"/>
    <w:rsid w:val="45A51959"/>
    <w:rsid w:val="46895749"/>
    <w:rsid w:val="47A64699"/>
    <w:rsid w:val="481F23D3"/>
    <w:rsid w:val="48C548BC"/>
    <w:rsid w:val="48CD3179"/>
    <w:rsid w:val="4A1047A2"/>
    <w:rsid w:val="4A5D26F8"/>
    <w:rsid w:val="4A7364C9"/>
    <w:rsid w:val="4B940E45"/>
    <w:rsid w:val="4C1F42FC"/>
    <w:rsid w:val="4D1D036D"/>
    <w:rsid w:val="51621046"/>
    <w:rsid w:val="518570DE"/>
    <w:rsid w:val="51AB625D"/>
    <w:rsid w:val="5521161C"/>
    <w:rsid w:val="555F3234"/>
    <w:rsid w:val="558A704B"/>
    <w:rsid w:val="573304D8"/>
    <w:rsid w:val="573666A7"/>
    <w:rsid w:val="576C274C"/>
    <w:rsid w:val="57817DC4"/>
    <w:rsid w:val="578E06EF"/>
    <w:rsid w:val="57A04090"/>
    <w:rsid w:val="57F21280"/>
    <w:rsid w:val="584D481A"/>
    <w:rsid w:val="58936259"/>
    <w:rsid w:val="58DC348C"/>
    <w:rsid w:val="58EA186D"/>
    <w:rsid w:val="592B4D98"/>
    <w:rsid w:val="597F514B"/>
    <w:rsid w:val="59F87104"/>
    <w:rsid w:val="5A412BFA"/>
    <w:rsid w:val="5A817FE9"/>
    <w:rsid w:val="5B127639"/>
    <w:rsid w:val="5BB701E0"/>
    <w:rsid w:val="5BBD1363"/>
    <w:rsid w:val="5C8352EC"/>
    <w:rsid w:val="5CEE19DF"/>
    <w:rsid w:val="5DB51E88"/>
    <w:rsid w:val="5EE832F7"/>
    <w:rsid w:val="5F050355"/>
    <w:rsid w:val="5F550620"/>
    <w:rsid w:val="5F7F73F2"/>
    <w:rsid w:val="60416D93"/>
    <w:rsid w:val="60D17B47"/>
    <w:rsid w:val="60DC3AA2"/>
    <w:rsid w:val="60E4028D"/>
    <w:rsid w:val="61525AC6"/>
    <w:rsid w:val="618054DD"/>
    <w:rsid w:val="61EE52FA"/>
    <w:rsid w:val="61F45CEA"/>
    <w:rsid w:val="628E1C19"/>
    <w:rsid w:val="63361AD4"/>
    <w:rsid w:val="63A252D2"/>
    <w:rsid w:val="645D6FB0"/>
    <w:rsid w:val="651A5A67"/>
    <w:rsid w:val="6531690D"/>
    <w:rsid w:val="653510B5"/>
    <w:rsid w:val="655B4EF2"/>
    <w:rsid w:val="6637794A"/>
    <w:rsid w:val="67904B3E"/>
    <w:rsid w:val="67A85EED"/>
    <w:rsid w:val="67E934CF"/>
    <w:rsid w:val="68C23C3C"/>
    <w:rsid w:val="6922251C"/>
    <w:rsid w:val="693475D7"/>
    <w:rsid w:val="693B345E"/>
    <w:rsid w:val="6B2A197B"/>
    <w:rsid w:val="6BA52955"/>
    <w:rsid w:val="6C2445F6"/>
    <w:rsid w:val="6C324FB8"/>
    <w:rsid w:val="6C6403DD"/>
    <w:rsid w:val="6D194D0C"/>
    <w:rsid w:val="6DCE5260"/>
    <w:rsid w:val="6E3C2311"/>
    <w:rsid w:val="6EE043C0"/>
    <w:rsid w:val="6F6346CE"/>
    <w:rsid w:val="703627F0"/>
    <w:rsid w:val="703B5177"/>
    <w:rsid w:val="70CA2CF9"/>
    <w:rsid w:val="716360A0"/>
    <w:rsid w:val="72C60FDD"/>
    <w:rsid w:val="731F06ED"/>
    <w:rsid w:val="7387774A"/>
    <w:rsid w:val="73C05AFF"/>
    <w:rsid w:val="73E7745D"/>
    <w:rsid w:val="740A7CE8"/>
    <w:rsid w:val="7421475E"/>
    <w:rsid w:val="748A603A"/>
    <w:rsid w:val="74A215D5"/>
    <w:rsid w:val="75994786"/>
    <w:rsid w:val="75FB4195"/>
    <w:rsid w:val="765956D0"/>
    <w:rsid w:val="76653D43"/>
    <w:rsid w:val="76C46292"/>
    <w:rsid w:val="77BF3227"/>
    <w:rsid w:val="77CB44B6"/>
    <w:rsid w:val="7B831CEC"/>
    <w:rsid w:val="7D5F62B6"/>
    <w:rsid w:val="7E5C2E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spacing w:before="32"/>
      <w:outlineLvl w:val="1"/>
    </w:pPr>
    <w:rPr>
      <w:rFonts w:ascii="黑体" w:hAnsi="黑体" w:eastAsia="黑体" w:cs="黑体"/>
      <w:sz w:val="48"/>
      <w:szCs w:val="48"/>
      <w:lang w:val="zh-CN" w:eastAsia="zh-CN" w:bidi="zh-CN"/>
    </w:rPr>
  </w:style>
  <w:style w:type="paragraph" w:styleId="3">
    <w:name w:val="heading 2"/>
    <w:basedOn w:val="1"/>
    <w:next w:val="1"/>
    <w:qFormat/>
    <w:uiPriority w:val="1"/>
    <w:pPr>
      <w:spacing w:before="180"/>
      <w:ind w:left="960"/>
      <w:outlineLvl w:val="2"/>
    </w:pPr>
    <w:rPr>
      <w:rFonts w:ascii="楷体" w:hAnsi="楷体" w:eastAsia="楷体" w:cs="楷体"/>
      <w:b/>
      <w:bCs/>
      <w:sz w:val="32"/>
      <w:szCs w:val="32"/>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32"/>
      <w:szCs w:val="32"/>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320" w:firstLine="640"/>
    </w:pPr>
    <w:rPr>
      <w:rFonts w:ascii="仿宋" w:hAnsi="仿宋" w:eastAsia="仿宋" w:cs="仿宋"/>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7389</Words>
  <Characters>8724</Characters>
  <TotalTime>19</TotalTime>
  <ScaleCrop>false</ScaleCrop>
  <LinksUpToDate>false</LinksUpToDate>
  <CharactersWithSpaces>9080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2020-10-26T03:51:00Z</dcterms:created>
  <dc:creator>管理者</dc:creator>
  <cp:lastModifiedBy>曹卫</cp:lastModifiedBy>
  <cp:lastPrinted>2023-03-28T08:42:00Z</cp:lastPrinted>
  <dcterms:modified xsi:type="dcterms:W3CDTF">2023-09-20T00:08:23Z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2019-11-14T00:00:00Z</vt:filetime>
  </property>
  <property fmtid="{D5CDD505-2E9C-101B-9397-08002B2CF9AE}" pid="3" name="Creator">
    <vt:lpwstr>WPS Office</vt:lpwstr>
  </property>
  <property fmtid="{D5CDD505-2E9C-101B-9397-08002B2CF9AE}" pid="4" name="LastSaved">
    <vt:filetime>2020-10-26T00:00:00Z</vt:filetime>
  </property>
  <property fmtid="{D5CDD505-2E9C-101B-9397-08002B2CF9AE}" pid="5" name="KSOProductBuildVer">
    <vt:lpwstr>2052-12.1.0.15374</vt:lpwstr>
  </property>
  <property fmtid="{D5CDD505-2E9C-101B-9397-08002B2CF9AE}" pid="6" name="ICV">
    <vt:lpwstr>1157A2DDD7914297B2D3A7355B0FD37F</vt:lpwstr>
  </property>
</Properties>
</file>