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2"/>
        <w:rPr>
          <w:rFonts w:ascii="Times New Roman"/>
          <w:sz w:val="22"/>
        </w:rPr>
      </w:pPr>
    </w:p>
    <w:p>
      <w:pPr>
        <w:spacing w:before="28"/>
        <w:ind w:left="118"/>
        <w:jc w:val="center"/>
        <w:rPr>
          <w:rFonts w:ascii="黑体" w:eastAsia="黑体"/>
          <w:sz w:val="52"/>
        </w:rPr>
      </w:pPr>
      <w:r>
        <w:rPr>
          <w:rFonts w:hint="eastAsia" w:ascii="黑体" w:eastAsia="黑体"/>
          <w:sz w:val="52"/>
        </w:rPr>
        <w:t>20</w:t>
      </w:r>
      <w:r>
        <w:rPr>
          <w:rFonts w:hint="eastAsia" w:ascii="黑体" w:eastAsia="黑体"/>
          <w:sz w:val="52"/>
          <w:lang w:val="en-US"/>
        </w:rPr>
        <w:t>21</w:t>
      </w:r>
      <w:r>
        <w:rPr>
          <w:rFonts w:hint="eastAsia" w:ascii="黑体" w:eastAsia="黑体"/>
          <w:sz w:val="52"/>
        </w:rPr>
        <w:t xml:space="preserve"> 年度</w:t>
      </w:r>
    </w:p>
    <w:p>
      <w:pPr>
        <w:spacing w:before="284"/>
        <w:ind w:left="170"/>
        <w:jc w:val="center"/>
        <w:rPr>
          <w:rFonts w:ascii="黑体" w:eastAsia="黑体"/>
          <w:sz w:val="52"/>
        </w:rPr>
      </w:pPr>
      <w:r>
        <w:rPr>
          <w:rFonts w:hint="eastAsia" w:ascii="黑体" w:eastAsia="黑体"/>
          <w:sz w:val="52"/>
        </w:rPr>
        <w:t>信阳市平桥区水利局水政监察大队单位决算</w:t>
      </w:r>
    </w:p>
    <w:p>
      <w:pPr>
        <w:pStyle w:val="4"/>
        <w:rPr>
          <w:rFonts w:ascii="黑体"/>
          <w:sz w:val="52"/>
        </w:rPr>
      </w:pPr>
    </w:p>
    <w:p>
      <w:pPr>
        <w:pStyle w:val="4"/>
        <w:rPr>
          <w:rFonts w:ascii="黑体"/>
          <w:sz w:val="52"/>
        </w:rPr>
      </w:pPr>
    </w:p>
    <w:p>
      <w:pPr>
        <w:pStyle w:val="4"/>
        <w:rPr>
          <w:rFonts w:ascii="黑体"/>
          <w:sz w:val="52"/>
        </w:rPr>
      </w:pPr>
    </w:p>
    <w:p>
      <w:pPr>
        <w:pStyle w:val="4"/>
        <w:rPr>
          <w:rFonts w:ascii="黑体"/>
          <w:sz w:val="52"/>
        </w:rPr>
      </w:pPr>
    </w:p>
    <w:p>
      <w:pPr>
        <w:pStyle w:val="4"/>
        <w:rPr>
          <w:rFonts w:ascii="黑体"/>
          <w:sz w:val="52"/>
        </w:rPr>
      </w:pPr>
    </w:p>
    <w:p>
      <w:pPr>
        <w:pStyle w:val="4"/>
        <w:rPr>
          <w:rFonts w:ascii="黑体"/>
          <w:sz w:val="52"/>
        </w:rPr>
      </w:pPr>
    </w:p>
    <w:p>
      <w:pPr>
        <w:pStyle w:val="4"/>
        <w:rPr>
          <w:rFonts w:ascii="黑体"/>
          <w:sz w:val="52"/>
        </w:rPr>
      </w:pPr>
    </w:p>
    <w:p>
      <w:pPr>
        <w:pStyle w:val="4"/>
        <w:rPr>
          <w:rFonts w:ascii="黑体"/>
          <w:sz w:val="52"/>
        </w:rPr>
      </w:pPr>
    </w:p>
    <w:p>
      <w:pPr>
        <w:pStyle w:val="4"/>
        <w:spacing w:before="3"/>
        <w:rPr>
          <w:rFonts w:ascii="黑体"/>
          <w:sz w:val="49"/>
        </w:rPr>
      </w:pPr>
    </w:p>
    <w:p>
      <w:pPr>
        <w:pStyle w:val="4"/>
        <w:ind w:left="112"/>
        <w:jc w:val="center"/>
        <w:rPr>
          <w:rFonts w:ascii="Times New Roman" w:eastAsia="黑体"/>
          <w:sz w:val="17"/>
          <w:lang w:val="en-US"/>
        </w:rPr>
        <w:sectPr>
          <w:pgSz w:w="11910" w:h="16840"/>
          <w:pgMar w:top="1580" w:right="1540" w:bottom="280" w:left="1480" w:header="720" w:footer="720" w:gutter="0"/>
          <w:cols w:space="720" w:num="1"/>
        </w:sectPr>
      </w:pPr>
      <w:r>
        <w:rPr>
          <w:rFonts w:hint="eastAsia" w:ascii="黑体" w:eastAsia="黑体"/>
        </w:rPr>
        <w:t>二〇二二年</w:t>
      </w:r>
      <w:r>
        <w:rPr>
          <w:rFonts w:hint="eastAsia" w:ascii="黑体" w:eastAsia="黑体"/>
          <w:lang w:val="en-US"/>
        </w:rPr>
        <w:t>十</w:t>
      </w:r>
      <w:r>
        <w:rPr>
          <w:rFonts w:hint="eastAsia" w:ascii="黑体" w:eastAsia="黑体"/>
        </w:rPr>
        <w:t>月</w:t>
      </w:r>
      <w:r>
        <w:rPr>
          <w:rFonts w:hint="eastAsia" w:ascii="黑体" w:eastAsia="黑体"/>
          <w:lang w:val="en-US"/>
        </w:rPr>
        <w:t xml:space="preserve"> </w:t>
      </w:r>
    </w:p>
    <w:p>
      <w:pPr>
        <w:tabs>
          <w:tab w:val="left" w:pos="1195"/>
        </w:tabs>
        <w:spacing w:before="27"/>
        <w:jc w:val="center"/>
        <w:rPr>
          <w:rFonts w:ascii="黑体" w:eastAsia="黑体"/>
          <w:sz w:val="36"/>
        </w:rPr>
      </w:pPr>
      <w:r>
        <w:rPr>
          <w:rFonts w:hint="eastAsia" w:ascii="黑体" w:eastAsia="黑体"/>
          <w:sz w:val="36"/>
        </w:rPr>
        <w:t>目</w:t>
      </w:r>
      <w:r>
        <w:rPr>
          <w:rFonts w:hint="eastAsia" w:ascii="黑体" w:eastAsia="黑体"/>
          <w:sz w:val="36"/>
        </w:rPr>
        <w:tab/>
      </w:r>
      <w:r>
        <w:rPr>
          <w:rFonts w:hint="eastAsia" w:ascii="黑体" w:eastAsia="黑体"/>
          <w:sz w:val="36"/>
        </w:rPr>
        <w:t>录</w:t>
      </w:r>
    </w:p>
    <w:p>
      <w:pPr>
        <w:tabs>
          <w:tab w:val="left" w:pos="1195"/>
        </w:tabs>
        <w:spacing w:before="27"/>
        <w:jc w:val="both"/>
        <w:rPr>
          <w:rFonts w:ascii="黑体" w:eastAsia="黑体"/>
          <w:sz w:val="32"/>
          <w:szCs w:val="32"/>
        </w:rPr>
      </w:pPr>
    </w:p>
    <w:p>
      <w:pPr>
        <w:tabs>
          <w:tab w:val="left" w:pos="1195"/>
        </w:tabs>
        <w:spacing w:before="27"/>
        <w:jc w:val="both"/>
        <w:rPr>
          <w:rFonts w:ascii="黑体" w:eastAsia="黑体"/>
          <w:sz w:val="32"/>
          <w:szCs w:val="32"/>
        </w:rPr>
      </w:pPr>
      <w:r>
        <w:rPr>
          <w:rFonts w:hint="eastAsia" w:ascii="黑体" w:eastAsia="黑体"/>
          <w:sz w:val="32"/>
          <w:szCs w:val="32"/>
        </w:rPr>
        <w:t>第一部分</w:t>
      </w:r>
      <w:r>
        <w:rPr>
          <w:rFonts w:hint="eastAsia" w:ascii="黑体" w:eastAsia="黑体"/>
          <w:sz w:val="32"/>
          <w:szCs w:val="32"/>
        </w:rPr>
        <w:tab/>
      </w:r>
      <w:r>
        <w:rPr>
          <w:rFonts w:hint="eastAsia" w:ascii="黑体" w:eastAsia="黑体"/>
          <w:sz w:val="32"/>
          <w:szCs w:val="32"/>
        </w:rPr>
        <w:t>信阳市平桥区水利局水政监察大队概况</w:t>
      </w:r>
    </w:p>
    <w:p>
      <w:pPr>
        <w:pStyle w:val="4"/>
        <w:spacing w:before="224" w:line="372" w:lineRule="auto"/>
        <w:ind w:left="747" w:right="6217"/>
        <w:rPr>
          <w:rFonts w:ascii="宋体" w:eastAsia="宋体"/>
        </w:rPr>
      </w:pPr>
      <w:r>
        <w:rPr>
          <w:rFonts w:hint="eastAsia" w:ascii="宋体" w:eastAsia="宋体"/>
        </w:rPr>
        <w:t>一、单位职责二、机构设置</w:t>
      </w:r>
    </w:p>
    <w:p>
      <w:pPr>
        <w:pStyle w:val="4"/>
        <w:tabs>
          <w:tab w:val="left" w:pos="2026"/>
        </w:tabs>
        <w:spacing w:line="409" w:lineRule="exact"/>
        <w:ind w:left="106"/>
        <w:rPr>
          <w:rFonts w:ascii="黑体" w:eastAsia="黑体"/>
        </w:rPr>
      </w:pPr>
      <w:r>
        <w:rPr>
          <w:rFonts w:hint="eastAsia" w:ascii="黑体" w:eastAsia="黑体"/>
        </w:rPr>
        <w:t>第二部分</w:t>
      </w:r>
      <w:r>
        <w:rPr>
          <w:rFonts w:hint="eastAsia" w:ascii="黑体" w:eastAsia="黑体"/>
        </w:rPr>
        <w:tab/>
      </w:r>
      <w:r>
        <w:rPr>
          <w:rFonts w:hint="eastAsia" w:ascii="黑体" w:eastAsia="黑体"/>
        </w:rPr>
        <w:t>20</w:t>
      </w:r>
      <w:r>
        <w:rPr>
          <w:rFonts w:hint="eastAsia" w:ascii="黑体" w:eastAsia="黑体"/>
          <w:lang w:val="en-US"/>
        </w:rPr>
        <w:t>21</w:t>
      </w:r>
      <w:r>
        <w:rPr>
          <w:rFonts w:hint="eastAsia" w:ascii="黑体" w:eastAsia="黑体"/>
        </w:rPr>
        <w:t>年度单位决算表</w:t>
      </w:r>
    </w:p>
    <w:p>
      <w:pPr>
        <w:pStyle w:val="4"/>
        <w:spacing w:before="223" w:line="372" w:lineRule="auto"/>
        <w:ind w:left="747" w:right="4937"/>
        <w:rPr>
          <w:rFonts w:ascii="宋体" w:eastAsia="宋体"/>
        </w:rPr>
      </w:pPr>
      <w:r>
        <w:rPr>
          <w:rFonts w:hint="eastAsia" w:ascii="宋体" w:eastAsia="宋体"/>
          <w:spacing w:val="-2"/>
        </w:rPr>
        <w:t>一、收入支出决算总表</w:t>
      </w:r>
      <w:r>
        <w:rPr>
          <w:rFonts w:hint="eastAsia" w:ascii="宋体" w:eastAsia="宋体"/>
        </w:rPr>
        <w:t>二、收入决算表</w:t>
      </w:r>
    </w:p>
    <w:p>
      <w:pPr>
        <w:pStyle w:val="4"/>
        <w:spacing w:line="406" w:lineRule="exact"/>
        <w:ind w:left="747"/>
        <w:rPr>
          <w:rFonts w:ascii="宋体" w:eastAsia="宋体"/>
        </w:rPr>
      </w:pPr>
      <w:r>
        <w:rPr>
          <w:rFonts w:hint="eastAsia" w:ascii="宋体" w:eastAsia="宋体"/>
          <w:w w:val="95"/>
        </w:rPr>
        <w:t>三、支出决算表</w:t>
      </w:r>
    </w:p>
    <w:p>
      <w:pPr>
        <w:pStyle w:val="4"/>
        <w:spacing w:before="224"/>
        <w:ind w:left="747"/>
        <w:rPr>
          <w:rFonts w:ascii="宋体" w:eastAsia="宋体"/>
        </w:rPr>
      </w:pPr>
      <w:r>
        <w:rPr>
          <w:rFonts w:hint="eastAsia" w:ascii="宋体" w:eastAsia="宋体"/>
        </w:rPr>
        <w:t>四、财政拨款收入支出决算总表</w:t>
      </w:r>
    </w:p>
    <w:p>
      <w:pPr>
        <w:pStyle w:val="4"/>
        <w:spacing w:before="223"/>
        <w:ind w:left="747"/>
        <w:rPr>
          <w:rFonts w:ascii="宋体" w:eastAsia="宋体"/>
        </w:rPr>
      </w:pPr>
      <w:r>
        <w:rPr>
          <w:rFonts w:hint="eastAsia" w:ascii="宋体" w:eastAsia="宋体"/>
        </w:rPr>
        <w:t>五、一般公共预算财政拨款支出决算表</w:t>
      </w:r>
    </w:p>
    <w:p>
      <w:pPr>
        <w:pStyle w:val="4"/>
        <w:spacing w:before="226"/>
        <w:ind w:left="747"/>
        <w:rPr>
          <w:rFonts w:ascii="宋体" w:eastAsia="宋体"/>
        </w:rPr>
      </w:pPr>
      <w:r>
        <w:rPr>
          <w:rFonts w:hint="eastAsia" w:ascii="宋体" w:eastAsia="宋体"/>
        </w:rPr>
        <w:t>六、一般公共预算财政拨款基本支出决算表</w:t>
      </w:r>
    </w:p>
    <w:p>
      <w:pPr>
        <w:pStyle w:val="4"/>
        <w:spacing w:before="224" w:line="372" w:lineRule="auto"/>
        <w:ind w:left="747" w:right="778"/>
        <w:rPr>
          <w:rFonts w:ascii="宋体" w:hAnsi="宋体" w:eastAsia="宋体"/>
        </w:rPr>
      </w:pPr>
      <w:r>
        <w:rPr>
          <w:rFonts w:hint="eastAsia" w:ascii="宋体" w:hAnsi="宋体" w:eastAsia="宋体"/>
        </w:rPr>
        <w:t>七、一般公共预算财政拨款“三公”经费支出决算表八、政府性基金预算财政拨款收入支出决算表</w:t>
      </w:r>
    </w:p>
    <w:p>
      <w:pPr>
        <w:pStyle w:val="4"/>
        <w:tabs>
          <w:tab w:val="left" w:pos="2026"/>
        </w:tabs>
        <w:spacing w:line="406" w:lineRule="exact"/>
        <w:ind w:left="106"/>
        <w:rPr>
          <w:rFonts w:ascii="黑体" w:eastAsia="黑体"/>
        </w:rPr>
      </w:pPr>
      <w:r>
        <w:rPr>
          <w:rFonts w:hint="eastAsia" w:ascii="黑体" w:eastAsia="黑体"/>
        </w:rPr>
        <w:t>第三部分</w:t>
      </w:r>
      <w:r>
        <w:rPr>
          <w:rFonts w:hint="eastAsia" w:ascii="黑体" w:eastAsia="黑体"/>
        </w:rPr>
        <w:tab/>
      </w:r>
      <w:r>
        <w:rPr>
          <w:rFonts w:hint="eastAsia" w:ascii="黑体" w:eastAsia="黑体"/>
        </w:rPr>
        <w:t>20</w:t>
      </w:r>
      <w:r>
        <w:rPr>
          <w:rFonts w:hint="eastAsia" w:ascii="黑体" w:eastAsia="黑体"/>
          <w:lang w:val="en-US"/>
        </w:rPr>
        <w:t>21</w:t>
      </w:r>
      <w:r>
        <w:rPr>
          <w:rFonts w:hint="eastAsia" w:ascii="黑体" w:eastAsia="黑体"/>
          <w:spacing w:val="-81"/>
        </w:rPr>
        <w:t xml:space="preserve"> </w:t>
      </w:r>
      <w:r>
        <w:rPr>
          <w:rFonts w:hint="eastAsia" w:ascii="黑体" w:eastAsia="黑体"/>
        </w:rPr>
        <w:t>年度单位决算情况说明</w:t>
      </w:r>
    </w:p>
    <w:p>
      <w:pPr>
        <w:pStyle w:val="4"/>
        <w:spacing w:before="224" w:line="372" w:lineRule="auto"/>
        <w:ind w:left="747" w:right="3658"/>
        <w:rPr>
          <w:rFonts w:ascii="宋体" w:eastAsia="宋体"/>
        </w:rPr>
      </w:pPr>
      <w:r>
        <w:rPr>
          <w:rFonts w:hint="eastAsia" w:ascii="宋体" w:eastAsia="宋体"/>
          <w:spacing w:val="-1"/>
        </w:rPr>
        <w:t>一、收入支出决算总体情况说明</w:t>
      </w:r>
      <w:r>
        <w:rPr>
          <w:rFonts w:hint="eastAsia" w:ascii="宋体" w:eastAsia="宋体"/>
        </w:rPr>
        <w:t>二、收入决算情况说明</w:t>
      </w:r>
    </w:p>
    <w:p>
      <w:pPr>
        <w:pStyle w:val="4"/>
        <w:spacing w:line="409" w:lineRule="exact"/>
        <w:ind w:left="747"/>
        <w:rPr>
          <w:rFonts w:ascii="宋体" w:eastAsia="宋体"/>
        </w:rPr>
      </w:pPr>
      <w:r>
        <w:rPr>
          <w:rFonts w:hint="eastAsia" w:ascii="宋体" w:eastAsia="宋体"/>
          <w:w w:val="95"/>
        </w:rPr>
        <w:t>三、支出决算情况说明</w:t>
      </w:r>
    </w:p>
    <w:p>
      <w:pPr>
        <w:pStyle w:val="4"/>
        <w:spacing w:before="223"/>
        <w:ind w:left="747"/>
        <w:rPr>
          <w:rFonts w:ascii="宋体" w:eastAsia="宋体"/>
        </w:rPr>
      </w:pPr>
      <w:r>
        <w:rPr>
          <w:rFonts w:hint="eastAsia" w:ascii="宋体" w:eastAsia="宋体"/>
        </w:rPr>
        <w:t>四、财政拨款收入支出决算总体情况说明</w:t>
      </w:r>
    </w:p>
    <w:p>
      <w:pPr>
        <w:pStyle w:val="4"/>
        <w:spacing w:before="224"/>
        <w:ind w:left="747"/>
        <w:rPr>
          <w:rFonts w:ascii="宋体" w:eastAsia="宋体"/>
        </w:rPr>
      </w:pPr>
      <w:r>
        <w:rPr>
          <w:rFonts w:hint="eastAsia" w:ascii="宋体" w:eastAsia="宋体"/>
        </w:rPr>
        <w:t>五、一般公共预算财政拨款支出决算情况说明</w:t>
      </w:r>
    </w:p>
    <w:p>
      <w:pPr>
        <w:pStyle w:val="4"/>
        <w:spacing w:before="223"/>
        <w:ind w:left="747"/>
        <w:rPr>
          <w:rFonts w:ascii="宋体" w:eastAsia="宋体"/>
        </w:rPr>
      </w:pPr>
      <w:r>
        <w:rPr>
          <w:rFonts w:hint="eastAsia" w:ascii="宋体" w:eastAsia="宋体"/>
        </w:rPr>
        <w:t>六、一般公共预算财政拨款基本支出决算情况说明</w:t>
      </w:r>
    </w:p>
    <w:p>
      <w:pPr>
        <w:pStyle w:val="4"/>
        <w:spacing w:before="224"/>
        <w:ind w:left="747"/>
        <w:rPr>
          <w:rFonts w:ascii="宋体" w:hAnsi="宋体" w:eastAsia="宋体"/>
        </w:rPr>
      </w:pPr>
      <w:r>
        <w:rPr>
          <w:rFonts w:hint="eastAsia" w:ascii="宋体" w:hAnsi="宋体" w:eastAsia="宋体"/>
        </w:rPr>
        <w:t>七、一般公共预算财政拨款“三公”经费支出决算情况说</w:t>
      </w:r>
    </w:p>
    <w:p>
      <w:pPr>
        <w:pStyle w:val="4"/>
        <w:spacing w:before="3"/>
        <w:rPr>
          <w:rFonts w:ascii="宋体"/>
          <w:sz w:val="13"/>
        </w:rPr>
      </w:pPr>
    </w:p>
    <w:p>
      <w:pPr>
        <w:pStyle w:val="4"/>
        <w:spacing w:before="54"/>
        <w:ind w:left="106"/>
        <w:rPr>
          <w:rFonts w:ascii="宋体" w:eastAsia="宋体"/>
        </w:rPr>
      </w:pPr>
      <w:r>
        <w:rPr>
          <w:rFonts w:hint="eastAsia" w:ascii="宋体" w:eastAsia="宋体"/>
          <w:w w:val="99"/>
        </w:rPr>
        <w:t>明</w:t>
      </w:r>
    </w:p>
    <w:p>
      <w:pPr>
        <w:rPr>
          <w:rFonts w:ascii="宋体" w:eastAsia="宋体"/>
        </w:rPr>
        <w:sectPr>
          <w:footerReference r:id="rId3" w:type="default"/>
          <w:pgSz w:w="11910" w:h="16840"/>
          <w:pgMar w:top="1480" w:right="1540" w:bottom="1180" w:left="1480" w:header="0" w:footer="993" w:gutter="0"/>
          <w:pgNumType w:start="1"/>
          <w:cols w:space="720" w:num="1"/>
        </w:sectPr>
      </w:pPr>
    </w:p>
    <w:p>
      <w:pPr>
        <w:pStyle w:val="4"/>
        <w:spacing w:before="35"/>
        <w:ind w:left="747"/>
        <w:rPr>
          <w:rFonts w:ascii="宋体" w:eastAsia="宋体"/>
        </w:rPr>
      </w:pPr>
      <w:r>
        <w:rPr>
          <w:rFonts w:hint="eastAsia" w:ascii="宋体" w:eastAsia="宋体"/>
        </w:rPr>
        <w:t>八、预算绩效情况说明</w:t>
      </w:r>
    </w:p>
    <w:p>
      <w:pPr>
        <w:pStyle w:val="4"/>
        <w:spacing w:before="223" w:line="372" w:lineRule="auto"/>
        <w:ind w:left="747" w:right="1417"/>
        <w:rPr>
          <w:rFonts w:ascii="宋体" w:eastAsia="宋体"/>
        </w:rPr>
      </w:pPr>
      <w:r>
        <w:rPr>
          <w:rFonts w:hint="eastAsia" w:ascii="宋体" w:eastAsia="宋体"/>
        </w:rPr>
        <w:t>九、政府性基金预算财政拨款支出决算情况说明十、机关运行经费支出情况说明</w:t>
      </w:r>
    </w:p>
    <w:p>
      <w:pPr>
        <w:pStyle w:val="4"/>
        <w:spacing w:line="372" w:lineRule="auto"/>
        <w:ind w:left="747" w:right="3977"/>
        <w:rPr>
          <w:rFonts w:ascii="宋体" w:eastAsia="宋体"/>
        </w:rPr>
      </w:pPr>
      <w:r>
        <w:rPr>
          <w:rFonts w:hint="eastAsia" w:ascii="宋体" w:eastAsia="宋体"/>
        </w:rPr>
        <w:t>十一、政府采购支出情况说明十二、国有资产占用情况说明</w:t>
      </w:r>
    </w:p>
    <w:p>
      <w:pPr>
        <w:pStyle w:val="4"/>
        <w:tabs>
          <w:tab w:val="left" w:pos="2026"/>
        </w:tabs>
        <w:spacing w:line="409" w:lineRule="exact"/>
        <w:ind w:left="106"/>
        <w:rPr>
          <w:rFonts w:ascii="黑体" w:eastAsia="黑体"/>
        </w:rPr>
      </w:pPr>
      <w:r>
        <w:rPr>
          <w:rFonts w:hint="eastAsia" w:ascii="黑体" w:eastAsia="黑体"/>
        </w:rPr>
        <w:t>第四部分</w:t>
      </w:r>
      <w:r>
        <w:rPr>
          <w:rFonts w:hint="eastAsia" w:ascii="黑体" w:eastAsia="黑体"/>
        </w:rPr>
        <w:tab/>
      </w:r>
      <w:r>
        <w:rPr>
          <w:rFonts w:hint="eastAsia" w:ascii="黑体" w:eastAsia="黑体"/>
        </w:rPr>
        <w:t>名词解释</w:t>
      </w:r>
    </w:p>
    <w:p>
      <w:pPr>
        <w:spacing w:line="409" w:lineRule="exact"/>
        <w:rPr>
          <w:rFonts w:ascii="黑体" w:eastAsia="黑体"/>
        </w:rPr>
        <w:sectPr>
          <w:pgSz w:w="11910" w:h="16840"/>
          <w:pgMar w:top="1500" w:right="1540" w:bottom="1180" w:left="1480" w:header="0" w:footer="993" w:gutter="0"/>
          <w:cols w:space="720" w:num="1"/>
        </w:sect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spacing w:before="4"/>
        <w:rPr>
          <w:rFonts w:ascii="黑体"/>
          <w:sz w:val="26"/>
        </w:rPr>
      </w:pPr>
    </w:p>
    <w:p>
      <w:pPr>
        <w:pStyle w:val="2"/>
        <w:tabs>
          <w:tab w:val="left" w:pos="3031"/>
        </w:tabs>
        <w:ind w:left="631"/>
      </w:pPr>
      <w:r>
        <w:t>第一部分</w:t>
      </w:r>
      <w:r>
        <w:tab/>
      </w:r>
      <w:r>
        <w:t>信阳市</w:t>
      </w:r>
      <w:r>
        <w:rPr>
          <w:rFonts w:hint="eastAsia"/>
        </w:rPr>
        <w:t>平桥区水利局水政监察大队</w:t>
      </w:r>
      <w:r>
        <w:t>概况</w:t>
      </w:r>
    </w:p>
    <w:p>
      <w:pPr>
        <w:sectPr>
          <w:footerReference r:id="rId4" w:type="default"/>
          <w:pgSz w:w="11910" w:h="16840"/>
          <w:pgMar w:top="1580" w:right="1540" w:bottom="900" w:left="1480" w:header="0" w:footer="720" w:gutter="0"/>
          <w:pgNumType w:start="3"/>
          <w:cols w:space="720" w:num="1"/>
        </w:sectPr>
      </w:pPr>
    </w:p>
    <w:p>
      <w:pPr>
        <w:pStyle w:val="4"/>
        <w:spacing w:before="30"/>
        <w:ind w:left="960"/>
        <w:rPr>
          <w:rFonts w:ascii="黑体" w:eastAsia="黑体"/>
        </w:rPr>
      </w:pPr>
      <w:r>
        <w:rPr>
          <w:rFonts w:hint="eastAsia" w:ascii="黑体" w:eastAsia="黑体"/>
        </w:rPr>
        <w:t>一、单位职责</w:t>
      </w:r>
    </w:p>
    <w:p>
      <w:pPr>
        <w:pStyle w:val="4"/>
        <w:spacing w:before="8"/>
        <w:rPr>
          <w:rFonts w:ascii="黑体"/>
          <w:sz w:val="38"/>
        </w:rPr>
      </w:pPr>
    </w:p>
    <w:p>
      <w:pPr>
        <w:pStyle w:val="4"/>
        <w:spacing w:line="560" w:lineRule="exact"/>
        <w:ind w:left="800"/>
      </w:pPr>
      <w:r>
        <w:rPr>
          <w:rFonts w:hint="eastAsia"/>
        </w:rPr>
        <w:t>平桥区水利局水政监察大队</w:t>
      </w:r>
      <w:r>
        <w:t>主要职责是：</w:t>
      </w:r>
    </w:p>
    <w:p>
      <w:pPr>
        <w:pStyle w:val="4"/>
        <w:spacing w:before="214" w:line="530" w:lineRule="auto"/>
        <w:ind w:left="960" w:right="1683" w:hanging="161"/>
      </w:pPr>
      <w:r>
        <w:rPr>
          <w:rFonts w:hint="eastAsia"/>
        </w:rPr>
        <w:t>1、保障水政法律、法规监督检查和执行。</w:t>
      </w:r>
    </w:p>
    <w:p>
      <w:pPr>
        <w:pStyle w:val="4"/>
        <w:spacing w:before="214" w:line="530" w:lineRule="auto"/>
        <w:ind w:left="960" w:right="1683" w:hanging="161"/>
      </w:pPr>
      <w:r>
        <w:rPr>
          <w:rFonts w:hint="eastAsia"/>
        </w:rPr>
        <w:t>2、水行政法规的实施情况监督检查</w:t>
      </w:r>
    </w:p>
    <w:p>
      <w:pPr>
        <w:pStyle w:val="4"/>
        <w:spacing w:before="214" w:line="530" w:lineRule="auto"/>
        <w:ind w:left="960" w:right="1683" w:hanging="161"/>
      </w:pPr>
      <w:r>
        <w:rPr>
          <w:rFonts w:hint="eastAsia"/>
        </w:rPr>
        <w:t>3、水事案件查处 水事纠纷协调</w:t>
      </w:r>
    </w:p>
    <w:p>
      <w:pPr>
        <w:pStyle w:val="4"/>
        <w:spacing w:before="214" w:line="530" w:lineRule="auto"/>
        <w:ind w:left="960" w:right="1683" w:hanging="161"/>
      </w:pPr>
      <w:r>
        <w:rPr>
          <w:rFonts w:hint="eastAsia"/>
        </w:rPr>
        <w:t>4、促进水土保持，维护生态环境</w:t>
      </w:r>
    </w:p>
    <w:p>
      <w:pPr>
        <w:pStyle w:val="4"/>
        <w:spacing w:before="214" w:line="530" w:lineRule="auto"/>
        <w:ind w:left="960" w:right="1683" w:hanging="161"/>
      </w:pPr>
      <w:r>
        <w:rPr>
          <w:rFonts w:hint="eastAsia"/>
        </w:rPr>
        <w:t>5、开展水土保持和水土流失监测</w:t>
      </w:r>
    </w:p>
    <w:p>
      <w:pPr>
        <w:pStyle w:val="4"/>
        <w:spacing w:before="214" w:line="530" w:lineRule="auto"/>
        <w:ind w:left="960" w:right="1683" w:hanging="161"/>
      </w:pPr>
      <w:r>
        <w:rPr>
          <w:rFonts w:hint="eastAsia"/>
        </w:rPr>
        <w:t>6、开展与水土保持生态环境业务相关的有偿服务与经营活动</w:t>
      </w:r>
    </w:p>
    <w:p>
      <w:pPr>
        <w:pStyle w:val="4"/>
        <w:spacing w:before="214" w:line="530" w:lineRule="auto"/>
        <w:ind w:left="960" w:right="1683" w:hanging="161"/>
        <w:rPr>
          <w:rFonts w:ascii="黑体" w:eastAsia="黑体"/>
        </w:rPr>
      </w:pPr>
      <w:r>
        <w:rPr>
          <w:rFonts w:hint="eastAsia" w:ascii="黑体" w:eastAsia="黑体"/>
        </w:rPr>
        <w:t>二、机构设置</w:t>
      </w:r>
    </w:p>
    <w:p>
      <w:pPr>
        <w:spacing w:line="530" w:lineRule="auto"/>
        <w:rPr>
          <w:rFonts w:ascii="黑体" w:eastAsia="黑体"/>
        </w:rPr>
        <w:sectPr>
          <w:pgSz w:w="11910" w:h="16840"/>
          <w:pgMar w:top="1500" w:right="1540" w:bottom="900" w:left="1480" w:header="0" w:footer="720" w:gutter="0"/>
          <w:cols w:space="720" w:num="1"/>
        </w:sectPr>
      </w:pPr>
    </w:p>
    <w:p>
      <w:pPr>
        <w:pStyle w:val="5"/>
        <w:autoSpaceDE/>
        <w:autoSpaceDN/>
        <w:spacing w:before="0" w:beforeAutospacing="0" w:after="0" w:afterAutospacing="0" w:line="520" w:lineRule="exact"/>
        <w:ind w:firstLine="640" w:firstLineChars="200"/>
        <w:rPr>
          <w:rFonts w:ascii="仿宋" w:hAnsi="仿宋" w:eastAsia="仿宋"/>
          <w:sz w:val="32"/>
          <w:szCs w:val="32"/>
          <w:lang w:val="en-US" w:bidi="ar-SA"/>
        </w:rPr>
      </w:pPr>
      <w:r>
        <w:rPr>
          <w:rFonts w:hint="eastAsia" w:ascii="仿宋" w:hAnsi="仿宋" w:eastAsia="仿宋"/>
          <w:sz w:val="32"/>
          <w:szCs w:val="32"/>
          <w:lang w:val="en-US" w:bidi="ar-SA"/>
        </w:rPr>
        <w:t>水政监察大队无下设机构</w: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4"/>
        <w:rPr>
          <w:sz w:val="26"/>
        </w:rPr>
      </w:pPr>
    </w:p>
    <w:p>
      <w:pPr>
        <w:pStyle w:val="2"/>
        <w:tabs>
          <w:tab w:val="left" w:pos="2457"/>
        </w:tabs>
        <w:ind w:left="58"/>
        <w:jc w:val="center"/>
      </w:pPr>
      <w:r>
        <w:t>第二部分</w:t>
      </w:r>
      <w:r>
        <w:tab/>
      </w:r>
      <w:r>
        <w:t>20</w:t>
      </w:r>
      <w:r>
        <w:rPr>
          <w:rFonts w:hint="eastAsia"/>
          <w:lang w:val="en-US"/>
        </w:rPr>
        <w:t>21</w:t>
      </w:r>
      <w:r>
        <w:rPr>
          <w:spacing w:val="-120"/>
        </w:rPr>
        <w:t xml:space="preserve"> </w:t>
      </w:r>
      <w:r>
        <w:t>年度单位决算表</w:t>
      </w:r>
    </w:p>
    <w:p>
      <w:pPr>
        <w:jc w:val="center"/>
        <w:sectPr>
          <w:pgSz w:w="11910" w:h="16840"/>
          <w:pgMar w:top="1580" w:right="1540" w:bottom="900" w:left="1480" w:header="0" w:footer="720" w:gutter="0"/>
          <w:cols w:space="720" w:num="1"/>
        </w:sectPr>
      </w:pPr>
    </w:p>
    <w:p>
      <w:pPr>
        <w:pStyle w:val="4"/>
        <w:rPr>
          <w:rFonts w:ascii="黑体"/>
          <w:sz w:val="20"/>
        </w:rPr>
      </w:pPr>
    </w:p>
    <w:p>
      <w:pPr>
        <w:pStyle w:val="4"/>
        <w:rPr>
          <w:rFonts w:ascii="黑体"/>
          <w:sz w:val="20"/>
        </w:rPr>
      </w:pPr>
    </w:p>
    <w:p>
      <w:pPr>
        <w:pStyle w:val="4"/>
        <w:spacing w:before="6"/>
        <w:rPr>
          <w:rFonts w:ascii="黑体"/>
          <w:sz w:val="19"/>
        </w:rPr>
      </w:pPr>
    </w:p>
    <w:p>
      <w:pPr>
        <w:pStyle w:val="4"/>
        <w:spacing w:before="54"/>
        <w:ind w:left="3688" w:right="3705"/>
        <w:jc w:val="center"/>
        <w:rPr>
          <w:rFonts w:ascii="宋体" w:eastAsia="宋体"/>
        </w:rPr>
      </w:pPr>
      <w:r>
        <w:rPr>
          <w:rFonts w:hint="eastAsia" w:ascii="宋体" w:eastAsia="宋体"/>
        </w:rPr>
        <w:t>收入支出决算总表</w:t>
      </w:r>
    </w:p>
    <w:p>
      <w:pPr>
        <w:spacing w:before="150"/>
        <w:ind w:right="160"/>
        <w:jc w:val="right"/>
        <w:rPr>
          <w:rFonts w:ascii="宋体" w:eastAsia="宋体"/>
          <w:sz w:val="20"/>
        </w:rPr>
      </w:pPr>
      <w:r>
        <w:rPr>
          <w:rFonts w:hint="eastAsia" w:ascii="宋体" w:eastAsia="宋体"/>
          <w:spacing w:val="-18"/>
          <w:sz w:val="20"/>
        </w:rPr>
        <w:t xml:space="preserve">公开 </w:t>
      </w:r>
      <w:r>
        <w:rPr>
          <w:rFonts w:hint="eastAsia" w:ascii="宋体" w:eastAsia="宋体"/>
          <w:sz w:val="20"/>
        </w:rPr>
        <w:t>01</w:t>
      </w:r>
      <w:r>
        <w:rPr>
          <w:rFonts w:hint="eastAsia" w:ascii="宋体" w:eastAsia="宋体"/>
          <w:spacing w:val="-26"/>
          <w:sz w:val="20"/>
        </w:rPr>
        <w:t xml:space="preserve"> 表</w:t>
      </w:r>
    </w:p>
    <w:p>
      <w:pPr>
        <w:tabs>
          <w:tab w:val="left" w:pos="12957"/>
        </w:tabs>
        <w:spacing w:before="72" w:after="27"/>
        <w:ind w:right="160"/>
        <w:jc w:val="right"/>
        <w:rPr>
          <w:rFonts w:ascii="宋体" w:eastAsia="宋体"/>
          <w:sz w:val="20"/>
        </w:rPr>
      </w:pPr>
      <w:r>
        <w:rPr>
          <w:rFonts w:hint="eastAsia" w:ascii="宋体" w:eastAsia="宋体"/>
          <w:sz w:val="20"/>
        </w:rPr>
        <w:t>单位：信阳市平桥区水利局水政监察大队</w:t>
      </w:r>
      <w:r>
        <w:rPr>
          <w:rFonts w:hint="eastAsia" w:ascii="宋体" w:eastAsia="宋体"/>
          <w:sz w:val="20"/>
        </w:rPr>
        <w:tab/>
      </w:r>
      <w:r>
        <w:rPr>
          <w:rFonts w:hint="eastAsia" w:ascii="宋体" w:eastAsia="宋体"/>
          <w:w w:val="95"/>
          <w:sz w:val="20"/>
        </w:rPr>
        <w:t>单位：万元</w:t>
      </w:r>
    </w:p>
    <w:tbl>
      <w:tblPr>
        <w:tblStyle w:val="6"/>
        <w:tblW w:w="13988"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79"/>
        <w:gridCol w:w="825"/>
        <w:gridCol w:w="1764"/>
        <w:gridCol w:w="4671"/>
        <w:gridCol w:w="750"/>
        <w:gridCol w:w="16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6868" w:type="dxa"/>
            <w:gridSpan w:val="3"/>
            <w:tcBorders>
              <w:bottom w:val="single" w:color="000000" w:sz="4" w:space="0"/>
              <w:right w:val="single" w:color="000000" w:sz="4" w:space="0"/>
            </w:tcBorders>
          </w:tcPr>
          <w:p>
            <w:pPr>
              <w:pStyle w:val="10"/>
              <w:spacing w:before="108"/>
              <w:ind w:left="3212" w:right="3201"/>
              <w:jc w:val="center"/>
              <w:rPr>
                <w:sz w:val="20"/>
              </w:rPr>
            </w:pPr>
            <w:r>
              <w:rPr>
                <w:sz w:val="20"/>
              </w:rPr>
              <w:t>收入</w:t>
            </w:r>
          </w:p>
        </w:tc>
        <w:tc>
          <w:tcPr>
            <w:tcW w:w="7120" w:type="dxa"/>
            <w:gridSpan w:val="3"/>
            <w:tcBorders>
              <w:left w:val="single" w:color="000000" w:sz="4" w:space="0"/>
              <w:bottom w:val="single" w:color="000000" w:sz="4" w:space="0"/>
              <w:right w:val="single" w:color="000000" w:sz="4" w:space="0"/>
            </w:tcBorders>
          </w:tcPr>
          <w:p>
            <w:pPr>
              <w:pStyle w:val="10"/>
              <w:spacing w:before="108"/>
              <w:ind w:left="3342" w:right="3327"/>
              <w:jc w:val="center"/>
              <w:rPr>
                <w:sz w:val="20"/>
              </w:rPr>
            </w:pPr>
            <w:r>
              <w:rPr>
                <w:sz w:val="20"/>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3" w:hRule="atLeast"/>
        </w:trPr>
        <w:tc>
          <w:tcPr>
            <w:tcW w:w="4279" w:type="dxa"/>
            <w:tcBorders>
              <w:top w:val="single" w:color="000000" w:sz="4" w:space="0"/>
              <w:bottom w:val="single" w:color="000000" w:sz="4" w:space="0"/>
              <w:right w:val="single" w:color="000000" w:sz="4" w:space="0"/>
            </w:tcBorders>
          </w:tcPr>
          <w:p>
            <w:pPr>
              <w:pStyle w:val="10"/>
              <w:tabs>
                <w:tab w:val="left" w:pos="610"/>
              </w:tabs>
              <w:spacing w:before="88"/>
              <w:ind w:left="10"/>
              <w:jc w:val="center"/>
              <w:rPr>
                <w:sz w:val="20"/>
              </w:rPr>
            </w:pPr>
            <w:r>
              <w:rPr>
                <w:sz w:val="20"/>
              </w:rPr>
              <w:t>项</w:t>
            </w:r>
            <w:r>
              <w:rPr>
                <w:sz w:val="20"/>
              </w:rPr>
              <w:tab/>
            </w:r>
            <w:r>
              <w:rPr>
                <w:sz w:val="20"/>
              </w:rPr>
              <w:t>目</w:t>
            </w:r>
          </w:p>
        </w:tc>
        <w:tc>
          <w:tcPr>
            <w:tcW w:w="825" w:type="dxa"/>
            <w:tcBorders>
              <w:top w:val="single" w:color="000000" w:sz="4" w:space="0"/>
              <w:left w:val="single" w:color="000000" w:sz="4" w:space="0"/>
              <w:bottom w:val="single" w:color="000000" w:sz="4" w:space="0"/>
              <w:right w:val="single" w:color="000000" w:sz="4" w:space="0"/>
            </w:tcBorders>
          </w:tcPr>
          <w:p>
            <w:pPr>
              <w:pStyle w:val="10"/>
              <w:spacing w:before="88"/>
              <w:ind w:left="195" w:right="179"/>
              <w:jc w:val="center"/>
              <w:rPr>
                <w:sz w:val="20"/>
              </w:rPr>
            </w:pPr>
            <w:r>
              <w:rPr>
                <w:sz w:val="20"/>
              </w:rPr>
              <w:t>行次</w:t>
            </w:r>
          </w:p>
        </w:tc>
        <w:tc>
          <w:tcPr>
            <w:tcW w:w="1764" w:type="dxa"/>
            <w:tcBorders>
              <w:top w:val="single" w:color="000000" w:sz="4" w:space="0"/>
              <w:left w:val="single" w:color="000000" w:sz="4" w:space="0"/>
              <w:bottom w:val="single" w:color="000000" w:sz="4" w:space="0"/>
              <w:right w:val="single" w:color="000000" w:sz="4" w:space="0"/>
            </w:tcBorders>
          </w:tcPr>
          <w:p>
            <w:pPr>
              <w:pStyle w:val="10"/>
              <w:spacing w:before="88"/>
              <w:ind w:left="586"/>
              <w:rPr>
                <w:sz w:val="20"/>
              </w:rPr>
            </w:pPr>
            <w:r>
              <w:rPr>
                <w:sz w:val="20"/>
              </w:rPr>
              <w:t>决算数</w:t>
            </w:r>
          </w:p>
        </w:tc>
        <w:tc>
          <w:tcPr>
            <w:tcW w:w="4671" w:type="dxa"/>
            <w:tcBorders>
              <w:top w:val="single" w:color="000000" w:sz="4" w:space="0"/>
              <w:left w:val="single" w:color="000000" w:sz="4" w:space="0"/>
              <w:bottom w:val="single" w:color="000000" w:sz="4" w:space="0"/>
              <w:right w:val="single" w:color="000000" w:sz="4" w:space="0"/>
            </w:tcBorders>
          </w:tcPr>
          <w:p>
            <w:pPr>
              <w:pStyle w:val="10"/>
              <w:tabs>
                <w:tab w:val="left" w:pos="618"/>
              </w:tabs>
              <w:spacing w:before="88"/>
              <w:ind w:left="18"/>
              <w:jc w:val="center"/>
              <w:rPr>
                <w:sz w:val="20"/>
              </w:rPr>
            </w:pPr>
            <w:r>
              <w:rPr>
                <w:sz w:val="20"/>
              </w:rPr>
              <w:t>项</w:t>
            </w:r>
            <w:r>
              <w:rPr>
                <w:sz w:val="20"/>
              </w:rPr>
              <w:tab/>
            </w:r>
            <w:r>
              <w:rPr>
                <w:sz w:val="20"/>
              </w:rPr>
              <w:t>目</w:t>
            </w: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88"/>
              <w:ind w:left="159" w:right="140"/>
              <w:jc w:val="center"/>
              <w:rPr>
                <w:sz w:val="20"/>
              </w:rPr>
            </w:pPr>
            <w:r>
              <w:rPr>
                <w:sz w:val="20"/>
              </w:rPr>
              <w:t>行次</w:t>
            </w:r>
          </w:p>
        </w:tc>
        <w:tc>
          <w:tcPr>
            <w:tcW w:w="1699" w:type="dxa"/>
            <w:tcBorders>
              <w:top w:val="single" w:color="000000" w:sz="4" w:space="0"/>
              <w:left w:val="single" w:color="000000" w:sz="4" w:space="0"/>
              <w:bottom w:val="single" w:color="000000" w:sz="4" w:space="0"/>
            </w:tcBorders>
          </w:tcPr>
          <w:p>
            <w:pPr>
              <w:pStyle w:val="10"/>
              <w:spacing w:before="88"/>
              <w:ind w:left="553"/>
              <w:rPr>
                <w:sz w:val="20"/>
              </w:rPr>
            </w:pPr>
            <w:r>
              <w:rPr>
                <w:sz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4" w:hRule="atLeast"/>
        </w:trPr>
        <w:tc>
          <w:tcPr>
            <w:tcW w:w="4279" w:type="dxa"/>
            <w:tcBorders>
              <w:top w:val="single" w:color="000000" w:sz="4" w:space="0"/>
              <w:bottom w:val="single" w:color="000000" w:sz="4" w:space="0"/>
              <w:right w:val="single" w:color="000000" w:sz="4" w:space="0"/>
            </w:tcBorders>
          </w:tcPr>
          <w:p>
            <w:pPr>
              <w:pStyle w:val="10"/>
              <w:tabs>
                <w:tab w:val="left" w:pos="610"/>
              </w:tabs>
              <w:spacing w:before="86"/>
              <w:ind w:left="10"/>
              <w:jc w:val="center"/>
              <w:rPr>
                <w:sz w:val="20"/>
              </w:rPr>
            </w:pPr>
            <w:r>
              <w:rPr>
                <w:sz w:val="20"/>
              </w:rPr>
              <w:t>栏</w:t>
            </w:r>
            <w:r>
              <w:rPr>
                <w:sz w:val="20"/>
              </w:rPr>
              <w:tab/>
            </w:r>
            <w:r>
              <w:rPr>
                <w:sz w:val="20"/>
              </w:rPr>
              <w:t>次</w:t>
            </w:r>
          </w:p>
        </w:tc>
        <w:tc>
          <w:tcPr>
            <w:tcW w:w="8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764" w:type="dxa"/>
            <w:tcBorders>
              <w:top w:val="single" w:color="000000" w:sz="4" w:space="0"/>
              <w:left w:val="single" w:color="000000" w:sz="4" w:space="0"/>
              <w:bottom w:val="single" w:color="000000" w:sz="4" w:space="0"/>
              <w:right w:val="single" w:color="000000" w:sz="4" w:space="0"/>
            </w:tcBorders>
          </w:tcPr>
          <w:p>
            <w:pPr>
              <w:pStyle w:val="10"/>
              <w:spacing w:before="86"/>
              <w:ind w:left="18"/>
              <w:jc w:val="center"/>
              <w:rPr>
                <w:sz w:val="20"/>
              </w:rPr>
            </w:pPr>
            <w:r>
              <w:rPr>
                <w:w w:val="99"/>
                <w:sz w:val="20"/>
              </w:rPr>
              <w:t>1</w:t>
            </w:r>
          </w:p>
        </w:tc>
        <w:tc>
          <w:tcPr>
            <w:tcW w:w="4671" w:type="dxa"/>
            <w:tcBorders>
              <w:top w:val="single" w:color="000000" w:sz="4" w:space="0"/>
              <w:left w:val="single" w:color="000000" w:sz="4" w:space="0"/>
              <w:bottom w:val="single" w:color="000000" w:sz="4" w:space="0"/>
              <w:right w:val="single" w:color="000000" w:sz="4" w:space="0"/>
            </w:tcBorders>
          </w:tcPr>
          <w:p>
            <w:pPr>
              <w:pStyle w:val="10"/>
              <w:tabs>
                <w:tab w:val="left" w:pos="618"/>
              </w:tabs>
              <w:spacing w:before="86"/>
              <w:ind w:left="18"/>
              <w:jc w:val="center"/>
              <w:rPr>
                <w:sz w:val="20"/>
              </w:rPr>
            </w:pPr>
            <w:r>
              <w:rPr>
                <w:sz w:val="20"/>
              </w:rPr>
              <w:t>栏</w:t>
            </w:r>
            <w:r>
              <w:rPr>
                <w:sz w:val="20"/>
              </w:rPr>
              <w:tab/>
            </w:r>
            <w:r>
              <w:rPr>
                <w:sz w:val="20"/>
              </w:rPr>
              <w:t>次</w:t>
            </w:r>
          </w:p>
        </w:tc>
        <w:tc>
          <w:tcPr>
            <w:tcW w:w="75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99" w:type="dxa"/>
            <w:tcBorders>
              <w:top w:val="single" w:color="000000" w:sz="4" w:space="0"/>
              <w:left w:val="single" w:color="000000" w:sz="4" w:space="0"/>
              <w:bottom w:val="single" w:color="000000" w:sz="4" w:space="0"/>
            </w:tcBorders>
          </w:tcPr>
          <w:p>
            <w:pPr>
              <w:pStyle w:val="10"/>
              <w:spacing w:before="86"/>
              <w:ind w:left="22"/>
              <w:jc w:val="center"/>
              <w:rPr>
                <w:sz w:val="20"/>
              </w:rPr>
            </w:pPr>
            <w:r>
              <w:rPr>
                <w:w w:val="99"/>
                <w:sz w:val="20"/>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3" w:hRule="atLeast"/>
        </w:trPr>
        <w:tc>
          <w:tcPr>
            <w:tcW w:w="4279" w:type="dxa"/>
            <w:tcBorders>
              <w:top w:val="single" w:color="000000" w:sz="4" w:space="0"/>
              <w:bottom w:val="single" w:color="000000" w:sz="4" w:space="0"/>
              <w:right w:val="single" w:color="000000" w:sz="4" w:space="0"/>
            </w:tcBorders>
          </w:tcPr>
          <w:p>
            <w:pPr>
              <w:pStyle w:val="10"/>
              <w:spacing w:before="87"/>
              <w:ind w:left="14"/>
              <w:rPr>
                <w:sz w:val="20"/>
              </w:rPr>
            </w:pPr>
            <w:r>
              <w:rPr>
                <w:sz w:val="20"/>
              </w:rPr>
              <w:t>一、财政拨款收入</w:t>
            </w:r>
          </w:p>
        </w:tc>
        <w:tc>
          <w:tcPr>
            <w:tcW w:w="825" w:type="dxa"/>
            <w:tcBorders>
              <w:top w:val="single" w:color="000000" w:sz="4" w:space="0"/>
              <w:left w:val="single" w:color="000000" w:sz="4" w:space="0"/>
              <w:bottom w:val="single" w:color="000000" w:sz="4" w:space="0"/>
              <w:right w:val="single" w:color="000000" w:sz="4" w:space="0"/>
            </w:tcBorders>
          </w:tcPr>
          <w:p>
            <w:pPr>
              <w:pStyle w:val="10"/>
              <w:spacing w:before="87"/>
              <w:ind w:left="15"/>
              <w:jc w:val="center"/>
              <w:rPr>
                <w:sz w:val="20"/>
              </w:rPr>
            </w:pPr>
            <w:r>
              <w:rPr>
                <w:w w:val="99"/>
                <w:sz w:val="20"/>
              </w:rPr>
              <w:t>1</w:t>
            </w:r>
          </w:p>
        </w:tc>
        <w:tc>
          <w:tcPr>
            <w:tcW w:w="1764" w:type="dxa"/>
            <w:tcBorders>
              <w:top w:val="single" w:color="000000" w:sz="4" w:space="0"/>
              <w:left w:val="single" w:color="000000" w:sz="4" w:space="0"/>
              <w:bottom w:val="single" w:color="000000" w:sz="4" w:space="0"/>
              <w:right w:val="single" w:color="000000" w:sz="4" w:space="0"/>
            </w:tcBorders>
          </w:tcPr>
          <w:p>
            <w:pPr>
              <w:pStyle w:val="10"/>
              <w:spacing w:before="85"/>
              <w:jc w:val="right"/>
              <w:rPr>
                <w:sz w:val="20"/>
                <w:lang w:val="en-US"/>
              </w:rPr>
            </w:pPr>
            <w:r>
              <w:rPr>
                <w:rFonts w:hint="eastAsia"/>
                <w:w w:val="95"/>
                <w:sz w:val="20"/>
                <w:lang w:val="en-US"/>
              </w:rPr>
              <w:t>105.68</w:t>
            </w:r>
          </w:p>
        </w:tc>
        <w:tc>
          <w:tcPr>
            <w:tcW w:w="4671" w:type="dxa"/>
            <w:tcBorders>
              <w:top w:val="single" w:color="000000" w:sz="4" w:space="0"/>
              <w:left w:val="single" w:color="000000" w:sz="4" w:space="0"/>
              <w:bottom w:val="single" w:color="000000" w:sz="4" w:space="0"/>
              <w:right w:val="single" w:color="000000" w:sz="4" w:space="0"/>
            </w:tcBorders>
          </w:tcPr>
          <w:p>
            <w:pPr>
              <w:pStyle w:val="10"/>
              <w:spacing w:before="87"/>
              <w:ind w:left="20"/>
              <w:rPr>
                <w:sz w:val="20"/>
              </w:rPr>
            </w:pPr>
            <w:r>
              <w:rPr>
                <w:sz w:val="20"/>
              </w:rPr>
              <w:t>一、一般公共服务支出</w:t>
            </w: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87"/>
              <w:ind w:left="158" w:right="140"/>
              <w:jc w:val="center"/>
              <w:rPr>
                <w:sz w:val="20"/>
              </w:rPr>
            </w:pPr>
            <w:r>
              <w:rPr>
                <w:sz w:val="20"/>
              </w:rPr>
              <w:t>14</w:t>
            </w:r>
          </w:p>
        </w:tc>
        <w:tc>
          <w:tcPr>
            <w:tcW w:w="1699" w:type="dxa"/>
            <w:tcBorders>
              <w:top w:val="single" w:color="000000" w:sz="4" w:space="0"/>
              <w:left w:val="single" w:color="000000" w:sz="4" w:space="0"/>
              <w:bottom w:val="single" w:color="000000" w:sz="4" w:space="0"/>
            </w:tcBorders>
          </w:tcPr>
          <w:p>
            <w:pPr>
              <w:pStyle w:val="10"/>
              <w:spacing w:before="85"/>
              <w:ind w:right="-15"/>
              <w:jc w:val="right"/>
              <w:rPr>
                <w:sz w:val="20"/>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8" w:hRule="atLeast"/>
        </w:trPr>
        <w:tc>
          <w:tcPr>
            <w:tcW w:w="4279" w:type="dxa"/>
            <w:tcBorders>
              <w:top w:val="single" w:color="000000" w:sz="4" w:space="0"/>
              <w:bottom w:val="single" w:color="000000" w:sz="4" w:space="0"/>
              <w:right w:val="single" w:color="000000" w:sz="4" w:space="0"/>
            </w:tcBorders>
          </w:tcPr>
          <w:p>
            <w:pPr>
              <w:pStyle w:val="10"/>
              <w:spacing w:before="64"/>
              <w:ind w:left="14"/>
              <w:rPr>
                <w:sz w:val="20"/>
              </w:rPr>
            </w:pPr>
            <w:r>
              <w:rPr>
                <w:sz w:val="20"/>
              </w:rPr>
              <w:t>二、上级补助收入</w:t>
            </w:r>
          </w:p>
        </w:tc>
        <w:tc>
          <w:tcPr>
            <w:tcW w:w="825" w:type="dxa"/>
            <w:tcBorders>
              <w:top w:val="single" w:color="000000" w:sz="4" w:space="0"/>
              <w:left w:val="single" w:color="000000" w:sz="4" w:space="0"/>
              <w:bottom w:val="single" w:color="000000" w:sz="4" w:space="0"/>
              <w:right w:val="single" w:color="000000" w:sz="4" w:space="0"/>
            </w:tcBorders>
          </w:tcPr>
          <w:p>
            <w:pPr>
              <w:pStyle w:val="10"/>
              <w:spacing w:before="64"/>
              <w:ind w:left="15"/>
              <w:jc w:val="center"/>
              <w:rPr>
                <w:sz w:val="20"/>
              </w:rPr>
            </w:pPr>
            <w:r>
              <w:rPr>
                <w:w w:val="99"/>
                <w:sz w:val="20"/>
              </w:rPr>
              <w:t>2</w:t>
            </w:r>
          </w:p>
        </w:tc>
        <w:tc>
          <w:tcPr>
            <w:tcW w:w="17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4671" w:type="dxa"/>
            <w:tcBorders>
              <w:top w:val="single" w:color="000000" w:sz="4" w:space="0"/>
              <w:left w:val="single" w:color="000000" w:sz="4" w:space="0"/>
              <w:bottom w:val="single" w:color="000000" w:sz="4" w:space="0"/>
              <w:right w:val="single" w:color="000000" w:sz="4" w:space="0"/>
            </w:tcBorders>
          </w:tcPr>
          <w:p>
            <w:pPr>
              <w:pStyle w:val="10"/>
              <w:spacing w:before="64"/>
              <w:ind w:left="20"/>
              <w:rPr>
                <w:sz w:val="20"/>
              </w:rPr>
            </w:pPr>
            <w:r>
              <w:rPr>
                <w:sz w:val="20"/>
              </w:rPr>
              <w:t>二、外交支出</w:t>
            </w: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64"/>
              <w:ind w:left="158" w:right="140"/>
              <w:jc w:val="center"/>
              <w:rPr>
                <w:sz w:val="20"/>
              </w:rPr>
            </w:pPr>
            <w:r>
              <w:rPr>
                <w:sz w:val="20"/>
              </w:rPr>
              <w:t>15</w:t>
            </w:r>
          </w:p>
        </w:tc>
        <w:tc>
          <w:tcPr>
            <w:tcW w:w="1699"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4279" w:type="dxa"/>
            <w:tcBorders>
              <w:top w:val="single" w:color="000000" w:sz="4" w:space="0"/>
              <w:bottom w:val="single" w:color="000000" w:sz="4" w:space="0"/>
              <w:right w:val="single" w:color="000000" w:sz="4" w:space="0"/>
            </w:tcBorders>
          </w:tcPr>
          <w:p>
            <w:pPr>
              <w:pStyle w:val="10"/>
              <w:spacing w:before="81"/>
              <w:ind w:left="14"/>
              <w:rPr>
                <w:sz w:val="20"/>
              </w:rPr>
            </w:pPr>
            <w:r>
              <w:rPr>
                <w:sz w:val="20"/>
              </w:rPr>
              <w:t>三、事业收入</w:t>
            </w:r>
          </w:p>
        </w:tc>
        <w:tc>
          <w:tcPr>
            <w:tcW w:w="825" w:type="dxa"/>
            <w:tcBorders>
              <w:top w:val="single" w:color="000000" w:sz="4" w:space="0"/>
              <w:left w:val="single" w:color="000000" w:sz="4" w:space="0"/>
              <w:bottom w:val="single" w:color="000000" w:sz="4" w:space="0"/>
              <w:right w:val="single" w:color="000000" w:sz="4" w:space="0"/>
            </w:tcBorders>
          </w:tcPr>
          <w:p>
            <w:pPr>
              <w:pStyle w:val="10"/>
              <w:spacing w:before="81"/>
              <w:ind w:left="15"/>
              <w:jc w:val="center"/>
              <w:rPr>
                <w:sz w:val="20"/>
              </w:rPr>
            </w:pPr>
            <w:r>
              <w:rPr>
                <w:w w:val="99"/>
                <w:sz w:val="20"/>
              </w:rPr>
              <w:t>3</w:t>
            </w:r>
          </w:p>
        </w:tc>
        <w:tc>
          <w:tcPr>
            <w:tcW w:w="17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4671" w:type="dxa"/>
            <w:tcBorders>
              <w:top w:val="single" w:color="000000" w:sz="4" w:space="0"/>
              <w:left w:val="single" w:color="000000" w:sz="4" w:space="0"/>
              <w:bottom w:val="single" w:color="000000" w:sz="4" w:space="0"/>
              <w:right w:val="single" w:color="000000" w:sz="4" w:space="0"/>
            </w:tcBorders>
          </w:tcPr>
          <w:p>
            <w:pPr>
              <w:pStyle w:val="10"/>
              <w:spacing w:before="81"/>
              <w:ind w:left="20"/>
              <w:rPr>
                <w:sz w:val="20"/>
              </w:rPr>
            </w:pPr>
            <w:r>
              <w:rPr>
                <w:sz w:val="20"/>
              </w:rPr>
              <w:t>三、国防支出</w:t>
            </w: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81"/>
              <w:ind w:left="158" w:right="140"/>
              <w:jc w:val="center"/>
              <w:rPr>
                <w:sz w:val="20"/>
              </w:rPr>
            </w:pPr>
            <w:r>
              <w:rPr>
                <w:sz w:val="20"/>
              </w:rPr>
              <w:t>16</w:t>
            </w:r>
          </w:p>
        </w:tc>
        <w:tc>
          <w:tcPr>
            <w:tcW w:w="1699"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4279" w:type="dxa"/>
            <w:tcBorders>
              <w:top w:val="single" w:color="000000" w:sz="4" w:space="0"/>
              <w:bottom w:val="single" w:color="000000" w:sz="4" w:space="0"/>
              <w:right w:val="single" w:color="000000" w:sz="4" w:space="0"/>
            </w:tcBorders>
          </w:tcPr>
          <w:p>
            <w:pPr>
              <w:pStyle w:val="10"/>
              <w:spacing w:before="73"/>
              <w:ind w:left="14"/>
              <w:rPr>
                <w:sz w:val="20"/>
              </w:rPr>
            </w:pPr>
            <w:r>
              <w:rPr>
                <w:sz w:val="20"/>
              </w:rPr>
              <w:t>四、经营收入</w:t>
            </w:r>
          </w:p>
        </w:tc>
        <w:tc>
          <w:tcPr>
            <w:tcW w:w="825" w:type="dxa"/>
            <w:tcBorders>
              <w:top w:val="single" w:color="000000" w:sz="4" w:space="0"/>
              <w:left w:val="single" w:color="000000" w:sz="4" w:space="0"/>
              <w:bottom w:val="single" w:color="000000" w:sz="4" w:space="0"/>
              <w:right w:val="single" w:color="000000" w:sz="4" w:space="0"/>
            </w:tcBorders>
          </w:tcPr>
          <w:p>
            <w:pPr>
              <w:pStyle w:val="10"/>
              <w:spacing w:before="73"/>
              <w:ind w:left="15"/>
              <w:jc w:val="center"/>
              <w:rPr>
                <w:sz w:val="20"/>
              </w:rPr>
            </w:pPr>
            <w:r>
              <w:rPr>
                <w:w w:val="99"/>
                <w:sz w:val="20"/>
              </w:rPr>
              <w:t>4</w:t>
            </w:r>
          </w:p>
        </w:tc>
        <w:tc>
          <w:tcPr>
            <w:tcW w:w="17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4671" w:type="dxa"/>
            <w:tcBorders>
              <w:top w:val="single" w:color="000000" w:sz="4" w:space="0"/>
              <w:left w:val="single" w:color="000000" w:sz="4" w:space="0"/>
              <w:bottom w:val="single" w:color="000000" w:sz="4" w:space="0"/>
              <w:right w:val="single" w:color="000000" w:sz="4" w:space="0"/>
            </w:tcBorders>
          </w:tcPr>
          <w:p>
            <w:pPr>
              <w:pStyle w:val="10"/>
              <w:spacing w:before="73"/>
              <w:ind w:left="20"/>
              <w:rPr>
                <w:sz w:val="20"/>
              </w:rPr>
            </w:pPr>
            <w:r>
              <w:rPr>
                <w:sz w:val="20"/>
              </w:rPr>
              <w:t>四、公共安全支出</w:t>
            </w: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73"/>
              <w:ind w:left="158" w:right="140"/>
              <w:jc w:val="center"/>
              <w:rPr>
                <w:sz w:val="20"/>
              </w:rPr>
            </w:pPr>
            <w:r>
              <w:rPr>
                <w:sz w:val="20"/>
              </w:rPr>
              <w:t>17</w:t>
            </w:r>
          </w:p>
        </w:tc>
        <w:tc>
          <w:tcPr>
            <w:tcW w:w="1699"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4279" w:type="dxa"/>
            <w:tcBorders>
              <w:top w:val="single" w:color="000000" w:sz="4" w:space="0"/>
              <w:bottom w:val="single" w:color="000000" w:sz="4" w:space="0"/>
              <w:right w:val="single" w:color="000000" w:sz="4" w:space="0"/>
            </w:tcBorders>
          </w:tcPr>
          <w:p>
            <w:pPr>
              <w:pStyle w:val="10"/>
              <w:spacing w:before="80"/>
              <w:ind w:left="14"/>
              <w:rPr>
                <w:sz w:val="20"/>
              </w:rPr>
            </w:pPr>
            <w:r>
              <w:rPr>
                <w:sz w:val="20"/>
              </w:rPr>
              <w:t>五、附属单位上缴收入</w:t>
            </w:r>
          </w:p>
        </w:tc>
        <w:tc>
          <w:tcPr>
            <w:tcW w:w="825" w:type="dxa"/>
            <w:tcBorders>
              <w:top w:val="single" w:color="000000" w:sz="4" w:space="0"/>
              <w:left w:val="single" w:color="000000" w:sz="4" w:space="0"/>
              <w:bottom w:val="single" w:color="000000" w:sz="4" w:space="0"/>
              <w:right w:val="single" w:color="000000" w:sz="4" w:space="0"/>
            </w:tcBorders>
          </w:tcPr>
          <w:p>
            <w:pPr>
              <w:pStyle w:val="10"/>
              <w:spacing w:before="80"/>
              <w:ind w:left="15"/>
              <w:jc w:val="center"/>
              <w:rPr>
                <w:sz w:val="20"/>
              </w:rPr>
            </w:pPr>
            <w:r>
              <w:rPr>
                <w:w w:val="99"/>
                <w:sz w:val="20"/>
              </w:rPr>
              <w:t>5</w:t>
            </w:r>
          </w:p>
        </w:tc>
        <w:tc>
          <w:tcPr>
            <w:tcW w:w="17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4671" w:type="dxa"/>
            <w:tcBorders>
              <w:top w:val="single" w:color="000000" w:sz="4" w:space="0"/>
              <w:left w:val="single" w:color="000000" w:sz="4" w:space="0"/>
              <w:bottom w:val="single" w:color="000000" w:sz="4" w:space="0"/>
              <w:right w:val="single" w:color="000000" w:sz="4" w:space="0"/>
            </w:tcBorders>
          </w:tcPr>
          <w:p>
            <w:pPr>
              <w:pStyle w:val="10"/>
              <w:spacing w:before="80"/>
              <w:ind w:left="20"/>
              <w:rPr>
                <w:sz w:val="20"/>
              </w:rPr>
            </w:pPr>
            <w:r>
              <w:rPr>
                <w:sz w:val="20"/>
              </w:rPr>
              <w:t>五、教育支出</w:t>
            </w: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80"/>
              <w:ind w:left="158" w:right="140"/>
              <w:jc w:val="center"/>
              <w:rPr>
                <w:sz w:val="20"/>
              </w:rPr>
            </w:pPr>
            <w:r>
              <w:rPr>
                <w:sz w:val="20"/>
              </w:rPr>
              <w:t>18</w:t>
            </w:r>
          </w:p>
        </w:tc>
        <w:tc>
          <w:tcPr>
            <w:tcW w:w="1699"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8" w:hRule="atLeast"/>
        </w:trPr>
        <w:tc>
          <w:tcPr>
            <w:tcW w:w="4279" w:type="dxa"/>
            <w:tcBorders>
              <w:top w:val="single" w:color="000000" w:sz="4" w:space="0"/>
              <w:bottom w:val="single" w:color="000000" w:sz="4" w:space="0"/>
              <w:right w:val="single" w:color="000000" w:sz="4" w:space="0"/>
            </w:tcBorders>
          </w:tcPr>
          <w:p>
            <w:pPr>
              <w:pStyle w:val="10"/>
              <w:spacing w:before="64"/>
              <w:ind w:left="14"/>
              <w:rPr>
                <w:sz w:val="20"/>
              </w:rPr>
            </w:pPr>
            <w:r>
              <w:rPr>
                <w:sz w:val="20"/>
              </w:rPr>
              <w:t>六、其他收入</w:t>
            </w:r>
          </w:p>
        </w:tc>
        <w:tc>
          <w:tcPr>
            <w:tcW w:w="825" w:type="dxa"/>
            <w:tcBorders>
              <w:top w:val="single" w:color="000000" w:sz="4" w:space="0"/>
              <w:left w:val="single" w:color="000000" w:sz="4" w:space="0"/>
              <w:bottom w:val="single" w:color="000000" w:sz="4" w:space="0"/>
              <w:right w:val="single" w:color="000000" w:sz="4" w:space="0"/>
            </w:tcBorders>
          </w:tcPr>
          <w:p>
            <w:pPr>
              <w:pStyle w:val="10"/>
              <w:spacing w:before="64"/>
              <w:ind w:left="15"/>
              <w:jc w:val="center"/>
              <w:rPr>
                <w:sz w:val="20"/>
              </w:rPr>
            </w:pPr>
            <w:r>
              <w:rPr>
                <w:w w:val="99"/>
                <w:sz w:val="20"/>
              </w:rPr>
              <w:t>6</w:t>
            </w:r>
          </w:p>
        </w:tc>
        <w:tc>
          <w:tcPr>
            <w:tcW w:w="17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4671" w:type="dxa"/>
            <w:tcBorders>
              <w:top w:val="single" w:color="000000" w:sz="4" w:space="0"/>
              <w:left w:val="single" w:color="000000" w:sz="4" w:space="0"/>
              <w:bottom w:val="single" w:color="000000" w:sz="4" w:space="0"/>
              <w:right w:val="single" w:color="000000" w:sz="4" w:space="0"/>
            </w:tcBorders>
          </w:tcPr>
          <w:p>
            <w:pPr>
              <w:pStyle w:val="10"/>
              <w:spacing w:before="64"/>
              <w:ind w:left="20"/>
              <w:rPr>
                <w:sz w:val="20"/>
              </w:rPr>
            </w:pPr>
            <w:r>
              <w:rPr>
                <w:sz w:val="20"/>
              </w:rPr>
              <w:t>六、科学技术支出</w:t>
            </w: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64"/>
              <w:ind w:left="158" w:right="140"/>
              <w:jc w:val="center"/>
              <w:rPr>
                <w:sz w:val="20"/>
              </w:rPr>
            </w:pPr>
            <w:r>
              <w:rPr>
                <w:sz w:val="20"/>
              </w:rPr>
              <w:t>19</w:t>
            </w:r>
          </w:p>
        </w:tc>
        <w:tc>
          <w:tcPr>
            <w:tcW w:w="1699"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8" w:hRule="atLeast"/>
        </w:trPr>
        <w:tc>
          <w:tcPr>
            <w:tcW w:w="4279" w:type="dxa"/>
            <w:tcBorders>
              <w:top w:val="single" w:color="000000" w:sz="4" w:space="0"/>
              <w:bottom w:val="single" w:color="000000" w:sz="4" w:space="0"/>
              <w:right w:val="single" w:color="000000" w:sz="4" w:space="0"/>
            </w:tcBorders>
          </w:tcPr>
          <w:p>
            <w:pPr>
              <w:pStyle w:val="10"/>
              <w:rPr>
                <w:rFonts w:ascii="Times New Roman"/>
                <w:sz w:val="20"/>
              </w:rPr>
            </w:pPr>
          </w:p>
        </w:tc>
        <w:tc>
          <w:tcPr>
            <w:tcW w:w="825" w:type="dxa"/>
            <w:tcBorders>
              <w:top w:val="single" w:color="000000" w:sz="4" w:space="0"/>
              <w:left w:val="single" w:color="000000" w:sz="4" w:space="0"/>
              <w:bottom w:val="single" w:color="000000" w:sz="4" w:space="0"/>
              <w:right w:val="single" w:color="000000" w:sz="4" w:space="0"/>
            </w:tcBorders>
          </w:tcPr>
          <w:p>
            <w:pPr>
              <w:pStyle w:val="10"/>
              <w:spacing w:before="64"/>
              <w:ind w:left="15"/>
              <w:jc w:val="center"/>
              <w:rPr>
                <w:sz w:val="20"/>
              </w:rPr>
            </w:pPr>
            <w:r>
              <w:rPr>
                <w:w w:val="99"/>
                <w:sz w:val="20"/>
              </w:rPr>
              <w:t>7</w:t>
            </w:r>
          </w:p>
        </w:tc>
        <w:tc>
          <w:tcPr>
            <w:tcW w:w="17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4671" w:type="dxa"/>
            <w:tcBorders>
              <w:top w:val="single" w:color="000000" w:sz="4" w:space="0"/>
              <w:left w:val="single" w:color="000000" w:sz="4" w:space="0"/>
              <w:bottom w:val="single" w:color="000000" w:sz="4" w:space="0"/>
              <w:right w:val="single" w:color="000000" w:sz="4" w:space="0"/>
            </w:tcBorders>
          </w:tcPr>
          <w:p>
            <w:pPr>
              <w:pStyle w:val="10"/>
              <w:spacing w:before="64"/>
              <w:ind w:left="20"/>
              <w:rPr>
                <w:sz w:val="20"/>
              </w:rPr>
            </w:pPr>
            <w:r>
              <w:rPr>
                <w:sz w:val="20"/>
              </w:rPr>
              <w:t>……</w:t>
            </w: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64"/>
              <w:ind w:left="158" w:right="140"/>
              <w:jc w:val="center"/>
              <w:rPr>
                <w:sz w:val="20"/>
              </w:rPr>
            </w:pPr>
            <w:r>
              <w:rPr>
                <w:sz w:val="20"/>
              </w:rPr>
              <w:t>20</w:t>
            </w:r>
          </w:p>
        </w:tc>
        <w:tc>
          <w:tcPr>
            <w:tcW w:w="1699"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4279" w:type="dxa"/>
            <w:tcBorders>
              <w:top w:val="single" w:color="000000" w:sz="4" w:space="0"/>
              <w:bottom w:val="single" w:color="000000" w:sz="4" w:space="0"/>
              <w:right w:val="single" w:color="000000" w:sz="4" w:space="0"/>
            </w:tcBorders>
          </w:tcPr>
          <w:p>
            <w:pPr>
              <w:pStyle w:val="10"/>
              <w:rPr>
                <w:rFonts w:ascii="Times New Roman"/>
                <w:sz w:val="20"/>
              </w:rPr>
            </w:pPr>
          </w:p>
        </w:tc>
        <w:tc>
          <w:tcPr>
            <w:tcW w:w="825" w:type="dxa"/>
            <w:tcBorders>
              <w:top w:val="single" w:color="000000" w:sz="4" w:space="0"/>
              <w:left w:val="single" w:color="000000" w:sz="4" w:space="0"/>
              <w:bottom w:val="single" w:color="000000" w:sz="4" w:space="0"/>
              <w:right w:val="single" w:color="000000" w:sz="4" w:space="0"/>
            </w:tcBorders>
          </w:tcPr>
          <w:p>
            <w:pPr>
              <w:pStyle w:val="10"/>
              <w:spacing w:before="43"/>
              <w:ind w:left="15"/>
              <w:jc w:val="center"/>
              <w:rPr>
                <w:sz w:val="20"/>
              </w:rPr>
            </w:pPr>
            <w:r>
              <w:rPr>
                <w:w w:val="99"/>
                <w:sz w:val="20"/>
              </w:rPr>
              <w:t>8</w:t>
            </w:r>
          </w:p>
        </w:tc>
        <w:tc>
          <w:tcPr>
            <w:tcW w:w="17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4671" w:type="dxa"/>
            <w:tcBorders>
              <w:top w:val="single" w:color="000000" w:sz="4" w:space="0"/>
              <w:left w:val="single" w:color="000000" w:sz="4" w:space="0"/>
              <w:bottom w:val="single" w:color="000000" w:sz="4" w:space="0"/>
              <w:right w:val="single" w:color="000000" w:sz="4" w:space="0"/>
            </w:tcBorders>
          </w:tcPr>
          <w:p>
            <w:pPr>
              <w:pStyle w:val="10"/>
              <w:tabs>
                <w:tab w:val="left" w:pos="759"/>
              </w:tabs>
              <w:jc w:val="both"/>
              <w:rPr>
                <w:rFonts w:hint="eastAsia" w:ascii="Times New Roman" w:eastAsia="宋体"/>
                <w:sz w:val="20"/>
                <w:lang w:eastAsia="zh-CN"/>
              </w:rPr>
            </w:pPr>
            <w:r>
              <w:rPr>
                <w:rFonts w:hint="eastAsia" w:ascii="Times New Roman"/>
                <w:sz w:val="20"/>
                <w:lang w:eastAsia="zh-CN"/>
              </w:rPr>
              <w:t>十二、农林水支出</w:t>
            </w: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43"/>
              <w:ind w:left="158" w:right="140"/>
              <w:jc w:val="center"/>
              <w:rPr>
                <w:sz w:val="20"/>
              </w:rPr>
            </w:pPr>
            <w:r>
              <w:rPr>
                <w:sz w:val="20"/>
              </w:rPr>
              <w:t>21</w:t>
            </w:r>
          </w:p>
        </w:tc>
        <w:tc>
          <w:tcPr>
            <w:tcW w:w="1699" w:type="dxa"/>
            <w:tcBorders>
              <w:top w:val="single" w:color="000000" w:sz="4" w:space="0"/>
              <w:left w:val="single" w:color="000000" w:sz="4" w:space="0"/>
              <w:bottom w:val="single" w:color="000000" w:sz="4" w:space="0"/>
            </w:tcBorders>
          </w:tcPr>
          <w:p>
            <w:pPr>
              <w:pStyle w:val="10"/>
              <w:jc w:val="right"/>
              <w:rPr>
                <w:rFonts w:hint="default" w:ascii="Times New Roman" w:eastAsia="宋体"/>
                <w:sz w:val="20"/>
                <w:lang w:val="en-US" w:eastAsia="zh-CN"/>
              </w:rPr>
            </w:pPr>
            <w:r>
              <w:rPr>
                <w:rFonts w:hint="eastAsia" w:ascii="Times New Roman"/>
                <w:sz w:val="20"/>
                <w:lang w:val="en-US" w:eastAsia="zh-CN"/>
              </w:rPr>
              <w:t>244.91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8" w:hRule="atLeast"/>
        </w:trPr>
        <w:tc>
          <w:tcPr>
            <w:tcW w:w="4279" w:type="dxa"/>
            <w:tcBorders>
              <w:top w:val="single" w:color="000000" w:sz="4" w:space="0"/>
              <w:bottom w:val="single" w:color="000000" w:sz="4" w:space="0"/>
              <w:right w:val="single" w:color="000000" w:sz="4" w:space="0"/>
            </w:tcBorders>
          </w:tcPr>
          <w:p>
            <w:pPr>
              <w:pStyle w:val="10"/>
              <w:spacing w:before="66"/>
              <w:ind w:left="15"/>
              <w:jc w:val="center"/>
              <w:rPr>
                <w:b/>
                <w:sz w:val="20"/>
              </w:rPr>
            </w:pPr>
            <w:r>
              <w:rPr>
                <w:b/>
                <w:sz w:val="20"/>
              </w:rPr>
              <w:t>本年收入合计</w:t>
            </w:r>
          </w:p>
        </w:tc>
        <w:tc>
          <w:tcPr>
            <w:tcW w:w="825" w:type="dxa"/>
            <w:tcBorders>
              <w:top w:val="single" w:color="000000" w:sz="4" w:space="0"/>
              <w:left w:val="single" w:color="000000" w:sz="4" w:space="0"/>
              <w:bottom w:val="single" w:color="000000" w:sz="4" w:space="0"/>
              <w:right w:val="single" w:color="000000" w:sz="4" w:space="0"/>
            </w:tcBorders>
          </w:tcPr>
          <w:p>
            <w:pPr>
              <w:pStyle w:val="10"/>
              <w:spacing w:before="66"/>
              <w:ind w:left="15"/>
              <w:jc w:val="center"/>
              <w:rPr>
                <w:sz w:val="20"/>
              </w:rPr>
            </w:pPr>
            <w:r>
              <w:rPr>
                <w:w w:val="99"/>
                <w:sz w:val="20"/>
              </w:rPr>
              <w:t>9</w:t>
            </w:r>
          </w:p>
        </w:tc>
        <w:tc>
          <w:tcPr>
            <w:tcW w:w="1764" w:type="dxa"/>
            <w:tcBorders>
              <w:top w:val="single" w:color="000000" w:sz="4" w:space="0"/>
              <w:left w:val="single" w:color="000000" w:sz="4" w:space="0"/>
              <w:bottom w:val="single" w:color="000000" w:sz="4" w:space="0"/>
              <w:right w:val="single" w:color="000000" w:sz="4" w:space="0"/>
            </w:tcBorders>
          </w:tcPr>
          <w:p>
            <w:pPr>
              <w:pStyle w:val="10"/>
              <w:spacing w:before="64"/>
              <w:jc w:val="right"/>
              <w:rPr>
                <w:sz w:val="20"/>
                <w:lang w:val="en-US"/>
              </w:rPr>
            </w:pPr>
            <w:r>
              <w:rPr>
                <w:rFonts w:hint="eastAsia"/>
                <w:w w:val="95"/>
                <w:sz w:val="20"/>
                <w:lang w:val="en-US"/>
              </w:rPr>
              <w:t>105.68</w:t>
            </w:r>
          </w:p>
        </w:tc>
        <w:tc>
          <w:tcPr>
            <w:tcW w:w="4671" w:type="dxa"/>
            <w:tcBorders>
              <w:top w:val="single" w:color="000000" w:sz="4" w:space="0"/>
              <w:left w:val="single" w:color="000000" w:sz="4" w:space="0"/>
              <w:bottom w:val="single" w:color="000000" w:sz="4" w:space="0"/>
              <w:right w:val="single" w:color="000000" w:sz="4" w:space="0"/>
            </w:tcBorders>
          </w:tcPr>
          <w:p>
            <w:pPr>
              <w:pStyle w:val="10"/>
              <w:spacing w:before="66"/>
              <w:ind w:left="18"/>
              <w:jc w:val="center"/>
              <w:rPr>
                <w:b/>
                <w:sz w:val="20"/>
              </w:rPr>
            </w:pPr>
            <w:r>
              <w:rPr>
                <w:b/>
                <w:sz w:val="20"/>
              </w:rPr>
              <w:t>本年支出合计</w:t>
            </w: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66"/>
              <w:ind w:left="158" w:right="140"/>
              <w:jc w:val="center"/>
              <w:rPr>
                <w:sz w:val="20"/>
              </w:rPr>
            </w:pPr>
            <w:r>
              <w:rPr>
                <w:sz w:val="20"/>
              </w:rPr>
              <w:t>22</w:t>
            </w:r>
          </w:p>
        </w:tc>
        <w:tc>
          <w:tcPr>
            <w:tcW w:w="1699" w:type="dxa"/>
            <w:tcBorders>
              <w:top w:val="single" w:color="000000" w:sz="4" w:space="0"/>
              <w:left w:val="single" w:color="000000" w:sz="4" w:space="0"/>
              <w:bottom w:val="single" w:color="000000" w:sz="4" w:space="0"/>
            </w:tcBorders>
          </w:tcPr>
          <w:p>
            <w:pPr>
              <w:pStyle w:val="10"/>
              <w:spacing w:before="64"/>
              <w:ind w:left="18"/>
              <w:jc w:val="right"/>
              <w:rPr>
                <w:b/>
                <w:sz w:val="20"/>
                <w:lang w:val="en-US"/>
              </w:rPr>
            </w:pPr>
            <w:r>
              <w:rPr>
                <w:rFonts w:hint="eastAsia"/>
                <w:w w:val="95"/>
                <w:sz w:val="20"/>
                <w:lang w:val="en-US"/>
              </w:rPr>
              <w:t>244.91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4279" w:type="dxa"/>
            <w:tcBorders>
              <w:top w:val="single" w:color="000000" w:sz="4" w:space="0"/>
              <w:bottom w:val="single" w:color="000000" w:sz="4" w:space="0"/>
              <w:right w:val="single" w:color="000000" w:sz="4" w:space="0"/>
            </w:tcBorders>
          </w:tcPr>
          <w:p>
            <w:pPr>
              <w:pStyle w:val="10"/>
              <w:spacing w:before="49"/>
              <w:ind w:left="914"/>
              <w:rPr>
                <w:sz w:val="20"/>
              </w:rPr>
            </w:pPr>
            <w:r>
              <w:rPr>
                <w:sz w:val="20"/>
              </w:rPr>
              <w:t>用事业基金弥补收支差额</w:t>
            </w:r>
          </w:p>
        </w:tc>
        <w:tc>
          <w:tcPr>
            <w:tcW w:w="825" w:type="dxa"/>
            <w:tcBorders>
              <w:top w:val="single" w:color="000000" w:sz="4" w:space="0"/>
              <w:left w:val="single" w:color="000000" w:sz="4" w:space="0"/>
              <w:bottom w:val="single" w:color="000000" w:sz="4" w:space="0"/>
              <w:right w:val="single" w:color="000000" w:sz="4" w:space="0"/>
            </w:tcBorders>
          </w:tcPr>
          <w:p>
            <w:pPr>
              <w:pStyle w:val="10"/>
              <w:spacing w:before="49"/>
              <w:ind w:left="195" w:right="175"/>
              <w:jc w:val="center"/>
              <w:rPr>
                <w:sz w:val="20"/>
              </w:rPr>
            </w:pPr>
            <w:r>
              <w:rPr>
                <w:sz w:val="20"/>
              </w:rPr>
              <w:t>10</w:t>
            </w:r>
          </w:p>
        </w:tc>
        <w:tc>
          <w:tcPr>
            <w:tcW w:w="17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4671" w:type="dxa"/>
            <w:tcBorders>
              <w:top w:val="single" w:color="000000" w:sz="4" w:space="0"/>
              <w:left w:val="single" w:color="000000" w:sz="4" w:space="0"/>
              <w:bottom w:val="single" w:color="000000" w:sz="4" w:space="0"/>
              <w:right w:val="single" w:color="000000" w:sz="4" w:space="0"/>
            </w:tcBorders>
          </w:tcPr>
          <w:p>
            <w:pPr>
              <w:pStyle w:val="10"/>
              <w:spacing w:before="49"/>
              <w:ind w:left="18" w:right="640"/>
              <w:jc w:val="center"/>
              <w:rPr>
                <w:sz w:val="20"/>
              </w:rPr>
            </w:pPr>
            <w:r>
              <w:rPr>
                <w:sz w:val="20"/>
              </w:rPr>
              <w:t>结余分配</w:t>
            </w: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49"/>
              <w:ind w:left="158" w:right="140"/>
              <w:jc w:val="center"/>
              <w:rPr>
                <w:sz w:val="20"/>
              </w:rPr>
            </w:pPr>
            <w:r>
              <w:rPr>
                <w:sz w:val="20"/>
              </w:rPr>
              <w:t>23</w:t>
            </w:r>
          </w:p>
        </w:tc>
        <w:tc>
          <w:tcPr>
            <w:tcW w:w="1699"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 w:hRule="atLeast"/>
        </w:trPr>
        <w:tc>
          <w:tcPr>
            <w:tcW w:w="4279" w:type="dxa"/>
            <w:tcBorders>
              <w:top w:val="single" w:color="000000" w:sz="4" w:space="0"/>
              <w:bottom w:val="single" w:color="000000" w:sz="4" w:space="0"/>
              <w:right w:val="single" w:color="000000" w:sz="4" w:space="0"/>
            </w:tcBorders>
          </w:tcPr>
          <w:p>
            <w:pPr>
              <w:pStyle w:val="10"/>
              <w:spacing w:before="67"/>
              <w:ind w:left="914"/>
              <w:rPr>
                <w:sz w:val="20"/>
              </w:rPr>
            </w:pPr>
            <w:r>
              <w:rPr>
                <w:sz w:val="20"/>
              </w:rPr>
              <w:t>年初结转和结余</w:t>
            </w:r>
          </w:p>
        </w:tc>
        <w:tc>
          <w:tcPr>
            <w:tcW w:w="825" w:type="dxa"/>
            <w:tcBorders>
              <w:top w:val="single" w:color="000000" w:sz="4" w:space="0"/>
              <w:left w:val="single" w:color="000000" w:sz="4" w:space="0"/>
              <w:bottom w:val="single" w:color="000000" w:sz="4" w:space="0"/>
              <w:right w:val="single" w:color="000000" w:sz="4" w:space="0"/>
            </w:tcBorders>
          </w:tcPr>
          <w:p>
            <w:pPr>
              <w:pStyle w:val="10"/>
              <w:spacing w:before="67"/>
              <w:ind w:left="195" w:right="175"/>
              <w:jc w:val="center"/>
              <w:rPr>
                <w:sz w:val="20"/>
              </w:rPr>
            </w:pPr>
            <w:r>
              <w:rPr>
                <w:sz w:val="20"/>
              </w:rPr>
              <w:t>11</w:t>
            </w:r>
          </w:p>
        </w:tc>
        <w:tc>
          <w:tcPr>
            <w:tcW w:w="1764" w:type="dxa"/>
            <w:tcBorders>
              <w:top w:val="single" w:color="000000" w:sz="4" w:space="0"/>
              <w:left w:val="single" w:color="000000" w:sz="4" w:space="0"/>
              <w:bottom w:val="single" w:color="000000" w:sz="4" w:space="0"/>
              <w:right w:val="single" w:color="000000" w:sz="4" w:space="0"/>
            </w:tcBorders>
          </w:tcPr>
          <w:p>
            <w:pPr>
              <w:pStyle w:val="10"/>
              <w:jc w:val="right"/>
              <w:rPr>
                <w:rFonts w:ascii="Times New Roman"/>
                <w:sz w:val="20"/>
                <w:lang w:val="en-US"/>
              </w:rPr>
            </w:pPr>
            <w:r>
              <w:rPr>
                <w:rFonts w:hint="eastAsia" w:ascii="Times New Roman"/>
                <w:sz w:val="20"/>
                <w:lang w:val="en-US"/>
              </w:rPr>
              <w:t>139.24</w:t>
            </w:r>
          </w:p>
        </w:tc>
        <w:tc>
          <w:tcPr>
            <w:tcW w:w="4671" w:type="dxa"/>
            <w:tcBorders>
              <w:top w:val="single" w:color="000000" w:sz="4" w:space="0"/>
              <w:left w:val="single" w:color="000000" w:sz="4" w:space="0"/>
              <w:bottom w:val="single" w:color="000000" w:sz="4" w:space="0"/>
              <w:right w:val="single" w:color="000000" w:sz="4" w:space="0"/>
            </w:tcBorders>
          </w:tcPr>
          <w:p>
            <w:pPr>
              <w:pStyle w:val="10"/>
              <w:spacing w:before="67"/>
              <w:ind w:left="18" w:right="40"/>
              <w:jc w:val="center"/>
              <w:rPr>
                <w:sz w:val="20"/>
              </w:rPr>
            </w:pPr>
            <w:r>
              <w:rPr>
                <w:sz w:val="20"/>
              </w:rPr>
              <w:t>年末结转和结余</w:t>
            </w: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64"/>
              <w:ind w:left="18"/>
              <w:jc w:val="center"/>
              <w:rPr>
                <w:w w:val="95"/>
                <w:sz w:val="20"/>
                <w:lang w:val="en-US"/>
              </w:rPr>
            </w:pPr>
            <w:r>
              <w:rPr>
                <w:rFonts w:hint="eastAsia"/>
                <w:w w:val="95"/>
                <w:sz w:val="20"/>
                <w:lang w:val="en-US"/>
              </w:rPr>
              <w:t>24</w:t>
            </w:r>
          </w:p>
        </w:tc>
        <w:tc>
          <w:tcPr>
            <w:tcW w:w="1699" w:type="dxa"/>
            <w:tcBorders>
              <w:top w:val="single" w:color="000000" w:sz="4" w:space="0"/>
              <w:left w:val="single" w:color="000000" w:sz="4" w:space="0"/>
              <w:bottom w:val="single" w:color="000000" w:sz="4" w:space="0"/>
            </w:tcBorders>
          </w:tcPr>
          <w:p>
            <w:pPr>
              <w:pStyle w:val="10"/>
              <w:spacing w:before="64"/>
              <w:ind w:left="18"/>
              <w:jc w:val="right"/>
              <w:rPr>
                <w:w w:val="95"/>
                <w:sz w:val="20"/>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trPr>
        <w:tc>
          <w:tcPr>
            <w:tcW w:w="4279" w:type="dxa"/>
            <w:tcBorders>
              <w:top w:val="single" w:color="000000" w:sz="4" w:space="0"/>
              <w:bottom w:val="single" w:color="000000" w:sz="4" w:space="0"/>
              <w:right w:val="single" w:color="000000" w:sz="4" w:space="0"/>
            </w:tcBorders>
          </w:tcPr>
          <w:p>
            <w:pPr>
              <w:pStyle w:val="10"/>
              <w:rPr>
                <w:rFonts w:ascii="Times New Roman"/>
                <w:sz w:val="20"/>
              </w:rPr>
            </w:pPr>
          </w:p>
        </w:tc>
        <w:tc>
          <w:tcPr>
            <w:tcW w:w="825" w:type="dxa"/>
            <w:tcBorders>
              <w:top w:val="single" w:color="000000" w:sz="4" w:space="0"/>
              <w:left w:val="single" w:color="000000" w:sz="4" w:space="0"/>
              <w:bottom w:val="single" w:color="000000" w:sz="4" w:space="0"/>
              <w:right w:val="single" w:color="000000" w:sz="4" w:space="0"/>
            </w:tcBorders>
          </w:tcPr>
          <w:p>
            <w:pPr>
              <w:pStyle w:val="10"/>
              <w:spacing w:before="56"/>
              <w:ind w:left="195" w:right="175"/>
              <w:jc w:val="center"/>
              <w:rPr>
                <w:sz w:val="20"/>
              </w:rPr>
            </w:pPr>
            <w:r>
              <w:rPr>
                <w:sz w:val="20"/>
              </w:rPr>
              <w:t>12</w:t>
            </w:r>
          </w:p>
        </w:tc>
        <w:tc>
          <w:tcPr>
            <w:tcW w:w="17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467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56"/>
              <w:ind w:left="158" w:right="140"/>
              <w:jc w:val="center"/>
              <w:rPr>
                <w:sz w:val="20"/>
              </w:rPr>
            </w:pPr>
            <w:r>
              <w:rPr>
                <w:sz w:val="20"/>
              </w:rPr>
              <w:t>25</w:t>
            </w:r>
          </w:p>
        </w:tc>
        <w:tc>
          <w:tcPr>
            <w:tcW w:w="1699"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79" w:type="dxa"/>
            <w:tcBorders>
              <w:top w:val="single" w:color="000000" w:sz="4" w:space="0"/>
              <w:right w:val="single" w:color="000000" w:sz="4" w:space="0"/>
            </w:tcBorders>
          </w:tcPr>
          <w:p>
            <w:pPr>
              <w:pStyle w:val="10"/>
              <w:spacing w:before="107"/>
              <w:ind w:left="15"/>
              <w:jc w:val="center"/>
              <w:rPr>
                <w:b/>
                <w:sz w:val="20"/>
              </w:rPr>
            </w:pPr>
            <w:r>
              <w:rPr>
                <w:b/>
                <w:sz w:val="20"/>
              </w:rPr>
              <w:t>总计</w:t>
            </w:r>
          </w:p>
        </w:tc>
        <w:tc>
          <w:tcPr>
            <w:tcW w:w="825" w:type="dxa"/>
            <w:tcBorders>
              <w:top w:val="single" w:color="000000" w:sz="4" w:space="0"/>
              <w:left w:val="single" w:color="000000" w:sz="4" w:space="0"/>
              <w:right w:val="single" w:color="000000" w:sz="4" w:space="0"/>
            </w:tcBorders>
          </w:tcPr>
          <w:p>
            <w:pPr>
              <w:pStyle w:val="10"/>
              <w:spacing w:before="107"/>
              <w:ind w:left="195" w:right="175"/>
              <w:jc w:val="center"/>
              <w:rPr>
                <w:sz w:val="20"/>
              </w:rPr>
            </w:pPr>
            <w:r>
              <w:rPr>
                <w:sz w:val="20"/>
              </w:rPr>
              <w:t>13</w:t>
            </w:r>
          </w:p>
        </w:tc>
        <w:tc>
          <w:tcPr>
            <w:tcW w:w="1764" w:type="dxa"/>
            <w:tcBorders>
              <w:top w:val="single" w:color="000000" w:sz="4" w:space="0"/>
              <w:left w:val="single" w:color="000000" w:sz="4" w:space="0"/>
              <w:right w:val="single" w:color="000000" w:sz="4" w:space="0"/>
            </w:tcBorders>
          </w:tcPr>
          <w:p>
            <w:pPr>
              <w:pStyle w:val="10"/>
              <w:spacing w:before="107"/>
              <w:jc w:val="right"/>
              <w:rPr>
                <w:sz w:val="20"/>
                <w:lang w:val="en-US"/>
              </w:rPr>
            </w:pPr>
            <w:r>
              <w:rPr>
                <w:rFonts w:hint="eastAsia"/>
                <w:w w:val="95"/>
                <w:sz w:val="20"/>
                <w:lang w:val="en-US"/>
              </w:rPr>
              <w:t>244.91</w:t>
            </w:r>
          </w:p>
        </w:tc>
        <w:tc>
          <w:tcPr>
            <w:tcW w:w="4671" w:type="dxa"/>
            <w:tcBorders>
              <w:top w:val="single" w:color="000000" w:sz="4" w:space="0"/>
              <w:left w:val="single" w:color="000000" w:sz="4" w:space="0"/>
              <w:right w:val="single" w:color="000000" w:sz="4" w:space="0"/>
            </w:tcBorders>
          </w:tcPr>
          <w:p>
            <w:pPr>
              <w:pStyle w:val="10"/>
              <w:spacing w:before="107"/>
              <w:ind w:left="18"/>
              <w:jc w:val="center"/>
              <w:rPr>
                <w:b/>
                <w:sz w:val="20"/>
              </w:rPr>
            </w:pPr>
            <w:r>
              <w:rPr>
                <w:b/>
                <w:sz w:val="20"/>
              </w:rPr>
              <w:t>总计</w:t>
            </w:r>
          </w:p>
        </w:tc>
        <w:tc>
          <w:tcPr>
            <w:tcW w:w="750" w:type="dxa"/>
            <w:tcBorders>
              <w:top w:val="single" w:color="000000" w:sz="4" w:space="0"/>
              <w:left w:val="single" w:color="000000" w:sz="4" w:space="0"/>
              <w:right w:val="single" w:color="000000" w:sz="4" w:space="0"/>
            </w:tcBorders>
          </w:tcPr>
          <w:p>
            <w:pPr>
              <w:pStyle w:val="10"/>
              <w:spacing w:before="107"/>
              <w:ind w:left="158" w:right="140"/>
              <w:jc w:val="center"/>
              <w:rPr>
                <w:sz w:val="20"/>
              </w:rPr>
            </w:pPr>
            <w:r>
              <w:rPr>
                <w:sz w:val="20"/>
              </w:rPr>
              <w:t>26</w:t>
            </w:r>
          </w:p>
        </w:tc>
        <w:tc>
          <w:tcPr>
            <w:tcW w:w="1699" w:type="dxa"/>
            <w:tcBorders>
              <w:top w:val="single" w:color="000000" w:sz="4" w:space="0"/>
              <w:left w:val="single" w:color="000000" w:sz="4" w:space="0"/>
            </w:tcBorders>
          </w:tcPr>
          <w:p>
            <w:pPr>
              <w:pStyle w:val="10"/>
              <w:spacing w:before="107"/>
              <w:ind w:left="18"/>
              <w:jc w:val="right"/>
              <w:rPr>
                <w:b/>
                <w:sz w:val="20"/>
                <w:lang w:val="en-US"/>
              </w:rPr>
            </w:pPr>
            <w:r>
              <w:rPr>
                <w:rFonts w:hint="eastAsia"/>
                <w:b/>
                <w:sz w:val="20"/>
                <w:lang w:val="en-US"/>
              </w:rPr>
              <w:t>244.91</w:t>
            </w:r>
          </w:p>
        </w:tc>
      </w:tr>
    </w:tbl>
    <w:p>
      <w:pPr>
        <w:pStyle w:val="4"/>
        <w:spacing w:before="1"/>
        <w:rPr>
          <w:rFonts w:ascii="宋体"/>
          <w:sz w:val="14"/>
        </w:rPr>
      </w:pPr>
    </w:p>
    <w:p>
      <w:pPr>
        <w:ind w:left="140"/>
        <w:rPr>
          <w:rFonts w:ascii="宋体" w:eastAsia="宋体"/>
          <w:sz w:val="20"/>
        </w:rPr>
        <w:sectPr>
          <w:footerReference r:id="rId5" w:type="default"/>
          <w:pgSz w:w="16840" w:h="11910" w:orient="landscape"/>
          <w:pgMar w:top="1100" w:right="1280" w:bottom="900" w:left="1300" w:header="0" w:footer="720" w:gutter="0"/>
          <w:cols w:space="720" w:num="1"/>
        </w:sectPr>
      </w:pPr>
      <w:r>
        <w:rPr>
          <w:rFonts w:hint="eastAsia" w:ascii="宋体" w:eastAsia="宋体"/>
          <w:sz w:val="20"/>
        </w:rPr>
        <w:t>注：本表反映单位本年度的总收支和年末结转结余情况。本表金额转换为万元时，因四舍五入可能存</w:t>
      </w:r>
    </w:p>
    <w:p>
      <w:pPr>
        <w:pStyle w:val="4"/>
        <w:spacing w:before="6"/>
        <w:rPr>
          <w:rFonts w:ascii="宋体"/>
          <w:sz w:val="19"/>
        </w:rPr>
      </w:pPr>
    </w:p>
    <w:p>
      <w:pPr>
        <w:pStyle w:val="4"/>
        <w:spacing w:before="54"/>
        <w:ind w:left="3544" w:right="3705"/>
        <w:jc w:val="center"/>
        <w:rPr>
          <w:rFonts w:ascii="宋体" w:eastAsia="宋体"/>
        </w:rPr>
      </w:pPr>
      <w:r>
        <w:rPr>
          <w:rFonts w:hint="eastAsia" w:ascii="宋体" w:eastAsia="宋体"/>
        </w:rPr>
        <w:t>收入决算表</w:t>
      </w:r>
    </w:p>
    <w:p>
      <w:pPr>
        <w:spacing w:before="150"/>
        <w:ind w:right="301"/>
        <w:jc w:val="right"/>
        <w:rPr>
          <w:rFonts w:ascii="宋体" w:eastAsia="宋体"/>
          <w:sz w:val="20"/>
        </w:rPr>
      </w:pPr>
      <w:r>
        <w:rPr>
          <w:rFonts w:hint="eastAsia" w:ascii="宋体" w:eastAsia="宋体"/>
          <w:spacing w:val="-17"/>
          <w:sz w:val="20"/>
        </w:rPr>
        <w:t xml:space="preserve">公开 </w:t>
      </w:r>
      <w:r>
        <w:rPr>
          <w:rFonts w:hint="eastAsia" w:ascii="宋体" w:eastAsia="宋体"/>
          <w:sz w:val="20"/>
        </w:rPr>
        <w:t>02</w:t>
      </w:r>
      <w:r>
        <w:rPr>
          <w:rFonts w:hint="eastAsia" w:ascii="宋体" w:eastAsia="宋体"/>
          <w:spacing w:val="-26"/>
          <w:sz w:val="20"/>
        </w:rPr>
        <w:t xml:space="preserve"> 表</w:t>
      </w:r>
    </w:p>
    <w:p>
      <w:pPr>
        <w:tabs>
          <w:tab w:val="left" w:pos="12815"/>
        </w:tabs>
        <w:spacing w:before="72" w:after="27"/>
        <w:ind w:right="301"/>
        <w:jc w:val="right"/>
        <w:rPr>
          <w:rFonts w:ascii="宋体" w:eastAsia="宋体"/>
          <w:sz w:val="20"/>
        </w:rPr>
      </w:pPr>
      <w:r>
        <w:rPr>
          <w:rFonts w:hint="eastAsia" w:ascii="宋体" w:eastAsia="宋体"/>
          <w:sz w:val="20"/>
        </w:rPr>
        <w:t>单位：信阳市平桥区水利局水政监察大队</w:t>
      </w:r>
      <w:r>
        <w:rPr>
          <w:rFonts w:hint="eastAsia" w:ascii="宋体" w:eastAsia="宋体"/>
          <w:sz w:val="20"/>
        </w:rPr>
        <w:tab/>
      </w:r>
      <w:r>
        <w:rPr>
          <w:rFonts w:hint="eastAsia" w:ascii="宋体" w:eastAsia="宋体"/>
          <w:w w:val="95"/>
          <w:sz w:val="20"/>
        </w:rPr>
        <w:t>单位：万元</w:t>
      </w:r>
    </w:p>
    <w:tbl>
      <w:tblPr>
        <w:tblStyle w:val="6"/>
        <w:tblW w:w="13845"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0"/>
        <w:gridCol w:w="1819"/>
        <w:gridCol w:w="1290"/>
        <w:gridCol w:w="1275"/>
        <w:gridCol w:w="1896"/>
        <w:gridCol w:w="1641"/>
        <w:gridCol w:w="1641"/>
        <w:gridCol w:w="1641"/>
        <w:gridCol w:w="164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819" w:type="dxa"/>
            <w:gridSpan w:val="2"/>
            <w:tcBorders>
              <w:bottom w:val="single" w:color="000000" w:sz="4" w:space="0"/>
              <w:right w:val="single" w:color="000000" w:sz="4" w:space="0"/>
            </w:tcBorders>
          </w:tcPr>
          <w:p>
            <w:pPr>
              <w:pStyle w:val="10"/>
              <w:tabs>
                <w:tab w:val="left" w:pos="611"/>
              </w:tabs>
              <w:spacing w:before="113"/>
              <w:ind w:left="11"/>
              <w:jc w:val="center"/>
              <w:rPr>
                <w:sz w:val="20"/>
              </w:rPr>
            </w:pPr>
            <w:r>
              <w:rPr>
                <w:sz w:val="20"/>
              </w:rPr>
              <w:t>项</w:t>
            </w:r>
            <w:r>
              <w:rPr>
                <w:sz w:val="20"/>
              </w:rPr>
              <w:tab/>
            </w:r>
            <w:r>
              <w:rPr>
                <w:sz w:val="20"/>
              </w:rPr>
              <w:t>目</w:t>
            </w:r>
          </w:p>
        </w:tc>
        <w:tc>
          <w:tcPr>
            <w:tcW w:w="1290" w:type="dxa"/>
            <w:vMerge w:val="restart"/>
            <w:tcBorders>
              <w:left w:val="single" w:color="000000" w:sz="4" w:space="0"/>
              <w:bottom w:val="single" w:color="000000" w:sz="4" w:space="0"/>
              <w:right w:val="single" w:color="000000" w:sz="4" w:space="0"/>
            </w:tcBorders>
          </w:tcPr>
          <w:p>
            <w:pPr>
              <w:pStyle w:val="10"/>
              <w:rPr>
                <w:sz w:val="20"/>
              </w:rPr>
            </w:pPr>
          </w:p>
          <w:p>
            <w:pPr>
              <w:pStyle w:val="10"/>
              <w:spacing w:before="8"/>
              <w:rPr>
                <w:sz w:val="26"/>
              </w:rPr>
            </w:pPr>
          </w:p>
          <w:p>
            <w:pPr>
              <w:pStyle w:val="10"/>
              <w:ind w:left="49"/>
              <w:rPr>
                <w:sz w:val="20"/>
              </w:rPr>
            </w:pPr>
            <w:r>
              <w:rPr>
                <w:sz w:val="20"/>
              </w:rPr>
              <w:t>本年收入合计</w:t>
            </w:r>
          </w:p>
        </w:tc>
        <w:tc>
          <w:tcPr>
            <w:tcW w:w="1275" w:type="dxa"/>
            <w:vMerge w:val="restart"/>
            <w:tcBorders>
              <w:left w:val="single" w:color="000000" w:sz="4" w:space="0"/>
              <w:bottom w:val="single" w:color="000000" w:sz="4" w:space="0"/>
              <w:right w:val="single" w:color="000000" w:sz="4" w:space="0"/>
            </w:tcBorders>
          </w:tcPr>
          <w:p>
            <w:pPr>
              <w:pStyle w:val="10"/>
              <w:rPr>
                <w:sz w:val="20"/>
              </w:rPr>
            </w:pPr>
          </w:p>
          <w:p>
            <w:pPr>
              <w:pStyle w:val="10"/>
              <w:spacing w:before="8"/>
              <w:rPr>
                <w:sz w:val="26"/>
              </w:rPr>
            </w:pPr>
          </w:p>
          <w:p>
            <w:pPr>
              <w:pStyle w:val="10"/>
              <w:ind w:left="40"/>
              <w:rPr>
                <w:sz w:val="20"/>
              </w:rPr>
            </w:pPr>
            <w:r>
              <w:rPr>
                <w:sz w:val="20"/>
              </w:rPr>
              <w:t>财政拨款收入</w:t>
            </w:r>
          </w:p>
        </w:tc>
        <w:tc>
          <w:tcPr>
            <w:tcW w:w="1896" w:type="dxa"/>
            <w:vMerge w:val="restart"/>
            <w:tcBorders>
              <w:left w:val="single" w:color="000000" w:sz="4" w:space="0"/>
              <w:bottom w:val="single" w:color="000000" w:sz="4" w:space="0"/>
              <w:right w:val="single" w:color="000000" w:sz="4" w:space="0"/>
            </w:tcBorders>
          </w:tcPr>
          <w:p>
            <w:pPr>
              <w:pStyle w:val="10"/>
              <w:rPr>
                <w:sz w:val="20"/>
              </w:rPr>
            </w:pPr>
          </w:p>
          <w:p>
            <w:pPr>
              <w:pStyle w:val="10"/>
              <w:spacing w:before="8"/>
              <w:rPr>
                <w:sz w:val="26"/>
              </w:rPr>
            </w:pPr>
          </w:p>
          <w:p>
            <w:pPr>
              <w:pStyle w:val="10"/>
              <w:ind w:left="352"/>
              <w:rPr>
                <w:sz w:val="20"/>
              </w:rPr>
            </w:pPr>
            <w:r>
              <w:rPr>
                <w:sz w:val="20"/>
              </w:rPr>
              <w:t>上级补助收入</w:t>
            </w:r>
          </w:p>
        </w:tc>
        <w:tc>
          <w:tcPr>
            <w:tcW w:w="1641" w:type="dxa"/>
            <w:vMerge w:val="restart"/>
            <w:tcBorders>
              <w:left w:val="single" w:color="000000" w:sz="4" w:space="0"/>
              <w:bottom w:val="single" w:color="000000" w:sz="4" w:space="0"/>
              <w:right w:val="single" w:color="000000" w:sz="4" w:space="0"/>
            </w:tcBorders>
          </w:tcPr>
          <w:p>
            <w:pPr>
              <w:pStyle w:val="10"/>
              <w:rPr>
                <w:sz w:val="20"/>
              </w:rPr>
            </w:pPr>
          </w:p>
          <w:p>
            <w:pPr>
              <w:pStyle w:val="10"/>
              <w:spacing w:before="8"/>
              <w:rPr>
                <w:sz w:val="26"/>
              </w:rPr>
            </w:pPr>
          </w:p>
          <w:p>
            <w:pPr>
              <w:pStyle w:val="10"/>
              <w:ind w:left="424"/>
              <w:rPr>
                <w:sz w:val="20"/>
              </w:rPr>
            </w:pPr>
            <w:r>
              <w:rPr>
                <w:sz w:val="20"/>
              </w:rPr>
              <w:t>事业收入</w:t>
            </w:r>
          </w:p>
        </w:tc>
        <w:tc>
          <w:tcPr>
            <w:tcW w:w="1641" w:type="dxa"/>
            <w:vMerge w:val="restart"/>
            <w:tcBorders>
              <w:left w:val="single" w:color="000000" w:sz="4" w:space="0"/>
              <w:bottom w:val="single" w:color="000000" w:sz="4" w:space="0"/>
              <w:right w:val="single" w:color="000000" w:sz="4" w:space="0"/>
            </w:tcBorders>
          </w:tcPr>
          <w:p>
            <w:pPr>
              <w:pStyle w:val="10"/>
              <w:rPr>
                <w:sz w:val="20"/>
              </w:rPr>
            </w:pPr>
          </w:p>
          <w:p>
            <w:pPr>
              <w:pStyle w:val="10"/>
              <w:spacing w:before="8"/>
              <w:rPr>
                <w:sz w:val="26"/>
              </w:rPr>
            </w:pPr>
          </w:p>
          <w:p>
            <w:pPr>
              <w:pStyle w:val="10"/>
              <w:ind w:left="425"/>
              <w:rPr>
                <w:sz w:val="20"/>
              </w:rPr>
            </w:pPr>
            <w:r>
              <w:rPr>
                <w:sz w:val="20"/>
              </w:rPr>
              <w:t>经营收入</w:t>
            </w:r>
          </w:p>
        </w:tc>
        <w:tc>
          <w:tcPr>
            <w:tcW w:w="1641" w:type="dxa"/>
            <w:vMerge w:val="restart"/>
            <w:tcBorders>
              <w:left w:val="single" w:color="000000" w:sz="4" w:space="0"/>
              <w:bottom w:val="single" w:color="000000" w:sz="4" w:space="0"/>
              <w:right w:val="single" w:color="000000" w:sz="4" w:space="0"/>
            </w:tcBorders>
          </w:tcPr>
          <w:p>
            <w:pPr>
              <w:pStyle w:val="10"/>
              <w:rPr>
                <w:sz w:val="20"/>
              </w:rPr>
            </w:pPr>
          </w:p>
          <w:p>
            <w:pPr>
              <w:pStyle w:val="10"/>
              <w:spacing w:before="8"/>
              <w:rPr>
                <w:sz w:val="26"/>
              </w:rPr>
            </w:pPr>
          </w:p>
          <w:p>
            <w:pPr>
              <w:pStyle w:val="10"/>
              <w:ind w:left="24"/>
              <w:rPr>
                <w:sz w:val="20"/>
              </w:rPr>
            </w:pPr>
            <w:r>
              <w:rPr>
                <w:sz w:val="20"/>
              </w:rPr>
              <w:t>附属单位上缴收入</w:t>
            </w:r>
          </w:p>
        </w:tc>
        <w:tc>
          <w:tcPr>
            <w:tcW w:w="1642" w:type="dxa"/>
            <w:vMerge w:val="restart"/>
            <w:tcBorders>
              <w:left w:val="single" w:color="000000" w:sz="4" w:space="0"/>
              <w:bottom w:val="single" w:color="000000" w:sz="4" w:space="0"/>
            </w:tcBorders>
          </w:tcPr>
          <w:p>
            <w:pPr>
              <w:pStyle w:val="10"/>
              <w:rPr>
                <w:sz w:val="20"/>
              </w:rPr>
            </w:pPr>
          </w:p>
          <w:p>
            <w:pPr>
              <w:pStyle w:val="10"/>
              <w:spacing w:before="8"/>
              <w:rPr>
                <w:sz w:val="26"/>
              </w:rPr>
            </w:pPr>
          </w:p>
          <w:p>
            <w:pPr>
              <w:pStyle w:val="10"/>
              <w:ind w:left="426"/>
              <w:rPr>
                <w:sz w:val="20"/>
              </w:rPr>
            </w:pPr>
            <w:r>
              <w:rPr>
                <w:sz w:val="20"/>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0" w:hRule="atLeast"/>
        </w:trPr>
        <w:tc>
          <w:tcPr>
            <w:tcW w:w="1000" w:type="dxa"/>
            <w:tcBorders>
              <w:top w:val="single" w:color="000000" w:sz="4" w:space="0"/>
              <w:bottom w:val="single" w:color="000000" w:sz="4" w:space="0"/>
              <w:right w:val="single" w:color="000000" w:sz="4" w:space="0"/>
            </w:tcBorders>
          </w:tcPr>
          <w:p>
            <w:pPr>
              <w:pStyle w:val="10"/>
              <w:spacing w:before="4"/>
              <w:rPr>
                <w:sz w:val="16"/>
              </w:rPr>
            </w:pPr>
          </w:p>
          <w:p>
            <w:pPr>
              <w:pStyle w:val="10"/>
              <w:spacing w:line="292" w:lineRule="auto"/>
              <w:ind w:left="141" w:right="128"/>
              <w:rPr>
                <w:sz w:val="20"/>
              </w:rPr>
            </w:pPr>
            <w:r>
              <w:rPr>
                <w:sz w:val="20"/>
              </w:rPr>
              <w:t>功能分类科目编码</w:t>
            </w:r>
          </w:p>
        </w:tc>
        <w:tc>
          <w:tcPr>
            <w:tcW w:w="1819" w:type="dxa"/>
            <w:tcBorders>
              <w:top w:val="single" w:color="000000" w:sz="4" w:space="0"/>
              <w:left w:val="single" w:color="000000" w:sz="4" w:space="0"/>
              <w:bottom w:val="single" w:color="000000" w:sz="4" w:space="0"/>
              <w:right w:val="single" w:color="000000" w:sz="4" w:space="0"/>
            </w:tcBorders>
          </w:tcPr>
          <w:p>
            <w:pPr>
              <w:pStyle w:val="10"/>
              <w:spacing w:before="6"/>
              <w:rPr>
                <w:sz w:val="28"/>
              </w:rPr>
            </w:pPr>
          </w:p>
          <w:p>
            <w:pPr>
              <w:pStyle w:val="10"/>
              <w:ind w:left="469"/>
              <w:rPr>
                <w:sz w:val="20"/>
              </w:rPr>
            </w:pPr>
            <w:r>
              <w:rPr>
                <w:sz w:val="20"/>
              </w:rPr>
              <w:t>科目名称</w:t>
            </w:r>
          </w:p>
        </w:tc>
        <w:tc>
          <w:tcPr>
            <w:tcW w:w="1290" w:type="dxa"/>
            <w:vMerge w:val="continue"/>
            <w:tcBorders>
              <w:top w:val="nil"/>
              <w:left w:val="single" w:color="000000" w:sz="4" w:space="0"/>
              <w:bottom w:val="single" w:color="000000" w:sz="4" w:space="0"/>
              <w:right w:val="single" w:color="000000" w:sz="4" w:space="0"/>
            </w:tcBorders>
          </w:tcPr>
          <w:p>
            <w:pPr>
              <w:rPr>
                <w:sz w:val="2"/>
                <w:szCs w:val="2"/>
              </w:rPr>
            </w:pPr>
          </w:p>
        </w:tc>
        <w:tc>
          <w:tcPr>
            <w:tcW w:w="1275" w:type="dxa"/>
            <w:vMerge w:val="continue"/>
            <w:tcBorders>
              <w:top w:val="nil"/>
              <w:left w:val="single" w:color="000000" w:sz="4" w:space="0"/>
              <w:bottom w:val="single" w:color="000000" w:sz="4" w:space="0"/>
              <w:right w:val="single" w:color="000000" w:sz="4" w:space="0"/>
            </w:tcBorders>
          </w:tcPr>
          <w:p>
            <w:pPr>
              <w:rPr>
                <w:sz w:val="2"/>
                <w:szCs w:val="2"/>
              </w:rPr>
            </w:pPr>
          </w:p>
        </w:tc>
        <w:tc>
          <w:tcPr>
            <w:tcW w:w="1896" w:type="dxa"/>
            <w:vMerge w:val="continue"/>
            <w:tcBorders>
              <w:top w:val="nil"/>
              <w:left w:val="single" w:color="000000" w:sz="4" w:space="0"/>
              <w:bottom w:val="single" w:color="000000" w:sz="4" w:space="0"/>
              <w:right w:val="single" w:color="000000" w:sz="4" w:space="0"/>
            </w:tcBorders>
          </w:tcPr>
          <w:p>
            <w:pPr>
              <w:rPr>
                <w:sz w:val="2"/>
                <w:szCs w:val="2"/>
              </w:rPr>
            </w:pPr>
          </w:p>
        </w:tc>
        <w:tc>
          <w:tcPr>
            <w:tcW w:w="1641" w:type="dxa"/>
            <w:vMerge w:val="continue"/>
            <w:tcBorders>
              <w:top w:val="nil"/>
              <w:left w:val="single" w:color="000000" w:sz="4" w:space="0"/>
              <w:bottom w:val="single" w:color="000000" w:sz="4" w:space="0"/>
              <w:right w:val="single" w:color="000000" w:sz="4" w:space="0"/>
            </w:tcBorders>
          </w:tcPr>
          <w:p>
            <w:pPr>
              <w:rPr>
                <w:sz w:val="2"/>
                <w:szCs w:val="2"/>
              </w:rPr>
            </w:pPr>
          </w:p>
        </w:tc>
        <w:tc>
          <w:tcPr>
            <w:tcW w:w="1641" w:type="dxa"/>
            <w:vMerge w:val="continue"/>
            <w:tcBorders>
              <w:top w:val="nil"/>
              <w:left w:val="single" w:color="000000" w:sz="4" w:space="0"/>
              <w:bottom w:val="single" w:color="000000" w:sz="4" w:space="0"/>
              <w:right w:val="single" w:color="000000" w:sz="4" w:space="0"/>
            </w:tcBorders>
          </w:tcPr>
          <w:p>
            <w:pPr>
              <w:rPr>
                <w:sz w:val="2"/>
                <w:szCs w:val="2"/>
              </w:rPr>
            </w:pPr>
          </w:p>
        </w:tc>
        <w:tc>
          <w:tcPr>
            <w:tcW w:w="1641" w:type="dxa"/>
            <w:vMerge w:val="continue"/>
            <w:tcBorders>
              <w:top w:val="nil"/>
              <w:left w:val="single" w:color="000000" w:sz="4" w:space="0"/>
              <w:bottom w:val="single" w:color="000000" w:sz="4" w:space="0"/>
              <w:right w:val="single" w:color="000000" w:sz="4" w:space="0"/>
            </w:tcBorders>
          </w:tcPr>
          <w:p>
            <w:pPr>
              <w:rPr>
                <w:sz w:val="2"/>
                <w:szCs w:val="2"/>
              </w:rPr>
            </w:pPr>
          </w:p>
        </w:tc>
        <w:tc>
          <w:tcPr>
            <w:tcW w:w="1642"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819" w:type="dxa"/>
            <w:gridSpan w:val="2"/>
            <w:tcBorders>
              <w:top w:val="single" w:color="000000" w:sz="4" w:space="0"/>
              <w:bottom w:val="single" w:color="000000" w:sz="4" w:space="0"/>
              <w:right w:val="single" w:color="000000" w:sz="4" w:space="0"/>
            </w:tcBorders>
          </w:tcPr>
          <w:p>
            <w:pPr>
              <w:pStyle w:val="10"/>
              <w:spacing w:before="113"/>
              <w:ind w:left="8"/>
              <w:jc w:val="center"/>
              <w:rPr>
                <w:sz w:val="20"/>
              </w:rPr>
            </w:pPr>
            <w:r>
              <w:rPr>
                <w:sz w:val="20"/>
              </w:rPr>
              <w:t>栏次</w:t>
            </w:r>
          </w:p>
        </w:tc>
        <w:tc>
          <w:tcPr>
            <w:tcW w:w="1290" w:type="dxa"/>
            <w:tcBorders>
              <w:top w:val="single" w:color="000000" w:sz="4" w:space="0"/>
              <w:left w:val="single" w:color="000000" w:sz="4" w:space="0"/>
              <w:bottom w:val="single" w:color="000000" w:sz="4" w:space="0"/>
              <w:right w:val="single" w:color="000000" w:sz="4" w:space="0"/>
            </w:tcBorders>
          </w:tcPr>
          <w:p>
            <w:pPr>
              <w:pStyle w:val="10"/>
              <w:spacing w:before="113"/>
              <w:ind w:left="17"/>
              <w:jc w:val="center"/>
              <w:rPr>
                <w:sz w:val="20"/>
              </w:rPr>
            </w:pPr>
            <w:r>
              <w:rPr>
                <w:w w:val="99"/>
                <w:sz w:val="20"/>
              </w:rPr>
              <w:t>1</w:t>
            </w:r>
          </w:p>
        </w:tc>
        <w:tc>
          <w:tcPr>
            <w:tcW w:w="1275" w:type="dxa"/>
            <w:tcBorders>
              <w:top w:val="single" w:color="000000" w:sz="4" w:space="0"/>
              <w:left w:val="single" w:color="000000" w:sz="4" w:space="0"/>
              <w:bottom w:val="single" w:color="000000" w:sz="4" w:space="0"/>
              <w:right w:val="single" w:color="000000" w:sz="4" w:space="0"/>
            </w:tcBorders>
          </w:tcPr>
          <w:p>
            <w:pPr>
              <w:pStyle w:val="10"/>
              <w:spacing w:before="113"/>
              <w:ind w:left="15"/>
              <w:jc w:val="center"/>
              <w:rPr>
                <w:sz w:val="20"/>
              </w:rPr>
            </w:pPr>
            <w:r>
              <w:rPr>
                <w:w w:val="99"/>
                <w:sz w:val="20"/>
              </w:rPr>
              <w:t>2</w:t>
            </w:r>
          </w:p>
        </w:tc>
        <w:tc>
          <w:tcPr>
            <w:tcW w:w="1896" w:type="dxa"/>
            <w:tcBorders>
              <w:top w:val="single" w:color="000000" w:sz="4" w:space="0"/>
              <w:left w:val="single" w:color="000000" w:sz="4" w:space="0"/>
              <w:bottom w:val="single" w:color="000000" w:sz="4" w:space="0"/>
              <w:right w:val="single" w:color="000000" w:sz="4" w:space="0"/>
            </w:tcBorders>
          </w:tcPr>
          <w:p>
            <w:pPr>
              <w:pStyle w:val="10"/>
              <w:spacing w:before="113"/>
              <w:ind w:left="17"/>
              <w:jc w:val="center"/>
              <w:rPr>
                <w:sz w:val="20"/>
              </w:rPr>
            </w:pPr>
            <w:r>
              <w:rPr>
                <w:w w:val="99"/>
                <w:sz w:val="20"/>
              </w:rPr>
              <w:t>3</w:t>
            </w:r>
          </w:p>
        </w:tc>
        <w:tc>
          <w:tcPr>
            <w:tcW w:w="1641" w:type="dxa"/>
            <w:tcBorders>
              <w:top w:val="single" w:color="000000" w:sz="4" w:space="0"/>
              <w:left w:val="single" w:color="000000" w:sz="4" w:space="0"/>
              <w:bottom w:val="single" w:color="000000" w:sz="4" w:space="0"/>
              <w:right w:val="single" w:color="000000" w:sz="4" w:space="0"/>
            </w:tcBorders>
          </w:tcPr>
          <w:p>
            <w:pPr>
              <w:pStyle w:val="10"/>
              <w:spacing w:before="113"/>
              <w:ind w:left="18"/>
              <w:jc w:val="center"/>
              <w:rPr>
                <w:sz w:val="20"/>
              </w:rPr>
            </w:pPr>
            <w:r>
              <w:rPr>
                <w:w w:val="99"/>
                <w:sz w:val="20"/>
              </w:rPr>
              <w:t>4</w:t>
            </w:r>
          </w:p>
        </w:tc>
        <w:tc>
          <w:tcPr>
            <w:tcW w:w="1641" w:type="dxa"/>
            <w:tcBorders>
              <w:top w:val="single" w:color="000000" w:sz="4" w:space="0"/>
              <w:left w:val="single" w:color="000000" w:sz="4" w:space="0"/>
              <w:bottom w:val="single" w:color="000000" w:sz="4" w:space="0"/>
              <w:right w:val="single" w:color="000000" w:sz="4" w:space="0"/>
            </w:tcBorders>
          </w:tcPr>
          <w:p>
            <w:pPr>
              <w:pStyle w:val="10"/>
              <w:spacing w:before="113"/>
              <w:ind w:left="19"/>
              <w:jc w:val="center"/>
              <w:rPr>
                <w:sz w:val="20"/>
              </w:rPr>
            </w:pPr>
            <w:r>
              <w:rPr>
                <w:w w:val="99"/>
                <w:sz w:val="20"/>
              </w:rPr>
              <w:t>5</w:t>
            </w:r>
          </w:p>
        </w:tc>
        <w:tc>
          <w:tcPr>
            <w:tcW w:w="1641" w:type="dxa"/>
            <w:tcBorders>
              <w:top w:val="single" w:color="000000" w:sz="4" w:space="0"/>
              <w:left w:val="single" w:color="000000" w:sz="4" w:space="0"/>
              <w:bottom w:val="single" w:color="000000" w:sz="4" w:space="0"/>
              <w:right w:val="single" w:color="000000" w:sz="4" w:space="0"/>
            </w:tcBorders>
          </w:tcPr>
          <w:p>
            <w:pPr>
              <w:pStyle w:val="10"/>
              <w:spacing w:before="113"/>
              <w:ind w:left="15"/>
              <w:jc w:val="center"/>
              <w:rPr>
                <w:sz w:val="20"/>
              </w:rPr>
            </w:pPr>
            <w:r>
              <w:rPr>
                <w:w w:val="99"/>
                <w:sz w:val="20"/>
              </w:rPr>
              <w:t>6</w:t>
            </w:r>
          </w:p>
        </w:tc>
        <w:tc>
          <w:tcPr>
            <w:tcW w:w="1642" w:type="dxa"/>
            <w:tcBorders>
              <w:top w:val="single" w:color="000000" w:sz="4" w:space="0"/>
              <w:left w:val="single" w:color="000000" w:sz="4" w:space="0"/>
              <w:bottom w:val="single" w:color="000000" w:sz="4" w:space="0"/>
            </w:tcBorders>
          </w:tcPr>
          <w:p>
            <w:pPr>
              <w:pStyle w:val="10"/>
              <w:spacing w:before="113"/>
              <w:ind w:left="25"/>
              <w:jc w:val="center"/>
              <w:rPr>
                <w:sz w:val="20"/>
              </w:rPr>
            </w:pPr>
            <w:r>
              <w:rPr>
                <w:w w:val="99"/>
                <w:sz w:val="20"/>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819" w:type="dxa"/>
            <w:gridSpan w:val="2"/>
            <w:tcBorders>
              <w:top w:val="single" w:color="000000" w:sz="4" w:space="0"/>
              <w:bottom w:val="single" w:color="000000" w:sz="4" w:space="0"/>
              <w:right w:val="single" w:color="000000" w:sz="4" w:space="0"/>
            </w:tcBorders>
          </w:tcPr>
          <w:p>
            <w:pPr>
              <w:pStyle w:val="10"/>
              <w:spacing w:before="113"/>
              <w:ind w:left="8"/>
              <w:jc w:val="center"/>
              <w:rPr>
                <w:sz w:val="20"/>
              </w:rPr>
            </w:pPr>
            <w:r>
              <w:rPr>
                <w:sz w:val="20"/>
              </w:rPr>
              <w:t>合计</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Cs/>
                <w:color w:val="000000"/>
                <w:sz w:val="20"/>
                <w:szCs w:val="20"/>
                <w:lang w:val="en-US"/>
              </w:rPr>
            </w:pPr>
            <w:r>
              <w:rPr>
                <w:rFonts w:hint="eastAsia" w:ascii="宋体" w:hAnsi="宋体" w:eastAsia="宋体" w:cs="宋体"/>
                <w:color w:val="000000"/>
                <w:sz w:val="20"/>
                <w:szCs w:val="20"/>
                <w:lang w:val="en-US"/>
              </w:rPr>
              <w:t>105.68</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Cs/>
                <w:color w:val="000000"/>
                <w:sz w:val="20"/>
                <w:szCs w:val="20"/>
                <w:lang w:val="en-US"/>
              </w:rPr>
            </w:pPr>
            <w:r>
              <w:rPr>
                <w:rFonts w:hint="eastAsia" w:ascii="宋体" w:hAnsi="宋体" w:eastAsia="宋体" w:cs="宋体"/>
                <w:color w:val="000000"/>
                <w:sz w:val="20"/>
                <w:szCs w:val="20"/>
                <w:lang w:val="en-US"/>
              </w:rPr>
              <w:t>105.68</w:t>
            </w:r>
          </w:p>
        </w:tc>
        <w:tc>
          <w:tcPr>
            <w:tcW w:w="1896" w:type="dxa"/>
            <w:tcBorders>
              <w:top w:val="single" w:color="000000" w:sz="4" w:space="0"/>
              <w:left w:val="single" w:color="000000" w:sz="4" w:space="0"/>
              <w:bottom w:val="single" w:color="000000" w:sz="4" w:space="0"/>
              <w:right w:val="single" w:color="000000" w:sz="4" w:space="0"/>
            </w:tcBorders>
          </w:tcPr>
          <w:p>
            <w:pPr>
              <w:pStyle w:val="10"/>
              <w:rPr>
                <w:rFonts w:ascii="Times New Roman"/>
                <w:bCs/>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2"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8" w:hRule="atLeast"/>
        </w:trPr>
        <w:tc>
          <w:tcPr>
            <w:tcW w:w="1000" w:type="dxa"/>
            <w:tcBorders>
              <w:top w:val="single" w:color="000000" w:sz="4" w:space="0"/>
              <w:bottom w:val="single" w:color="000000" w:sz="4" w:space="0"/>
              <w:right w:val="single" w:color="000000" w:sz="4" w:space="0"/>
            </w:tcBorders>
            <w:vAlign w:val="center"/>
          </w:tcPr>
          <w:p>
            <w:pPr>
              <w:widowControl/>
              <w:textAlignment w:val="center"/>
              <w:rPr>
                <w:rFonts w:ascii="Times New Roman"/>
                <w:sz w:val="20"/>
              </w:rPr>
            </w:pPr>
            <w:r>
              <w:rPr>
                <w:rFonts w:hint="eastAsia" w:ascii="宋体" w:hAnsi="宋体" w:eastAsia="宋体" w:cs="宋体"/>
                <w:color w:val="000000"/>
                <w:sz w:val="20"/>
                <w:szCs w:val="20"/>
                <w:lang w:val="en-US"/>
              </w:rPr>
              <w:t>2130304</w:t>
            </w:r>
          </w:p>
        </w:tc>
        <w:tc>
          <w:tcPr>
            <w:tcW w:w="181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sz w:val="20"/>
              </w:rPr>
            </w:pPr>
            <w:r>
              <w:rPr>
                <w:rFonts w:hint="eastAsia" w:ascii="宋体" w:hAnsi="宋体" w:eastAsia="宋体" w:cs="宋体"/>
                <w:color w:val="000000"/>
                <w:sz w:val="20"/>
                <w:szCs w:val="20"/>
                <w:lang w:val="en-US"/>
              </w:rPr>
              <w:t>水利行业业务管理</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sz w:val="20"/>
                <w:lang w:val="en-US"/>
              </w:rPr>
            </w:pPr>
            <w:r>
              <w:rPr>
                <w:rFonts w:hint="eastAsia" w:ascii="宋体" w:hAnsi="宋体" w:eastAsia="宋体" w:cs="宋体"/>
                <w:color w:val="000000"/>
                <w:sz w:val="20"/>
                <w:szCs w:val="20"/>
                <w:lang w:val="en-US"/>
              </w:rPr>
              <w:t>105.68</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sz w:val="20"/>
                <w:lang w:val="en-US"/>
              </w:rPr>
            </w:pPr>
            <w:r>
              <w:rPr>
                <w:rFonts w:hint="eastAsia" w:ascii="宋体" w:hAnsi="宋体" w:eastAsia="宋体" w:cs="宋体"/>
                <w:color w:val="000000"/>
                <w:sz w:val="20"/>
                <w:szCs w:val="20"/>
                <w:lang w:val="en-US"/>
              </w:rPr>
              <w:t>105.68</w:t>
            </w:r>
          </w:p>
        </w:tc>
        <w:tc>
          <w:tcPr>
            <w:tcW w:w="1896"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2" w:type="dxa"/>
            <w:tcBorders>
              <w:top w:val="single" w:color="000000" w:sz="4" w:space="0"/>
              <w:left w:val="single" w:color="000000" w:sz="4" w:space="0"/>
              <w:bottom w:val="single" w:color="000000" w:sz="4" w:space="0"/>
            </w:tcBorders>
          </w:tcPr>
          <w:p>
            <w:pPr>
              <w:pStyle w:val="10"/>
              <w:rPr>
                <w:rFonts w:ascii="Times New Roman"/>
                <w:sz w:val="20"/>
              </w:rPr>
            </w:pPr>
          </w:p>
        </w:tc>
      </w:tr>
    </w:tbl>
    <w:p>
      <w:pPr>
        <w:pStyle w:val="4"/>
        <w:spacing w:before="4"/>
        <w:rPr>
          <w:rFonts w:ascii="宋体"/>
          <w:sz w:val="15"/>
        </w:rPr>
      </w:pPr>
    </w:p>
    <w:p>
      <w:pPr>
        <w:ind w:left="140"/>
        <w:rPr>
          <w:rFonts w:ascii="宋体" w:eastAsia="宋体"/>
          <w:sz w:val="20"/>
        </w:rPr>
        <w:sectPr>
          <w:footerReference r:id="rId6" w:type="default"/>
          <w:pgSz w:w="16840" w:h="11910" w:orient="landscape"/>
          <w:pgMar w:top="1100" w:right="1280" w:bottom="900" w:left="1300" w:header="0" w:footer="720" w:gutter="0"/>
          <w:pgNumType w:start="10"/>
          <w:cols w:space="720" w:num="1"/>
        </w:sectPr>
      </w:pPr>
      <w:r>
        <w:rPr>
          <w:rFonts w:hint="eastAsia" w:ascii="宋体" w:eastAsia="宋体"/>
          <w:sz w:val="20"/>
        </w:rPr>
        <w:t>注：本表反映单位本年度取得的各项收入情况。本表金额转换为万元时，因四舍五入可能存在尾差。</w:t>
      </w:r>
    </w:p>
    <w:p>
      <w:pPr>
        <w:pStyle w:val="4"/>
        <w:spacing w:before="6"/>
        <w:rPr>
          <w:rFonts w:ascii="宋体"/>
          <w:sz w:val="19"/>
        </w:rPr>
      </w:pPr>
    </w:p>
    <w:p>
      <w:pPr>
        <w:pStyle w:val="4"/>
        <w:spacing w:before="54"/>
        <w:ind w:left="3688" w:right="3705"/>
        <w:jc w:val="center"/>
        <w:rPr>
          <w:rFonts w:ascii="宋体" w:eastAsia="宋体"/>
        </w:rPr>
      </w:pPr>
      <w:r>
        <w:rPr>
          <w:rFonts w:hint="eastAsia" w:ascii="宋体" w:eastAsia="宋体"/>
        </w:rPr>
        <w:t>支出决算表</w:t>
      </w:r>
    </w:p>
    <w:p>
      <w:pPr>
        <w:spacing w:before="150"/>
        <w:ind w:right="160"/>
        <w:jc w:val="right"/>
        <w:rPr>
          <w:rFonts w:ascii="宋体" w:eastAsia="宋体"/>
          <w:sz w:val="20"/>
        </w:rPr>
      </w:pPr>
      <w:r>
        <w:rPr>
          <w:rFonts w:hint="eastAsia" w:ascii="宋体" w:eastAsia="宋体"/>
          <w:spacing w:val="-18"/>
          <w:sz w:val="20"/>
        </w:rPr>
        <w:t xml:space="preserve">公开 </w:t>
      </w:r>
      <w:r>
        <w:rPr>
          <w:rFonts w:hint="eastAsia" w:ascii="宋体" w:eastAsia="宋体"/>
          <w:sz w:val="20"/>
        </w:rPr>
        <w:t>03</w:t>
      </w:r>
      <w:r>
        <w:rPr>
          <w:rFonts w:hint="eastAsia" w:ascii="宋体" w:eastAsia="宋体"/>
          <w:spacing w:val="-26"/>
          <w:sz w:val="20"/>
        </w:rPr>
        <w:t xml:space="preserve"> 表</w:t>
      </w:r>
    </w:p>
    <w:p>
      <w:pPr>
        <w:tabs>
          <w:tab w:val="left" w:pos="12957"/>
        </w:tabs>
        <w:spacing w:before="72" w:after="27"/>
        <w:ind w:right="160"/>
        <w:jc w:val="right"/>
        <w:rPr>
          <w:rFonts w:ascii="宋体" w:eastAsia="宋体"/>
          <w:sz w:val="20"/>
        </w:rPr>
      </w:pPr>
      <w:r>
        <w:rPr>
          <w:rFonts w:hint="eastAsia" w:ascii="宋体" w:eastAsia="宋体"/>
          <w:sz w:val="20"/>
        </w:rPr>
        <w:t>单位：信阳市平桥区水利局水政监察大队</w:t>
      </w:r>
      <w:r>
        <w:rPr>
          <w:rFonts w:hint="eastAsia" w:ascii="宋体" w:eastAsia="宋体"/>
          <w:sz w:val="20"/>
        </w:rPr>
        <w:tab/>
      </w:r>
      <w:r>
        <w:rPr>
          <w:rFonts w:hint="eastAsia" w:ascii="宋体" w:eastAsia="宋体"/>
          <w:w w:val="95"/>
          <w:sz w:val="20"/>
        </w:rPr>
        <w:t>单位：万元</w:t>
      </w:r>
    </w:p>
    <w:tbl>
      <w:tblPr>
        <w:tblStyle w:val="6"/>
        <w:tblW w:w="13988"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89"/>
        <w:gridCol w:w="131"/>
        <w:gridCol w:w="1669"/>
        <w:gridCol w:w="1674"/>
        <w:gridCol w:w="1904"/>
        <w:gridCol w:w="1904"/>
        <w:gridCol w:w="1904"/>
        <w:gridCol w:w="2000"/>
        <w:gridCol w:w="181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789" w:type="dxa"/>
            <w:gridSpan w:val="3"/>
            <w:tcBorders>
              <w:bottom w:val="single" w:color="000000" w:sz="4" w:space="0"/>
              <w:right w:val="single" w:color="000000" w:sz="4" w:space="0"/>
            </w:tcBorders>
          </w:tcPr>
          <w:p>
            <w:pPr>
              <w:pStyle w:val="10"/>
              <w:tabs>
                <w:tab w:val="left" w:pos="612"/>
              </w:tabs>
              <w:spacing w:before="113"/>
              <w:ind w:left="12"/>
              <w:jc w:val="center"/>
              <w:rPr>
                <w:sz w:val="20"/>
              </w:rPr>
            </w:pPr>
            <w:r>
              <w:rPr>
                <w:sz w:val="20"/>
              </w:rPr>
              <w:t>项</w:t>
            </w:r>
            <w:r>
              <w:rPr>
                <w:sz w:val="20"/>
              </w:rPr>
              <w:tab/>
            </w:r>
            <w:r>
              <w:rPr>
                <w:sz w:val="20"/>
              </w:rPr>
              <w:t>目</w:t>
            </w:r>
          </w:p>
        </w:tc>
        <w:tc>
          <w:tcPr>
            <w:tcW w:w="1674" w:type="dxa"/>
            <w:vMerge w:val="restart"/>
            <w:tcBorders>
              <w:left w:val="single" w:color="000000" w:sz="4" w:space="0"/>
              <w:bottom w:val="single" w:color="000000" w:sz="4" w:space="0"/>
              <w:right w:val="single" w:color="000000" w:sz="4" w:space="0"/>
            </w:tcBorders>
          </w:tcPr>
          <w:p>
            <w:pPr>
              <w:pStyle w:val="10"/>
              <w:rPr>
                <w:sz w:val="20"/>
              </w:rPr>
            </w:pPr>
          </w:p>
          <w:p>
            <w:pPr>
              <w:pStyle w:val="10"/>
              <w:spacing w:before="8"/>
              <w:rPr>
                <w:sz w:val="26"/>
              </w:rPr>
            </w:pPr>
          </w:p>
          <w:p>
            <w:pPr>
              <w:pStyle w:val="10"/>
              <w:ind w:left="242"/>
              <w:rPr>
                <w:sz w:val="20"/>
              </w:rPr>
            </w:pPr>
            <w:r>
              <w:rPr>
                <w:sz w:val="20"/>
              </w:rPr>
              <w:t>本年支出合计</w:t>
            </w:r>
          </w:p>
        </w:tc>
        <w:tc>
          <w:tcPr>
            <w:tcW w:w="1904" w:type="dxa"/>
            <w:vMerge w:val="restart"/>
            <w:tcBorders>
              <w:left w:val="single" w:color="000000" w:sz="4" w:space="0"/>
              <w:bottom w:val="single" w:color="000000" w:sz="4" w:space="0"/>
              <w:right w:val="single" w:color="000000" w:sz="4" w:space="0"/>
            </w:tcBorders>
          </w:tcPr>
          <w:p>
            <w:pPr>
              <w:pStyle w:val="10"/>
              <w:rPr>
                <w:sz w:val="20"/>
              </w:rPr>
            </w:pPr>
          </w:p>
          <w:p>
            <w:pPr>
              <w:pStyle w:val="10"/>
              <w:spacing w:before="8"/>
              <w:rPr>
                <w:sz w:val="26"/>
              </w:rPr>
            </w:pPr>
          </w:p>
          <w:p>
            <w:pPr>
              <w:pStyle w:val="10"/>
              <w:ind w:left="555"/>
              <w:rPr>
                <w:sz w:val="20"/>
              </w:rPr>
            </w:pPr>
            <w:r>
              <w:rPr>
                <w:sz w:val="20"/>
              </w:rPr>
              <w:t>基本支出</w:t>
            </w:r>
          </w:p>
        </w:tc>
        <w:tc>
          <w:tcPr>
            <w:tcW w:w="1904" w:type="dxa"/>
            <w:vMerge w:val="restart"/>
            <w:tcBorders>
              <w:left w:val="single" w:color="000000" w:sz="4" w:space="0"/>
              <w:bottom w:val="single" w:color="000000" w:sz="4" w:space="0"/>
              <w:right w:val="single" w:color="000000" w:sz="4" w:space="0"/>
            </w:tcBorders>
          </w:tcPr>
          <w:p>
            <w:pPr>
              <w:pStyle w:val="10"/>
              <w:rPr>
                <w:sz w:val="20"/>
              </w:rPr>
            </w:pPr>
          </w:p>
          <w:p>
            <w:pPr>
              <w:pStyle w:val="10"/>
              <w:spacing w:before="8"/>
              <w:rPr>
                <w:sz w:val="26"/>
              </w:rPr>
            </w:pPr>
          </w:p>
          <w:p>
            <w:pPr>
              <w:pStyle w:val="10"/>
              <w:ind w:left="557"/>
              <w:rPr>
                <w:sz w:val="20"/>
              </w:rPr>
            </w:pPr>
            <w:r>
              <w:rPr>
                <w:sz w:val="20"/>
              </w:rPr>
              <w:t>项目支出</w:t>
            </w:r>
          </w:p>
        </w:tc>
        <w:tc>
          <w:tcPr>
            <w:tcW w:w="1904" w:type="dxa"/>
            <w:vMerge w:val="restart"/>
            <w:tcBorders>
              <w:left w:val="single" w:color="000000" w:sz="4" w:space="0"/>
              <w:bottom w:val="single" w:color="000000" w:sz="4" w:space="0"/>
              <w:right w:val="single" w:color="000000" w:sz="4" w:space="0"/>
            </w:tcBorders>
          </w:tcPr>
          <w:p>
            <w:pPr>
              <w:pStyle w:val="10"/>
              <w:rPr>
                <w:sz w:val="20"/>
              </w:rPr>
            </w:pPr>
          </w:p>
          <w:p>
            <w:pPr>
              <w:pStyle w:val="10"/>
              <w:spacing w:before="8"/>
              <w:rPr>
                <w:sz w:val="26"/>
              </w:rPr>
            </w:pPr>
          </w:p>
          <w:p>
            <w:pPr>
              <w:pStyle w:val="10"/>
              <w:ind w:left="357"/>
              <w:rPr>
                <w:sz w:val="20"/>
              </w:rPr>
            </w:pPr>
            <w:r>
              <w:rPr>
                <w:sz w:val="20"/>
              </w:rPr>
              <w:t>上缴上级支出</w:t>
            </w:r>
          </w:p>
        </w:tc>
        <w:tc>
          <w:tcPr>
            <w:tcW w:w="2000" w:type="dxa"/>
            <w:vMerge w:val="restart"/>
            <w:tcBorders>
              <w:left w:val="single" w:color="000000" w:sz="4" w:space="0"/>
              <w:bottom w:val="single" w:color="000000" w:sz="4" w:space="0"/>
              <w:right w:val="single" w:color="000000" w:sz="4" w:space="0"/>
            </w:tcBorders>
          </w:tcPr>
          <w:p>
            <w:pPr>
              <w:pStyle w:val="10"/>
              <w:rPr>
                <w:sz w:val="20"/>
              </w:rPr>
            </w:pPr>
          </w:p>
          <w:p>
            <w:pPr>
              <w:pStyle w:val="10"/>
              <w:spacing w:before="8"/>
              <w:rPr>
                <w:sz w:val="26"/>
              </w:rPr>
            </w:pPr>
          </w:p>
          <w:p>
            <w:pPr>
              <w:pStyle w:val="10"/>
              <w:ind w:left="555"/>
              <w:rPr>
                <w:sz w:val="20"/>
              </w:rPr>
            </w:pPr>
            <w:r>
              <w:rPr>
                <w:sz w:val="20"/>
              </w:rPr>
              <w:t>经营支出</w:t>
            </w:r>
          </w:p>
        </w:tc>
        <w:tc>
          <w:tcPr>
            <w:tcW w:w="1813" w:type="dxa"/>
            <w:vMerge w:val="restart"/>
            <w:tcBorders>
              <w:left w:val="single" w:color="000000" w:sz="4" w:space="0"/>
              <w:bottom w:val="single" w:color="000000" w:sz="4" w:space="0"/>
            </w:tcBorders>
          </w:tcPr>
          <w:p>
            <w:pPr>
              <w:pStyle w:val="10"/>
              <w:rPr>
                <w:sz w:val="20"/>
              </w:rPr>
            </w:pPr>
          </w:p>
          <w:p>
            <w:pPr>
              <w:pStyle w:val="10"/>
              <w:spacing w:before="8"/>
              <w:rPr>
                <w:sz w:val="26"/>
              </w:rPr>
            </w:pPr>
          </w:p>
          <w:p>
            <w:pPr>
              <w:pStyle w:val="10"/>
              <w:ind w:left="58"/>
              <w:rPr>
                <w:sz w:val="20"/>
              </w:rPr>
            </w:pPr>
            <w:r>
              <w:rPr>
                <w:sz w:val="20"/>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5" w:hRule="atLeast"/>
        </w:trPr>
        <w:tc>
          <w:tcPr>
            <w:tcW w:w="1120" w:type="dxa"/>
            <w:gridSpan w:val="2"/>
            <w:tcBorders>
              <w:top w:val="single" w:color="000000" w:sz="4" w:space="0"/>
              <w:bottom w:val="single" w:color="000000" w:sz="4" w:space="0"/>
              <w:right w:val="single" w:color="000000" w:sz="4" w:space="0"/>
            </w:tcBorders>
          </w:tcPr>
          <w:p>
            <w:pPr>
              <w:pStyle w:val="10"/>
              <w:spacing w:before="4"/>
              <w:rPr>
                <w:sz w:val="16"/>
              </w:rPr>
            </w:pPr>
          </w:p>
          <w:p>
            <w:pPr>
              <w:pStyle w:val="10"/>
              <w:spacing w:line="292" w:lineRule="auto"/>
              <w:ind w:left="158" w:right="145"/>
              <w:rPr>
                <w:sz w:val="20"/>
              </w:rPr>
            </w:pPr>
            <w:r>
              <w:rPr>
                <w:sz w:val="20"/>
              </w:rPr>
              <w:t>功能分类科目编码</w:t>
            </w:r>
          </w:p>
        </w:tc>
        <w:tc>
          <w:tcPr>
            <w:tcW w:w="1669" w:type="dxa"/>
            <w:tcBorders>
              <w:top w:val="single" w:color="000000" w:sz="4" w:space="0"/>
              <w:left w:val="single" w:color="000000" w:sz="4" w:space="0"/>
              <w:bottom w:val="single" w:color="000000" w:sz="4" w:space="0"/>
              <w:right w:val="single" w:color="000000" w:sz="4" w:space="0"/>
            </w:tcBorders>
          </w:tcPr>
          <w:p>
            <w:pPr>
              <w:pStyle w:val="10"/>
              <w:spacing w:before="6"/>
              <w:rPr>
                <w:sz w:val="28"/>
              </w:rPr>
            </w:pPr>
          </w:p>
          <w:p>
            <w:pPr>
              <w:pStyle w:val="10"/>
              <w:ind w:left="437"/>
              <w:rPr>
                <w:sz w:val="20"/>
              </w:rPr>
            </w:pPr>
            <w:r>
              <w:rPr>
                <w:sz w:val="20"/>
              </w:rPr>
              <w:t>科目名称</w:t>
            </w:r>
          </w:p>
        </w:tc>
        <w:tc>
          <w:tcPr>
            <w:tcW w:w="1674" w:type="dxa"/>
            <w:vMerge w:val="continue"/>
            <w:tcBorders>
              <w:top w:val="nil"/>
              <w:left w:val="single" w:color="000000" w:sz="4" w:space="0"/>
              <w:bottom w:val="single" w:color="000000" w:sz="4" w:space="0"/>
              <w:right w:val="single" w:color="000000" w:sz="4" w:space="0"/>
            </w:tcBorders>
          </w:tcPr>
          <w:p>
            <w:pPr>
              <w:rPr>
                <w:sz w:val="2"/>
                <w:szCs w:val="2"/>
              </w:rPr>
            </w:pPr>
          </w:p>
        </w:tc>
        <w:tc>
          <w:tcPr>
            <w:tcW w:w="1904" w:type="dxa"/>
            <w:vMerge w:val="continue"/>
            <w:tcBorders>
              <w:top w:val="nil"/>
              <w:left w:val="single" w:color="000000" w:sz="4" w:space="0"/>
              <w:bottom w:val="single" w:color="000000" w:sz="4" w:space="0"/>
              <w:right w:val="single" w:color="000000" w:sz="4" w:space="0"/>
            </w:tcBorders>
          </w:tcPr>
          <w:p>
            <w:pPr>
              <w:rPr>
                <w:sz w:val="2"/>
                <w:szCs w:val="2"/>
              </w:rPr>
            </w:pPr>
          </w:p>
        </w:tc>
        <w:tc>
          <w:tcPr>
            <w:tcW w:w="1904" w:type="dxa"/>
            <w:vMerge w:val="continue"/>
            <w:tcBorders>
              <w:top w:val="nil"/>
              <w:left w:val="single" w:color="000000" w:sz="4" w:space="0"/>
              <w:bottom w:val="single" w:color="000000" w:sz="4" w:space="0"/>
              <w:right w:val="single" w:color="000000" w:sz="4" w:space="0"/>
            </w:tcBorders>
          </w:tcPr>
          <w:p>
            <w:pPr>
              <w:rPr>
                <w:sz w:val="2"/>
                <w:szCs w:val="2"/>
              </w:rPr>
            </w:pPr>
          </w:p>
        </w:tc>
        <w:tc>
          <w:tcPr>
            <w:tcW w:w="1904" w:type="dxa"/>
            <w:vMerge w:val="continue"/>
            <w:tcBorders>
              <w:top w:val="nil"/>
              <w:left w:val="single" w:color="000000" w:sz="4" w:space="0"/>
              <w:bottom w:val="single" w:color="000000" w:sz="4" w:space="0"/>
              <w:right w:val="single" w:color="000000" w:sz="4" w:space="0"/>
            </w:tcBorders>
          </w:tcPr>
          <w:p>
            <w:pPr>
              <w:rPr>
                <w:sz w:val="2"/>
                <w:szCs w:val="2"/>
              </w:rPr>
            </w:pPr>
          </w:p>
        </w:tc>
        <w:tc>
          <w:tcPr>
            <w:tcW w:w="2000" w:type="dxa"/>
            <w:vMerge w:val="continue"/>
            <w:tcBorders>
              <w:top w:val="nil"/>
              <w:left w:val="single" w:color="000000" w:sz="4" w:space="0"/>
              <w:bottom w:val="single" w:color="000000" w:sz="4" w:space="0"/>
              <w:right w:val="single" w:color="000000" w:sz="4" w:space="0"/>
            </w:tcBorders>
          </w:tcPr>
          <w:p>
            <w:pPr>
              <w:rPr>
                <w:sz w:val="2"/>
                <w:szCs w:val="2"/>
              </w:rPr>
            </w:pPr>
          </w:p>
        </w:tc>
        <w:tc>
          <w:tcPr>
            <w:tcW w:w="1813"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789" w:type="dxa"/>
            <w:gridSpan w:val="3"/>
            <w:tcBorders>
              <w:top w:val="single" w:color="000000" w:sz="4" w:space="0"/>
              <w:bottom w:val="single" w:color="000000" w:sz="4" w:space="0"/>
              <w:right w:val="single" w:color="000000" w:sz="4" w:space="0"/>
            </w:tcBorders>
          </w:tcPr>
          <w:p>
            <w:pPr>
              <w:pStyle w:val="10"/>
              <w:spacing w:before="113"/>
              <w:ind w:left="10"/>
              <w:jc w:val="center"/>
              <w:rPr>
                <w:sz w:val="20"/>
              </w:rPr>
            </w:pPr>
            <w:r>
              <w:rPr>
                <w:sz w:val="20"/>
              </w:rPr>
              <w:t>栏次</w:t>
            </w:r>
          </w:p>
        </w:tc>
        <w:tc>
          <w:tcPr>
            <w:tcW w:w="1674" w:type="dxa"/>
            <w:tcBorders>
              <w:top w:val="single" w:color="000000" w:sz="4" w:space="0"/>
              <w:left w:val="single" w:color="000000" w:sz="4" w:space="0"/>
              <w:bottom w:val="single" w:color="000000" w:sz="4" w:space="0"/>
              <w:right w:val="single" w:color="000000" w:sz="4" w:space="0"/>
            </w:tcBorders>
          </w:tcPr>
          <w:p>
            <w:pPr>
              <w:pStyle w:val="10"/>
              <w:spacing w:before="113"/>
              <w:ind w:left="19"/>
              <w:jc w:val="center"/>
              <w:rPr>
                <w:sz w:val="20"/>
              </w:rPr>
            </w:pPr>
            <w:r>
              <w:rPr>
                <w:w w:val="99"/>
                <w:sz w:val="20"/>
              </w:rPr>
              <w:t>1</w:t>
            </w:r>
          </w:p>
        </w:tc>
        <w:tc>
          <w:tcPr>
            <w:tcW w:w="1904" w:type="dxa"/>
            <w:tcBorders>
              <w:top w:val="single" w:color="000000" w:sz="4" w:space="0"/>
              <w:left w:val="single" w:color="000000" w:sz="4" w:space="0"/>
              <w:bottom w:val="single" w:color="000000" w:sz="4" w:space="0"/>
              <w:right w:val="single" w:color="000000" w:sz="4" w:space="0"/>
            </w:tcBorders>
          </w:tcPr>
          <w:p>
            <w:pPr>
              <w:pStyle w:val="10"/>
              <w:spacing w:before="113"/>
              <w:ind w:left="17"/>
              <w:jc w:val="center"/>
              <w:rPr>
                <w:sz w:val="20"/>
              </w:rPr>
            </w:pPr>
            <w:r>
              <w:rPr>
                <w:w w:val="99"/>
                <w:sz w:val="20"/>
              </w:rPr>
              <w:t>2</w:t>
            </w:r>
          </w:p>
        </w:tc>
        <w:tc>
          <w:tcPr>
            <w:tcW w:w="1904" w:type="dxa"/>
            <w:tcBorders>
              <w:top w:val="single" w:color="000000" w:sz="4" w:space="0"/>
              <w:left w:val="single" w:color="000000" w:sz="4" w:space="0"/>
              <w:bottom w:val="single" w:color="000000" w:sz="4" w:space="0"/>
              <w:right w:val="single" w:color="000000" w:sz="4" w:space="0"/>
            </w:tcBorders>
          </w:tcPr>
          <w:p>
            <w:pPr>
              <w:pStyle w:val="10"/>
              <w:spacing w:before="113"/>
              <w:ind w:left="16"/>
              <w:jc w:val="center"/>
              <w:rPr>
                <w:sz w:val="20"/>
              </w:rPr>
            </w:pPr>
            <w:r>
              <w:rPr>
                <w:w w:val="99"/>
                <w:sz w:val="20"/>
              </w:rPr>
              <w:t>3</w:t>
            </w:r>
          </w:p>
        </w:tc>
        <w:tc>
          <w:tcPr>
            <w:tcW w:w="1904" w:type="dxa"/>
            <w:tcBorders>
              <w:top w:val="single" w:color="000000" w:sz="4" w:space="0"/>
              <w:left w:val="single" w:color="000000" w:sz="4" w:space="0"/>
              <w:bottom w:val="single" w:color="000000" w:sz="4" w:space="0"/>
              <w:right w:val="single" w:color="000000" w:sz="4" w:space="0"/>
            </w:tcBorders>
          </w:tcPr>
          <w:p>
            <w:pPr>
              <w:pStyle w:val="10"/>
              <w:spacing w:before="113"/>
              <w:ind w:left="19"/>
              <w:jc w:val="center"/>
              <w:rPr>
                <w:sz w:val="20"/>
              </w:rPr>
            </w:pPr>
            <w:r>
              <w:rPr>
                <w:w w:val="99"/>
                <w:sz w:val="20"/>
              </w:rPr>
              <w:t>4</w:t>
            </w:r>
          </w:p>
        </w:tc>
        <w:tc>
          <w:tcPr>
            <w:tcW w:w="2000" w:type="dxa"/>
            <w:tcBorders>
              <w:top w:val="single" w:color="000000" w:sz="4" w:space="0"/>
              <w:left w:val="single" w:color="000000" w:sz="4" w:space="0"/>
              <w:bottom w:val="single" w:color="000000" w:sz="4" w:space="0"/>
              <w:right w:val="single" w:color="000000" w:sz="4" w:space="0"/>
            </w:tcBorders>
          </w:tcPr>
          <w:p>
            <w:pPr>
              <w:pStyle w:val="10"/>
              <w:spacing w:before="113"/>
              <w:ind w:left="17"/>
              <w:jc w:val="center"/>
              <w:rPr>
                <w:sz w:val="20"/>
              </w:rPr>
            </w:pPr>
            <w:r>
              <w:rPr>
                <w:w w:val="99"/>
                <w:sz w:val="20"/>
              </w:rPr>
              <w:t>5</w:t>
            </w:r>
          </w:p>
        </w:tc>
        <w:tc>
          <w:tcPr>
            <w:tcW w:w="1813" w:type="dxa"/>
            <w:tcBorders>
              <w:top w:val="single" w:color="000000" w:sz="4" w:space="0"/>
              <w:left w:val="single" w:color="000000" w:sz="4" w:space="0"/>
              <w:bottom w:val="single" w:color="000000" w:sz="4" w:space="0"/>
            </w:tcBorders>
          </w:tcPr>
          <w:p>
            <w:pPr>
              <w:pStyle w:val="10"/>
              <w:spacing w:before="113"/>
              <w:ind w:left="21"/>
              <w:jc w:val="center"/>
              <w:rPr>
                <w:sz w:val="20"/>
              </w:rPr>
            </w:pPr>
            <w:r>
              <w:rPr>
                <w:w w:val="99"/>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789" w:type="dxa"/>
            <w:gridSpan w:val="3"/>
            <w:tcBorders>
              <w:top w:val="single" w:color="000000" w:sz="4" w:space="0"/>
              <w:bottom w:val="single" w:color="000000" w:sz="4" w:space="0"/>
              <w:right w:val="single" w:color="000000" w:sz="4" w:space="0"/>
            </w:tcBorders>
          </w:tcPr>
          <w:p>
            <w:pPr>
              <w:pStyle w:val="10"/>
              <w:spacing w:before="113"/>
              <w:ind w:left="8"/>
              <w:jc w:val="center"/>
              <w:rPr>
                <w:sz w:val="20"/>
              </w:rPr>
            </w:pPr>
            <w:r>
              <w:rPr>
                <w:sz w:val="20"/>
              </w:rPr>
              <w:t>合计</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sz w:val="20"/>
                <w:lang w:val="en-US"/>
              </w:rPr>
            </w:pPr>
            <w:r>
              <w:rPr>
                <w:rFonts w:hint="eastAsia" w:ascii="宋体" w:hAnsi="宋体" w:eastAsia="宋体" w:cs="宋体"/>
                <w:color w:val="000000"/>
                <w:sz w:val="20"/>
                <w:szCs w:val="20"/>
                <w:lang w:val="en-US"/>
              </w:rPr>
              <w:t>244.91</w:t>
            </w: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sz w:val="20"/>
                <w:lang w:val="en-US"/>
              </w:rPr>
            </w:pPr>
            <w:r>
              <w:rPr>
                <w:rFonts w:hint="eastAsia" w:ascii="宋体" w:hAnsi="宋体" w:eastAsia="宋体" w:cs="宋体"/>
                <w:color w:val="000000"/>
                <w:sz w:val="20"/>
                <w:szCs w:val="20"/>
                <w:lang w:val="en-US"/>
              </w:rPr>
              <w:t>244.91</w:t>
            </w: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20"/>
                <w:szCs w:val="20"/>
                <w:lang w:val="en-US"/>
              </w:rPr>
            </w:pPr>
            <w:r>
              <w:rPr>
                <w:rFonts w:hint="eastAsia" w:ascii="宋体" w:hAnsi="宋体" w:eastAsia="宋体" w:cs="宋体"/>
                <w:bCs/>
                <w:color w:val="000000"/>
                <w:sz w:val="20"/>
                <w:szCs w:val="20"/>
                <w:lang w:val="en-US"/>
              </w:rPr>
              <w:t>0</w:t>
            </w:r>
          </w:p>
        </w:tc>
        <w:tc>
          <w:tcPr>
            <w:tcW w:w="190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20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813"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989" w:type="dxa"/>
            <w:tcBorders>
              <w:top w:val="single" w:color="000000" w:sz="4" w:space="0"/>
              <w:bottom w:val="single" w:color="000000" w:sz="4" w:space="0"/>
              <w:right w:val="single" w:color="000000" w:sz="4" w:space="0"/>
            </w:tcBorders>
            <w:vAlign w:val="center"/>
          </w:tcPr>
          <w:p>
            <w:pPr>
              <w:widowControl/>
              <w:textAlignment w:val="center"/>
              <w:rPr>
                <w:rFonts w:ascii="Times New Roman"/>
                <w:sz w:val="20"/>
              </w:rPr>
            </w:pPr>
            <w:r>
              <w:rPr>
                <w:rFonts w:hint="eastAsia" w:ascii="宋体" w:hAnsi="宋体" w:eastAsia="宋体" w:cs="宋体"/>
                <w:color w:val="000000"/>
                <w:sz w:val="20"/>
                <w:szCs w:val="20"/>
                <w:lang w:val="en-US"/>
              </w:rPr>
              <w:t>2130304</w:t>
            </w: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sz w:val="20"/>
              </w:rPr>
            </w:pPr>
            <w:r>
              <w:rPr>
                <w:rFonts w:hint="eastAsia" w:ascii="宋体" w:hAnsi="宋体" w:eastAsia="宋体" w:cs="宋体"/>
                <w:color w:val="000000"/>
                <w:sz w:val="20"/>
                <w:szCs w:val="20"/>
                <w:lang w:val="en-US"/>
              </w:rPr>
              <w:t>水利行业业务管理</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sz w:val="20"/>
                <w:lang w:val="en-US"/>
              </w:rPr>
            </w:pPr>
            <w:r>
              <w:rPr>
                <w:rFonts w:hint="eastAsia" w:ascii="宋体" w:hAnsi="宋体" w:eastAsia="宋体" w:cs="宋体"/>
                <w:color w:val="000000"/>
                <w:sz w:val="20"/>
                <w:szCs w:val="20"/>
                <w:lang w:val="en-US"/>
              </w:rPr>
              <w:t>244.91</w:t>
            </w: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sz w:val="20"/>
                <w:lang w:val="en-US"/>
              </w:rPr>
            </w:pPr>
            <w:r>
              <w:rPr>
                <w:rFonts w:hint="eastAsia" w:ascii="宋体" w:hAnsi="宋体" w:eastAsia="宋体" w:cs="宋体"/>
                <w:color w:val="000000"/>
                <w:sz w:val="20"/>
                <w:szCs w:val="20"/>
                <w:lang w:val="en-US"/>
              </w:rPr>
              <w:t>244.91</w:t>
            </w:r>
          </w:p>
        </w:tc>
        <w:tc>
          <w:tcPr>
            <w:tcW w:w="1904" w:type="dxa"/>
            <w:tcBorders>
              <w:top w:val="single" w:color="000000" w:sz="4" w:space="0"/>
              <w:left w:val="single" w:color="000000" w:sz="4" w:space="0"/>
              <w:bottom w:val="single" w:color="000000" w:sz="4" w:space="0"/>
              <w:right w:val="single" w:color="000000" w:sz="4" w:space="0"/>
            </w:tcBorders>
            <w:vAlign w:val="center"/>
          </w:tcPr>
          <w:p>
            <w:pPr>
              <w:pStyle w:val="10"/>
              <w:jc w:val="right"/>
              <w:rPr>
                <w:rFonts w:ascii="Times New Roman"/>
                <w:sz w:val="20"/>
                <w:lang w:val="en-US"/>
              </w:rPr>
            </w:pPr>
          </w:p>
        </w:tc>
        <w:tc>
          <w:tcPr>
            <w:tcW w:w="190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20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813" w:type="dxa"/>
            <w:tcBorders>
              <w:top w:val="single" w:color="000000" w:sz="4" w:space="0"/>
              <w:left w:val="single" w:color="000000" w:sz="4" w:space="0"/>
              <w:bottom w:val="single" w:color="000000" w:sz="4" w:space="0"/>
            </w:tcBorders>
          </w:tcPr>
          <w:p>
            <w:pPr>
              <w:pStyle w:val="10"/>
              <w:rPr>
                <w:rFonts w:ascii="Times New Roman"/>
                <w:sz w:val="20"/>
              </w:rPr>
            </w:pPr>
          </w:p>
        </w:tc>
      </w:tr>
    </w:tbl>
    <w:p>
      <w:pPr>
        <w:pStyle w:val="4"/>
        <w:spacing w:before="11"/>
        <w:rPr>
          <w:rFonts w:ascii="宋体"/>
          <w:sz w:val="15"/>
        </w:rPr>
      </w:pPr>
    </w:p>
    <w:p>
      <w:pPr>
        <w:ind w:left="140"/>
        <w:rPr>
          <w:rFonts w:ascii="宋体" w:eastAsia="宋体"/>
          <w:sz w:val="20"/>
        </w:rPr>
      </w:pPr>
      <w:r>
        <w:rPr>
          <w:rFonts w:hint="eastAsia" w:ascii="宋体" w:eastAsia="宋体"/>
          <w:sz w:val="20"/>
        </w:rPr>
        <w:t>注：本表反映单位本年度各项支出情况。本表金额转换为万元时，因四舍五入可能存在尾差。</w:t>
      </w:r>
    </w:p>
    <w:p>
      <w:pPr>
        <w:rPr>
          <w:rFonts w:ascii="宋体" w:eastAsia="宋体"/>
          <w:sz w:val="20"/>
        </w:rPr>
        <w:sectPr>
          <w:pgSz w:w="16840" w:h="11910" w:orient="landscape"/>
          <w:pgMar w:top="1100" w:right="1280" w:bottom="900" w:left="1300" w:header="0" w:footer="720" w:gutter="0"/>
          <w:cols w:space="720" w:num="1"/>
        </w:sectPr>
      </w:pPr>
    </w:p>
    <w:p>
      <w:pPr>
        <w:pStyle w:val="4"/>
        <w:rPr>
          <w:rFonts w:ascii="宋体"/>
          <w:sz w:val="20"/>
        </w:rPr>
      </w:pPr>
    </w:p>
    <w:p>
      <w:pPr>
        <w:pStyle w:val="4"/>
        <w:rPr>
          <w:rFonts w:ascii="宋体"/>
          <w:sz w:val="20"/>
        </w:rPr>
      </w:pPr>
    </w:p>
    <w:p>
      <w:pPr>
        <w:pStyle w:val="4"/>
        <w:spacing w:before="6"/>
        <w:rPr>
          <w:rFonts w:ascii="宋体"/>
          <w:sz w:val="19"/>
        </w:rPr>
      </w:pPr>
    </w:p>
    <w:p>
      <w:pPr>
        <w:pStyle w:val="4"/>
        <w:spacing w:before="54"/>
        <w:ind w:left="3688" w:right="3705"/>
        <w:jc w:val="center"/>
        <w:rPr>
          <w:rFonts w:ascii="宋体" w:eastAsia="宋体"/>
        </w:rPr>
      </w:pPr>
      <w:r>
        <w:rPr>
          <w:rFonts w:hint="eastAsia" w:ascii="宋体" w:eastAsia="宋体"/>
        </w:rPr>
        <w:t>财政拨款收入支出决算总表</w:t>
      </w:r>
    </w:p>
    <w:p>
      <w:pPr>
        <w:spacing w:before="150"/>
        <w:ind w:right="160"/>
        <w:jc w:val="right"/>
        <w:rPr>
          <w:rFonts w:ascii="宋体" w:eastAsia="宋体"/>
          <w:sz w:val="20"/>
        </w:rPr>
      </w:pPr>
      <w:r>
        <w:rPr>
          <w:rFonts w:hint="eastAsia" w:ascii="宋体" w:eastAsia="宋体"/>
          <w:spacing w:val="-18"/>
          <w:sz w:val="20"/>
        </w:rPr>
        <w:t xml:space="preserve">公开 </w:t>
      </w:r>
      <w:r>
        <w:rPr>
          <w:rFonts w:hint="eastAsia" w:ascii="宋体" w:eastAsia="宋体"/>
          <w:sz w:val="20"/>
        </w:rPr>
        <w:t>04</w:t>
      </w:r>
      <w:r>
        <w:rPr>
          <w:rFonts w:hint="eastAsia" w:ascii="宋体" w:eastAsia="宋体"/>
          <w:spacing w:val="-26"/>
          <w:sz w:val="20"/>
        </w:rPr>
        <w:t xml:space="preserve"> 表</w:t>
      </w:r>
    </w:p>
    <w:p>
      <w:pPr>
        <w:tabs>
          <w:tab w:val="left" w:pos="12957"/>
        </w:tabs>
        <w:spacing w:before="72" w:after="27"/>
        <w:ind w:right="160"/>
        <w:jc w:val="right"/>
        <w:rPr>
          <w:rFonts w:ascii="宋体" w:eastAsia="宋体"/>
          <w:sz w:val="20"/>
        </w:rPr>
      </w:pPr>
      <w:r>
        <w:rPr>
          <w:rFonts w:hint="eastAsia" w:ascii="宋体" w:eastAsia="宋体"/>
          <w:sz w:val="20"/>
        </w:rPr>
        <w:t>单位：信阳市平桥区水利局水政监察大队</w:t>
      </w:r>
      <w:r>
        <w:rPr>
          <w:rFonts w:hint="eastAsia" w:ascii="宋体" w:eastAsia="宋体"/>
          <w:sz w:val="20"/>
        </w:rPr>
        <w:tab/>
      </w:r>
      <w:r>
        <w:rPr>
          <w:rFonts w:hint="eastAsia" w:ascii="宋体" w:eastAsia="宋体"/>
          <w:w w:val="95"/>
          <w:sz w:val="20"/>
        </w:rPr>
        <w:t>单位：万元</w:t>
      </w:r>
    </w:p>
    <w:tbl>
      <w:tblPr>
        <w:tblStyle w:val="6"/>
        <w:tblW w:w="13988"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94"/>
        <w:gridCol w:w="720"/>
        <w:gridCol w:w="1210"/>
        <w:gridCol w:w="3400"/>
        <w:gridCol w:w="597"/>
        <w:gridCol w:w="1069"/>
        <w:gridCol w:w="1318"/>
        <w:gridCol w:w="16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5924" w:type="dxa"/>
            <w:gridSpan w:val="3"/>
            <w:tcBorders>
              <w:bottom w:val="single" w:color="000000" w:sz="4" w:space="0"/>
              <w:right w:val="single" w:color="000000" w:sz="4" w:space="0"/>
            </w:tcBorders>
          </w:tcPr>
          <w:p>
            <w:pPr>
              <w:pStyle w:val="10"/>
              <w:spacing w:before="43"/>
              <w:ind w:left="2741" w:right="2727"/>
              <w:jc w:val="center"/>
              <w:rPr>
                <w:sz w:val="20"/>
              </w:rPr>
            </w:pPr>
            <w:r>
              <w:rPr>
                <w:sz w:val="20"/>
              </w:rPr>
              <w:t>收入</w:t>
            </w:r>
          </w:p>
        </w:tc>
        <w:tc>
          <w:tcPr>
            <w:tcW w:w="8064" w:type="dxa"/>
            <w:gridSpan w:val="5"/>
            <w:tcBorders>
              <w:left w:val="single" w:color="000000" w:sz="4" w:space="0"/>
              <w:bottom w:val="single" w:color="000000" w:sz="4" w:space="0"/>
              <w:right w:val="single" w:color="000000" w:sz="4" w:space="0"/>
            </w:tcBorders>
          </w:tcPr>
          <w:p>
            <w:pPr>
              <w:pStyle w:val="10"/>
              <w:spacing w:before="43"/>
              <w:ind w:left="3816" w:right="3798"/>
              <w:jc w:val="center"/>
              <w:rPr>
                <w:sz w:val="20"/>
              </w:rPr>
            </w:pPr>
            <w:r>
              <w:rPr>
                <w:sz w:val="20"/>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trPr>
        <w:tc>
          <w:tcPr>
            <w:tcW w:w="3994" w:type="dxa"/>
            <w:tcBorders>
              <w:top w:val="single" w:color="000000" w:sz="4" w:space="0"/>
              <w:bottom w:val="single" w:color="000000" w:sz="4" w:space="0"/>
              <w:right w:val="single" w:color="000000" w:sz="4" w:space="0"/>
            </w:tcBorders>
          </w:tcPr>
          <w:p>
            <w:pPr>
              <w:pStyle w:val="10"/>
              <w:spacing w:before="8"/>
              <w:rPr>
                <w:sz w:val="15"/>
              </w:rPr>
            </w:pPr>
          </w:p>
          <w:p>
            <w:pPr>
              <w:pStyle w:val="10"/>
              <w:tabs>
                <w:tab w:val="left" w:pos="612"/>
              </w:tabs>
              <w:ind w:left="12"/>
              <w:jc w:val="center"/>
              <w:rPr>
                <w:sz w:val="20"/>
              </w:rPr>
            </w:pPr>
            <w:r>
              <w:rPr>
                <w:sz w:val="20"/>
              </w:rPr>
              <w:t>项</w:t>
            </w:r>
            <w:r>
              <w:rPr>
                <w:sz w:val="20"/>
              </w:rPr>
              <w:tab/>
            </w:r>
            <w:r>
              <w:rPr>
                <w:sz w:val="20"/>
              </w:rPr>
              <w:t>目</w:t>
            </w: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8"/>
              <w:rPr>
                <w:sz w:val="15"/>
              </w:rPr>
            </w:pPr>
          </w:p>
          <w:p>
            <w:pPr>
              <w:pStyle w:val="10"/>
              <w:ind w:left="144" w:right="125"/>
              <w:jc w:val="center"/>
              <w:rPr>
                <w:sz w:val="20"/>
              </w:rPr>
            </w:pPr>
            <w:r>
              <w:rPr>
                <w:sz w:val="20"/>
              </w:rPr>
              <w:t>行次</w:t>
            </w:r>
          </w:p>
        </w:tc>
        <w:tc>
          <w:tcPr>
            <w:tcW w:w="1210" w:type="dxa"/>
            <w:tcBorders>
              <w:top w:val="single" w:color="000000" w:sz="4" w:space="0"/>
              <w:left w:val="single" w:color="000000" w:sz="4" w:space="0"/>
              <w:bottom w:val="single" w:color="000000" w:sz="4" w:space="0"/>
              <w:right w:val="single" w:color="000000" w:sz="4" w:space="0"/>
            </w:tcBorders>
          </w:tcPr>
          <w:p>
            <w:pPr>
              <w:pStyle w:val="10"/>
              <w:spacing w:before="8"/>
              <w:rPr>
                <w:sz w:val="15"/>
              </w:rPr>
            </w:pPr>
          </w:p>
          <w:p>
            <w:pPr>
              <w:pStyle w:val="10"/>
              <w:ind w:left="410"/>
              <w:rPr>
                <w:sz w:val="20"/>
              </w:rPr>
            </w:pPr>
            <w:r>
              <w:rPr>
                <w:sz w:val="20"/>
              </w:rPr>
              <w:t>金额</w:t>
            </w:r>
          </w:p>
        </w:tc>
        <w:tc>
          <w:tcPr>
            <w:tcW w:w="3400" w:type="dxa"/>
            <w:tcBorders>
              <w:top w:val="single" w:color="000000" w:sz="4" w:space="0"/>
              <w:left w:val="single" w:color="000000" w:sz="4" w:space="0"/>
              <w:bottom w:val="single" w:color="000000" w:sz="4" w:space="0"/>
              <w:right w:val="single" w:color="000000" w:sz="4" w:space="0"/>
            </w:tcBorders>
          </w:tcPr>
          <w:p>
            <w:pPr>
              <w:pStyle w:val="10"/>
              <w:spacing w:before="8"/>
              <w:rPr>
                <w:sz w:val="15"/>
              </w:rPr>
            </w:pPr>
          </w:p>
          <w:p>
            <w:pPr>
              <w:pStyle w:val="10"/>
              <w:tabs>
                <w:tab w:val="left" w:pos="619"/>
              </w:tabs>
              <w:ind w:left="19"/>
              <w:jc w:val="center"/>
              <w:rPr>
                <w:sz w:val="20"/>
              </w:rPr>
            </w:pPr>
            <w:r>
              <w:rPr>
                <w:sz w:val="20"/>
              </w:rPr>
              <w:t>项</w:t>
            </w:r>
            <w:r>
              <w:rPr>
                <w:sz w:val="20"/>
              </w:rPr>
              <w:tab/>
            </w:r>
            <w:r>
              <w:rPr>
                <w:sz w:val="20"/>
              </w:rPr>
              <w:t>目</w:t>
            </w:r>
          </w:p>
        </w:tc>
        <w:tc>
          <w:tcPr>
            <w:tcW w:w="597" w:type="dxa"/>
            <w:tcBorders>
              <w:top w:val="single" w:color="000000" w:sz="4" w:space="0"/>
              <w:left w:val="single" w:color="000000" w:sz="4" w:space="0"/>
              <w:bottom w:val="single" w:color="000000" w:sz="4" w:space="0"/>
              <w:right w:val="single" w:color="000000" w:sz="4" w:space="0"/>
            </w:tcBorders>
          </w:tcPr>
          <w:p>
            <w:pPr>
              <w:pStyle w:val="10"/>
              <w:spacing w:before="8"/>
              <w:rPr>
                <w:sz w:val="15"/>
              </w:rPr>
            </w:pPr>
          </w:p>
          <w:p>
            <w:pPr>
              <w:pStyle w:val="10"/>
              <w:ind w:left="82" w:right="64"/>
              <w:jc w:val="center"/>
              <w:rPr>
                <w:sz w:val="20"/>
              </w:rPr>
            </w:pPr>
            <w:r>
              <w:rPr>
                <w:sz w:val="20"/>
              </w:rPr>
              <w:t>行次</w:t>
            </w:r>
          </w:p>
        </w:tc>
        <w:tc>
          <w:tcPr>
            <w:tcW w:w="1069" w:type="dxa"/>
            <w:tcBorders>
              <w:top w:val="single" w:color="000000" w:sz="4" w:space="0"/>
              <w:left w:val="single" w:color="000000" w:sz="4" w:space="0"/>
              <w:bottom w:val="single" w:color="000000" w:sz="4" w:space="0"/>
              <w:right w:val="single" w:color="000000" w:sz="4" w:space="0"/>
            </w:tcBorders>
          </w:tcPr>
          <w:p>
            <w:pPr>
              <w:pStyle w:val="10"/>
              <w:spacing w:before="8"/>
              <w:rPr>
                <w:sz w:val="15"/>
              </w:rPr>
            </w:pPr>
          </w:p>
          <w:p>
            <w:pPr>
              <w:pStyle w:val="10"/>
              <w:ind w:left="57" w:right="39"/>
              <w:jc w:val="center"/>
              <w:rPr>
                <w:sz w:val="20"/>
              </w:rPr>
            </w:pPr>
            <w:r>
              <w:rPr>
                <w:sz w:val="20"/>
              </w:rPr>
              <w:t>合计</w:t>
            </w:r>
          </w:p>
        </w:tc>
        <w:tc>
          <w:tcPr>
            <w:tcW w:w="1318" w:type="dxa"/>
            <w:tcBorders>
              <w:top w:val="single" w:color="000000" w:sz="4" w:space="0"/>
              <w:left w:val="single" w:color="000000" w:sz="4" w:space="0"/>
              <w:bottom w:val="single" w:color="000000" w:sz="4" w:space="0"/>
              <w:right w:val="single" w:color="000000" w:sz="4" w:space="0"/>
            </w:tcBorders>
          </w:tcPr>
          <w:p>
            <w:pPr>
              <w:pStyle w:val="10"/>
              <w:spacing w:before="44"/>
              <w:ind w:left="54" w:right="35"/>
              <w:jc w:val="center"/>
              <w:rPr>
                <w:sz w:val="20"/>
              </w:rPr>
            </w:pPr>
            <w:r>
              <w:rPr>
                <w:sz w:val="20"/>
              </w:rPr>
              <w:t>一般公共预算财政拨款</w:t>
            </w:r>
          </w:p>
        </w:tc>
        <w:tc>
          <w:tcPr>
            <w:tcW w:w="1680" w:type="dxa"/>
            <w:tcBorders>
              <w:top w:val="single" w:color="000000" w:sz="4" w:space="0"/>
              <w:left w:val="single" w:color="000000" w:sz="4" w:space="0"/>
              <w:bottom w:val="single" w:color="000000" w:sz="4" w:space="0"/>
            </w:tcBorders>
          </w:tcPr>
          <w:p>
            <w:pPr>
              <w:pStyle w:val="10"/>
              <w:spacing w:before="44"/>
              <w:ind w:left="24" w:right="1"/>
              <w:jc w:val="center"/>
              <w:rPr>
                <w:sz w:val="20"/>
              </w:rPr>
            </w:pPr>
            <w:r>
              <w:rPr>
                <w:sz w:val="20"/>
              </w:rPr>
              <w:t>政府性基金预算财</w:t>
            </w:r>
          </w:p>
          <w:p>
            <w:pPr>
              <w:pStyle w:val="10"/>
              <w:spacing w:before="56"/>
              <w:ind w:left="24" w:right="1"/>
              <w:jc w:val="center"/>
              <w:rPr>
                <w:sz w:val="20"/>
              </w:rPr>
            </w:pPr>
            <w:r>
              <w:rPr>
                <w:sz w:val="20"/>
              </w:rPr>
              <w:t>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6" w:hRule="atLeast"/>
        </w:trPr>
        <w:tc>
          <w:tcPr>
            <w:tcW w:w="3994" w:type="dxa"/>
            <w:tcBorders>
              <w:top w:val="single" w:color="000000" w:sz="4" w:space="0"/>
              <w:bottom w:val="single" w:color="000000" w:sz="4" w:space="0"/>
              <w:right w:val="single" w:color="000000" w:sz="4" w:space="0"/>
            </w:tcBorders>
          </w:tcPr>
          <w:p>
            <w:pPr>
              <w:pStyle w:val="10"/>
              <w:tabs>
                <w:tab w:val="left" w:pos="612"/>
              </w:tabs>
              <w:spacing w:before="53"/>
              <w:ind w:left="12"/>
              <w:jc w:val="center"/>
              <w:rPr>
                <w:sz w:val="20"/>
              </w:rPr>
            </w:pPr>
            <w:r>
              <w:rPr>
                <w:sz w:val="20"/>
              </w:rPr>
              <w:t>栏</w:t>
            </w:r>
            <w:r>
              <w:rPr>
                <w:sz w:val="20"/>
              </w:rPr>
              <w:tab/>
            </w:r>
            <w:r>
              <w:rPr>
                <w:sz w:val="20"/>
              </w:rPr>
              <w:t>次</w:t>
            </w:r>
          </w:p>
        </w:tc>
        <w:tc>
          <w:tcPr>
            <w:tcW w:w="7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210" w:type="dxa"/>
            <w:tcBorders>
              <w:top w:val="single" w:color="000000" w:sz="4" w:space="0"/>
              <w:left w:val="single" w:color="000000" w:sz="4" w:space="0"/>
              <w:bottom w:val="single" w:color="000000" w:sz="4" w:space="0"/>
              <w:right w:val="single" w:color="000000" w:sz="4" w:space="0"/>
            </w:tcBorders>
          </w:tcPr>
          <w:p>
            <w:pPr>
              <w:pStyle w:val="10"/>
              <w:spacing w:before="53"/>
              <w:ind w:left="17"/>
              <w:jc w:val="center"/>
              <w:rPr>
                <w:sz w:val="20"/>
              </w:rPr>
            </w:pPr>
            <w:r>
              <w:rPr>
                <w:w w:val="99"/>
                <w:sz w:val="20"/>
              </w:rPr>
              <w:t>1</w:t>
            </w:r>
          </w:p>
        </w:tc>
        <w:tc>
          <w:tcPr>
            <w:tcW w:w="3400" w:type="dxa"/>
            <w:tcBorders>
              <w:top w:val="single" w:color="000000" w:sz="4" w:space="0"/>
              <w:left w:val="single" w:color="000000" w:sz="4" w:space="0"/>
              <w:bottom w:val="single" w:color="000000" w:sz="4" w:space="0"/>
              <w:right w:val="single" w:color="000000" w:sz="4" w:space="0"/>
            </w:tcBorders>
          </w:tcPr>
          <w:p>
            <w:pPr>
              <w:pStyle w:val="10"/>
              <w:tabs>
                <w:tab w:val="left" w:pos="619"/>
              </w:tabs>
              <w:spacing w:before="53"/>
              <w:ind w:left="19"/>
              <w:jc w:val="center"/>
              <w:rPr>
                <w:sz w:val="20"/>
              </w:rPr>
            </w:pPr>
            <w:r>
              <w:rPr>
                <w:sz w:val="20"/>
              </w:rPr>
              <w:t>栏</w:t>
            </w:r>
            <w:r>
              <w:rPr>
                <w:sz w:val="20"/>
              </w:rPr>
              <w:tab/>
            </w:r>
            <w:r>
              <w:rPr>
                <w:sz w:val="20"/>
              </w:rPr>
              <w:t>次</w:t>
            </w:r>
          </w:p>
        </w:tc>
        <w:tc>
          <w:tcPr>
            <w:tcW w:w="5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069" w:type="dxa"/>
            <w:tcBorders>
              <w:top w:val="single" w:color="000000" w:sz="4" w:space="0"/>
              <w:left w:val="single" w:color="000000" w:sz="4" w:space="0"/>
              <w:bottom w:val="single" w:color="000000" w:sz="4" w:space="0"/>
              <w:right w:val="single" w:color="000000" w:sz="4" w:space="0"/>
            </w:tcBorders>
          </w:tcPr>
          <w:p>
            <w:pPr>
              <w:pStyle w:val="10"/>
              <w:spacing w:before="53"/>
              <w:ind w:left="17"/>
              <w:jc w:val="center"/>
              <w:rPr>
                <w:sz w:val="20"/>
              </w:rPr>
            </w:pPr>
            <w:r>
              <w:rPr>
                <w:w w:val="99"/>
                <w:sz w:val="20"/>
              </w:rPr>
              <w:t>2</w:t>
            </w:r>
          </w:p>
        </w:tc>
        <w:tc>
          <w:tcPr>
            <w:tcW w:w="1318" w:type="dxa"/>
            <w:tcBorders>
              <w:top w:val="single" w:color="000000" w:sz="4" w:space="0"/>
              <w:left w:val="single" w:color="000000" w:sz="4" w:space="0"/>
              <w:bottom w:val="single" w:color="000000" w:sz="4" w:space="0"/>
              <w:right w:val="single" w:color="000000" w:sz="4" w:space="0"/>
            </w:tcBorders>
          </w:tcPr>
          <w:p>
            <w:pPr>
              <w:pStyle w:val="10"/>
              <w:spacing w:before="53"/>
              <w:ind w:left="15"/>
              <w:jc w:val="center"/>
              <w:rPr>
                <w:sz w:val="20"/>
              </w:rPr>
            </w:pPr>
            <w:r>
              <w:rPr>
                <w:w w:val="99"/>
                <w:sz w:val="20"/>
              </w:rPr>
              <w:t>3</w:t>
            </w:r>
          </w:p>
        </w:tc>
        <w:tc>
          <w:tcPr>
            <w:tcW w:w="1680" w:type="dxa"/>
            <w:tcBorders>
              <w:top w:val="single" w:color="000000" w:sz="4" w:space="0"/>
              <w:left w:val="single" w:color="000000" w:sz="4" w:space="0"/>
              <w:bottom w:val="single" w:color="000000" w:sz="4" w:space="0"/>
            </w:tcBorders>
          </w:tcPr>
          <w:p>
            <w:pPr>
              <w:pStyle w:val="10"/>
              <w:spacing w:before="53"/>
              <w:ind w:left="22"/>
              <w:jc w:val="center"/>
              <w:rPr>
                <w:sz w:val="20"/>
              </w:rPr>
            </w:pPr>
            <w:r>
              <w:rPr>
                <w:w w:val="99"/>
                <w:sz w:val="20"/>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9" w:hRule="atLeast"/>
        </w:trPr>
        <w:tc>
          <w:tcPr>
            <w:tcW w:w="3994" w:type="dxa"/>
            <w:tcBorders>
              <w:top w:val="single" w:color="000000" w:sz="4" w:space="0"/>
              <w:bottom w:val="single" w:color="000000" w:sz="4" w:space="0"/>
              <w:right w:val="single" w:color="000000" w:sz="4" w:space="0"/>
            </w:tcBorders>
          </w:tcPr>
          <w:p>
            <w:pPr>
              <w:pStyle w:val="10"/>
              <w:spacing w:before="44"/>
              <w:ind w:left="14"/>
              <w:rPr>
                <w:sz w:val="20"/>
              </w:rPr>
            </w:pPr>
            <w:r>
              <w:rPr>
                <w:sz w:val="20"/>
              </w:rPr>
              <w:t>一、一般公共预算财政拨款</w:t>
            </w: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44"/>
              <w:ind w:left="18"/>
              <w:jc w:val="center"/>
              <w:rPr>
                <w:sz w:val="20"/>
              </w:rPr>
            </w:pPr>
            <w:r>
              <w:rPr>
                <w:w w:val="99"/>
                <w:sz w:val="20"/>
              </w:rPr>
              <w:t>1</w:t>
            </w:r>
          </w:p>
        </w:tc>
        <w:tc>
          <w:tcPr>
            <w:tcW w:w="1210" w:type="dxa"/>
            <w:tcBorders>
              <w:top w:val="single" w:color="000000" w:sz="4" w:space="0"/>
              <w:left w:val="single" w:color="000000" w:sz="4" w:space="0"/>
              <w:bottom w:val="single" w:color="000000" w:sz="4" w:space="0"/>
              <w:right w:val="single" w:color="000000" w:sz="4" w:space="0"/>
            </w:tcBorders>
          </w:tcPr>
          <w:p>
            <w:pPr>
              <w:pStyle w:val="10"/>
              <w:spacing w:before="42"/>
              <w:ind w:right="1"/>
              <w:jc w:val="right"/>
              <w:rPr>
                <w:sz w:val="20"/>
                <w:lang w:val="en-US"/>
              </w:rPr>
            </w:pPr>
            <w:r>
              <w:rPr>
                <w:rFonts w:hint="eastAsia"/>
                <w:bCs/>
                <w:color w:val="000000"/>
                <w:sz w:val="20"/>
                <w:szCs w:val="20"/>
                <w:lang w:val="en-US"/>
              </w:rPr>
              <w:t>105.68</w:t>
            </w:r>
          </w:p>
        </w:tc>
        <w:tc>
          <w:tcPr>
            <w:tcW w:w="3400" w:type="dxa"/>
            <w:tcBorders>
              <w:top w:val="single" w:color="000000" w:sz="4" w:space="0"/>
              <w:left w:val="single" w:color="000000" w:sz="4" w:space="0"/>
              <w:bottom w:val="single" w:color="000000" w:sz="4" w:space="0"/>
              <w:right w:val="single" w:color="000000" w:sz="4" w:space="0"/>
            </w:tcBorders>
          </w:tcPr>
          <w:p>
            <w:pPr>
              <w:pStyle w:val="10"/>
              <w:spacing w:before="44"/>
              <w:ind w:left="18"/>
              <w:rPr>
                <w:sz w:val="20"/>
              </w:rPr>
            </w:pPr>
            <w:r>
              <w:rPr>
                <w:sz w:val="20"/>
              </w:rPr>
              <w:t>一、一般公共服务支出</w:t>
            </w:r>
          </w:p>
        </w:tc>
        <w:tc>
          <w:tcPr>
            <w:tcW w:w="597" w:type="dxa"/>
            <w:tcBorders>
              <w:top w:val="single" w:color="000000" w:sz="4" w:space="0"/>
              <w:left w:val="single" w:color="000000" w:sz="4" w:space="0"/>
              <w:bottom w:val="single" w:color="000000" w:sz="4" w:space="0"/>
              <w:right w:val="single" w:color="000000" w:sz="4" w:space="0"/>
            </w:tcBorders>
          </w:tcPr>
          <w:p>
            <w:pPr>
              <w:pStyle w:val="10"/>
              <w:spacing w:before="44"/>
              <w:ind w:left="81" w:right="64"/>
              <w:jc w:val="center"/>
              <w:rPr>
                <w:sz w:val="20"/>
              </w:rPr>
            </w:pPr>
            <w:r>
              <w:rPr>
                <w:sz w:val="20"/>
              </w:rPr>
              <w:t>15</w:t>
            </w:r>
          </w:p>
        </w:tc>
        <w:tc>
          <w:tcPr>
            <w:tcW w:w="1069" w:type="dxa"/>
            <w:tcBorders>
              <w:top w:val="single" w:color="000000" w:sz="4" w:space="0"/>
              <w:left w:val="single" w:color="000000" w:sz="4" w:space="0"/>
              <w:bottom w:val="single" w:color="000000" w:sz="4" w:space="0"/>
              <w:right w:val="single" w:color="000000" w:sz="4" w:space="0"/>
            </w:tcBorders>
          </w:tcPr>
          <w:p>
            <w:pPr>
              <w:pStyle w:val="10"/>
              <w:spacing w:before="42"/>
              <w:ind w:left="57" w:right="40"/>
              <w:jc w:val="center"/>
              <w:rPr>
                <w:sz w:val="20"/>
                <w:lang w:val="en-US"/>
              </w:rPr>
            </w:pPr>
            <w:bookmarkStart w:id="1" w:name="_GoBack"/>
            <w:bookmarkEnd w:id="1"/>
          </w:p>
        </w:tc>
        <w:tc>
          <w:tcPr>
            <w:tcW w:w="1318" w:type="dxa"/>
            <w:tcBorders>
              <w:top w:val="single" w:color="000000" w:sz="4" w:space="0"/>
              <w:left w:val="single" w:color="000000" w:sz="4" w:space="0"/>
              <w:bottom w:val="single" w:color="000000" w:sz="4" w:space="0"/>
              <w:right w:val="single" w:color="000000" w:sz="4" w:space="0"/>
            </w:tcBorders>
          </w:tcPr>
          <w:p>
            <w:pPr>
              <w:pStyle w:val="10"/>
              <w:spacing w:before="42"/>
              <w:ind w:left="50" w:right="35"/>
              <w:jc w:val="center"/>
              <w:rPr>
                <w:sz w:val="20"/>
                <w:lang w:val="en-US"/>
              </w:rPr>
            </w:pPr>
          </w:p>
        </w:tc>
        <w:tc>
          <w:tcPr>
            <w:tcW w:w="1680"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3994" w:type="dxa"/>
            <w:tcBorders>
              <w:top w:val="single" w:color="000000" w:sz="4" w:space="0"/>
              <w:bottom w:val="single" w:color="000000" w:sz="4" w:space="0"/>
              <w:right w:val="single" w:color="000000" w:sz="4" w:space="0"/>
            </w:tcBorders>
          </w:tcPr>
          <w:p>
            <w:pPr>
              <w:pStyle w:val="10"/>
              <w:spacing w:before="43"/>
              <w:ind w:left="14"/>
              <w:rPr>
                <w:sz w:val="20"/>
              </w:rPr>
            </w:pPr>
            <w:r>
              <w:rPr>
                <w:sz w:val="20"/>
              </w:rPr>
              <w:t>二、政府性基金预算财政拨款</w:t>
            </w: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43"/>
              <w:ind w:left="18"/>
              <w:jc w:val="center"/>
              <w:rPr>
                <w:sz w:val="20"/>
              </w:rPr>
            </w:pPr>
            <w:r>
              <w:rPr>
                <w:w w:val="99"/>
                <w:sz w:val="20"/>
              </w:rPr>
              <w:t>2</w:t>
            </w:r>
          </w:p>
        </w:tc>
        <w:tc>
          <w:tcPr>
            <w:tcW w:w="121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3400" w:type="dxa"/>
            <w:tcBorders>
              <w:top w:val="single" w:color="000000" w:sz="4" w:space="0"/>
              <w:left w:val="single" w:color="000000" w:sz="4" w:space="0"/>
              <w:bottom w:val="single" w:color="000000" w:sz="4" w:space="0"/>
              <w:right w:val="single" w:color="000000" w:sz="4" w:space="0"/>
            </w:tcBorders>
          </w:tcPr>
          <w:p>
            <w:pPr>
              <w:pStyle w:val="10"/>
              <w:spacing w:before="43"/>
              <w:ind w:left="18"/>
              <w:rPr>
                <w:sz w:val="20"/>
              </w:rPr>
            </w:pPr>
            <w:r>
              <w:rPr>
                <w:sz w:val="20"/>
              </w:rPr>
              <w:t>二、外交支出</w:t>
            </w:r>
          </w:p>
        </w:tc>
        <w:tc>
          <w:tcPr>
            <w:tcW w:w="597" w:type="dxa"/>
            <w:tcBorders>
              <w:top w:val="single" w:color="000000" w:sz="4" w:space="0"/>
              <w:left w:val="single" w:color="000000" w:sz="4" w:space="0"/>
              <w:bottom w:val="single" w:color="000000" w:sz="4" w:space="0"/>
              <w:right w:val="single" w:color="000000" w:sz="4" w:space="0"/>
            </w:tcBorders>
          </w:tcPr>
          <w:p>
            <w:pPr>
              <w:pStyle w:val="10"/>
              <w:spacing w:before="43"/>
              <w:ind w:left="81" w:right="64"/>
              <w:jc w:val="center"/>
              <w:rPr>
                <w:sz w:val="20"/>
              </w:rPr>
            </w:pPr>
            <w:r>
              <w:rPr>
                <w:sz w:val="20"/>
              </w:rPr>
              <w:t>16</w:t>
            </w:r>
          </w:p>
        </w:tc>
        <w:tc>
          <w:tcPr>
            <w:tcW w:w="10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3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80"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3994" w:type="dxa"/>
            <w:tcBorders>
              <w:top w:val="single" w:color="000000" w:sz="4" w:space="0"/>
              <w:bottom w:val="single" w:color="000000" w:sz="4" w:space="0"/>
              <w:right w:val="single" w:color="000000" w:sz="4" w:space="0"/>
            </w:tcBorders>
          </w:tcPr>
          <w:p>
            <w:pPr>
              <w:pStyle w:val="10"/>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44"/>
              <w:ind w:left="18"/>
              <w:jc w:val="center"/>
              <w:rPr>
                <w:sz w:val="20"/>
              </w:rPr>
            </w:pPr>
            <w:r>
              <w:rPr>
                <w:w w:val="99"/>
                <w:sz w:val="20"/>
              </w:rPr>
              <w:t>3</w:t>
            </w:r>
          </w:p>
        </w:tc>
        <w:tc>
          <w:tcPr>
            <w:tcW w:w="121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3400" w:type="dxa"/>
            <w:tcBorders>
              <w:top w:val="single" w:color="000000" w:sz="4" w:space="0"/>
              <w:left w:val="single" w:color="000000" w:sz="4" w:space="0"/>
              <w:bottom w:val="single" w:color="000000" w:sz="4" w:space="0"/>
              <w:right w:val="single" w:color="000000" w:sz="4" w:space="0"/>
            </w:tcBorders>
          </w:tcPr>
          <w:p>
            <w:pPr>
              <w:pStyle w:val="10"/>
              <w:spacing w:before="44"/>
              <w:ind w:left="18"/>
              <w:rPr>
                <w:sz w:val="20"/>
              </w:rPr>
            </w:pPr>
            <w:r>
              <w:rPr>
                <w:sz w:val="20"/>
              </w:rPr>
              <w:t>三、国防支出</w:t>
            </w:r>
          </w:p>
        </w:tc>
        <w:tc>
          <w:tcPr>
            <w:tcW w:w="597" w:type="dxa"/>
            <w:tcBorders>
              <w:top w:val="single" w:color="000000" w:sz="4" w:space="0"/>
              <w:left w:val="single" w:color="000000" w:sz="4" w:space="0"/>
              <w:bottom w:val="single" w:color="000000" w:sz="4" w:space="0"/>
              <w:right w:val="single" w:color="000000" w:sz="4" w:space="0"/>
            </w:tcBorders>
          </w:tcPr>
          <w:p>
            <w:pPr>
              <w:pStyle w:val="10"/>
              <w:spacing w:before="44"/>
              <w:ind w:left="81" w:right="64"/>
              <w:jc w:val="center"/>
              <w:rPr>
                <w:sz w:val="20"/>
              </w:rPr>
            </w:pPr>
            <w:r>
              <w:rPr>
                <w:sz w:val="20"/>
              </w:rPr>
              <w:t>17</w:t>
            </w:r>
          </w:p>
        </w:tc>
        <w:tc>
          <w:tcPr>
            <w:tcW w:w="10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3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80"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7" w:hRule="atLeast"/>
        </w:trPr>
        <w:tc>
          <w:tcPr>
            <w:tcW w:w="3994" w:type="dxa"/>
            <w:tcBorders>
              <w:top w:val="single" w:color="000000" w:sz="4" w:space="0"/>
              <w:bottom w:val="single" w:color="000000" w:sz="4" w:space="0"/>
              <w:right w:val="single" w:color="000000" w:sz="4" w:space="0"/>
            </w:tcBorders>
          </w:tcPr>
          <w:p>
            <w:pPr>
              <w:pStyle w:val="10"/>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53"/>
              <w:ind w:left="18"/>
              <w:jc w:val="center"/>
              <w:rPr>
                <w:sz w:val="20"/>
              </w:rPr>
            </w:pPr>
            <w:r>
              <w:rPr>
                <w:w w:val="99"/>
                <w:sz w:val="20"/>
              </w:rPr>
              <w:t>4</w:t>
            </w:r>
          </w:p>
        </w:tc>
        <w:tc>
          <w:tcPr>
            <w:tcW w:w="121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3400" w:type="dxa"/>
            <w:tcBorders>
              <w:top w:val="single" w:color="000000" w:sz="4" w:space="0"/>
              <w:left w:val="single" w:color="000000" w:sz="4" w:space="0"/>
              <w:bottom w:val="single" w:color="000000" w:sz="4" w:space="0"/>
              <w:right w:val="single" w:color="000000" w:sz="4" w:space="0"/>
            </w:tcBorders>
          </w:tcPr>
          <w:p>
            <w:pPr>
              <w:pStyle w:val="10"/>
              <w:spacing w:before="53"/>
              <w:ind w:left="18"/>
              <w:rPr>
                <w:sz w:val="20"/>
              </w:rPr>
            </w:pPr>
            <w:r>
              <w:rPr>
                <w:sz w:val="20"/>
              </w:rPr>
              <w:t>四、公共安全支出</w:t>
            </w:r>
          </w:p>
        </w:tc>
        <w:tc>
          <w:tcPr>
            <w:tcW w:w="597" w:type="dxa"/>
            <w:tcBorders>
              <w:top w:val="single" w:color="000000" w:sz="4" w:space="0"/>
              <w:left w:val="single" w:color="000000" w:sz="4" w:space="0"/>
              <w:bottom w:val="single" w:color="000000" w:sz="4" w:space="0"/>
              <w:right w:val="single" w:color="000000" w:sz="4" w:space="0"/>
            </w:tcBorders>
          </w:tcPr>
          <w:p>
            <w:pPr>
              <w:pStyle w:val="10"/>
              <w:spacing w:before="53"/>
              <w:ind w:left="81" w:right="64"/>
              <w:jc w:val="center"/>
              <w:rPr>
                <w:sz w:val="20"/>
              </w:rPr>
            </w:pPr>
            <w:r>
              <w:rPr>
                <w:sz w:val="20"/>
              </w:rPr>
              <w:t>18</w:t>
            </w:r>
          </w:p>
        </w:tc>
        <w:tc>
          <w:tcPr>
            <w:tcW w:w="10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3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80"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3994" w:type="dxa"/>
            <w:tcBorders>
              <w:top w:val="single" w:color="000000" w:sz="4" w:space="0"/>
              <w:bottom w:val="single" w:color="000000" w:sz="4" w:space="0"/>
              <w:right w:val="single" w:color="000000" w:sz="4" w:space="0"/>
            </w:tcBorders>
          </w:tcPr>
          <w:p>
            <w:pPr>
              <w:pStyle w:val="10"/>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44"/>
              <w:ind w:left="18"/>
              <w:jc w:val="center"/>
              <w:rPr>
                <w:sz w:val="20"/>
              </w:rPr>
            </w:pPr>
            <w:r>
              <w:rPr>
                <w:w w:val="99"/>
                <w:sz w:val="20"/>
              </w:rPr>
              <w:t>5</w:t>
            </w:r>
          </w:p>
        </w:tc>
        <w:tc>
          <w:tcPr>
            <w:tcW w:w="121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3400" w:type="dxa"/>
            <w:tcBorders>
              <w:top w:val="single" w:color="000000" w:sz="4" w:space="0"/>
              <w:left w:val="single" w:color="000000" w:sz="4" w:space="0"/>
              <w:bottom w:val="single" w:color="000000" w:sz="4" w:space="0"/>
              <w:right w:val="single" w:color="000000" w:sz="4" w:space="0"/>
            </w:tcBorders>
          </w:tcPr>
          <w:p>
            <w:pPr>
              <w:pStyle w:val="10"/>
              <w:spacing w:before="44"/>
              <w:ind w:left="18"/>
              <w:rPr>
                <w:sz w:val="20"/>
              </w:rPr>
            </w:pPr>
            <w:r>
              <w:rPr>
                <w:sz w:val="20"/>
              </w:rPr>
              <w:t>五、教育支出</w:t>
            </w:r>
          </w:p>
        </w:tc>
        <w:tc>
          <w:tcPr>
            <w:tcW w:w="597" w:type="dxa"/>
            <w:tcBorders>
              <w:top w:val="single" w:color="000000" w:sz="4" w:space="0"/>
              <w:left w:val="single" w:color="000000" w:sz="4" w:space="0"/>
              <w:bottom w:val="single" w:color="000000" w:sz="4" w:space="0"/>
              <w:right w:val="single" w:color="000000" w:sz="4" w:space="0"/>
            </w:tcBorders>
          </w:tcPr>
          <w:p>
            <w:pPr>
              <w:pStyle w:val="10"/>
              <w:spacing w:before="44"/>
              <w:ind w:left="81" w:right="64"/>
              <w:jc w:val="center"/>
              <w:rPr>
                <w:sz w:val="20"/>
              </w:rPr>
            </w:pPr>
            <w:r>
              <w:rPr>
                <w:sz w:val="20"/>
              </w:rPr>
              <w:t>19</w:t>
            </w:r>
          </w:p>
        </w:tc>
        <w:tc>
          <w:tcPr>
            <w:tcW w:w="10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3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80"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994" w:type="dxa"/>
            <w:tcBorders>
              <w:top w:val="single" w:color="000000" w:sz="4" w:space="0"/>
              <w:bottom w:val="single" w:color="000000" w:sz="4" w:space="0"/>
              <w:right w:val="single" w:color="000000" w:sz="4" w:space="0"/>
            </w:tcBorders>
          </w:tcPr>
          <w:p>
            <w:pPr>
              <w:pStyle w:val="10"/>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45"/>
              <w:ind w:left="18"/>
              <w:jc w:val="center"/>
              <w:rPr>
                <w:sz w:val="20"/>
              </w:rPr>
            </w:pPr>
            <w:r>
              <w:rPr>
                <w:w w:val="99"/>
                <w:sz w:val="20"/>
              </w:rPr>
              <w:t>6</w:t>
            </w:r>
          </w:p>
        </w:tc>
        <w:tc>
          <w:tcPr>
            <w:tcW w:w="121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3400" w:type="dxa"/>
            <w:tcBorders>
              <w:top w:val="single" w:color="000000" w:sz="4" w:space="0"/>
              <w:left w:val="single" w:color="000000" w:sz="4" w:space="0"/>
              <w:bottom w:val="single" w:color="000000" w:sz="4" w:space="0"/>
              <w:right w:val="single" w:color="000000" w:sz="4" w:space="0"/>
            </w:tcBorders>
          </w:tcPr>
          <w:p>
            <w:pPr>
              <w:pStyle w:val="10"/>
              <w:spacing w:before="45"/>
              <w:ind w:left="18"/>
              <w:rPr>
                <w:sz w:val="20"/>
              </w:rPr>
            </w:pPr>
            <w:r>
              <w:rPr>
                <w:sz w:val="20"/>
              </w:rPr>
              <w:t>六、科学技术支出</w:t>
            </w:r>
          </w:p>
        </w:tc>
        <w:tc>
          <w:tcPr>
            <w:tcW w:w="597" w:type="dxa"/>
            <w:tcBorders>
              <w:top w:val="single" w:color="000000" w:sz="4" w:space="0"/>
              <w:left w:val="single" w:color="000000" w:sz="4" w:space="0"/>
              <w:bottom w:val="single" w:color="000000" w:sz="4" w:space="0"/>
              <w:right w:val="single" w:color="000000" w:sz="4" w:space="0"/>
            </w:tcBorders>
          </w:tcPr>
          <w:p>
            <w:pPr>
              <w:pStyle w:val="10"/>
              <w:spacing w:before="45"/>
              <w:ind w:left="81" w:right="64"/>
              <w:jc w:val="center"/>
              <w:rPr>
                <w:sz w:val="20"/>
              </w:rPr>
            </w:pPr>
            <w:r>
              <w:rPr>
                <w:sz w:val="20"/>
              </w:rPr>
              <w:t>20</w:t>
            </w:r>
          </w:p>
        </w:tc>
        <w:tc>
          <w:tcPr>
            <w:tcW w:w="10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3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80"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3994" w:type="dxa"/>
            <w:tcBorders>
              <w:top w:val="single" w:color="000000" w:sz="4" w:space="0"/>
              <w:bottom w:val="single" w:color="000000" w:sz="4" w:space="0"/>
              <w:right w:val="single" w:color="000000" w:sz="4" w:space="0"/>
            </w:tcBorders>
          </w:tcPr>
          <w:p>
            <w:pPr>
              <w:pStyle w:val="10"/>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44"/>
              <w:ind w:left="18"/>
              <w:jc w:val="center"/>
              <w:rPr>
                <w:sz w:val="20"/>
              </w:rPr>
            </w:pPr>
            <w:r>
              <w:rPr>
                <w:w w:val="99"/>
                <w:sz w:val="20"/>
              </w:rPr>
              <w:t>7</w:t>
            </w:r>
          </w:p>
        </w:tc>
        <w:tc>
          <w:tcPr>
            <w:tcW w:w="121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3400" w:type="dxa"/>
            <w:tcBorders>
              <w:top w:val="single" w:color="000000" w:sz="4" w:space="0"/>
              <w:left w:val="single" w:color="000000" w:sz="4" w:space="0"/>
              <w:bottom w:val="single" w:color="000000" w:sz="4" w:space="0"/>
              <w:right w:val="single" w:color="000000" w:sz="4" w:space="0"/>
            </w:tcBorders>
          </w:tcPr>
          <w:p>
            <w:pPr>
              <w:pStyle w:val="10"/>
              <w:spacing w:before="44"/>
              <w:ind w:left="18"/>
              <w:rPr>
                <w:sz w:val="20"/>
              </w:rPr>
            </w:pPr>
            <w:r>
              <w:rPr>
                <w:sz w:val="20"/>
              </w:rPr>
              <w:t>……</w:t>
            </w:r>
          </w:p>
        </w:tc>
        <w:tc>
          <w:tcPr>
            <w:tcW w:w="597" w:type="dxa"/>
            <w:tcBorders>
              <w:top w:val="single" w:color="000000" w:sz="4" w:space="0"/>
              <w:left w:val="single" w:color="000000" w:sz="4" w:space="0"/>
              <w:bottom w:val="single" w:color="000000" w:sz="4" w:space="0"/>
              <w:right w:val="single" w:color="000000" w:sz="4" w:space="0"/>
            </w:tcBorders>
          </w:tcPr>
          <w:p>
            <w:pPr>
              <w:pStyle w:val="10"/>
              <w:spacing w:before="44"/>
              <w:ind w:left="81" w:right="64"/>
              <w:jc w:val="center"/>
              <w:rPr>
                <w:sz w:val="20"/>
              </w:rPr>
            </w:pPr>
            <w:r>
              <w:rPr>
                <w:sz w:val="20"/>
              </w:rPr>
              <w:t>21</w:t>
            </w:r>
          </w:p>
        </w:tc>
        <w:tc>
          <w:tcPr>
            <w:tcW w:w="10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3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80"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994" w:type="dxa"/>
            <w:tcBorders>
              <w:top w:val="single" w:color="000000" w:sz="4" w:space="0"/>
              <w:bottom w:val="single" w:color="000000" w:sz="4" w:space="0"/>
              <w:right w:val="single" w:color="000000" w:sz="4" w:space="0"/>
            </w:tcBorders>
          </w:tcPr>
          <w:p>
            <w:pPr>
              <w:pStyle w:val="10"/>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46"/>
              <w:ind w:left="18"/>
              <w:jc w:val="center"/>
              <w:rPr>
                <w:sz w:val="20"/>
              </w:rPr>
            </w:pPr>
            <w:r>
              <w:rPr>
                <w:w w:val="99"/>
                <w:sz w:val="20"/>
              </w:rPr>
              <w:t>8</w:t>
            </w:r>
          </w:p>
        </w:tc>
        <w:tc>
          <w:tcPr>
            <w:tcW w:w="121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3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r>
              <w:rPr>
                <w:rFonts w:hint="eastAsia" w:ascii="Times New Roman"/>
                <w:sz w:val="20"/>
              </w:rPr>
              <w:t>十二、农林水支出</w:t>
            </w:r>
          </w:p>
        </w:tc>
        <w:tc>
          <w:tcPr>
            <w:tcW w:w="597" w:type="dxa"/>
            <w:tcBorders>
              <w:top w:val="single" w:color="000000" w:sz="4" w:space="0"/>
              <w:left w:val="single" w:color="000000" w:sz="4" w:space="0"/>
              <w:bottom w:val="single" w:color="000000" w:sz="4" w:space="0"/>
              <w:right w:val="single" w:color="000000" w:sz="4" w:space="0"/>
            </w:tcBorders>
          </w:tcPr>
          <w:p>
            <w:pPr>
              <w:pStyle w:val="10"/>
              <w:spacing w:before="46"/>
              <w:ind w:left="81" w:right="64"/>
              <w:jc w:val="center"/>
              <w:rPr>
                <w:sz w:val="20"/>
              </w:rPr>
            </w:pPr>
            <w:r>
              <w:rPr>
                <w:sz w:val="20"/>
              </w:rPr>
              <w:t>22</w:t>
            </w:r>
          </w:p>
        </w:tc>
        <w:tc>
          <w:tcPr>
            <w:tcW w:w="1069" w:type="dxa"/>
            <w:tcBorders>
              <w:top w:val="single" w:color="000000" w:sz="4" w:space="0"/>
              <w:left w:val="single" w:color="000000" w:sz="4" w:space="0"/>
              <w:bottom w:val="single" w:color="000000" w:sz="4" w:space="0"/>
              <w:right w:val="single" w:color="000000" w:sz="4" w:space="0"/>
            </w:tcBorders>
            <w:vAlign w:val="top"/>
          </w:tcPr>
          <w:p>
            <w:pPr>
              <w:pStyle w:val="10"/>
              <w:spacing w:before="42"/>
              <w:ind w:left="57" w:leftChars="0" w:right="40" w:rightChars="0"/>
              <w:jc w:val="center"/>
              <w:rPr>
                <w:rFonts w:ascii="宋体" w:hAnsi="宋体" w:eastAsia="宋体" w:cs="宋体"/>
                <w:sz w:val="20"/>
                <w:szCs w:val="22"/>
                <w:lang w:val="en-US" w:eastAsia="zh-CN" w:bidi="zh-CN"/>
              </w:rPr>
            </w:pPr>
            <w:r>
              <w:rPr>
                <w:rFonts w:hint="eastAsia"/>
                <w:bCs/>
                <w:color w:val="000000"/>
                <w:sz w:val="20"/>
                <w:szCs w:val="20"/>
                <w:lang w:val="en-US"/>
              </w:rPr>
              <w:t>244.91</w:t>
            </w:r>
          </w:p>
        </w:tc>
        <w:tc>
          <w:tcPr>
            <w:tcW w:w="1318" w:type="dxa"/>
            <w:tcBorders>
              <w:top w:val="single" w:color="000000" w:sz="4" w:space="0"/>
              <w:left w:val="single" w:color="000000" w:sz="4" w:space="0"/>
              <w:bottom w:val="single" w:color="000000" w:sz="4" w:space="0"/>
              <w:right w:val="single" w:color="000000" w:sz="4" w:space="0"/>
            </w:tcBorders>
            <w:vAlign w:val="top"/>
          </w:tcPr>
          <w:p>
            <w:pPr>
              <w:pStyle w:val="10"/>
              <w:spacing w:before="42"/>
              <w:ind w:left="50" w:leftChars="0" w:right="35" w:rightChars="0"/>
              <w:jc w:val="center"/>
              <w:rPr>
                <w:rFonts w:ascii="宋体" w:hAnsi="宋体" w:eastAsia="宋体" w:cs="宋体"/>
                <w:sz w:val="20"/>
                <w:szCs w:val="22"/>
                <w:lang w:val="en-US" w:eastAsia="zh-CN" w:bidi="zh-CN"/>
              </w:rPr>
            </w:pPr>
            <w:r>
              <w:rPr>
                <w:rFonts w:hint="eastAsia"/>
                <w:bCs/>
                <w:color w:val="000000"/>
                <w:sz w:val="20"/>
                <w:szCs w:val="20"/>
                <w:lang w:val="en-US"/>
              </w:rPr>
              <w:t>244.91</w:t>
            </w:r>
          </w:p>
        </w:tc>
        <w:tc>
          <w:tcPr>
            <w:tcW w:w="1680"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3994" w:type="dxa"/>
            <w:tcBorders>
              <w:top w:val="single" w:color="000000" w:sz="4" w:space="0"/>
              <w:bottom w:val="single" w:color="000000" w:sz="4" w:space="0"/>
              <w:right w:val="single" w:color="000000" w:sz="4" w:space="0"/>
            </w:tcBorders>
          </w:tcPr>
          <w:p>
            <w:pPr>
              <w:pStyle w:val="10"/>
              <w:spacing w:before="61"/>
              <w:ind w:left="17"/>
              <w:jc w:val="center"/>
              <w:rPr>
                <w:b/>
                <w:sz w:val="20"/>
              </w:rPr>
            </w:pPr>
            <w:r>
              <w:rPr>
                <w:b/>
                <w:sz w:val="20"/>
              </w:rPr>
              <w:t>本年收入合计</w:t>
            </w: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61"/>
              <w:ind w:left="18"/>
              <w:jc w:val="center"/>
              <w:rPr>
                <w:sz w:val="20"/>
              </w:rPr>
            </w:pPr>
            <w:r>
              <w:rPr>
                <w:w w:val="99"/>
                <w:sz w:val="20"/>
              </w:rPr>
              <w:t>9</w:t>
            </w:r>
          </w:p>
        </w:tc>
        <w:tc>
          <w:tcPr>
            <w:tcW w:w="1210" w:type="dxa"/>
            <w:tcBorders>
              <w:top w:val="single" w:color="000000" w:sz="4" w:space="0"/>
              <w:left w:val="single" w:color="000000" w:sz="4" w:space="0"/>
              <w:bottom w:val="single" w:color="000000" w:sz="4" w:space="0"/>
              <w:right w:val="single" w:color="000000" w:sz="4" w:space="0"/>
            </w:tcBorders>
          </w:tcPr>
          <w:p>
            <w:pPr>
              <w:pStyle w:val="10"/>
              <w:spacing w:before="59"/>
              <w:ind w:right="1"/>
              <w:jc w:val="right"/>
              <w:rPr>
                <w:sz w:val="20"/>
                <w:lang w:val="en-US"/>
              </w:rPr>
            </w:pPr>
            <w:r>
              <w:rPr>
                <w:rFonts w:hint="eastAsia"/>
                <w:sz w:val="20"/>
                <w:lang w:val="en-US"/>
              </w:rPr>
              <w:t>105.68</w:t>
            </w:r>
          </w:p>
        </w:tc>
        <w:tc>
          <w:tcPr>
            <w:tcW w:w="3400" w:type="dxa"/>
            <w:tcBorders>
              <w:top w:val="single" w:color="000000" w:sz="4" w:space="0"/>
              <w:left w:val="single" w:color="000000" w:sz="4" w:space="0"/>
              <w:bottom w:val="single" w:color="000000" w:sz="4" w:space="0"/>
              <w:right w:val="single" w:color="000000" w:sz="4" w:space="0"/>
            </w:tcBorders>
          </w:tcPr>
          <w:p>
            <w:pPr>
              <w:pStyle w:val="10"/>
              <w:spacing w:before="61"/>
              <w:ind w:left="1103"/>
              <w:rPr>
                <w:b/>
                <w:sz w:val="20"/>
              </w:rPr>
            </w:pPr>
            <w:r>
              <w:rPr>
                <w:b/>
                <w:sz w:val="20"/>
              </w:rPr>
              <w:t>本年支出合计</w:t>
            </w:r>
          </w:p>
        </w:tc>
        <w:tc>
          <w:tcPr>
            <w:tcW w:w="597" w:type="dxa"/>
            <w:tcBorders>
              <w:top w:val="single" w:color="000000" w:sz="4" w:space="0"/>
              <w:left w:val="single" w:color="000000" w:sz="4" w:space="0"/>
              <w:bottom w:val="single" w:color="000000" w:sz="4" w:space="0"/>
              <w:right w:val="single" w:color="000000" w:sz="4" w:space="0"/>
            </w:tcBorders>
          </w:tcPr>
          <w:p>
            <w:pPr>
              <w:pStyle w:val="10"/>
              <w:spacing w:before="61"/>
              <w:ind w:left="81" w:right="64"/>
              <w:jc w:val="center"/>
              <w:rPr>
                <w:sz w:val="20"/>
              </w:rPr>
            </w:pPr>
            <w:r>
              <w:rPr>
                <w:sz w:val="20"/>
              </w:rPr>
              <w:t>23</w:t>
            </w:r>
          </w:p>
        </w:tc>
        <w:tc>
          <w:tcPr>
            <w:tcW w:w="1069" w:type="dxa"/>
            <w:tcBorders>
              <w:top w:val="single" w:color="000000" w:sz="4" w:space="0"/>
              <w:left w:val="single" w:color="000000" w:sz="4" w:space="0"/>
              <w:bottom w:val="single" w:color="000000" w:sz="4" w:space="0"/>
              <w:right w:val="single" w:color="000000" w:sz="4" w:space="0"/>
            </w:tcBorders>
          </w:tcPr>
          <w:p>
            <w:pPr>
              <w:pStyle w:val="10"/>
              <w:spacing w:before="59"/>
              <w:ind w:left="57" w:right="40"/>
              <w:jc w:val="center"/>
              <w:rPr>
                <w:sz w:val="20"/>
                <w:lang w:val="en-US"/>
              </w:rPr>
            </w:pPr>
            <w:r>
              <w:rPr>
                <w:rFonts w:hint="eastAsia"/>
                <w:sz w:val="20"/>
                <w:lang w:val="en-US"/>
              </w:rPr>
              <w:t>244.91</w:t>
            </w:r>
          </w:p>
        </w:tc>
        <w:tc>
          <w:tcPr>
            <w:tcW w:w="1318" w:type="dxa"/>
            <w:tcBorders>
              <w:top w:val="single" w:color="000000" w:sz="4" w:space="0"/>
              <w:left w:val="single" w:color="000000" w:sz="4" w:space="0"/>
              <w:bottom w:val="single" w:color="000000" w:sz="4" w:space="0"/>
              <w:right w:val="single" w:color="000000" w:sz="4" w:space="0"/>
            </w:tcBorders>
          </w:tcPr>
          <w:p>
            <w:pPr>
              <w:pStyle w:val="10"/>
              <w:spacing w:before="59"/>
              <w:ind w:left="50" w:right="35"/>
              <w:jc w:val="center"/>
              <w:rPr>
                <w:sz w:val="20"/>
                <w:lang w:val="en-US"/>
              </w:rPr>
            </w:pPr>
            <w:r>
              <w:rPr>
                <w:rFonts w:hint="eastAsia"/>
                <w:bCs/>
                <w:color w:val="000000"/>
                <w:sz w:val="20"/>
                <w:szCs w:val="20"/>
                <w:lang w:val="en-US"/>
              </w:rPr>
              <w:t>244.91</w:t>
            </w:r>
          </w:p>
        </w:tc>
        <w:tc>
          <w:tcPr>
            <w:tcW w:w="1680"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3994" w:type="dxa"/>
            <w:tcBorders>
              <w:top w:val="single" w:color="000000" w:sz="4" w:space="0"/>
              <w:bottom w:val="single" w:color="000000" w:sz="4" w:space="0"/>
              <w:right w:val="single" w:color="000000" w:sz="4" w:space="0"/>
            </w:tcBorders>
          </w:tcPr>
          <w:p>
            <w:pPr>
              <w:pStyle w:val="10"/>
              <w:spacing w:before="45"/>
              <w:ind w:left="895"/>
              <w:rPr>
                <w:sz w:val="20"/>
              </w:rPr>
            </w:pPr>
            <w:r>
              <w:rPr>
                <w:sz w:val="20"/>
              </w:rPr>
              <w:t>年初财政拨款结转和结余</w:t>
            </w: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45"/>
              <w:ind w:left="143" w:right="125"/>
              <w:jc w:val="center"/>
              <w:rPr>
                <w:sz w:val="20"/>
              </w:rPr>
            </w:pPr>
            <w:r>
              <w:rPr>
                <w:sz w:val="20"/>
              </w:rPr>
              <w:t>10</w:t>
            </w:r>
          </w:p>
        </w:tc>
        <w:tc>
          <w:tcPr>
            <w:tcW w:w="1210" w:type="dxa"/>
            <w:tcBorders>
              <w:top w:val="single" w:color="000000" w:sz="4" w:space="0"/>
              <w:left w:val="single" w:color="000000" w:sz="4" w:space="0"/>
              <w:bottom w:val="single" w:color="000000" w:sz="4" w:space="0"/>
              <w:right w:val="single" w:color="000000" w:sz="4" w:space="0"/>
            </w:tcBorders>
          </w:tcPr>
          <w:p>
            <w:pPr>
              <w:pStyle w:val="10"/>
              <w:jc w:val="right"/>
              <w:rPr>
                <w:rFonts w:ascii="Times New Roman"/>
                <w:sz w:val="20"/>
                <w:lang w:val="en-US"/>
              </w:rPr>
            </w:pPr>
            <w:r>
              <w:rPr>
                <w:rFonts w:hint="eastAsia" w:ascii="Times New Roman"/>
                <w:sz w:val="20"/>
                <w:lang w:val="en-US"/>
              </w:rPr>
              <w:t>139.24</w:t>
            </w:r>
          </w:p>
        </w:tc>
        <w:tc>
          <w:tcPr>
            <w:tcW w:w="3400" w:type="dxa"/>
            <w:tcBorders>
              <w:top w:val="single" w:color="000000" w:sz="4" w:space="0"/>
              <w:left w:val="single" w:color="000000" w:sz="4" w:space="0"/>
              <w:bottom w:val="single" w:color="000000" w:sz="4" w:space="0"/>
              <w:right w:val="single" w:color="000000" w:sz="4" w:space="0"/>
            </w:tcBorders>
          </w:tcPr>
          <w:p>
            <w:pPr>
              <w:pStyle w:val="10"/>
              <w:spacing w:before="45"/>
              <w:ind w:left="604"/>
              <w:rPr>
                <w:sz w:val="20"/>
              </w:rPr>
            </w:pPr>
            <w:r>
              <w:rPr>
                <w:sz w:val="20"/>
              </w:rPr>
              <w:t>年末财政拨款结转和结余</w:t>
            </w:r>
          </w:p>
        </w:tc>
        <w:tc>
          <w:tcPr>
            <w:tcW w:w="597" w:type="dxa"/>
            <w:tcBorders>
              <w:top w:val="single" w:color="000000" w:sz="4" w:space="0"/>
              <w:left w:val="single" w:color="000000" w:sz="4" w:space="0"/>
              <w:bottom w:val="single" w:color="000000" w:sz="4" w:space="0"/>
              <w:right w:val="single" w:color="000000" w:sz="4" w:space="0"/>
            </w:tcBorders>
          </w:tcPr>
          <w:p>
            <w:pPr>
              <w:pStyle w:val="10"/>
              <w:spacing w:before="45"/>
              <w:ind w:left="81" w:right="64"/>
              <w:jc w:val="center"/>
              <w:rPr>
                <w:sz w:val="20"/>
              </w:rPr>
            </w:pPr>
            <w:r>
              <w:rPr>
                <w:sz w:val="20"/>
              </w:rPr>
              <w:t>24</w:t>
            </w:r>
          </w:p>
        </w:tc>
        <w:tc>
          <w:tcPr>
            <w:tcW w:w="1069" w:type="dxa"/>
            <w:tcBorders>
              <w:top w:val="single" w:color="000000" w:sz="4" w:space="0"/>
              <w:left w:val="single" w:color="000000" w:sz="4" w:space="0"/>
              <w:bottom w:val="single" w:color="000000" w:sz="4" w:space="0"/>
              <w:right w:val="single" w:color="000000" w:sz="4" w:space="0"/>
            </w:tcBorders>
          </w:tcPr>
          <w:p>
            <w:pPr>
              <w:pStyle w:val="10"/>
              <w:spacing w:before="59"/>
              <w:ind w:left="50" w:right="35"/>
              <w:jc w:val="center"/>
              <w:rPr>
                <w:bCs/>
                <w:color w:val="000000"/>
                <w:sz w:val="20"/>
                <w:szCs w:val="20"/>
                <w:lang w:val="en-US"/>
              </w:rPr>
            </w:pPr>
          </w:p>
        </w:tc>
        <w:tc>
          <w:tcPr>
            <w:tcW w:w="1318" w:type="dxa"/>
            <w:tcBorders>
              <w:top w:val="single" w:color="000000" w:sz="4" w:space="0"/>
              <w:left w:val="single" w:color="000000" w:sz="4" w:space="0"/>
              <w:bottom w:val="single" w:color="000000" w:sz="4" w:space="0"/>
              <w:right w:val="single" w:color="000000" w:sz="4" w:space="0"/>
            </w:tcBorders>
          </w:tcPr>
          <w:p>
            <w:pPr>
              <w:pStyle w:val="10"/>
              <w:spacing w:before="59"/>
              <w:ind w:right="35"/>
              <w:jc w:val="both"/>
              <w:rPr>
                <w:bCs/>
                <w:color w:val="000000"/>
                <w:sz w:val="20"/>
                <w:szCs w:val="20"/>
                <w:lang w:val="en-US"/>
              </w:rPr>
            </w:pPr>
          </w:p>
        </w:tc>
        <w:tc>
          <w:tcPr>
            <w:tcW w:w="1680"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3994" w:type="dxa"/>
            <w:tcBorders>
              <w:top w:val="single" w:color="000000" w:sz="4" w:space="0"/>
              <w:bottom w:val="single" w:color="000000" w:sz="4" w:space="0"/>
              <w:right w:val="single" w:color="000000" w:sz="4" w:space="0"/>
            </w:tcBorders>
          </w:tcPr>
          <w:p>
            <w:pPr>
              <w:pStyle w:val="10"/>
              <w:spacing w:before="43"/>
              <w:ind w:left="1296"/>
              <w:rPr>
                <w:sz w:val="20"/>
              </w:rPr>
            </w:pPr>
            <w:r>
              <w:rPr>
                <w:sz w:val="20"/>
              </w:rPr>
              <w:t>一般公共预算财政拨款</w:t>
            </w: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43"/>
              <w:ind w:left="143" w:right="125"/>
              <w:jc w:val="center"/>
              <w:rPr>
                <w:sz w:val="20"/>
              </w:rPr>
            </w:pPr>
            <w:r>
              <w:rPr>
                <w:sz w:val="20"/>
              </w:rPr>
              <w:t>11</w:t>
            </w:r>
          </w:p>
        </w:tc>
        <w:tc>
          <w:tcPr>
            <w:tcW w:w="121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3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597" w:type="dxa"/>
            <w:tcBorders>
              <w:top w:val="single" w:color="000000" w:sz="4" w:space="0"/>
              <w:left w:val="single" w:color="000000" w:sz="4" w:space="0"/>
              <w:bottom w:val="single" w:color="000000" w:sz="4" w:space="0"/>
              <w:right w:val="single" w:color="000000" w:sz="4" w:space="0"/>
            </w:tcBorders>
          </w:tcPr>
          <w:p>
            <w:pPr>
              <w:pStyle w:val="10"/>
              <w:spacing w:before="43"/>
              <w:ind w:left="81" w:right="64"/>
              <w:jc w:val="center"/>
              <w:rPr>
                <w:sz w:val="20"/>
              </w:rPr>
            </w:pPr>
            <w:r>
              <w:rPr>
                <w:sz w:val="20"/>
              </w:rPr>
              <w:t>25</w:t>
            </w:r>
          </w:p>
        </w:tc>
        <w:tc>
          <w:tcPr>
            <w:tcW w:w="10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3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80"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3994" w:type="dxa"/>
            <w:tcBorders>
              <w:top w:val="single" w:color="000000" w:sz="4" w:space="0"/>
              <w:bottom w:val="single" w:color="000000" w:sz="4" w:space="0"/>
              <w:right w:val="single" w:color="000000" w:sz="4" w:space="0"/>
            </w:tcBorders>
          </w:tcPr>
          <w:p>
            <w:pPr>
              <w:pStyle w:val="10"/>
              <w:spacing w:before="45"/>
              <w:ind w:left="1296"/>
              <w:rPr>
                <w:sz w:val="20"/>
              </w:rPr>
            </w:pPr>
            <w:r>
              <w:rPr>
                <w:sz w:val="20"/>
              </w:rPr>
              <w:t>政府性基金预算财政拨款</w:t>
            </w: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45"/>
              <w:ind w:left="143" w:right="125"/>
              <w:jc w:val="center"/>
              <w:rPr>
                <w:sz w:val="20"/>
              </w:rPr>
            </w:pPr>
            <w:r>
              <w:rPr>
                <w:sz w:val="20"/>
              </w:rPr>
              <w:t>12</w:t>
            </w:r>
          </w:p>
        </w:tc>
        <w:tc>
          <w:tcPr>
            <w:tcW w:w="1210" w:type="dxa"/>
            <w:tcBorders>
              <w:top w:val="single" w:color="000000" w:sz="4" w:space="0"/>
              <w:left w:val="single" w:color="000000" w:sz="4" w:space="0"/>
              <w:bottom w:val="single" w:color="000000" w:sz="4" w:space="0"/>
              <w:right w:val="single" w:color="000000" w:sz="4" w:space="0"/>
            </w:tcBorders>
          </w:tcPr>
          <w:p>
            <w:pPr>
              <w:pStyle w:val="10"/>
              <w:jc w:val="right"/>
              <w:rPr>
                <w:rFonts w:ascii="Times New Roman"/>
                <w:sz w:val="20"/>
                <w:lang w:val="en-US"/>
              </w:rPr>
            </w:pPr>
          </w:p>
        </w:tc>
        <w:tc>
          <w:tcPr>
            <w:tcW w:w="3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597" w:type="dxa"/>
            <w:tcBorders>
              <w:top w:val="single" w:color="000000" w:sz="4" w:space="0"/>
              <w:left w:val="single" w:color="000000" w:sz="4" w:space="0"/>
              <w:bottom w:val="single" w:color="000000" w:sz="4" w:space="0"/>
              <w:right w:val="single" w:color="000000" w:sz="4" w:space="0"/>
            </w:tcBorders>
          </w:tcPr>
          <w:p>
            <w:pPr>
              <w:pStyle w:val="10"/>
              <w:spacing w:before="45"/>
              <w:ind w:left="81" w:right="64"/>
              <w:jc w:val="center"/>
              <w:rPr>
                <w:sz w:val="20"/>
              </w:rPr>
            </w:pPr>
            <w:r>
              <w:rPr>
                <w:sz w:val="20"/>
              </w:rPr>
              <w:t>26</w:t>
            </w:r>
          </w:p>
        </w:tc>
        <w:tc>
          <w:tcPr>
            <w:tcW w:w="10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3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80"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3994" w:type="dxa"/>
            <w:tcBorders>
              <w:top w:val="single" w:color="000000" w:sz="4" w:space="0"/>
              <w:bottom w:val="single" w:color="000000" w:sz="4" w:space="0"/>
              <w:right w:val="single" w:color="000000" w:sz="4" w:space="0"/>
            </w:tcBorders>
          </w:tcPr>
          <w:p>
            <w:pPr>
              <w:pStyle w:val="10"/>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89"/>
              <w:ind w:left="143" w:right="125"/>
              <w:jc w:val="center"/>
              <w:rPr>
                <w:sz w:val="20"/>
              </w:rPr>
            </w:pPr>
            <w:r>
              <w:rPr>
                <w:sz w:val="20"/>
              </w:rPr>
              <w:t>13</w:t>
            </w:r>
          </w:p>
        </w:tc>
        <w:tc>
          <w:tcPr>
            <w:tcW w:w="121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3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597" w:type="dxa"/>
            <w:tcBorders>
              <w:top w:val="single" w:color="000000" w:sz="4" w:space="0"/>
              <w:left w:val="single" w:color="000000" w:sz="4" w:space="0"/>
              <w:bottom w:val="single" w:color="000000" w:sz="4" w:space="0"/>
              <w:right w:val="single" w:color="000000" w:sz="4" w:space="0"/>
            </w:tcBorders>
          </w:tcPr>
          <w:p>
            <w:pPr>
              <w:pStyle w:val="10"/>
              <w:spacing w:before="89"/>
              <w:ind w:left="81" w:right="64"/>
              <w:jc w:val="center"/>
              <w:rPr>
                <w:sz w:val="20"/>
              </w:rPr>
            </w:pPr>
            <w:r>
              <w:rPr>
                <w:sz w:val="20"/>
              </w:rPr>
              <w:t>27</w:t>
            </w:r>
          </w:p>
        </w:tc>
        <w:tc>
          <w:tcPr>
            <w:tcW w:w="10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3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80"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3994" w:type="dxa"/>
            <w:tcBorders>
              <w:top w:val="single" w:color="000000" w:sz="4" w:space="0"/>
              <w:right w:val="single" w:color="000000" w:sz="4" w:space="0"/>
            </w:tcBorders>
          </w:tcPr>
          <w:p>
            <w:pPr>
              <w:pStyle w:val="10"/>
              <w:spacing w:before="90"/>
              <w:ind w:left="12"/>
              <w:jc w:val="center"/>
              <w:rPr>
                <w:b/>
                <w:sz w:val="20"/>
              </w:rPr>
            </w:pPr>
            <w:r>
              <w:rPr>
                <w:b/>
                <w:sz w:val="20"/>
              </w:rPr>
              <w:t>总计</w:t>
            </w:r>
          </w:p>
        </w:tc>
        <w:tc>
          <w:tcPr>
            <w:tcW w:w="720" w:type="dxa"/>
            <w:tcBorders>
              <w:top w:val="single" w:color="000000" w:sz="4" w:space="0"/>
              <w:left w:val="single" w:color="000000" w:sz="4" w:space="0"/>
              <w:right w:val="single" w:color="000000" w:sz="4" w:space="0"/>
            </w:tcBorders>
          </w:tcPr>
          <w:p>
            <w:pPr>
              <w:pStyle w:val="10"/>
              <w:spacing w:before="90"/>
              <w:ind w:left="143" w:right="125"/>
              <w:jc w:val="center"/>
              <w:rPr>
                <w:sz w:val="20"/>
              </w:rPr>
            </w:pPr>
            <w:r>
              <w:rPr>
                <w:sz w:val="20"/>
              </w:rPr>
              <w:t>14</w:t>
            </w:r>
          </w:p>
        </w:tc>
        <w:tc>
          <w:tcPr>
            <w:tcW w:w="1210" w:type="dxa"/>
            <w:tcBorders>
              <w:top w:val="single" w:color="000000" w:sz="4" w:space="0"/>
              <w:left w:val="single" w:color="000000" w:sz="4" w:space="0"/>
              <w:right w:val="single" w:color="000000" w:sz="4" w:space="0"/>
            </w:tcBorders>
          </w:tcPr>
          <w:p>
            <w:pPr>
              <w:pStyle w:val="10"/>
              <w:spacing w:before="87"/>
              <w:ind w:right="1"/>
              <w:jc w:val="right"/>
              <w:rPr>
                <w:sz w:val="20"/>
                <w:lang w:val="en-US"/>
              </w:rPr>
            </w:pPr>
            <w:r>
              <w:rPr>
                <w:rFonts w:hint="eastAsia"/>
                <w:bCs/>
                <w:color w:val="000000"/>
                <w:sz w:val="20"/>
                <w:szCs w:val="20"/>
                <w:lang w:val="en-US"/>
              </w:rPr>
              <w:t>244.91</w:t>
            </w:r>
          </w:p>
        </w:tc>
        <w:tc>
          <w:tcPr>
            <w:tcW w:w="3400" w:type="dxa"/>
            <w:tcBorders>
              <w:top w:val="single" w:color="000000" w:sz="4" w:space="0"/>
              <w:left w:val="single" w:color="000000" w:sz="4" w:space="0"/>
              <w:right w:val="single" w:color="000000" w:sz="4" w:space="0"/>
            </w:tcBorders>
          </w:tcPr>
          <w:p>
            <w:pPr>
              <w:pStyle w:val="10"/>
              <w:spacing w:before="90"/>
              <w:ind w:left="19"/>
              <w:jc w:val="center"/>
              <w:rPr>
                <w:b/>
                <w:sz w:val="20"/>
              </w:rPr>
            </w:pPr>
            <w:r>
              <w:rPr>
                <w:b/>
                <w:sz w:val="20"/>
              </w:rPr>
              <w:t>总计</w:t>
            </w:r>
          </w:p>
        </w:tc>
        <w:tc>
          <w:tcPr>
            <w:tcW w:w="597" w:type="dxa"/>
            <w:tcBorders>
              <w:top w:val="single" w:color="000000" w:sz="4" w:space="0"/>
              <w:left w:val="single" w:color="000000" w:sz="4" w:space="0"/>
              <w:right w:val="single" w:color="000000" w:sz="4" w:space="0"/>
            </w:tcBorders>
          </w:tcPr>
          <w:p>
            <w:pPr>
              <w:pStyle w:val="10"/>
              <w:spacing w:before="90"/>
              <w:ind w:left="81" w:right="64"/>
              <w:jc w:val="center"/>
              <w:rPr>
                <w:sz w:val="20"/>
              </w:rPr>
            </w:pPr>
            <w:r>
              <w:rPr>
                <w:sz w:val="20"/>
              </w:rPr>
              <w:t>28</w:t>
            </w:r>
          </w:p>
        </w:tc>
        <w:tc>
          <w:tcPr>
            <w:tcW w:w="1069" w:type="dxa"/>
            <w:tcBorders>
              <w:top w:val="single" w:color="000000" w:sz="4" w:space="0"/>
              <w:left w:val="single" w:color="000000" w:sz="4" w:space="0"/>
              <w:right w:val="single" w:color="000000" w:sz="4" w:space="0"/>
            </w:tcBorders>
          </w:tcPr>
          <w:p>
            <w:pPr>
              <w:pStyle w:val="10"/>
              <w:spacing w:before="87"/>
              <w:ind w:left="57" w:right="40"/>
              <w:jc w:val="center"/>
              <w:rPr>
                <w:sz w:val="20"/>
                <w:lang w:val="en-US"/>
              </w:rPr>
            </w:pPr>
            <w:r>
              <w:rPr>
                <w:rFonts w:hint="eastAsia"/>
                <w:sz w:val="20"/>
                <w:lang w:val="en-US"/>
              </w:rPr>
              <w:t>244.91</w:t>
            </w:r>
          </w:p>
        </w:tc>
        <w:tc>
          <w:tcPr>
            <w:tcW w:w="1318" w:type="dxa"/>
            <w:tcBorders>
              <w:top w:val="single" w:color="000000" w:sz="4" w:space="0"/>
              <w:left w:val="single" w:color="000000" w:sz="4" w:space="0"/>
              <w:right w:val="single" w:color="000000" w:sz="4" w:space="0"/>
            </w:tcBorders>
          </w:tcPr>
          <w:p>
            <w:pPr>
              <w:pStyle w:val="10"/>
              <w:spacing w:before="87"/>
              <w:ind w:left="50" w:right="35"/>
              <w:jc w:val="center"/>
              <w:rPr>
                <w:sz w:val="20"/>
                <w:lang w:val="en-US"/>
              </w:rPr>
            </w:pPr>
            <w:r>
              <w:rPr>
                <w:rFonts w:hint="eastAsia"/>
                <w:bCs/>
                <w:color w:val="000000"/>
                <w:sz w:val="20"/>
                <w:szCs w:val="20"/>
                <w:lang w:val="en-US"/>
              </w:rPr>
              <w:t>244.91</w:t>
            </w:r>
          </w:p>
        </w:tc>
        <w:tc>
          <w:tcPr>
            <w:tcW w:w="1680" w:type="dxa"/>
            <w:tcBorders>
              <w:top w:val="single" w:color="000000" w:sz="4" w:space="0"/>
              <w:left w:val="single" w:color="000000" w:sz="4" w:space="0"/>
            </w:tcBorders>
          </w:tcPr>
          <w:p>
            <w:pPr>
              <w:pStyle w:val="10"/>
              <w:rPr>
                <w:rFonts w:ascii="Times New Roman"/>
                <w:sz w:val="20"/>
              </w:rPr>
            </w:pPr>
          </w:p>
        </w:tc>
      </w:tr>
    </w:tbl>
    <w:p>
      <w:pPr>
        <w:pStyle w:val="4"/>
        <w:spacing w:before="2"/>
        <w:rPr>
          <w:rFonts w:ascii="宋体"/>
          <w:sz w:val="14"/>
        </w:rPr>
      </w:pPr>
    </w:p>
    <w:p>
      <w:pPr>
        <w:ind w:right="117"/>
        <w:jc w:val="right"/>
        <w:rPr>
          <w:rFonts w:ascii="宋体" w:eastAsia="宋体"/>
          <w:sz w:val="20"/>
        </w:rPr>
        <w:sectPr>
          <w:pgSz w:w="16840" w:h="11910" w:orient="landscape"/>
          <w:pgMar w:top="1100" w:right="1280" w:bottom="900" w:left="1300" w:header="0" w:footer="720" w:gutter="0"/>
          <w:cols w:space="720" w:num="1"/>
        </w:sectPr>
      </w:pPr>
      <w:r>
        <w:rPr>
          <w:rFonts w:hint="eastAsia" w:ascii="宋体" w:eastAsia="宋体"/>
          <w:w w:val="95"/>
          <w:sz w:val="20"/>
        </w:rPr>
        <w:t>注：本表反映单位本年度一般公共预算财政拨款和政府性基金预算财政拨款的总收支和年末结转结余情况。本表金额转换为万元时，因四舍五入可能存在尾差。</w:t>
      </w:r>
    </w:p>
    <w:p>
      <w:pPr>
        <w:pStyle w:val="4"/>
        <w:spacing w:before="6"/>
        <w:rPr>
          <w:rFonts w:ascii="宋体"/>
          <w:sz w:val="19"/>
        </w:rPr>
      </w:pPr>
    </w:p>
    <w:p>
      <w:pPr>
        <w:pStyle w:val="4"/>
        <w:spacing w:before="54"/>
        <w:ind w:left="3688" w:right="3705"/>
        <w:jc w:val="center"/>
        <w:rPr>
          <w:rFonts w:ascii="宋体" w:eastAsia="宋体"/>
        </w:rPr>
      </w:pPr>
      <w:r>
        <w:rPr>
          <w:rFonts w:hint="eastAsia" w:ascii="宋体" w:eastAsia="宋体"/>
        </w:rPr>
        <w:t>一般公共预算财政拨款支出决算表</w:t>
      </w:r>
    </w:p>
    <w:p>
      <w:pPr>
        <w:spacing w:before="150"/>
        <w:ind w:right="160"/>
        <w:jc w:val="right"/>
        <w:rPr>
          <w:rFonts w:ascii="宋体" w:eastAsia="宋体"/>
          <w:sz w:val="20"/>
        </w:rPr>
      </w:pPr>
      <w:r>
        <w:rPr>
          <w:rFonts w:hint="eastAsia" w:ascii="宋体" w:eastAsia="宋体"/>
          <w:spacing w:val="-18"/>
          <w:sz w:val="20"/>
        </w:rPr>
        <w:t xml:space="preserve">公开 </w:t>
      </w:r>
      <w:r>
        <w:rPr>
          <w:rFonts w:hint="eastAsia" w:ascii="宋体" w:eastAsia="宋体"/>
          <w:sz w:val="20"/>
        </w:rPr>
        <w:t>05</w:t>
      </w:r>
      <w:r>
        <w:rPr>
          <w:rFonts w:hint="eastAsia" w:ascii="宋体" w:eastAsia="宋体"/>
          <w:spacing w:val="-26"/>
          <w:sz w:val="20"/>
        </w:rPr>
        <w:t xml:space="preserve"> 表</w:t>
      </w:r>
    </w:p>
    <w:p>
      <w:pPr>
        <w:tabs>
          <w:tab w:val="left" w:pos="12957"/>
        </w:tabs>
        <w:spacing w:before="72" w:after="27"/>
        <w:ind w:right="160"/>
        <w:jc w:val="right"/>
        <w:rPr>
          <w:rFonts w:ascii="宋体" w:eastAsia="宋体"/>
          <w:sz w:val="20"/>
        </w:rPr>
      </w:pPr>
      <w:r>
        <w:rPr>
          <w:rFonts w:hint="eastAsia" w:ascii="宋体" w:eastAsia="宋体"/>
          <w:sz w:val="20"/>
        </w:rPr>
        <w:t>单位：信阳市平桥区水利局水政监察大队</w:t>
      </w:r>
      <w:r>
        <w:rPr>
          <w:rFonts w:hint="eastAsia" w:ascii="宋体" w:eastAsia="宋体"/>
          <w:sz w:val="20"/>
        </w:rPr>
        <w:tab/>
      </w:r>
      <w:r>
        <w:rPr>
          <w:rFonts w:hint="eastAsia" w:ascii="宋体" w:eastAsia="宋体"/>
          <w:w w:val="95"/>
          <w:sz w:val="20"/>
        </w:rPr>
        <w:t>单位：万元</w:t>
      </w:r>
    </w:p>
    <w:tbl>
      <w:tblPr>
        <w:tblStyle w:val="6"/>
        <w:tblW w:w="13886"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24"/>
        <w:gridCol w:w="637"/>
        <w:gridCol w:w="700"/>
        <w:gridCol w:w="2238"/>
        <w:gridCol w:w="2562"/>
        <w:gridCol w:w="2513"/>
        <w:gridCol w:w="44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4399" w:type="dxa"/>
            <w:gridSpan w:val="4"/>
            <w:tcBorders>
              <w:bottom w:val="single" w:color="000000" w:sz="4" w:space="0"/>
              <w:right w:val="single" w:color="000000" w:sz="4" w:space="0"/>
            </w:tcBorders>
          </w:tcPr>
          <w:p>
            <w:pPr>
              <w:pStyle w:val="10"/>
              <w:tabs>
                <w:tab w:val="left" w:pos="612"/>
              </w:tabs>
              <w:spacing w:before="89"/>
              <w:ind w:left="12"/>
              <w:jc w:val="center"/>
              <w:rPr>
                <w:sz w:val="20"/>
              </w:rPr>
            </w:pPr>
            <w:r>
              <w:rPr>
                <w:sz w:val="20"/>
              </w:rPr>
              <w:t>项</w:t>
            </w:r>
            <w:r>
              <w:rPr>
                <w:sz w:val="20"/>
              </w:rPr>
              <w:tab/>
            </w:r>
            <w:r>
              <w:rPr>
                <w:sz w:val="20"/>
              </w:rPr>
              <w:t>目</w:t>
            </w:r>
          </w:p>
        </w:tc>
        <w:tc>
          <w:tcPr>
            <w:tcW w:w="9487" w:type="dxa"/>
            <w:gridSpan w:val="3"/>
            <w:tcBorders>
              <w:left w:val="single" w:color="000000" w:sz="4" w:space="0"/>
              <w:bottom w:val="single" w:color="000000" w:sz="4" w:space="0"/>
            </w:tcBorders>
          </w:tcPr>
          <w:p>
            <w:pPr>
              <w:pStyle w:val="10"/>
              <w:spacing w:before="89"/>
              <w:ind w:right="4736" w:firstLine="3600" w:firstLineChars="1800"/>
              <w:jc w:val="both"/>
              <w:rPr>
                <w:sz w:val="20"/>
              </w:rPr>
            </w:pPr>
            <w:r>
              <w:rPr>
                <w:sz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3" w:hRule="atLeast"/>
        </w:trPr>
        <w:tc>
          <w:tcPr>
            <w:tcW w:w="2161" w:type="dxa"/>
            <w:gridSpan w:val="3"/>
            <w:tcBorders>
              <w:top w:val="single" w:color="000000" w:sz="4" w:space="0"/>
              <w:bottom w:val="single" w:color="000000" w:sz="4" w:space="0"/>
              <w:right w:val="single" w:color="000000" w:sz="4" w:space="0"/>
            </w:tcBorders>
          </w:tcPr>
          <w:p>
            <w:pPr>
              <w:pStyle w:val="10"/>
              <w:jc w:val="center"/>
              <w:rPr>
                <w:sz w:val="20"/>
              </w:rPr>
            </w:pPr>
          </w:p>
          <w:p>
            <w:pPr>
              <w:pStyle w:val="10"/>
              <w:spacing w:before="154" w:line="292" w:lineRule="auto"/>
              <w:ind w:left="307" w:right="290"/>
              <w:jc w:val="center"/>
              <w:rPr>
                <w:sz w:val="20"/>
              </w:rPr>
            </w:pPr>
            <w:r>
              <w:rPr>
                <w:sz w:val="20"/>
              </w:rPr>
              <w:t>功能分类科目编码</w:t>
            </w:r>
          </w:p>
        </w:tc>
        <w:tc>
          <w:tcPr>
            <w:tcW w:w="2238" w:type="dxa"/>
            <w:tcBorders>
              <w:top w:val="single" w:color="000000" w:sz="4" w:space="0"/>
              <w:left w:val="single" w:color="000000" w:sz="4" w:space="0"/>
              <w:bottom w:val="single" w:color="000000" w:sz="4" w:space="0"/>
              <w:right w:val="single" w:color="000000" w:sz="4" w:space="0"/>
            </w:tcBorders>
          </w:tcPr>
          <w:p>
            <w:pPr>
              <w:pStyle w:val="10"/>
              <w:jc w:val="center"/>
              <w:rPr>
                <w:sz w:val="20"/>
              </w:rPr>
            </w:pPr>
          </w:p>
          <w:p>
            <w:pPr>
              <w:pStyle w:val="10"/>
              <w:spacing w:before="2"/>
              <w:jc w:val="center"/>
              <w:rPr>
                <w:sz w:val="24"/>
              </w:rPr>
            </w:pPr>
          </w:p>
          <w:p>
            <w:pPr>
              <w:pStyle w:val="10"/>
              <w:ind w:left="717"/>
              <w:jc w:val="both"/>
              <w:rPr>
                <w:sz w:val="20"/>
              </w:rPr>
            </w:pPr>
            <w:r>
              <w:rPr>
                <w:sz w:val="20"/>
              </w:rPr>
              <w:t>科目名称</w:t>
            </w:r>
          </w:p>
        </w:tc>
        <w:tc>
          <w:tcPr>
            <w:tcW w:w="2562" w:type="dxa"/>
            <w:tcBorders>
              <w:top w:val="single" w:color="000000" w:sz="4" w:space="0"/>
              <w:left w:val="single" w:color="000000" w:sz="4" w:space="0"/>
              <w:bottom w:val="single" w:color="000000" w:sz="4" w:space="0"/>
              <w:right w:val="single" w:color="000000" w:sz="4" w:space="0"/>
            </w:tcBorders>
          </w:tcPr>
          <w:p>
            <w:pPr>
              <w:pStyle w:val="10"/>
              <w:ind w:right="1290"/>
              <w:jc w:val="center"/>
              <w:rPr>
                <w:sz w:val="20"/>
              </w:rPr>
            </w:pPr>
          </w:p>
          <w:p>
            <w:pPr>
              <w:pStyle w:val="10"/>
              <w:ind w:right="1290"/>
              <w:jc w:val="center"/>
              <w:rPr>
                <w:sz w:val="20"/>
              </w:rPr>
            </w:pPr>
          </w:p>
          <w:p>
            <w:pPr>
              <w:pStyle w:val="10"/>
              <w:ind w:right="1290"/>
              <w:jc w:val="center"/>
              <w:rPr>
                <w:sz w:val="20"/>
              </w:rPr>
            </w:pPr>
            <w:r>
              <w:rPr>
                <w:sz w:val="20"/>
              </w:rPr>
              <w:t>小计</w:t>
            </w:r>
          </w:p>
        </w:tc>
        <w:tc>
          <w:tcPr>
            <w:tcW w:w="2513" w:type="dxa"/>
            <w:tcBorders>
              <w:top w:val="single" w:color="000000" w:sz="4" w:space="0"/>
              <w:left w:val="single" w:color="000000" w:sz="4" w:space="0"/>
              <w:bottom w:val="single" w:color="000000" w:sz="4" w:space="0"/>
              <w:right w:val="single" w:color="000000" w:sz="4" w:space="0"/>
            </w:tcBorders>
          </w:tcPr>
          <w:p>
            <w:pPr>
              <w:pStyle w:val="10"/>
              <w:rPr>
                <w:sz w:val="20"/>
              </w:rPr>
            </w:pPr>
          </w:p>
          <w:p>
            <w:pPr>
              <w:pStyle w:val="10"/>
              <w:spacing w:before="2"/>
              <w:rPr>
                <w:sz w:val="24"/>
              </w:rPr>
            </w:pPr>
          </w:p>
          <w:p>
            <w:pPr>
              <w:pStyle w:val="10"/>
              <w:ind w:right="1290" w:firstLine="400" w:firstLineChars="200"/>
              <w:jc w:val="both"/>
              <w:rPr>
                <w:sz w:val="20"/>
              </w:rPr>
            </w:pPr>
            <w:r>
              <w:rPr>
                <w:sz w:val="20"/>
              </w:rPr>
              <w:t>基本支出</w:t>
            </w:r>
          </w:p>
        </w:tc>
        <w:tc>
          <w:tcPr>
            <w:tcW w:w="4412" w:type="dxa"/>
            <w:tcBorders>
              <w:top w:val="single" w:color="000000" w:sz="4" w:space="0"/>
              <w:left w:val="single" w:color="000000" w:sz="4" w:space="0"/>
              <w:bottom w:val="single" w:color="000000" w:sz="4" w:space="0"/>
            </w:tcBorders>
          </w:tcPr>
          <w:p>
            <w:pPr>
              <w:pStyle w:val="10"/>
              <w:rPr>
                <w:sz w:val="20"/>
              </w:rPr>
            </w:pPr>
          </w:p>
          <w:p>
            <w:pPr>
              <w:pStyle w:val="10"/>
              <w:spacing w:before="2"/>
              <w:rPr>
                <w:sz w:val="24"/>
              </w:rPr>
            </w:pPr>
          </w:p>
          <w:p>
            <w:pPr>
              <w:pStyle w:val="10"/>
              <w:ind w:left="1308" w:right="1288"/>
              <w:jc w:val="center"/>
              <w:rPr>
                <w:sz w:val="20"/>
              </w:rPr>
            </w:pPr>
            <w:r>
              <w:rPr>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4399" w:type="dxa"/>
            <w:gridSpan w:val="4"/>
            <w:tcBorders>
              <w:top w:val="single" w:color="000000" w:sz="4" w:space="0"/>
              <w:bottom w:val="single" w:color="000000" w:sz="4" w:space="0"/>
              <w:right w:val="single" w:color="000000" w:sz="4" w:space="0"/>
            </w:tcBorders>
          </w:tcPr>
          <w:p>
            <w:pPr>
              <w:pStyle w:val="10"/>
              <w:spacing w:before="112"/>
              <w:ind w:left="9"/>
              <w:jc w:val="center"/>
              <w:rPr>
                <w:sz w:val="20"/>
              </w:rPr>
            </w:pPr>
            <w:r>
              <w:rPr>
                <w:sz w:val="20"/>
              </w:rPr>
              <w:t>栏次</w:t>
            </w:r>
          </w:p>
        </w:tc>
        <w:tc>
          <w:tcPr>
            <w:tcW w:w="2562" w:type="dxa"/>
            <w:tcBorders>
              <w:top w:val="single" w:color="000000" w:sz="4" w:space="0"/>
              <w:left w:val="single" w:color="000000" w:sz="4" w:space="0"/>
              <w:bottom w:val="single" w:color="000000" w:sz="4" w:space="0"/>
              <w:right w:val="single" w:color="000000" w:sz="4" w:space="0"/>
            </w:tcBorders>
          </w:tcPr>
          <w:p>
            <w:pPr>
              <w:pStyle w:val="10"/>
              <w:spacing w:before="112"/>
              <w:ind w:left="15"/>
              <w:jc w:val="center"/>
              <w:rPr>
                <w:sz w:val="20"/>
              </w:rPr>
            </w:pPr>
            <w:r>
              <w:rPr>
                <w:w w:val="99"/>
                <w:sz w:val="20"/>
              </w:rPr>
              <w:t>1</w:t>
            </w:r>
          </w:p>
        </w:tc>
        <w:tc>
          <w:tcPr>
            <w:tcW w:w="2513" w:type="dxa"/>
            <w:tcBorders>
              <w:top w:val="single" w:color="000000" w:sz="4" w:space="0"/>
              <w:left w:val="single" w:color="000000" w:sz="4" w:space="0"/>
              <w:bottom w:val="single" w:color="000000" w:sz="4" w:space="0"/>
              <w:right w:val="single" w:color="000000" w:sz="4" w:space="0"/>
            </w:tcBorders>
          </w:tcPr>
          <w:p>
            <w:pPr>
              <w:pStyle w:val="10"/>
              <w:spacing w:before="112"/>
              <w:ind w:left="19"/>
              <w:jc w:val="center"/>
              <w:rPr>
                <w:sz w:val="20"/>
              </w:rPr>
            </w:pPr>
            <w:r>
              <w:rPr>
                <w:w w:val="99"/>
                <w:sz w:val="20"/>
              </w:rPr>
              <w:t>2</w:t>
            </w:r>
          </w:p>
        </w:tc>
        <w:tc>
          <w:tcPr>
            <w:tcW w:w="4412" w:type="dxa"/>
            <w:tcBorders>
              <w:top w:val="single" w:color="000000" w:sz="4" w:space="0"/>
              <w:left w:val="single" w:color="000000" w:sz="4" w:space="0"/>
              <w:bottom w:val="single" w:color="000000" w:sz="4" w:space="0"/>
            </w:tcBorders>
          </w:tcPr>
          <w:p>
            <w:pPr>
              <w:pStyle w:val="10"/>
              <w:spacing w:before="112"/>
              <w:ind w:left="22"/>
              <w:jc w:val="center"/>
              <w:rPr>
                <w:sz w:val="20"/>
              </w:rPr>
            </w:pPr>
            <w:r>
              <w:rPr>
                <w:w w:val="99"/>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4399" w:type="dxa"/>
            <w:gridSpan w:val="4"/>
            <w:tcBorders>
              <w:top w:val="single" w:color="000000" w:sz="4" w:space="0"/>
              <w:bottom w:val="single" w:color="000000" w:sz="4" w:space="0"/>
              <w:right w:val="single" w:color="000000" w:sz="4" w:space="0"/>
            </w:tcBorders>
          </w:tcPr>
          <w:p>
            <w:pPr>
              <w:pStyle w:val="10"/>
              <w:spacing w:before="113"/>
              <w:ind w:left="8"/>
              <w:jc w:val="center"/>
              <w:rPr>
                <w:sz w:val="20"/>
              </w:rPr>
            </w:pPr>
            <w:r>
              <w:rPr>
                <w:sz w:val="20"/>
              </w:rPr>
              <w:t>合计</w:t>
            </w: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sz w:val="20"/>
                <w:lang w:val="en-US"/>
              </w:rPr>
            </w:pPr>
            <w:r>
              <w:rPr>
                <w:rFonts w:hint="eastAsia" w:ascii="宋体" w:hAnsi="宋体" w:eastAsia="宋体" w:cs="宋体"/>
                <w:bCs/>
                <w:color w:val="000000"/>
                <w:sz w:val="20"/>
                <w:szCs w:val="20"/>
                <w:lang w:val="en-US"/>
              </w:rPr>
              <w:t>244.91</w:t>
            </w:r>
          </w:p>
        </w:tc>
        <w:tc>
          <w:tcPr>
            <w:tcW w:w="251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sz w:val="20"/>
                <w:lang w:val="en-US"/>
              </w:rPr>
            </w:pPr>
            <w:r>
              <w:rPr>
                <w:rFonts w:hint="eastAsia"/>
                <w:sz w:val="20"/>
                <w:lang w:val="en-US"/>
              </w:rPr>
              <w:t>244.91</w:t>
            </w:r>
          </w:p>
        </w:tc>
        <w:tc>
          <w:tcPr>
            <w:tcW w:w="4412" w:type="dxa"/>
            <w:tcBorders>
              <w:top w:val="single" w:color="000000" w:sz="4" w:space="0"/>
              <w:left w:val="single" w:color="000000" w:sz="4" w:space="0"/>
              <w:bottom w:val="single" w:color="000000" w:sz="4" w:space="0"/>
            </w:tcBorders>
          </w:tcPr>
          <w:p>
            <w:pPr>
              <w:pStyle w:val="10"/>
              <w:jc w:val="right"/>
              <w:rPr>
                <w:bCs/>
                <w:color w:val="000000"/>
                <w:sz w:val="20"/>
                <w:szCs w:val="20"/>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824" w:type="dxa"/>
            <w:tcBorders>
              <w:top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sz w:val="20"/>
                <w:szCs w:val="20"/>
                <w:lang w:val="en-US"/>
              </w:rPr>
            </w:pPr>
            <w:r>
              <w:rPr>
                <w:rFonts w:hint="eastAsia" w:ascii="宋体" w:hAnsi="宋体" w:eastAsia="宋体" w:cs="宋体"/>
                <w:color w:val="000000"/>
                <w:sz w:val="20"/>
                <w:szCs w:val="20"/>
                <w:lang w:val="en-US"/>
              </w:rPr>
              <w:t>213</w:t>
            </w:r>
          </w:p>
        </w:tc>
        <w:tc>
          <w:tcPr>
            <w:tcW w:w="637" w:type="dxa"/>
            <w:tcBorders>
              <w:top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sz w:val="20"/>
                <w:szCs w:val="20"/>
                <w:lang w:val="en-US"/>
              </w:rPr>
            </w:pPr>
            <w:r>
              <w:rPr>
                <w:rFonts w:hint="eastAsia" w:ascii="宋体" w:hAnsi="宋体" w:eastAsia="宋体" w:cs="宋体"/>
                <w:color w:val="000000"/>
                <w:sz w:val="20"/>
                <w:szCs w:val="20"/>
                <w:lang w:val="en-US"/>
              </w:rPr>
              <w:t>03</w:t>
            </w:r>
          </w:p>
        </w:tc>
        <w:tc>
          <w:tcPr>
            <w:tcW w:w="700" w:type="dxa"/>
            <w:tcBorders>
              <w:top w:val="single" w:color="000000" w:sz="4" w:space="0"/>
              <w:bottom w:val="single" w:color="000000" w:sz="4" w:space="0"/>
              <w:right w:val="single" w:color="000000" w:sz="4" w:space="0"/>
            </w:tcBorders>
            <w:vAlign w:val="center"/>
          </w:tcPr>
          <w:p>
            <w:pPr>
              <w:widowControl/>
              <w:textAlignment w:val="center"/>
              <w:rPr>
                <w:rFonts w:ascii="Times New Roman"/>
                <w:sz w:val="20"/>
              </w:rPr>
            </w:pPr>
            <w:r>
              <w:rPr>
                <w:rFonts w:hint="eastAsia" w:ascii="宋体" w:hAnsi="宋体" w:eastAsia="宋体" w:cs="宋体"/>
                <w:color w:val="000000"/>
                <w:sz w:val="20"/>
                <w:szCs w:val="20"/>
                <w:lang w:val="en-US"/>
              </w:rPr>
              <w:t>04</w:t>
            </w:r>
          </w:p>
        </w:tc>
        <w:tc>
          <w:tcPr>
            <w:tcW w:w="223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sz w:val="20"/>
              </w:rPr>
            </w:pPr>
            <w:r>
              <w:rPr>
                <w:rFonts w:hint="eastAsia" w:ascii="宋体" w:hAnsi="宋体" w:eastAsia="宋体" w:cs="宋体"/>
                <w:color w:val="000000"/>
                <w:sz w:val="20"/>
                <w:szCs w:val="20"/>
                <w:lang w:val="en-US"/>
              </w:rPr>
              <w:t>水利行业业务管理</w:t>
            </w:r>
          </w:p>
        </w:tc>
        <w:tc>
          <w:tcPr>
            <w:tcW w:w="25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sz w:val="20"/>
                <w:lang w:val="en-US"/>
              </w:rPr>
            </w:pPr>
            <w:r>
              <w:rPr>
                <w:rFonts w:hint="eastAsia" w:ascii="宋体" w:hAnsi="宋体" w:eastAsia="宋体" w:cs="宋体"/>
                <w:color w:val="000000"/>
                <w:sz w:val="20"/>
                <w:szCs w:val="20"/>
                <w:lang w:val="en-US"/>
              </w:rPr>
              <w:t>244.91</w:t>
            </w:r>
          </w:p>
        </w:tc>
        <w:tc>
          <w:tcPr>
            <w:tcW w:w="251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sz w:val="20"/>
                <w:lang w:val="en-US"/>
              </w:rPr>
            </w:pPr>
            <w:r>
              <w:rPr>
                <w:rFonts w:hint="eastAsia" w:ascii="宋体" w:hAnsi="宋体" w:eastAsia="宋体" w:cs="宋体"/>
                <w:color w:val="000000"/>
                <w:sz w:val="20"/>
                <w:szCs w:val="20"/>
                <w:lang w:val="en-US"/>
              </w:rPr>
              <w:t>244.91</w:t>
            </w:r>
          </w:p>
        </w:tc>
        <w:tc>
          <w:tcPr>
            <w:tcW w:w="4412" w:type="dxa"/>
            <w:tcBorders>
              <w:top w:val="single" w:color="000000" w:sz="4" w:space="0"/>
              <w:left w:val="single" w:color="000000" w:sz="4" w:space="0"/>
              <w:bottom w:val="single" w:color="000000" w:sz="4" w:space="0"/>
            </w:tcBorders>
            <w:vAlign w:val="center"/>
          </w:tcPr>
          <w:p>
            <w:pPr>
              <w:widowControl/>
              <w:jc w:val="right"/>
              <w:textAlignment w:val="center"/>
              <w:rPr>
                <w:rFonts w:ascii="宋体" w:hAnsi="宋体" w:eastAsia="宋体" w:cs="宋体"/>
                <w:bCs/>
                <w:color w:val="000000"/>
                <w:sz w:val="20"/>
                <w:szCs w:val="20"/>
                <w:lang w:val="en-US"/>
              </w:rPr>
            </w:pPr>
          </w:p>
        </w:tc>
      </w:tr>
    </w:tbl>
    <w:p>
      <w:pPr>
        <w:pStyle w:val="4"/>
        <w:spacing w:before="5"/>
        <w:rPr>
          <w:rFonts w:ascii="宋体"/>
          <w:sz w:val="16"/>
        </w:rPr>
      </w:pPr>
    </w:p>
    <w:p>
      <w:pPr>
        <w:ind w:left="140"/>
        <w:rPr>
          <w:rFonts w:ascii="宋体" w:eastAsia="宋体"/>
          <w:sz w:val="20"/>
        </w:rPr>
      </w:pPr>
      <w:r>
        <w:rPr>
          <w:rFonts w:hint="eastAsia" w:ascii="宋体" w:eastAsia="宋体"/>
          <w:sz w:val="20"/>
        </w:rPr>
        <w:t>注：本表反映单位本年度一般公共预算财政拨款支出情况。本表金额转换为万元时，因四舍五入可能存在尾差。</w:t>
      </w:r>
    </w:p>
    <w:p>
      <w:pPr>
        <w:rPr>
          <w:rFonts w:ascii="宋体" w:eastAsia="宋体"/>
          <w:sz w:val="20"/>
        </w:rPr>
        <w:sectPr>
          <w:pgSz w:w="16840" w:h="11910" w:orient="landscape"/>
          <w:pgMar w:top="1100" w:right="1280" w:bottom="900" w:left="1300" w:header="0" w:footer="720" w:gutter="0"/>
          <w:cols w:space="720" w:num="1"/>
        </w:sectPr>
      </w:pPr>
    </w:p>
    <w:p>
      <w:pPr>
        <w:pStyle w:val="4"/>
        <w:rPr>
          <w:rFonts w:ascii="宋体"/>
          <w:sz w:val="20"/>
        </w:rPr>
      </w:pPr>
    </w:p>
    <w:p>
      <w:pPr>
        <w:pStyle w:val="4"/>
        <w:rPr>
          <w:rFonts w:ascii="宋体"/>
          <w:sz w:val="20"/>
        </w:rPr>
      </w:pPr>
    </w:p>
    <w:p>
      <w:pPr>
        <w:pStyle w:val="4"/>
        <w:spacing w:before="6"/>
        <w:rPr>
          <w:rFonts w:ascii="宋体"/>
          <w:sz w:val="19"/>
        </w:rPr>
      </w:pPr>
    </w:p>
    <w:p>
      <w:pPr>
        <w:pStyle w:val="4"/>
        <w:spacing w:before="54"/>
        <w:ind w:left="3688" w:right="3705"/>
        <w:jc w:val="center"/>
        <w:rPr>
          <w:rFonts w:ascii="宋体" w:eastAsia="宋体"/>
        </w:rPr>
      </w:pPr>
      <w:r>
        <w:rPr>
          <w:rFonts w:hint="eastAsia" w:ascii="宋体" w:eastAsia="宋体"/>
        </w:rPr>
        <w:t>一般公共预算财政拨款基本支出决算表</w:t>
      </w:r>
    </w:p>
    <w:p>
      <w:pPr>
        <w:spacing w:before="198"/>
        <w:ind w:right="160"/>
        <w:jc w:val="right"/>
        <w:rPr>
          <w:rFonts w:ascii="宋体" w:eastAsia="宋体"/>
          <w:sz w:val="20"/>
        </w:rPr>
      </w:pPr>
      <w:r>
        <w:rPr>
          <w:rFonts w:hint="eastAsia" w:ascii="宋体" w:eastAsia="宋体"/>
          <w:spacing w:val="-18"/>
          <w:sz w:val="20"/>
        </w:rPr>
        <w:t xml:space="preserve">公开 </w:t>
      </w:r>
      <w:r>
        <w:rPr>
          <w:rFonts w:hint="eastAsia" w:ascii="宋体" w:eastAsia="宋体"/>
          <w:sz w:val="20"/>
        </w:rPr>
        <w:t>06</w:t>
      </w:r>
      <w:r>
        <w:rPr>
          <w:rFonts w:hint="eastAsia" w:ascii="宋体" w:eastAsia="宋体"/>
          <w:spacing w:val="-26"/>
          <w:sz w:val="20"/>
        </w:rPr>
        <w:t xml:space="preserve"> 表</w:t>
      </w:r>
    </w:p>
    <w:p>
      <w:pPr>
        <w:tabs>
          <w:tab w:val="left" w:pos="13048"/>
        </w:tabs>
        <w:spacing w:before="115" w:after="29"/>
        <w:ind w:right="160"/>
        <w:jc w:val="right"/>
        <w:rPr>
          <w:rFonts w:ascii="宋体" w:eastAsia="宋体"/>
          <w:sz w:val="20"/>
        </w:rPr>
      </w:pPr>
      <w:r>
        <w:rPr>
          <w:rFonts w:hint="eastAsia" w:ascii="宋体" w:eastAsia="宋体"/>
          <w:sz w:val="20"/>
        </w:rPr>
        <w:t>单位：信阳市平桥区水利局水政监察大队</w:t>
      </w:r>
      <w:r>
        <w:rPr>
          <w:rFonts w:hint="eastAsia" w:ascii="宋体" w:eastAsia="宋体"/>
          <w:sz w:val="20"/>
        </w:rPr>
        <w:tab/>
      </w:r>
      <w:r>
        <w:rPr>
          <w:rFonts w:hint="eastAsia" w:ascii="宋体" w:eastAsia="宋体"/>
          <w:w w:val="95"/>
          <w:sz w:val="20"/>
        </w:rPr>
        <w:t>单位</w:t>
      </w:r>
      <w:r>
        <w:rPr>
          <w:rFonts w:hint="eastAsia" w:ascii="宋体" w:eastAsia="宋体"/>
          <w:spacing w:val="-91"/>
          <w:w w:val="95"/>
          <w:sz w:val="20"/>
        </w:rPr>
        <w:t>：</w:t>
      </w:r>
      <w:r>
        <w:rPr>
          <w:rFonts w:hint="eastAsia" w:ascii="宋体" w:eastAsia="宋体"/>
          <w:w w:val="95"/>
          <w:sz w:val="20"/>
        </w:rPr>
        <w:t>万元</w:t>
      </w:r>
    </w:p>
    <w:tbl>
      <w:tblPr>
        <w:tblStyle w:val="6"/>
        <w:tblW w:w="13988"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70"/>
        <w:gridCol w:w="2923"/>
        <w:gridCol w:w="938"/>
        <w:gridCol w:w="870"/>
        <w:gridCol w:w="2066"/>
        <w:gridCol w:w="938"/>
        <w:gridCol w:w="870"/>
        <w:gridCol w:w="3575"/>
        <w:gridCol w:w="9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9" w:hRule="atLeast"/>
        </w:trPr>
        <w:tc>
          <w:tcPr>
            <w:tcW w:w="870" w:type="dxa"/>
            <w:tcBorders>
              <w:bottom w:val="single" w:color="000000" w:sz="4" w:space="0"/>
              <w:right w:val="single" w:color="000000" w:sz="4" w:space="0"/>
            </w:tcBorders>
          </w:tcPr>
          <w:p>
            <w:pPr>
              <w:pStyle w:val="10"/>
              <w:spacing w:before="44"/>
              <w:ind w:left="33"/>
              <w:rPr>
                <w:sz w:val="20"/>
              </w:rPr>
            </w:pPr>
            <w:r>
              <w:rPr>
                <w:w w:val="95"/>
                <w:sz w:val="20"/>
              </w:rPr>
              <w:t>经济分类</w:t>
            </w:r>
          </w:p>
          <w:p>
            <w:pPr>
              <w:pStyle w:val="10"/>
              <w:spacing w:before="56"/>
              <w:ind w:left="33"/>
              <w:rPr>
                <w:sz w:val="20"/>
              </w:rPr>
            </w:pPr>
            <w:r>
              <w:rPr>
                <w:w w:val="95"/>
                <w:sz w:val="20"/>
              </w:rPr>
              <w:t>科目编码</w:t>
            </w:r>
          </w:p>
        </w:tc>
        <w:tc>
          <w:tcPr>
            <w:tcW w:w="2923" w:type="dxa"/>
            <w:tcBorders>
              <w:left w:val="single" w:color="000000" w:sz="4" w:space="0"/>
              <w:bottom w:val="single" w:color="000000" w:sz="4" w:space="0"/>
              <w:right w:val="single" w:color="000000" w:sz="4" w:space="0"/>
            </w:tcBorders>
          </w:tcPr>
          <w:p>
            <w:pPr>
              <w:pStyle w:val="10"/>
              <w:spacing w:before="8"/>
              <w:rPr>
                <w:sz w:val="15"/>
              </w:rPr>
            </w:pPr>
          </w:p>
          <w:p>
            <w:pPr>
              <w:pStyle w:val="10"/>
              <w:ind w:left="1044" w:right="1029"/>
              <w:jc w:val="center"/>
              <w:rPr>
                <w:sz w:val="20"/>
              </w:rPr>
            </w:pPr>
            <w:r>
              <w:rPr>
                <w:sz w:val="20"/>
              </w:rPr>
              <w:t>科目名称</w:t>
            </w:r>
          </w:p>
        </w:tc>
        <w:tc>
          <w:tcPr>
            <w:tcW w:w="938" w:type="dxa"/>
            <w:tcBorders>
              <w:left w:val="single" w:color="000000" w:sz="4" w:space="0"/>
              <w:bottom w:val="single" w:color="000000" w:sz="4" w:space="0"/>
            </w:tcBorders>
          </w:tcPr>
          <w:p>
            <w:pPr>
              <w:pStyle w:val="10"/>
              <w:spacing w:before="8"/>
              <w:rPr>
                <w:sz w:val="15"/>
              </w:rPr>
            </w:pPr>
          </w:p>
          <w:p>
            <w:pPr>
              <w:pStyle w:val="10"/>
              <w:ind w:left="174"/>
              <w:rPr>
                <w:sz w:val="20"/>
              </w:rPr>
            </w:pPr>
            <w:r>
              <w:rPr>
                <w:sz w:val="20"/>
              </w:rPr>
              <w:t>决算数</w:t>
            </w:r>
          </w:p>
        </w:tc>
        <w:tc>
          <w:tcPr>
            <w:tcW w:w="870" w:type="dxa"/>
            <w:tcBorders>
              <w:bottom w:val="single" w:color="000000" w:sz="4" w:space="0"/>
              <w:right w:val="single" w:color="000000" w:sz="4" w:space="0"/>
            </w:tcBorders>
          </w:tcPr>
          <w:p>
            <w:pPr>
              <w:pStyle w:val="10"/>
              <w:spacing w:before="44"/>
              <w:ind w:left="35"/>
              <w:rPr>
                <w:sz w:val="20"/>
              </w:rPr>
            </w:pPr>
            <w:r>
              <w:rPr>
                <w:w w:val="95"/>
                <w:sz w:val="20"/>
              </w:rPr>
              <w:t>经济分类</w:t>
            </w:r>
          </w:p>
          <w:p>
            <w:pPr>
              <w:pStyle w:val="10"/>
              <w:spacing w:before="56"/>
              <w:ind w:left="35"/>
              <w:rPr>
                <w:sz w:val="20"/>
              </w:rPr>
            </w:pPr>
            <w:r>
              <w:rPr>
                <w:w w:val="95"/>
                <w:sz w:val="20"/>
              </w:rPr>
              <w:t>科目编码</w:t>
            </w:r>
          </w:p>
        </w:tc>
        <w:tc>
          <w:tcPr>
            <w:tcW w:w="2066" w:type="dxa"/>
            <w:tcBorders>
              <w:left w:val="single" w:color="000000" w:sz="4" w:space="0"/>
              <w:bottom w:val="single" w:color="000000" w:sz="4" w:space="0"/>
              <w:right w:val="single" w:color="000000" w:sz="4" w:space="0"/>
            </w:tcBorders>
          </w:tcPr>
          <w:p>
            <w:pPr>
              <w:pStyle w:val="10"/>
              <w:spacing w:before="8"/>
              <w:rPr>
                <w:sz w:val="15"/>
              </w:rPr>
            </w:pPr>
          </w:p>
          <w:p>
            <w:pPr>
              <w:pStyle w:val="10"/>
              <w:ind w:left="636"/>
              <w:rPr>
                <w:sz w:val="20"/>
              </w:rPr>
            </w:pPr>
            <w:r>
              <w:rPr>
                <w:sz w:val="20"/>
              </w:rPr>
              <w:t>科目名称</w:t>
            </w:r>
          </w:p>
        </w:tc>
        <w:tc>
          <w:tcPr>
            <w:tcW w:w="938" w:type="dxa"/>
            <w:tcBorders>
              <w:left w:val="single" w:color="000000" w:sz="4" w:space="0"/>
              <w:bottom w:val="single" w:color="000000" w:sz="4" w:space="0"/>
            </w:tcBorders>
          </w:tcPr>
          <w:p>
            <w:pPr>
              <w:pStyle w:val="10"/>
              <w:spacing w:before="8"/>
              <w:rPr>
                <w:sz w:val="15"/>
              </w:rPr>
            </w:pPr>
          </w:p>
          <w:p>
            <w:pPr>
              <w:pStyle w:val="10"/>
              <w:ind w:left="174"/>
              <w:rPr>
                <w:sz w:val="20"/>
              </w:rPr>
            </w:pPr>
            <w:r>
              <w:rPr>
                <w:sz w:val="20"/>
              </w:rPr>
              <w:t>决算数</w:t>
            </w:r>
          </w:p>
        </w:tc>
        <w:tc>
          <w:tcPr>
            <w:tcW w:w="870" w:type="dxa"/>
            <w:tcBorders>
              <w:bottom w:val="single" w:color="000000" w:sz="4" w:space="0"/>
              <w:right w:val="single" w:color="000000" w:sz="4" w:space="0"/>
            </w:tcBorders>
          </w:tcPr>
          <w:p>
            <w:pPr>
              <w:pStyle w:val="10"/>
              <w:spacing w:before="44"/>
              <w:ind w:left="35"/>
              <w:rPr>
                <w:sz w:val="20"/>
              </w:rPr>
            </w:pPr>
            <w:r>
              <w:rPr>
                <w:w w:val="95"/>
                <w:sz w:val="20"/>
              </w:rPr>
              <w:t>经济分类</w:t>
            </w:r>
          </w:p>
          <w:p>
            <w:pPr>
              <w:pStyle w:val="10"/>
              <w:spacing w:before="56"/>
              <w:ind w:left="35"/>
              <w:rPr>
                <w:sz w:val="20"/>
              </w:rPr>
            </w:pPr>
            <w:r>
              <w:rPr>
                <w:w w:val="95"/>
                <w:sz w:val="20"/>
              </w:rPr>
              <w:t>科目编码</w:t>
            </w:r>
          </w:p>
        </w:tc>
        <w:tc>
          <w:tcPr>
            <w:tcW w:w="3575" w:type="dxa"/>
            <w:tcBorders>
              <w:left w:val="single" w:color="000000" w:sz="4" w:space="0"/>
              <w:bottom w:val="single" w:color="000000" w:sz="4" w:space="0"/>
              <w:right w:val="single" w:color="000000" w:sz="4" w:space="0"/>
            </w:tcBorders>
          </w:tcPr>
          <w:p>
            <w:pPr>
              <w:pStyle w:val="10"/>
              <w:spacing w:before="8"/>
              <w:rPr>
                <w:sz w:val="15"/>
              </w:rPr>
            </w:pPr>
          </w:p>
          <w:p>
            <w:pPr>
              <w:pStyle w:val="10"/>
              <w:ind w:left="1372" w:right="1353"/>
              <w:jc w:val="center"/>
              <w:rPr>
                <w:sz w:val="20"/>
              </w:rPr>
            </w:pPr>
            <w:r>
              <w:rPr>
                <w:sz w:val="20"/>
              </w:rPr>
              <w:t>科目名称</w:t>
            </w:r>
          </w:p>
        </w:tc>
        <w:tc>
          <w:tcPr>
            <w:tcW w:w="938" w:type="dxa"/>
            <w:tcBorders>
              <w:left w:val="single" w:color="000000" w:sz="4" w:space="0"/>
              <w:bottom w:val="single" w:color="000000" w:sz="4" w:space="0"/>
            </w:tcBorders>
          </w:tcPr>
          <w:p>
            <w:pPr>
              <w:pStyle w:val="10"/>
              <w:spacing w:before="8"/>
              <w:rPr>
                <w:sz w:val="15"/>
              </w:rPr>
            </w:pPr>
          </w:p>
          <w:p>
            <w:pPr>
              <w:pStyle w:val="10"/>
              <w:ind w:left="174"/>
              <w:rPr>
                <w:sz w:val="20"/>
              </w:rPr>
            </w:pPr>
            <w:r>
              <w:rPr>
                <w:sz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870" w:type="dxa"/>
            <w:tcBorders>
              <w:top w:val="single" w:color="000000" w:sz="4" w:space="0"/>
              <w:bottom w:val="single" w:color="000000" w:sz="4" w:space="0"/>
              <w:right w:val="single" w:color="000000" w:sz="4" w:space="0"/>
            </w:tcBorders>
          </w:tcPr>
          <w:p>
            <w:pPr>
              <w:pStyle w:val="10"/>
              <w:spacing w:before="43"/>
              <w:ind w:left="14"/>
              <w:rPr>
                <w:sz w:val="20"/>
              </w:rPr>
            </w:pPr>
            <w:r>
              <w:rPr>
                <w:sz w:val="20"/>
              </w:rPr>
              <w:t>301</w:t>
            </w:r>
          </w:p>
        </w:tc>
        <w:tc>
          <w:tcPr>
            <w:tcW w:w="2923" w:type="dxa"/>
            <w:tcBorders>
              <w:top w:val="single" w:color="000000" w:sz="4" w:space="0"/>
              <w:left w:val="single" w:color="000000" w:sz="4" w:space="0"/>
              <w:bottom w:val="single" w:color="000000" w:sz="4" w:space="0"/>
              <w:right w:val="single" w:color="000000" w:sz="4" w:space="0"/>
            </w:tcBorders>
          </w:tcPr>
          <w:p>
            <w:pPr>
              <w:pStyle w:val="10"/>
              <w:spacing w:before="43"/>
              <w:ind w:left="18"/>
              <w:rPr>
                <w:sz w:val="20"/>
              </w:rPr>
            </w:pPr>
            <w:r>
              <w:rPr>
                <w:sz w:val="20"/>
              </w:rPr>
              <w:t>工资福利支出</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sz w:val="20"/>
                <w:lang w:val="en-US"/>
              </w:rPr>
            </w:pPr>
            <w:r>
              <w:rPr>
                <w:rFonts w:hint="eastAsia" w:ascii="宋体" w:hAnsi="宋体" w:eastAsia="宋体" w:cs="宋体"/>
                <w:color w:val="000000"/>
                <w:sz w:val="20"/>
                <w:szCs w:val="20"/>
                <w:lang w:val="en-US"/>
              </w:rPr>
              <w:t>213.64</w:t>
            </w: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3"/>
              <w:ind w:left="18"/>
              <w:rPr>
                <w:sz w:val="20"/>
              </w:rPr>
            </w:pPr>
            <w:r>
              <w:rPr>
                <w:sz w:val="20"/>
              </w:rPr>
              <w:t>302</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43"/>
              <w:ind w:left="20"/>
              <w:rPr>
                <w:sz w:val="20"/>
              </w:rPr>
            </w:pPr>
            <w:r>
              <w:rPr>
                <w:sz w:val="20"/>
              </w:rPr>
              <w:t>商品和服务支出</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sz w:val="20"/>
                <w:lang w:val="en-US"/>
              </w:rPr>
            </w:pPr>
            <w:r>
              <w:rPr>
                <w:rFonts w:hint="eastAsia" w:ascii="宋体" w:hAnsi="宋体" w:eastAsia="宋体" w:cs="宋体"/>
                <w:color w:val="000000"/>
                <w:sz w:val="20"/>
                <w:szCs w:val="20"/>
                <w:lang w:val="en-US"/>
              </w:rPr>
              <w:t>30.97</w:t>
            </w: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3"/>
              <w:ind w:left="18"/>
              <w:rPr>
                <w:sz w:val="20"/>
              </w:rPr>
            </w:pPr>
            <w:r>
              <w:rPr>
                <w:sz w:val="20"/>
              </w:rPr>
              <w:t>310</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43"/>
              <w:ind w:left="19"/>
              <w:rPr>
                <w:sz w:val="20"/>
              </w:rPr>
            </w:pPr>
            <w:r>
              <w:rPr>
                <w:sz w:val="20"/>
              </w:rPr>
              <w:t>资本性支出</w:t>
            </w:r>
          </w:p>
        </w:tc>
        <w:tc>
          <w:tcPr>
            <w:tcW w:w="938" w:type="dxa"/>
            <w:tcBorders>
              <w:top w:val="single" w:color="000000" w:sz="4" w:space="0"/>
              <w:left w:val="single" w:color="000000" w:sz="4" w:space="0"/>
              <w:bottom w:val="single" w:color="000000" w:sz="4" w:space="0"/>
            </w:tcBorders>
            <w:vAlign w:val="center"/>
          </w:tcPr>
          <w:p>
            <w:pPr>
              <w:widowControl/>
              <w:jc w:val="right"/>
              <w:textAlignment w:val="center"/>
              <w:rPr>
                <w:sz w:val="20"/>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870" w:type="dxa"/>
            <w:tcBorders>
              <w:top w:val="single" w:color="000000" w:sz="4" w:space="0"/>
              <w:bottom w:val="single" w:color="000000" w:sz="4" w:space="0"/>
              <w:right w:val="single" w:color="000000" w:sz="4" w:space="0"/>
            </w:tcBorders>
          </w:tcPr>
          <w:p>
            <w:pPr>
              <w:pStyle w:val="10"/>
              <w:spacing w:before="44"/>
              <w:ind w:left="14"/>
              <w:rPr>
                <w:sz w:val="20"/>
              </w:rPr>
            </w:pPr>
            <w:r>
              <w:rPr>
                <w:sz w:val="20"/>
              </w:rPr>
              <w:t>30101</w:t>
            </w:r>
          </w:p>
        </w:tc>
        <w:tc>
          <w:tcPr>
            <w:tcW w:w="2923" w:type="dxa"/>
            <w:tcBorders>
              <w:top w:val="single" w:color="000000" w:sz="4" w:space="0"/>
              <w:left w:val="single" w:color="000000" w:sz="4" w:space="0"/>
              <w:bottom w:val="single" w:color="000000" w:sz="4" w:space="0"/>
              <w:right w:val="single" w:color="000000" w:sz="4" w:space="0"/>
            </w:tcBorders>
          </w:tcPr>
          <w:p>
            <w:pPr>
              <w:pStyle w:val="10"/>
              <w:spacing w:before="44"/>
              <w:ind w:left="220"/>
              <w:rPr>
                <w:sz w:val="20"/>
              </w:rPr>
            </w:pPr>
            <w:r>
              <w:rPr>
                <w:sz w:val="20"/>
              </w:rPr>
              <w:t>基本工资</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sz w:val="20"/>
                <w:lang w:val="en-US"/>
              </w:rPr>
            </w:pPr>
            <w:r>
              <w:rPr>
                <w:rFonts w:hint="eastAsia" w:ascii="宋体" w:hAnsi="宋体" w:eastAsia="宋体" w:cs="宋体"/>
                <w:color w:val="000000"/>
                <w:sz w:val="20"/>
                <w:szCs w:val="20"/>
                <w:lang w:val="en-US"/>
              </w:rPr>
              <w:t>54.13</w:t>
            </w: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4"/>
              <w:ind w:left="18"/>
              <w:rPr>
                <w:sz w:val="20"/>
              </w:rPr>
            </w:pPr>
            <w:r>
              <w:rPr>
                <w:sz w:val="20"/>
              </w:rPr>
              <w:t>30201</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44"/>
              <w:ind w:left="219"/>
              <w:rPr>
                <w:sz w:val="20"/>
              </w:rPr>
            </w:pPr>
            <w:r>
              <w:rPr>
                <w:sz w:val="20"/>
              </w:rPr>
              <w:t>办公费</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sz w:val="20"/>
                <w:lang w:val="en-US"/>
              </w:rPr>
            </w:pPr>
            <w:r>
              <w:rPr>
                <w:rFonts w:hint="eastAsia" w:ascii="宋体" w:hAnsi="宋体" w:eastAsia="宋体" w:cs="宋体"/>
                <w:color w:val="000000"/>
                <w:sz w:val="20"/>
                <w:szCs w:val="20"/>
                <w:lang w:val="en-US"/>
              </w:rPr>
              <w:t>6.12</w:t>
            </w: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4"/>
              <w:ind w:left="18"/>
              <w:rPr>
                <w:sz w:val="20"/>
              </w:rPr>
            </w:pPr>
            <w:r>
              <w:rPr>
                <w:sz w:val="20"/>
              </w:rPr>
              <w:t>31001</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44"/>
              <w:ind w:left="218"/>
              <w:rPr>
                <w:sz w:val="20"/>
              </w:rPr>
            </w:pPr>
            <w:r>
              <w:rPr>
                <w:sz w:val="20"/>
              </w:rPr>
              <w:t>房屋建筑物购建</w:t>
            </w:r>
          </w:p>
        </w:tc>
        <w:tc>
          <w:tcPr>
            <w:tcW w:w="938" w:type="dxa"/>
            <w:tcBorders>
              <w:top w:val="single" w:color="000000" w:sz="4" w:space="0"/>
              <w:left w:val="single" w:color="000000" w:sz="4" w:space="0"/>
              <w:bottom w:val="single" w:color="000000" w:sz="4" w:space="0"/>
            </w:tcBorders>
            <w:vAlign w:val="center"/>
          </w:tcPr>
          <w:p>
            <w:pPr>
              <w:widowControl/>
              <w:jc w:val="right"/>
              <w:textAlignment w:val="center"/>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870" w:type="dxa"/>
            <w:tcBorders>
              <w:top w:val="single" w:color="000000" w:sz="4" w:space="0"/>
              <w:bottom w:val="single" w:color="000000" w:sz="4" w:space="0"/>
              <w:right w:val="single" w:color="000000" w:sz="4" w:space="0"/>
            </w:tcBorders>
          </w:tcPr>
          <w:p>
            <w:pPr>
              <w:pStyle w:val="10"/>
              <w:spacing w:before="43"/>
              <w:ind w:left="14"/>
              <w:rPr>
                <w:sz w:val="20"/>
              </w:rPr>
            </w:pPr>
            <w:r>
              <w:rPr>
                <w:sz w:val="20"/>
              </w:rPr>
              <w:t>30102</w:t>
            </w:r>
          </w:p>
        </w:tc>
        <w:tc>
          <w:tcPr>
            <w:tcW w:w="2923" w:type="dxa"/>
            <w:tcBorders>
              <w:top w:val="single" w:color="000000" w:sz="4" w:space="0"/>
              <w:left w:val="single" w:color="000000" w:sz="4" w:space="0"/>
              <w:bottom w:val="single" w:color="000000" w:sz="4" w:space="0"/>
              <w:right w:val="single" w:color="000000" w:sz="4" w:space="0"/>
            </w:tcBorders>
          </w:tcPr>
          <w:p>
            <w:pPr>
              <w:pStyle w:val="10"/>
              <w:spacing w:before="43"/>
              <w:ind w:left="220"/>
              <w:rPr>
                <w:sz w:val="20"/>
              </w:rPr>
            </w:pPr>
            <w:r>
              <w:rPr>
                <w:sz w:val="20"/>
              </w:rPr>
              <w:t>津贴补贴</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sz w:val="20"/>
                <w:lang w:val="en-US"/>
              </w:rPr>
            </w:pPr>
            <w:r>
              <w:rPr>
                <w:rFonts w:hint="eastAsia"/>
                <w:sz w:val="20"/>
                <w:lang w:val="en-US"/>
              </w:rPr>
              <w:t>0</w:t>
            </w: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3"/>
              <w:ind w:left="18"/>
              <w:rPr>
                <w:sz w:val="20"/>
              </w:rPr>
            </w:pPr>
            <w:r>
              <w:rPr>
                <w:sz w:val="20"/>
              </w:rPr>
              <w:t>30202</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43"/>
              <w:ind w:left="219"/>
              <w:rPr>
                <w:sz w:val="20"/>
              </w:rPr>
            </w:pPr>
            <w:r>
              <w:rPr>
                <w:sz w:val="20"/>
              </w:rPr>
              <w:t>印刷费</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sz w:val="20"/>
                <w:lang w:val="en-US"/>
              </w:rPr>
            </w:pPr>
            <w:r>
              <w:rPr>
                <w:rFonts w:hint="eastAsia" w:ascii="宋体" w:hAnsi="宋体" w:eastAsia="宋体" w:cs="宋体"/>
                <w:color w:val="000000"/>
                <w:sz w:val="20"/>
                <w:szCs w:val="20"/>
                <w:lang w:val="en-US"/>
              </w:rPr>
              <w:t>2.51</w:t>
            </w: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3"/>
              <w:ind w:left="18"/>
              <w:rPr>
                <w:sz w:val="20"/>
              </w:rPr>
            </w:pPr>
            <w:r>
              <w:rPr>
                <w:sz w:val="20"/>
              </w:rPr>
              <w:t>31002</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43"/>
              <w:ind w:left="218"/>
              <w:rPr>
                <w:sz w:val="20"/>
              </w:rPr>
            </w:pPr>
            <w:r>
              <w:rPr>
                <w:sz w:val="20"/>
              </w:rPr>
              <w:t>办公设备购置</w:t>
            </w:r>
          </w:p>
        </w:tc>
        <w:tc>
          <w:tcPr>
            <w:tcW w:w="938" w:type="dxa"/>
            <w:tcBorders>
              <w:top w:val="single" w:color="000000" w:sz="4" w:space="0"/>
              <w:left w:val="single" w:color="000000" w:sz="4" w:space="0"/>
              <w:bottom w:val="single" w:color="000000" w:sz="4" w:space="0"/>
            </w:tcBorders>
            <w:vAlign w:val="center"/>
          </w:tcPr>
          <w:p>
            <w:pPr>
              <w:widowControl/>
              <w:jc w:val="center"/>
              <w:textAlignment w:val="center"/>
              <w:rPr>
                <w:sz w:val="20"/>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870" w:type="dxa"/>
            <w:tcBorders>
              <w:top w:val="single" w:color="000000" w:sz="4" w:space="0"/>
              <w:bottom w:val="single" w:color="000000" w:sz="4" w:space="0"/>
              <w:right w:val="single" w:color="000000" w:sz="4" w:space="0"/>
            </w:tcBorders>
          </w:tcPr>
          <w:p>
            <w:pPr>
              <w:pStyle w:val="10"/>
              <w:spacing w:before="45"/>
              <w:ind w:left="14"/>
              <w:rPr>
                <w:sz w:val="20"/>
              </w:rPr>
            </w:pPr>
            <w:r>
              <w:rPr>
                <w:sz w:val="20"/>
              </w:rPr>
              <w:t>30103</w:t>
            </w:r>
          </w:p>
        </w:tc>
        <w:tc>
          <w:tcPr>
            <w:tcW w:w="2923" w:type="dxa"/>
            <w:tcBorders>
              <w:top w:val="single" w:color="000000" w:sz="4" w:space="0"/>
              <w:left w:val="single" w:color="000000" w:sz="4" w:space="0"/>
              <w:bottom w:val="single" w:color="000000" w:sz="4" w:space="0"/>
              <w:right w:val="single" w:color="000000" w:sz="4" w:space="0"/>
            </w:tcBorders>
          </w:tcPr>
          <w:p>
            <w:pPr>
              <w:pStyle w:val="10"/>
              <w:spacing w:before="45"/>
              <w:ind w:left="220"/>
              <w:rPr>
                <w:sz w:val="20"/>
              </w:rPr>
            </w:pPr>
            <w:r>
              <w:rPr>
                <w:sz w:val="20"/>
              </w:rPr>
              <w:t>奖金</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sz w:val="20"/>
                <w:lang w:val="en-US"/>
              </w:rPr>
            </w:pPr>
            <w:r>
              <w:rPr>
                <w:rFonts w:hint="eastAsia" w:ascii="宋体" w:hAnsi="宋体" w:eastAsia="宋体" w:cs="宋体"/>
                <w:color w:val="000000"/>
                <w:sz w:val="20"/>
                <w:szCs w:val="20"/>
                <w:lang w:val="en-US"/>
              </w:rPr>
              <w:t>0</w:t>
            </w: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5"/>
              <w:ind w:left="18"/>
              <w:rPr>
                <w:sz w:val="20"/>
              </w:rPr>
            </w:pPr>
            <w:r>
              <w:rPr>
                <w:sz w:val="20"/>
              </w:rPr>
              <w:t>30203</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45"/>
              <w:ind w:left="219"/>
              <w:rPr>
                <w:sz w:val="20"/>
              </w:rPr>
            </w:pPr>
            <w:r>
              <w:rPr>
                <w:sz w:val="20"/>
              </w:rPr>
              <w:t>咨询费</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sz w:val="20"/>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5"/>
              <w:ind w:left="18"/>
              <w:rPr>
                <w:sz w:val="20"/>
              </w:rPr>
            </w:pPr>
            <w:r>
              <w:rPr>
                <w:sz w:val="20"/>
              </w:rPr>
              <w:t>31003</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45"/>
              <w:ind w:left="218"/>
              <w:rPr>
                <w:sz w:val="20"/>
              </w:rPr>
            </w:pPr>
            <w:r>
              <w:rPr>
                <w:sz w:val="20"/>
              </w:rPr>
              <w:t>专用设备购置</w:t>
            </w:r>
          </w:p>
        </w:tc>
        <w:tc>
          <w:tcPr>
            <w:tcW w:w="938"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870" w:type="dxa"/>
            <w:tcBorders>
              <w:top w:val="single" w:color="000000" w:sz="4" w:space="0"/>
              <w:bottom w:val="single" w:color="000000" w:sz="4" w:space="0"/>
              <w:right w:val="single" w:color="000000" w:sz="4" w:space="0"/>
            </w:tcBorders>
          </w:tcPr>
          <w:p>
            <w:pPr>
              <w:pStyle w:val="10"/>
              <w:spacing w:before="43"/>
              <w:ind w:left="14"/>
              <w:rPr>
                <w:sz w:val="20"/>
              </w:rPr>
            </w:pPr>
            <w:r>
              <w:rPr>
                <w:sz w:val="20"/>
              </w:rPr>
              <w:t>30106</w:t>
            </w:r>
          </w:p>
        </w:tc>
        <w:tc>
          <w:tcPr>
            <w:tcW w:w="2923" w:type="dxa"/>
            <w:tcBorders>
              <w:top w:val="single" w:color="000000" w:sz="4" w:space="0"/>
              <w:left w:val="single" w:color="000000" w:sz="4" w:space="0"/>
              <w:bottom w:val="single" w:color="000000" w:sz="4" w:space="0"/>
              <w:right w:val="single" w:color="000000" w:sz="4" w:space="0"/>
            </w:tcBorders>
          </w:tcPr>
          <w:p>
            <w:pPr>
              <w:pStyle w:val="10"/>
              <w:spacing w:before="43"/>
              <w:ind w:left="220"/>
              <w:rPr>
                <w:sz w:val="20"/>
              </w:rPr>
            </w:pPr>
            <w:r>
              <w:rPr>
                <w:sz w:val="20"/>
              </w:rPr>
              <w:t>伙食补助费</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sz w:val="20"/>
                <w:lang w:val="en-US"/>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3"/>
              <w:ind w:left="18"/>
              <w:rPr>
                <w:sz w:val="20"/>
              </w:rPr>
            </w:pPr>
            <w:r>
              <w:rPr>
                <w:sz w:val="20"/>
              </w:rPr>
              <w:t>30204</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43"/>
              <w:ind w:left="219"/>
              <w:rPr>
                <w:sz w:val="20"/>
              </w:rPr>
            </w:pPr>
            <w:r>
              <w:rPr>
                <w:sz w:val="20"/>
              </w:rPr>
              <w:t>手续费</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sz w:val="20"/>
                <w:lang w:val="en-US"/>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3"/>
              <w:ind w:left="18"/>
              <w:rPr>
                <w:sz w:val="20"/>
              </w:rPr>
            </w:pPr>
            <w:r>
              <w:rPr>
                <w:sz w:val="20"/>
              </w:rPr>
              <w:t>31005</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43"/>
              <w:ind w:left="218"/>
              <w:rPr>
                <w:sz w:val="20"/>
              </w:rPr>
            </w:pPr>
            <w:r>
              <w:rPr>
                <w:sz w:val="20"/>
              </w:rPr>
              <w:t>基础设施建设</w:t>
            </w:r>
          </w:p>
        </w:tc>
        <w:tc>
          <w:tcPr>
            <w:tcW w:w="938"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870" w:type="dxa"/>
            <w:tcBorders>
              <w:top w:val="single" w:color="000000" w:sz="4" w:space="0"/>
              <w:bottom w:val="single" w:color="000000" w:sz="4" w:space="0"/>
              <w:right w:val="single" w:color="000000" w:sz="4" w:space="0"/>
            </w:tcBorders>
          </w:tcPr>
          <w:p>
            <w:pPr>
              <w:pStyle w:val="10"/>
              <w:spacing w:before="45"/>
              <w:ind w:left="14"/>
              <w:rPr>
                <w:sz w:val="20"/>
              </w:rPr>
            </w:pPr>
            <w:r>
              <w:rPr>
                <w:sz w:val="20"/>
              </w:rPr>
              <w:t>30107</w:t>
            </w:r>
          </w:p>
        </w:tc>
        <w:tc>
          <w:tcPr>
            <w:tcW w:w="2923" w:type="dxa"/>
            <w:tcBorders>
              <w:top w:val="single" w:color="000000" w:sz="4" w:space="0"/>
              <w:left w:val="single" w:color="000000" w:sz="4" w:space="0"/>
              <w:bottom w:val="single" w:color="000000" w:sz="4" w:space="0"/>
              <w:right w:val="single" w:color="000000" w:sz="4" w:space="0"/>
            </w:tcBorders>
          </w:tcPr>
          <w:p>
            <w:pPr>
              <w:pStyle w:val="10"/>
              <w:spacing w:before="45"/>
              <w:ind w:left="220"/>
              <w:rPr>
                <w:sz w:val="20"/>
              </w:rPr>
            </w:pPr>
            <w:r>
              <w:rPr>
                <w:sz w:val="20"/>
              </w:rPr>
              <w:t>绩效工资</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sz w:val="20"/>
                <w:lang w:val="en-US"/>
              </w:rPr>
            </w:pPr>
            <w:r>
              <w:rPr>
                <w:rFonts w:hint="eastAsia" w:ascii="宋体" w:hAnsi="宋体" w:eastAsia="宋体" w:cs="宋体"/>
                <w:color w:val="000000"/>
                <w:sz w:val="20"/>
                <w:szCs w:val="20"/>
                <w:lang w:val="en-US"/>
              </w:rPr>
              <w:t>104.59</w:t>
            </w: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5"/>
              <w:ind w:left="18"/>
              <w:rPr>
                <w:sz w:val="20"/>
              </w:rPr>
            </w:pPr>
            <w:r>
              <w:rPr>
                <w:sz w:val="20"/>
              </w:rPr>
              <w:t>30205</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45"/>
              <w:ind w:left="219"/>
              <w:rPr>
                <w:sz w:val="20"/>
              </w:rPr>
            </w:pPr>
            <w:r>
              <w:rPr>
                <w:sz w:val="20"/>
              </w:rPr>
              <w:t>水费</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sz w:val="20"/>
                <w:lang w:val="en-US"/>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5"/>
              <w:ind w:left="18"/>
              <w:rPr>
                <w:sz w:val="20"/>
              </w:rPr>
            </w:pPr>
            <w:r>
              <w:rPr>
                <w:sz w:val="20"/>
              </w:rPr>
              <w:t>31006</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45"/>
              <w:ind w:left="218"/>
              <w:rPr>
                <w:sz w:val="20"/>
              </w:rPr>
            </w:pPr>
            <w:r>
              <w:rPr>
                <w:sz w:val="20"/>
              </w:rPr>
              <w:t>大型修缮</w:t>
            </w:r>
          </w:p>
        </w:tc>
        <w:tc>
          <w:tcPr>
            <w:tcW w:w="938"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870" w:type="dxa"/>
            <w:tcBorders>
              <w:top w:val="single" w:color="000000" w:sz="4" w:space="0"/>
              <w:bottom w:val="single" w:color="000000" w:sz="4" w:space="0"/>
              <w:right w:val="single" w:color="000000" w:sz="4" w:space="0"/>
            </w:tcBorders>
          </w:tcPr>
          <w:p>
            <w:pPr>
              <w:pStyle w:val="10"/>
              <w:spacing w:before="44"/>
              <w:ind w:left="14"/>
              <w:rPr>
                <w:sz w:val="20"/>
              </w:rPr>
            </w:pPr>
            <w:r>
              <w:rPr>
                <w:sz w:val="20"/>
              </w:rPr>
              <w:t>30108</w:t>
            </w:r>
          </w:p>
        </w:tc>
        <w:tc>
          <w:tcPr>
            <w:tcW w:w="2923" w:type="dxa"/>
            <w:tcBorders>
              <w:top w:val="single" w:color="000000" w:sz="4" w:space="0"/>
              <w:left w:val="single" w:color="000000" w:sz="4" w:space="0"/>
              <w:bottom w:val="single" w:color="000000" w:sz="4" w:space="0"/>
              <w:right w:val="single" w:color="000000" w:sz="4" w:space="0"/>
            </w:tcBorders>
          </w:tcPr>
          <w:p>
            <w:pPr>
              <w:pStyle w:val="10"/>
              <w:spacing w:before="44"/>
              <w:ind w:left="220"/>
              <w:rPr>
                <w:sz w:val="20"/>
              </w:rPr>
            </w:pPr>
            <w:r>
              <w:rPr>
                <w:sz w:val="20"/>
              </w:rPr>
              <w:t>机关事业单位基本养老保险费</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sz w:val="20"/>
                <w:lang w:val="en-US"/>
              </w:rPr>
            </w:pPr>
            <w:r>
              <w:rPr>
                <w:rFonts w:hint="eastAsia" w:ascii="宋体" w:hAnsi="宋体" w:eastAsia="宋体" w:cs="宋体"/>
                <w:color w:val="000000"/>
                <w:sz w:val="20"/>
                <w:szCs w:val="20"/>
                <w:lang w:val="en-US"/>
              </w:rPr>
              <w:t>22.83</w:t>
            </w: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4"/>
              <w:ind w:left="18"/>
              <w:rPr>
                <w:sz w:val="20"/>
              </w:rPr>
            </w:pPr>
            <w:r>
              <w:rPr>
                <w:sz w:val="20"/>
              </w:rPr>
              <w:t>30206</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44"/>
              <w:ind w:left="219"/>
              <w:rPr>
                <w:sz w:val="20"/>
              </w:rPr>
            </w:pPr>
            <w:r>
              <w:rPr>
                <w:sz w:val="20"/>
              </w:rPr>
              <w:t>电费</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sz w:val="20"/>
                <w:lang w:val="en-US"/>
              </w:rPr>
            </w:pPr>
            <w:r>
              <w:rPr>
                <w:rFonts w:hint="eastAsia" w:ascii="宋体" w:hAnsi="宋体" w:eastAsia="宋体" w:cs="宋体"/>
                <w:color w:val="000000"/>
                <w:sz w:val="20"/>
                <w:szCs w:val="20"/>
                <w:lang w:val="en-US"/>
              </w:rPr>
              <w:t>0.88</w:t>
            </w: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4"/>
              <w:ind w:left="18"/>
              <w:rPr>
                <w:sz w:val="20"/>
              </w:rPr>
            </w:pPr>
            <w:r>
              <w:rPr>
                <w:sz w:val="20"/>
              </w:rPr>
              <w:t>31007</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44"/>
              <w:ind w:left="218"/>
              <w:rPr>
                <w:sz w:val="20"/>
              </w:rPr>
            </w:pPr>
            <w:r>
              <w:rPr>
                <w:sz w:val="20"/>
              </w:rPr>
              <w:t>信息网络及软件购置更新</w:t>
            </w:r>
          </w:p>
        </w:tc>
        <w:tc>
          <w:tcPr>
            <w:tcW w:w="938"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870" w:type="dxa"/>
            <w:tcBorders>
              <w:top w:val="single" w:color="000000" w:sz="4" w:space="0"/>
              <w:bottom w:val="single" w:color="000000" w:sz="4" w:space="0"/>
              <w:right w:val="single" w:color="000000" w:sz="4" w:space="0"/>
            </w:tcBorders>
          </w:tcPr>
          <w:p>
            <w:pPr>
              <w:pStyle w:val="10"/>
              <w:spacing w:before="43"/>
              <w:ind w:left="14"/>
              <w:rPr>
                <w:sz w:val="20"/>
              </w:rPr>
            </w:pPr>
            <w:r>
              <w:rPr>
                <w:sz w:val="20"/>
              </w:rPr>
              <w:t>30109</w:t>
            </w:r>
          </w:p>
        </w:tc>
        <w:tc>
          <w:tcPr>
            <w:tcW w:w="2923" w:type="dxa"/>
            <w:tcBorders>
              <w:top w:val="single" w:color="000000" w:sz="4" w:space="0"/>
              <w:left w:val="single" w:color="000000" w:sz="4" w:space="0"/>
              <w:bottom w:val="single" w:color="000000" w:sz="4" w:space="0"/>
              <w:right w:val="single" w:color="000000" w:sz="4" w:space="0"/>
            </w:tcBorders>
          </w:tcPr>
          <w:p>
            <w:pPr>
              <w:pStyle w:val="10"/>
              <w:spacing w:before="43"/>
              <w:ind w:left="220"/>
              <w:rPr>
                <w:sz w:val="20"/>
              </w:rPr>
            </w:pPr>
            <w:r>
              <w:rPr>
                <w:sz w:val="20"/>
              </w:rPr>
              <w:t>职业年金缴费</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sz w:val="20"/>
                <w:lang w:val="en-US"/>
              </w:rPr>
            </w:pPr>
            <w:r>
              <w:rPr>
                <w:rFonts w:hint="eastAsia" w:ascii="宋体" w:hAnsi="宋体" w:eastAsia="宋体" w:cs="宋体"/>
                <w:color w:val="000000"/>
                <w:sz w:val="20"/>
                <w:szCs w:val="20"/>
                <w:lang w:val="en-US"/>
              </w:rPr>
              <w:t>0</w:t>
            </w: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3"/>
              <w:ind w:left="18"/>
              <w:rPr>
                <w:sz w:val="20"/>
              </w:rPr>
            </w:pPr>
            <w:r>
              <w:rPr>
                <w:sz w:val="20"/>
              </w:rPr>
              <w:t>30207</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43"/>
              <w:ind w:left="219"/>
              <w:rPr>
                <w:sz w:val="20"/>
              </w:rPr>
            </w:pPr>
            <w:r>
              <w:rPr>
                <w:sz w:val="20"/>
              </w:rPr>
              <w:t>邮电费</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sz w:val="20"/>
                <w:lang w:val="en-US"/>
              </w:rPr>
            </w:pPr>
            <w:r>
              <w:rPr>
                <w:rFonts w:hint="eastAsia" w:ascii="宋体" w:hAnsi="宋体" w:eastAsia="宋体" w:cs="宋体"/>
                <w:color w:val="000000"/>
                <w:sz w:val="20"/>
                <w:szCs w:val="20"/>
                <w:lang w:val="en-US"/>
              </w:rPr>
              <w:t>1.56</w:t>
            </w: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3"/>
              <w:ind w:left="18"/>
              <w:rPr>
                <w:sz w:val="20"/>
              </w:rPr>
            </w:pPr>
            <w:r>
              <w:rPr>
                <w:sz w:val="20"/>
              </w:rPr>
              <w:t>31008</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43"/>
              <w:ind w:left="218"/>
              <w:rPr>
                <w:sz w:val="20"/>
              </w:rPr>
            </w:pPr>
            <w:r>
              <w:rPr>
                <w:sz w:val="20"/>
              </w:rPr>
              <w:t>物资储备</w:t>
            </w:r>
          </w:p>
        </w:tc>
        <w:tc>
          <w:tcPr>
            <w:tcW w:w="938"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870" w:type="dxa"/>
            <w:tcBorders>
              <w:top w:val="single" w:color="000000" w:sz="4" w:space="0"/>
              <w:bottom w:val="single" w:color="000000" w:sz="4" w:space="0"/>
              <w:right w:val="single" w:color="000000" w:sz="4" w:space="0"/>
            </w:tcBorders>
          </w:tcPr>
          <w:p>
            <w:pPr>
              <w:pStyle w:val="10"/>
              <w:spacing w:before="44"/>
              <w:ind w:left="14"/>
              <w:rPr>
                <w:sz w:val="20"/>
              </w:rPr>
            </w:pPr>
            <w:r>
              <w:rPr>
                <w:sz w:val="20"/>
              </w:rPr>
              <w:t>30110</w:t>
            </w:r>
          </w:p>
        </w:tc>
        <w:tc>
          <w:tcPr>
            <w:tcW w:w="2923" w:type="dxa"/>
            <w:tcBorders>
              <w:top w:val="single" w:color="000000" w:sz="4" w:space="0"/>
              <w:left w:val="single" w:color="000000" w:sz="4" w:space="0"/>
              <w:bottom w:val="single" w:color="000000" w:sz="4" w:space="0"/>
              <w:right w:val="single" w:color="000000" w:sz="4" w:space="0"/>
            </w:tcBorders>
          </w:tcPr>
          <w:p>
            <w:pPr>
              <w:pStyle w:val="10"/>
              <w:spacing w:before="44"/>
              <w:ind w:left="220"/>
              <w:rPr>
                <w:sz w:val="20"/>
              </w:rPr>
            </w:pPr>
            <w:r>
              <w:rPr>
                <w:sz w:val="20"/>
              </w:rPr>
              <w:t>职工基本医疗保险缴费</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sz w:val="20"/>
                <w:lang w:val="en-US"/>
              </w:rPr>
            </w:pPr>
            <w:r>
              <w:rPr>
                <w:rFonts w:hint="eastAsia" w:ascii="宋体" w:hAnsi="宋体" w:eastAsia="宋体" w:cs="宋体"/>
                <w:color w:val="000000"/>
                <w:sz w:val="20"/>
                <w:szCs w:val="20"/>
                <w:lang w:val="en-US"/>
              </w:rPr>
              <w:t>14.17</w:t>
            </w: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4"/>
              <w:ind w:left="18"/>
              <w:rPr>
                <w:sz w:val="20"/>
              </w:rPr>
            </w:pPr>
            <w:r>
              <w:rPr>
                <w:sz w:val="20"/>
              </w:rPr>
              <w:t>30208</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44"/>
              <w:ind w:left="219"/>
              <w:rPr>
                <w:sz w:val="20"/>
              </w:rPr>
            </w:pPr>
            <w:r>
              <w:rPr>
                <w:sz w:val="20"/>
              </w:rPr>
              <w:t>取暖费</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sz w:val="20"/>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4"/>
              <w:ind w:left="18"/>
              <w:rPr>
                <w:sz w:val="20"/>
              </w:rPr>
            </w:pPr>
            <w:r>
              <w:rPr>
                <w:sz w:val="20"/>
              </w:rPr>
              <w:t>31009</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44"/>
              <w:ind w:left="218"/>
              <w:rPr>
                <w:sz w:val="20"/>
              </w:rPr>
            </w:pPr>
            <w:r>
              <w:rPr>
                <w:sz w:val="20"/>
              </w:rPr>
              <w:t>土地补偿</w:t>
            </w:r>
          </w:p>
        </w:tc>
        <w:tc>
          <w:tcPr>
            <w:tcW w:w="938"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870" w:type="dxa"/>
            <w:tcBorders>
              <w:top w:val="single" w:color="000000" w:sz="4" w:space="0"/>
              <w:bottom w:val="single" w:color="000000" w:sz="4" w:space="0"/>
              <w:right w:val="single" w:color="000000" w:sz="4" w:space="0"/>
            </w:tcBorders>
          </w:tcPr>
          <w:p>
            <w:pPr>
              <w:pStyle w:val="10"/>
              <w:spacing w:before="43"/>
              <w:ind w:left="14"/>
              <w:rPr>
                <w:sz w:val="20"/>
              </w:rPr>
            </w:pPr>
            <w:r>
              <w:rPr>
                <w:sz w:val="20"/>
              </w:rPr>
              <w:t>30111</w:t>
            </w:r>
          </w:p>
        </w:tc>
        <w:tc>
          <w:tcPr>
            <w:tcW w:w="2923" w:type="dxa"/>
            <w:tcBorders>
              <w:top w:val="single" w:color="000000" w:sz="4" w:space="0"/>
              <w:left w:val="single" w:color="000000" w:sz="4" w:space="0"/>
              <w:bottom w:val="single" w:color="000000" w:sz="4" w:space="0"/>
              <w:right w:val="single" w:color="000000" w:sz="4" w:space="0"/>
            </w:tcBorders>
          </w:tcPr>
          <w:p>
            <w:pPr>
              <w:pStyle w:val="10"/>
              <w:spacing w:before="43"/>
              <w:ind w:left="220"/>
              <w:rPr>
                <w:sz w:val="20"/>
              </w:rPr>
            </w:pPr>
            <w:r>
              <w:rPr>
                <w:sz w:val="20"/>
              </w:rPr>
              <w:t>公务员医疗补助缴费</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sz w:val="20"/>
              </w:rPr>
            </w:pPr>
            <w:r>
              <w:rPr>
                <w:rFonts w:hint="eastAsia" w:ascii="宋体" w:hAnsi="宋体" w:eastAsia="宋体" w:cs="宋体"/>
                <w:color w:val="000000"/>
                <w:sz w:val="20"/>
                <w:szCs w:val="20"/>
                <w:lang w:val="en-US"/>
              </w:rPr>
              <w:t>0.00</w:t>
            </w: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3"/>
              <w:ind w:left="18"/>
              <w:rPr>
                <w:sz w:val="20"/>
              </w:rPr>
            </w:pPr>
            <w:r>
              <w:rPr>
                <w:sz w:val="20"/>
              </w:rPr>
              <w:t>30209</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43"/>
              <w:ind w:left="219"/>
              <w:rPr>
                <w:sz w:val="20"/>
              </w:rPr>
            </w:pPr>
            <w:r>
              <w:rPr>
                <w:sz w:val="20"/>
              </w:rPr>
              <w:t>物业管理费</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sz w:val="20"/>
                <w:lang w:val="en-US"/>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3"/>
              <w:ind w:left="18"/>
              <w:rPr>
                <w:sz w:val="20"/>
              </w:rPr>
            </w:pPr>
            <w:r>
              <w:rPr>
                <w:sz w:val="20"/>
              </w:rPr>
              <w:t>31010</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43"/>
              <w:ind w:left="218"/>
              <w:rPr>
                <w:sz w:val="20"/>
              </w:rPr>
            </w:pPr>
            <w:r>
              <w:rPr>
                <w:sz w:val="20"/>
              </w:rPr>
              <w:t>安置补助</w:t>
            </w:r>
          </w:p>
        </w:tc>
        <w:tc>
          <w:tcPr>
            <w:tcW w:w="938"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870" w:type="dxa"/>
            <w:tcBorders>
              <w:top w:val="single" w:color="000000" w:sz="4" w:space="0"/>
              <w:bottom w:val="single" w:color="000000" w:sz="4" w:space="0"/>
              <w:right w:val="single" w:color="000000" w:sz="4" w:space="0"/>
            </w:tcBorders>
          </w:tcPr>
          <w:p>
            <w:pPr>
              <w:pStyle w:val="10"/>
              <w:spacing w:before="45"/>
              <w:ind w:left="14"/>
              <w:rPr>
                <w:sz w:val="20"/>
              </w:rPr>
            </w:pPr>
            <w:r>
              <w:rPr>
                <w:sz w:val="20"/>
              </w:rPr>
              <w:t>30112</w:t>
            </w:r>
          </w:p>
        </w:tc>
        <w:tc>
          <w:tcPr>
            <w:tcW w:w="2923" w:type="dxa"/>
            <w:tcBorders>
              <w:top w:val="single" w:color="000000" w:sz="4" w:space="0"/>
              <w:left w:val="single" w:color="000000" w:sz="4" w:space="0"/>
              <w:bottom w:val="single" w:color="000000" w:sz="4" w:space="0"/>
              <w:right w:val="single" w:color="000000" w:sz="4" w:space="0"/>
            </w:tcBorders>
          </w:tcPr>
          <w:p>
            <w:pPr>
              <w:pStyle w:val="10"/>
              <w:spacing w:before="45"/>
              <w:ind w:left="220"/>
              <w:rPr>
                <w:sz w:val="20"/>
              </w:rPr>
            </w:pPr>
            <w:r>
              <w:rPr>
                <w:sz w:val="20"/>
              </w:rPr>
              <w:t>其他社会保障缴费</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sz w:val="20"/>
                <w:lang w:val="en-US"/>
              </w:rPr>
            </w:pPr>
            <w:r>
              <w:rPr>
                <w:rFonts w:hint="eastAsia" w:ascii="宋体" w:hAnsi="宋体" w:eastAsia="宋体" w:cs="宋体"/>
                <w:color w:val="000000"/>
                <w:sz w:val="20"/>
                <w:szCs w:val="20"/>
                <w:lang w:val="en-US"/>
              </w:rPr>
              <w:t>0</w:t>
            </w: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5"/>
              <w:ind w:left="18"/>
              <w:rPr>
                <w:sz w:val="20"/>
              </w:rPr>
            </w:pPr>
            <w:r>
              <w:rPr>
                <w:sz w:val="20"/>
              </w:rPr>
              <w:t>30211</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45"/>
              <w:ind w:left="219"/>
              <w:rPr>
                <w:sz w:val="20"/>
              </w:rPr>
            </w:pPr>
            <w:r>
              <w:rPr>
                <w:sz w:val="20"/>
              </w:rPr>
              <w:t>差旅费</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sz w:val="20"/>
                <w:lang w:val="en-US"/>
              </w:rPr>
            </w:pPr>
            <w:r>
              <w:rPr>
                <w:rFonts w:hint="eastAsia" w:ascii="宋体" w:hAnsi="宋体" w:eastAsia="宋体" w:cs="宋体"/>
                <w:color w:val="000000"/>
                <w:sz w:val="20"/>
                <w:szCs w:val="20"/>
                <w:lang w:val="en-US"/>
              </w:rPr>
              <w:t>4.32</w:t>
            </w: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5"/>
              <w:ind w:left="18"/>
              <w:rPr>
                <w:sz w:val="20"/>
              </w:rPr>
            </w:pPr>
            <w:r>
              <w:rPr>
                <w:sz w:val="20"/>
              </w:rPr>
              <w:t>31011</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45"/>
              <w:ind w:left="218"/>
              <w:rPr>
                <w:sz w:val="20"/>
              </w:rPr>
            </w:pPr>
            <w:r>
              <w:rPr>
                <w:sz w:val="20"/>
              </w:rPr>
              <w:t>地上附着物和青苗补偿</w:t>
            </w:r>
          </w:p>
        </w:tc>
        <w:tc>
          <w:tcPr>
            <w:tcW w:w="938"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870" w:type="dxa"/>
            <w:tcBorders>
              <w:top w:val="single" w:color="000000" w:sz="4" w:space="0"/>
              <w:bottom w:val="single" w:color="000000" w:sz="4" w:space="0"/>
              <w:right w:val="single" w:color="000000" w:sz="4" w:space="0"/>
            </w:tcBorders>
          </w:tcPr>
          <w:p>
            <w:pPr>
              <w:pStyle w:val="10"/>
              <w:spacing w:before="44"/>
              <w:ind w:left="14"/>
              <w:rPr>
                <w:sz w:val="20"/>
              </w:rPr>
            </w:pPr>
            <w:r>
              <w:rPr>
                <w:sz w:val="20"/>
              </w:rPr>
              <w:t>30113</w:t>
            </w:r>
          </w:p>
        </w:tc>
        <w:tc>
          <w:tcPr>
            <w:tcW w:w="2923" w:type="dxa"/>
            <w:tcBorders>
              <w:top w:val="single" w:color="000000" w:sz="4" w:space="0"/>
              <w:left w:val="single" w:color="000000" w:sz="4" w:space="0"/>
              <w:bottom w:val="single" w:color="000000" w:sz="4" w:space="0"/>
              <w:right w:val="single" w:color="000000" w:sz="4" w:space="0"/>
            </w:tcBorders>
          </w:tcPr>
          <w:p>
            <w:pPr>
              <w:pStyle w:val="10"/>
              <w:spacing w:before="44"/>
              <w:ind w:left="220"/>
              <w:rPr>
                <w:sz w:val="20"/>
              </w:rPr>
            </w:pPr>
            <w:r>
              <w:rPr>
                <w:sz w:val="20"/>
              </w:rPr>
              <w:t>住房公积金</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sz w:val="20"/>
                <w:lang w:val="en-US"/>
              </w:rPr>
            </w:pPr>
            <w:r>
              <w:rPr>
                <w:rFonts w:hint="eastAsia" w:ascii="宋体" w:hAnsi="宋体" w:eastAsia="宋体" w:cs="宋体"/>
                <w:color w:val="000000"/>
                <w:sz w:val="20"/>
                <w:szCs w:val="20"/>
                <w:lang w:val="en-US"/>
              </w:rPr>
              <w:t>17.91</w:t>
            </w: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4"/>
              <w:ind w:left="18"/>
              <w:rPr>
                <w:sz w:val="20"/>
              </w:rPr>
            </w:pPr>
            <w:r>
              <w:rPr>
                <w:sz w:val="20"/>
              </w:rPr>
              <w:t>30212</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44"/>
              <w:ind w:left="219"/>
              <w:rPr>
                <w:sz w:val="20"/>
              </w:rPr>
            </w:pPr>
            <w:r>
              <w:rPr>
                <w:sz w:val="20"/>
              </w:rPr>
              <w:t>因公出国（境）费用</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sz w:val="20"/>
              </w:rPr>
            </w:pPr>
            <w:r>
              <w:rPr>
                <w:rFonts w:hint="eastAsia" w:ascii="宋体" w:hAnsi="宋体" w:eastAsia="宋体" w:cs="宋体"/>
                <w:color w:val="000000"/>
                <w:sz w:val="20"/>
                <w:szCs w:val="20"/>
                <w:lang w:val="en-US"/>
              </w:rPr>
              <w:t>0.00</w:t>
            </w: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4"/>
              <w:ind w:left="18"/>
              <w:rPr>
                <w:sz w:val="20"/>
              </w:rPr>
            </w:pPr>
            <w:r>
              <w:rPr>
                <w:sz w:val="20"/>
              </w:rPr>
              <w:t>31012</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44"/>
              <w:ind w:left="218"/>
              <w:rPr>
                <w:sz w:val="20"/>
              </w:rPr>
            </w:pPr>
            <w:r>
              <w:rPr>
                <w:sz w:val="20"/>
              </w:rPr>
              <w:t>拆迁补偿</w:t>
            </w:r>
          </w:p>
        </w:tc>
        <w:tc>
          <w:tcPr>
            <w:tcW w:w="938"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870" w:type="dxa"/>
            <w:tcBorders>
              <w:top w:val="single" w:color="000000" w:sz="4" w:space="0"/>
              <w:bottom w:val="single" w:color="000000" w:sz="4" w:space="0"/>
              <w:right w:val="single" w:color="000000" w:sz="4" w:space="0"/>
            </w:tcBorders>
          </w:tcPr>
          <w:p>
            <w:pPr>
              <w:pStyle w:val="10"/>
              <w:spacing w:before="43"/>
              <w:ind w:left="14"/>
              <w:rPr>
                <w:sz w:val="20"/>
              </w:rPr>
            </w:pPr>
            <w:r>
              <w:rPr>
                <w:sz w:val="20"/>
              </w:rPr>
              <w:t>30114</w:t>
            </w:r>
          </w:p>
        </w:tc>
        <w:tc>
          <w:tcPr>
            <w:tcW w:w="2923" w:type="dxa"/>
            <w:tcBorders>
              <w:top w:val="single" w:color="000000" w:sz="4" w:space="0"/>
              <w:left w:val="single" w:color="000000" w:sz="4" w:space="0"/>
              <w:bottom w:val="single" w:color="000000" w:sz="4" w:space="0"/>
              <w:right w:val="single" w:color="000000" w:sz="4" w:space="0"/>
            </w:tcBorders>
          </w:tcPr>
          <w:p>
            <w:pPr>
              <w:pStyle w:val="10"/>
              <w:spacing w:before="43"/>
              <w:ind w:left="220"/>
              <w:rPr>
                <w:sz w:val="20"/>
              </w:rPr>
            </w:pPr>
            <w:r>
              <w:rPr>
                <w:sz w:val="20"/>
              </w:rPr>
              <w:t>医疗费</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sz w:val="20"/>
                <w:lang w:val="en-US"/>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3"/>
              <w:ind w:left="18"/>
              <w:rPr>
                <w:sz w:val="20"/>
              </w:rPr>
            </w:pPr>
            <w:r>
              <w:rPr>
                <w:sz w:val="20"/>
              </w:rPr>
              <w:t>30213</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43"/>
              <w:ind w:left="219"/>
              <w:rPr>
                <w:sz w:val="20"/>
              </w:rPr>
            </w:pPr>
            <w:r>
              <w:rPr>
                <w:sz w:val="20"/>
              </w:rPr>
              <w:t>维修（护）费</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sz w:val="20"/>
                <w:lang w:val="en-US"/>
              </w:rPr>
            </w:pPr>
            <w:r>
              <w:rPr>
                <w:rFonts w:hint="eastAsia" w:ascii="宋体" w:hAnsi="宋体" w:eastAsia="宋体" w:cs="宋体"/>
                <w:color w:val="000000"/>
                <w:sz w:val="20"/>
                <w:szCs w:val="20"/>
                <w:lang w:val="en-US"/>
              </w:rPr>
              <w:t>0.94</w:t>
            </w: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3"/>
              <w:ind w:left="18"/>
              <w:rPr>
                <w:sz w:val="20"/>
              </w:rPr>
            </w:pPr>
            <w:r>
              <w:rPr>
                <w:sz w:val="20"/>
              </w:rPr>
              <w:t>31013</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43"/>
              <w:ind w:left="218"/>
              <w:rPr>
                <w:sz w:val="20"/>
              </w:rPr>
            </w:pPr>
            <w:r>
              <w:rPr>
                <w:sz w:val="20"/>
              </w:rPr>
              <w:t>公务用车购置</w:t>
            </w:r>
          </w:p>
        </w:tc>
        <w:tc>
          <w:tcPr>
            <w:tcW w:w="938"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870" w:type="dxa"/>
            <w:tcBorders>
              <w:top w:val="single" w:color="000000" w:sz="4" w:space="0"/>
              <w:bottom w:val="single" w:color="000000" w:sz="4" w:space="0"/>
              <w:right w:val="single" w:color="000000" w:sz="4" w:space="0"/>
            </w:tcBorders>
          </w:tcPr>
          <w:p>
            <w:pPr>
              <w:pStyle w:val="10"/>
              <w:spacing w:before="44"/>
              <w:ind w:left="14"/>
              <w:rPr>
                <w:sz w:val="20"/>
              </w:rPr>
            </w:pPr>
            <w:r>
              <w:rPr>
                <w:sz w:val="20"/>
              </w:rPr>
              <w:t>30199</w:t>
            </w:r>
          </w:p>
        </w:tc>
        <w:tc>
          <w:tcPr>
            <w:tcW w:w="2923" w:type="dxa"/>
            <w:tcBorders>
              <w:top w:val="single" w:color="000000" w:sz="4" w:space="0"/>
              <w:left w:val="single" w:color="000000" w:sz="4" w:space="0"/>
              <w:bottom w:val="single" w:color="000000" w:sz="4" w:space="0"/>
              <w:right w:val="single" w:color="000000" w:sz="4" w:space="0"/>
            </w:tcBorders>
          </w:tcPr>
          <w:p>
            <w:pPr>
              <w:pStyle w:val="10"/>
              <w:spacing w:before="44"/>
              <w:ind w:left="220"/>
              <w:rPr>
                <w:sz w:val="20"/>
              </w:rPr>
            </w:pPr>
            <w:r>
              <w:rPr>
                <w:sz w:val="20"/>
              </w:rPr>
              <w:t>其他工资福利支出</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sz w:val="20"/>
                <w:lang w:val="en-US"/>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4"/>
              <w:ind w:left="18"/>
              <w:rPr>
                <w:sz w:val="20"/>
              </w:rPr>
            </w:pPr>
            <w:r>
              <w:rPr>
                <w:sz w:val="20"/>
              </w:rPr>
              <w:t>30214</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44"/>
              <w:ind w:left="219"/>
              <w:rPr>
                <w:sz w:val="20"/>
              </w:rPr>
            </w:pPr>
            <w:r>
              <w:rPr>
                <w:sz w:val="20"/>
              </w:rPr>
              <w:t>租赁费</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sz w:val="20"/>
              </w:rPr>
            </w:pPr>
            <w:r>
              <w:rPr>
                <w:rFonts w:hint="eastAsia" w:ascii="宋体" w:hAnsi="宋体" w:eastAsia="宋体" w:cs="宋体"/>
                <w:color w:val="000000"/>
                <w:sz w:val="20"/>
                <w:szCs w:val="20"/>
                <w:lang w:val="en-US"/>
              </w:rPr>
              <w:t>0.00</w:t>
            </w: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4"/>
              <w:ind w:left="18"/>
              <w:rPr>
                <w:sz w:val="20"/>
              </w:rPr>
            </w:pPr>
            <w:r>
              <w:rPr>
                <w:sz w:val="20"/>
              </w:rPr>
              <w:t>31019</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44"/>
              <w:ind w:left="218"/>
              <w:rPr>
                <w:sz w:val="20"/>
              </w:rPr>
            </w:pPr>
            <w:r>
              <w:rPr>
                <w:sz w:val="20"/>
              </w:rPr>
              <w:t>其他交通工具购置</w:t>
            </w:r>
          </w:p>
        </w:tc>
        <w:tc>
          <w:tcPr>
            <w:tcW w:w="938"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870" w:type="dxa"/>
            <w:tcBorders>
              <w:top w:val="single" w:color="000000" w:sz="4" w:space="0"/>
              <w:bottom w:val="single" w:color="000000" w:sz="4" w:space="0"/>
              <w:right w:val="single" w:color="000000" w:sz="4" w:space="0"/>
            </w:tcBorders>
          </w:tcPr>
          <w:p>
            <w:pPr>
              <w:pStyle w:val="10"/>
              <w:spacing w:before="43"/>
              <w:ind w:left="14"/>
              <w:rPr>
                <w:sz w:val="20"/>
              </w:rPr>
            </w:pPr>
            <w:r>
              <w:rPr>
                <w:sz w:val="20"/>
              </w:rPr>
              <w:t>303</w:t>
            </w:r>
          </w:p>
        </w:tc>
        <w:tc>
          <w:tcPr>
            <w:tcW w:w="2923" w:type="dxa"/>
            <w:tcBorders>
              <w:top w:val="single" w:color="000000" w:sz="4" w:space="0"/>
              <w:left w:val="single" w:color="000000" w:sz="4" w:space="0"/>
              <w:bottom w:val="single" w:color="000000" w:sz="4" w:space="0"/>
              <w:right w:val="single" w:color="000000" w:sz="4" w:space="0"/>
            </w:tcBorders>
          </w:tcPr>
          <w:p>
            <w:pPr>
              <w:pStyle w:val="10"/>
              <w:spacing w:before="43"/>
              <w:ind w:left="18"/>
              <w:rPr>
                <w:sz w:val="20"/>
              </w:rPr>
            </w:pPr>
            <w:r>
              <w:rPr>
                <w:sz w:val="20"/>
              </w:rPr>
              <w:t>对个人和家庭的补助</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sz w:val="20"/>
                <w:lang w:val="en-US"/>
              </w:rPr>
            </w:pPr>
            <w:r>
              <w:rPr>
                <w:rFonts w:hint="eastAsia" w:ascii="宋体" w:hAnsi="宋体" w:eastAsia="宋体" w:cs="宋体"/>
                <w:color w:val="000000"/>
                <w:sz w:val="20"/>
                <w:szCs w:val="20"/>
                <w:lang w:val="en-US"/>
              </w:rPr>
              <w:t>0.30</w:t>
            </w: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3"/>
              <w:ind w:left="18"/>
              <w:rPr>
                <w:sz w:val="20"/>
              </w:rPr>
            </w:pPr>
            <w:r>
              <w:rPr>
                <w:sz w:val="20"/>
              </w:rPr>
              <w:t>30215</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43"/>
              <w:ind w:left="219"/>
              <w:rPr>
                <w:sz w:val="20"/>
              </w:rPr>
            </w:pPr>
            <w:r>
              <w:rPr>
                <w:sz w:val="20"/>
              </w:rPr>
              <w:t>会议费</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sz w:val="20"/>
              </w:rPr>
            </w:pPr>
            <w:r>
              <w:rPr>
                <w:rFonts w:hint="eastAsia" w:ascii="宋体" w:hAnsi="宋体" w:eastAsia="宋体" w:cs="宋体"/>
                <w:color w:val="000000"/>
                <w:sz w:val="20"/>
                <w:szCs w:val="20"/>
                <w:lang w:val="en-US"/>
              </w:rPr>
              <w:t>0.00</w:t>
            </w: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3"/>
              <w:ind w:left="18"/>
              <w:rPr>
                <w:sz w:val="20"/>
              </w:rPr>
            </w:pPr>
            <w:r>
              <w:rPr>
                <w:sz w:val="20"/>
              </w:rPr>
              <w:t>31021</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43"/>
              <w:ind w:left="218"/>
              <w:rPr>
                <w:sz w:val="20"/>
              </w:rPr>
            </w:pPr>
            <w:r>
              <w:rPr>
                <w:sz w:val="20"/>
              </w:rPr>
              <w:t>文物和陈列品购置</w:t>
            </w:r>
          </w:p>
        </w:tc>
        <w:tc>
          <w:tcPr>
            <w:tcW w:w="938"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870" w:type="dxa"/>
            <w:tcBorders>
              <w:top w:val="single" w:color="000000" w:sz="4" w:space="0"/>
              <w:bottom w:val="single" w:color="000000" w:sz="4" w:space="0"/>
              <w:right w:val="single" w:color="000000" w:sz="4" w:space="0"/>
            </w:tcBorders>
          </w:tcPr>
          <w:p>
            <w:pPr>
              <w:pStyle w:val="10"/>
              <w:spacing w:before="44"/>
              <w:ind w:left="14"/>
              <w:rPr>
                <w:sz w:val="20"/>
              </w:rPr>
            </w:pPr>
            <w:r>
              <w:rPr>
                <w:sz w:val="20"/>
              </w:rPr>
              <w:t>30301</w:t>
            </w:r>
          </w:p>
        </w:tc>
        <w:tc>
          <w:tcPr>
            <w:tcW w:w="2923" w:type="dxa"/>
            <w:tcBorders>
              <w:top w:val="single" w:color="000000" w:sz="4" w:space="0"/>
              <w:left w:val="single" w:color="000000" w:sz="4" w:space="0"/>
              <w:bottom w:val="single" w:color="000000" w:sz="4" w:space="0"/>
              <w:right w:val="single" w:color="000000" w:sz="4" w:space="0"/>
            </w:tcBorders>
          </w:tcPr>
          <w:p>
            <w:pPr>
              <w:pStyle w:val="10"/>
              <w:spacing w:before="44"/>
              <w:ind w:left="220"/>
              <w:rPr>
                <w:sz w:val="20"/>
              </w:rPr>
            </w:pPr>
            <w:r>
              <w:rPr>
                <w:sz w:val="20"/>
              </w:rPr>
              <w:t>离休费</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sz w:val="20"/>
              </w:rPr>
            </w:pPr>
            <w:r>
              <w:rPr>
                <w:rFonts w:hint="eastAsia" w:ascii="宋体" w:hAnsi="宋体" w:eastAsia="宋体" w:cs="宋体"/>
                <w:color w:val="000000"/>
                <w:sz w:val="20"/>
                <w:szCs w:val="20"/>
                <w:lang w:val="en-US"/>
              </w:rPr>
              <w:t>0.00</w:t>
            </w: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4"/>
              <w:ind w:left="18"/>
              <w:rPr>
                <w:sz w:val="20"/>
              </w:rPr>
            </w:pPr>
            <w:r>
              <w:rPr>
                <w:sz w:val="20"/>
              </w:rPr>
              <w:t>30216</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44"/>
              <w:ind w:left="219"/>
              <w:rPr>
                <w:sz w:val="20"/>
              </w:rPr>
            </w:pPr>
            <w:r>
              <w:rPr>
                <w:sz w:val="20"/>
              </w:rPr>
              <w:t>培训费</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sz w:val="20"/>
                <w:lang w:val="en-US"/>
              </w:rPr>
            </w:pPr>
            <w:r>
              <w:rPr>
                <w:rFonts w:hint="eastAsia" w:ascii="宋体" w:hAnsi="宋体" w:eastAsia="宋体" w:cs="宋体"/>
                <w:color w:val="000000"/>
                <w:sz w:val="20"/>
                <w:szCs w:val="20"/>
                <w:lang w:val="en-US"/>
              </w:rPr>
              <w:t>0.00</w:t>
            </w: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4"/>
              <w:ind w:left="18"/>
              <w:rPr>
                <w:sz w:val="20"/>
              </w:rPr>
            </w:pPr>
            <w:r>
              <w:rPr>
                <w:sz w:val="20"/>
              </w:rPr>
              <w:t>31022</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44"/>
              <w:ind w:left="218"/>
              <w:rPr>
                <w:sz w:val="20"/>
              </w:rPr>
            </w:pPr>
            <w:r>
              <w:rPr>
                <w:sz w:val="20"/>
              </w:rPr>
              <w:t>无形资产购置</w:t>
            </w:r>
          </w:p>
        </w:tc>
        <w:tc>
          <w:tcPr>
            <w:tcW w:w="938"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870" w:type="dxa"/>
            <w:tcBorders>
              <w:top w:val="single" w:color="000000" w:sz="4" w:space="0"/>
              <w:bottom w:val="single" w:color="000000" w:sz="4" w:space="0"/>
              <w:right w:val="single" w:color="000000" w:sz="4" w:space="0"/>
            </w:tcBorders>
          </w:tcPr>
          <w:p>
            <w:pPr>
              <w:pStyle w:val="10"/>
              <w:spacing w:before="44"/>
              <w:ind w:left="14"/>
              <w:rPr>
                <w:sz w:val="20"/>
              </w:rPr>
            </w:pPr>
            <w:r>
              <w:rPr>
                <w:sz w:val="20"/>
              </w:rPr>
              <w:t>30302</w:t>
            </w:r>
          </w:p>
        </w:tc>
        <w:tc>
          <w:tcPr>
            <w:tcW w:w="2923" w:type="dxa"/>
            <w:tcBorders>
              <w:top w:val="single" w:color="000000" w:sz="4" w:space="0"/>
              <w:left w:val="single" w:color="000000" w:sz="4" w:space="0"/>
              <w:bottom w:val="single" w:color="000000" w:sz="4" w:space="0"/>
              <w:right w:val="single" w:color="000000" w:sz="4" w:space="0"/>
            </w:tcBorders>
          </w:tcPr>
          <w:p>
            <w:pPr>
              <w:pStyle w:val="10"/>
              <w:spacing w:before="44"/>
              <w:ind w:left="220"/>
              <w:rPr>
                <w:sz w:val="20"/>
              </w:rPr>
            </w:pPr>
            <w:r>
              <w:rPr>
                <w:sz w:val="20"/>
              </w:rPr>
              <w:t>退休费</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sz w:val="20"/>
              </w:rPr>
            </w:pPr>
            <w:r>
              <w:rPr>
                <w:rFonts w:hint="eastAsia" w:ascii="宋体" w:hAnsi="宋体" w:eastAsia="宋体" w:cs="宋体"/>
                <w:color w:val="000000"/>
                <w:sz w:val="20"/>
                <w:szCs w:val="20"/>
                <w:lang w:val="en-US"/>
              </w:rPr>
              <w:t>0.00</w:t>
            </w: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4"/>
              <w:ind w:left="18"/>
              <w:rPr>
                <w:sz w:val="20"/>
              </w:rPr>
            </w:pPr>
            <w:r>
              <w:rPr>
                <w:sz w:val="20"/>
              </w:rPr>
              <w:t>30217</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44"/>
              <w:ind w:left="219"/>
              <w:rPr>
                <w:sz w:val="20"/>
              </w:rPr>
            </w:pPr>
            <w:r>
              <w:rPr>
                <w:sz w:val="20"/>
              </w:rPr>
              <w:t>公务招待费</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sz w:val="20"/>
                <w:lang w:val="en-US"/>
              </w:rPr>
            </w:pPr>
            <w:r>
              <w:rPr>
                <w:rFonts w:hint="eastAsia" w:ascii="宋体" w:hAnsi="宋体" w:eastAsia="宋体" w:cs="宋体"/>
                <w:color w:val="000000"/>
                <w:sz w:val="20"/>
                <w:szCs w:val="20"/>
                <w:lang w:val="en-US"/>
              </w:rPr>
              <w:t>4.24</w:t>
            </w: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4"/>
              <w:ind w:left="18"/>
              <w:rPr>
                <w:sz w:val="20"/>
              </w:rPr>
            </w:pPr>
            <w:r>
              <w:rPr>
                <w:sz w:val="20"/>
              </w:rPr>
              <w:t>31099</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44"/>
              <w:ind w:left="218"/>
              <w:rPr>
                <w:sz w:val="20"/>
              </w:rPr>
            </w:pPr>
            <w:r>
              <w:rPr>
                <w:sz w:val="20"/>
              </w:rPr>
              <w:t>其他资本性支出</w:t>
            </w:r>
          </w:p>
        </w:tc>
        <w:tc>
          <w:tcPr>
            <w:tcW w:w="938"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870" w:type="dxa"/>
            <w:tcBorders>
              <w:top w:val="single" w:color="000000" w:sz="4" w:space="0"/>
              <w:bottom w:val="single" w:color="000000" w:sz="4" w:space="0"/>
              <w:right w:val="single" w:color="000000" w:sz="4" w:space="0"/>
            </w:tcBorders>
          </w:tcPr>
          <w:p>
            <w:pPr>
              <w:pStyle w:val="10"/>
              <w:spacing w:before="45"/>
              <w:ind w:left="14"/>
              <w:rPr>
                <w:sz w:val="20"/>
              </w:rPr>
            </w:pPr>
            <w:r>
              <w:rPr>
                <w:sz w:val="20"/>
              </w:rPr>
              <w:t>30303</w:t>
            </w:r>
          </w:p>
        </w:tc>
        <w:tc>
          <w:tcPr>
            <w:tcW w:w="2923" w:type="dxa"/>
            <w:tcBorders>
              <w:top w:val="single" w:color="000000" w:sz="4" w:space="0"/>
              <w:left w:val="single" w:color="000000" w:sz="4" w:space="0"/>
              <w:bottom w:val="single" w:color="000000" w:sz="4" w:space="0"/>
              <w:right w:val="single" w:color="000000" w:sz="4" w:space="0"/>
            </w:tcBorders>
          </w:tcPr>
          <w:p>
            <w:pPr>
              <w:pStyle w:val="10"/>
              <w:spacing w:before="45"/>
              <w:ind w:left="220"/>
              <w:rPr>
                <w:sz w:val="20"/>
              </w:rPr>
            </w:pPr>
            <w:r>
              <w:rPr>
                <w:sz w:val="20"/>
              </w:rPr>
              <w:t>退职（役）费</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sz w:val="20"/>
              </w:rPr>
            </w:pPr>
            <w:r>
              <w:rPr>
                <w:rFonts w:hint="eastAsia" w:ascii="宋体" w:hAnsi="宋体" w:eastAsia="宋体" w:cs="宋体"/>
                <w:color w:val="000000"/>
                <w:sz w:val="20"/>
                <w:szCs w:val="20"/>
                <w:lang w:val="en-US"/>
              </w:rPr>
              <w:t>0.00</w:t>
            </w: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5"/>
              <w:ind w:left="18"/>
              <w:rPr>
                <w:sz w:val="20"/>
              </w:rPr>
            </w:pPr>
            <w:r>
              <w:rPr>
                <w:sz w:val="20"/>
              </w:rPr>
              <w:t>30218</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45"/>
              <w:ind w:left="219"/>
              <w:rPr>
                <w:sz w:val="20"/>
              </w:rPr>
            </w:pPr>
            <w:r>
              <w:rPr>
                <w:sz w:val="20"/>
              </w:rPr>
              <w:t>专用材料费</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sz w:val="20"/>
                <w:lang w:val="en-US"/>
              </w:rPr>
            </w:pPr>
            <w:r>
              <w:rPr>
                <w:rFonts w:hint="eastAsia" w:ascii="宋体" w:hAnsi="宋体" w:eastAsia="宋体" w:cs="宋体"/>
                <w:color w:val="000000"/>
                <w:sz w:val="20"/>
                <w:szCs w:val="20"/>
                <w:lang w:val="en-US"/>
              </w:rPr>
              <w:t>0.00</w:t>
            </w: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5"/>
              <w:ind w:left="18"/>
              <w:rPr>
                <w:sz w:val="20"/>
              </w:rPr>
            </w:pPr>
            <w:r>
              <w:rPr>
                <w:sz w:val="20"/>
              </w:rPr>
              <w:t>312</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45"/>
              <w:ind w:left="19"/>
              <w:rPr>
                <w:sz w:val="20"/>
              </w:rPr>
            </w:pPr>
            <w:r>
              <w:rPr>
                <w:sz w:val="20"/>
              </w:rPr>
              <w:t>对企业补助</w:t>
            </w:r>
          </w:p>
        </w:tc>
        <w:tc>
          <w:tcPr>
            <w:tcW w:w="938" w:type="dxa"/>
            <w:tcBorders>
              <w:top w:val="single" w:color="000000" w:sz="4" w:space="0"/>
              <w:left w:val="single" w:color="000000" w:sz="4" w:space="0"/>
              <w:bottom w:val="single" w:color="000000" w:sz="4" w:space="0"/>
            </w:tcBorders>
          </w:tcPr>
          <w:p>
            <w:pPr>
              <w:pStyle w:val="10"/>
              <w:rPr>
                <w:rFonts w:ascii="Times New Roman"/>
                <w:sz w:val="20"/>
              </w:rPr>
            </w:pPr>
          </w:p>
        </w:tc>
      </w:tr>
    </w:tbl>
    <w:p>
      <w:pPr>
        <w:rPr>
          <w:rFonts w:ascii="Times New Roman"/>
          <w:sz w:val="20"/>
        </w:rPr>
        <w:sectPr>
          <w:pgSz w:w="16840" w:h="11910" w:orient="landscape"/>
          <w:pgMar w:top="1100" w:right="1280" w:bottom="900" w:left="1300" w:header="0" w:footer="720" w:gutter="0"/>
          <w:cols w:space="720" w:num="1"/>
        </w:sectPr>
      </w:pPr>
    </w:p>
    <w:p>
      <w:pPr>
        <w:pStyle w:val="4"/>
        <w:rPr>
          <w:rFonts w:ascii="宋体"/>
          <w:sz w:val="20"/>
        </w:rPr>
      </w:pPr>
    </w:p>
    <w:p>
      <w:pPr>
        <w:pStyle w:val="4"/>
        <w:rPr>
          <w:rFonts w:ascii="宋体"/>
          <w:sz w:val="20"/>
        </w:rPr>
      </w:pPr>
    </w:p>
    <w:p>
      <w:pPr>
        <w:pStyle w:val="4"/>
        <w:spacing w:before="2"/>
        <w:rPr>
          <w:rFonts w:ascii="宋体"/>
          <w:sz w:val="14"/>
        </w:rPr>
      </w:pPr>
    </w:p>
    <w:tbl>
      <w:tblPr>
        <w:tblStyle w:val="6"/>
        <w:tblW w:w="13988" w:type="dxa"/>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2923"/>
        <w:gridCol w:w="938"/>
        <w:gridCol w:w="870"/>
        <w:gridCol w:w="2066"/>
        <w:gridCol w:w="938"/>
        <w:gridCol w:w="870"/>
        <w:gridCol w:w="3575"/>
        <w:gridCol w:w="9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70" w:type="dxa"/>
            <w:tcBorders>
              <w:left w:val="single" w:color="000000" w:sz="8" w:space="0"/>
            </w:tcBorders>
          </w:tcPr>
          <w:p>
            <w:pPr>
              <w:pStyle w:val="10"/>
              <w:spacing w:before="43"/>
              <w:ind w:left="14"/>
              <w:rPr>
                <w:sz w:val="20"/>
              </w:rPr>
            </w:pPr>
            <w:r>
              <w:rPr>
                <w:sz w:val="20"/>
              </w:rPr>
              <w:t>30304</w:t>
            </w:r>
          </w:p>
        </w:tc>
        <w:tc>
          <w:tcPr>
            <w:tcW w:w="2923" w:type="dxa"/>
          </w:tcPr>
          <w:p>
            <w:pPr>
              <w:pStyle w:val="10"/>
              <w:spacing w:before="43"/>
              <w:ind w:left="220"/>
              <w:rPr>
                <w:sz w:val="20"/>
              </w:rPr>
            </w:pPr>
            <w:r>
              <w:rPr>
                <w:sz w:val="20"/>
              </w:rPr>
              <w:t>抚恤金</w:t>
            </w:r>
          </w:p>
        </w:tc>
        <w:tc>
          <w:tcPr>
            <w:tcW w:w="938" w:type="dxa"/>
            <w:vAlign w:val="center"/>
          </w:tcPr>
          <w:p>
            <w:pPr>
              <w:widowControl/>
              <w:jc w:val="right"/>
              <w:textAlignment w:val="center"/>
              <w:rPr>
                <w:sz w:val="20"/>
                <w:lang w:val="en-US"/>
              </w:rPr>
            </w:pPr>
            <w:r>
              <w:rPr>
                <w:rFonts w:hint="eastAsia" w:ascii="宋体" w:hAnsi="宋体" w:eastAsia="宋体" w:cs="宋体"/>
                <w:color w:val="000000"/>
                <w:sz w:val="20"/>
                <w:szCs w:val="20"/>
                <w:lang w:val="en-US"/>
              </w:rPr>
              <w:t>0.00</w:t>
            </w:r>
          </w:p>
        </w:tc>
        <w:tc>
          <w:tcPr>
            <w:tcW w:w="870" w:type="dxa"/>
          </w:tcPr>
          <w:p>
            <w:pPr>
              <w:pStyle w:val="10"/>
              <w:spacing w:before="43"/>
              <w:ind w:left="18"/>
              <w:rPr>
                <w:sz w:val="20"/>
              </w:rPr>
            </w:pPr>
            <w:r>
              <w:rPr>
                <w:sz w:val="20"/>
              </w:rPr>
              <w:t>30224</w:t>
            </w:r>
          </w:p>
        </w:tc>
        <w:tc>
          <w:tcPr>
            <w:tcW w:w="2066" w:type="dxa"/>
          </w:tcPr>
          <w:p>
            <w:pPr>
              <w:pStyle w:val="10"/>
              <w:spacing w:before="43"/>
              <w:ind w:left="219"/>
              <w:rPr>
                <w:sz w:val="20"/>
              </w:rPr>
            </w:pPr>
            <w:r>
              <w:rPr>
                <w:sz w:val="20"/>
              </w:rPr>
              <w:t>被装购置费</w:t>
            </w:r>
          </w:p>
        </w:tc>
        <w:tc>
          <w:tcPr>
            <w:tcW w:w="938" w:type="dxa"/>
            <w:vAlign w:val="center"/>
          </w:tcPr>
          <w:p>
            <w:pPr>
              <w:widowControl/>
              <w:jc w:val="right"/>
              <w:textAlignment w:val="center"/>
              <w:rPr>
                <w:rFonts w:ascii="Times New Roman"/>
                <w:sz w:val="18"/>
              </w:rPr>
            </w:pPr>
            <w:r>
              <w:rPr>
                <w:rFonts w:hint="eastAsia" w:ascii="宋体" w:hAnsi="宋体" w:eastAsia="宋体" w:cs="宋体"/>
                <w:color w:val="000000"/>
                <w:sz w:val="20"/>
                <w:szCs w:val="20"/>
                <w:lang w:val="en-US"/>
              </w:rPr>
              <w:t>0.00</w:t>
            </w:r>
          </w:p>
        </w:tc>
        <w:tc>
          <w:tcPr>
            <w:tcW w:w="870" w:type="dxa"/>
          </w:tcPr>
          <w:p>
            <w:pPr>
              <w:pStyle w:val="10"/>
              <w:spacing w:before="43"/>
              <w:ind w:left="18"/>
              <w:rPr>
                <w:sz w:val="20"/>
              </w:rPr>
            </w:pPr>
            <w:r>
              <w:rPr>
                <w:sz w:val="20"/>
              </w:rPr>
              <w:t>31201</w:t>
            </w:r>
          </w:p>
        </w:tc>
        <w:tc>
          <w:tcPr>
            <w:tcW w:w="3575" w:type="dxa"/>
          </w:tcPr>
          <w:p>
            <w:pPr>
              <w:pStyle w:val="10"/>
              <w:spacing w:before="43"/>
              <w:ind w:left="218"/>
              <w:rPr>
                <w:sz w:val="20"/>
              </w:rPr>
            </w:pPr>
            <w:r>
              <w:rPr>
                <w:sz w:val="20"/>
              </w:rPr>
              <w:t>资本金注入</w:t>
            </w:r>
          </w:p>
        </w:tc>
        <w:tc>
          <w:tcPr>
            <w:tcW w:w="938" w:type="dxa"/>
            <w:tcBorders>
              <w:right w:val="single" w:color="000000" w:sz="8" w:space="0"/>
            </w:tcBorders>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870" w:type="dxa"/>
            <w:tcBorders>
              <w:left w:val="single" w:color="000000" w:sz="8" w:space="0"/>
            </w:tcBorders>
          </w:tcPr>
          <w:p>
            <w:pPr>
              <w:pStyle w:val="10"/>
              <w:spacing w:before="44"/>
              <w:ind w:left="14"/>
              <w:rPr>
                <w:sz w:val="20"/>
              </w:rPr>
            </w:pPr>
            <w:r>
              <w:rPr>
                <w:sz w:val="20"/>
              </w:rPr>
              <w:t>30305</w:t>
            </w:r>
          </w:p>
        </w:tc>
        <w:tc>
          <w:tcPr>
            <w:tcW w:w="2923" w:type="dxa"/>
          </w:tcPr>
          <w:p>
            <w:pPr>
              <w:pStyle w:val="10"/>
              <w:spacing w:before="44"/>
              <w:ind w:left="220"/>
              <w:rPr>
                <w:sz w:val="20"/>
              </w:rPr>
            </w:pPr>
            <w:r>
              <w:rPr>
                <w:sz w:val="20"/>
              </w:rPr>
              <w:t>生活补助</w:t>
            </w:r>
          </w:p>
        </w:tc>
        <w:tc>
          <w:tcPr>
            <w:tcW w:w="938" w:type="dxa"/>
            <w:vAlign w:val="center"/>
          </w:tcPr>
          <w:p>
            <w:pPr>
              <w:widowControl/>
              <w:jc w:val="right"/>
              <w:textAlignment w:val="center"/>
              <w:rPr>
                <w:sz w:val="20"/>
                <w:lang w:val="en-US"/>
              </w:rPr>
            </w:pPr>
            <w:r>
              <w:rPr>
                <w:rFonts w:hint="eastAsia" w:ascii="宋体" w:hAnsi="宋体" w:eastAsia="宋体" w:cs="宋体"/>
                <w:color w:val="000000"/>
                <w:sz w:val="20"/>
                <w:szCs w:val="20"/>
                <w:lang w:val="en-US"/>
              </w:rPr>
              <w:t>0.00</w:t>
            </w:r>
          </w:p>
        </w:tc>
        <w:tc>
          <w:tcPr>
            <w:tcW w:w="870" w:type="dxa"/>
          </w:tcPr>
          <w:p>
            <w:pPr>
              <w:pStyle w:val="10"/>
              <w:spacing w:before="44"/>
              <w:ind w:left="18"/>
              <w:rPr>
                <w:sz w:val="20"/>
              </w:rPr>
            </w:pPr>
            <w:r>
              <w:rPr>
                <w:sz w:val="20"/>
              </w:rPr>
              <w:t>30225</w:t>
            </w:r>
          </w:p>
        </w:tc>
        <w:tc>
          <w:tcPr>
            <w:tcW w:w="2066" w:type="dxa"/>
          </w:tcPr>
          <w:p>
            <w:pPr>
              <w:pStyle w:val="10"/>
              <w:spacing w:before="44"/>
              <w:ind w:left="219"/>
              <w:rPr>
                <w:sz w:val="20"/>
              </w:rPr>
            </w:pPr>
            <w:r>
              <w:rPr>
                <w:sz w:val="20"/>
              </w:rPr>
              <w:t>专用燃料费</w:t>
            </w:r>
          </w:p>
        </w:tc>
        <w:tc>
          <w:tcPr>
            <w:tcW w:w="938" w:type="dxa"/>
            <w:vAlign w:val="center"/>
          </w:tcPr>
          <w:p>
            <w:pPr>
              <w:widowControl/>
              <w:jc w:val="right"/>
              <w:textAlignment w:val="center"/>
              <w:rPr>
                <w:rFonts w:ascii="Times New Roman"/>
                <w:sz w:val="18"/>
              </w:rPr>
            </w:pPr>
            <w:r>
              <w:rPr>
                <w:rFonts w:hint="eastAsia" w:ascii="宋体" w:hAnsi="宋体" w:eastAsia="宋体" w:cs="宋体"/>
                <w:color w:val="000000"/>
                <w:sz w:val="20"/>
                <w:szCs w:val="20"/>
                <w:lang w:val="en-US"/>
              </w:rPr>
              <w:t>0.00</w:t>
            </w:r>
          </w:p>
        </w:tc>
        <w:tc>
          <w:tcPr>
            <w:tcW w:w="870" w:type="dxa"/>
          </w:tcPr>
          <w:p>
            <w:pPr>
              <w:pStyle w:val="10"/>
              <w:spacing w:before="44"/>
              <w:ind w:left="18"/>
              <w:rPr>
                <w:sz w:val="20"/>
              </w:rPr>
            </w:pPr>
            <w:r>
              <w:rPr>
                <w:sz w:val="20"/>
              </w:rPr>
              <w:t>31203</w:t>
            </w:r>
          </w:p>
        </w:tc>
        <w:tc>
          <w:tcPr>
            <w:tcW w:w="3575" w:type="dxa"/>
          </w:tcPr>
          <w:p>
            <w:pPr>
              <w:pStyle w:val="10"/>
              <w:spacing w:before="44"/>
              <w:ind w:right="1345"/>
              <w:jc w:val="right"/>
              <w:rPr>
                <w:sz w:val="20"/>
              </w:rPr>
            </w:pPr>
            <w:r>
              <w:rPr>
                <w:w w:val="95"/>
                <w:sz w:val="20"/>
              </w:rPr>
              <w:t>政府投资基金股权投资</w:t>
            </w:r>
          </w:p>
        </w:tc>
        <w:tc>
          <w:tcPr>
            <w:tcW w:w="938" w:type="dxa"/>
            <w:tcBorders>
              <w:right w:val="single" w:color="000000" w:sz="8" w:space="0"/>
            </w:tcBorders>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870" w:type="dxa"/>
            <w:tcBorders>
              <w:left w:val="single" w:color="000000" w:sz="8" w:space="0"/>
            </w:tcBorders>
          </w:tcPr>
          <w:p>
            <w:pPr>
              <w:pStyle w:val="10"/>
              <w:spacing w:before="43"/>
              <w:ind w:left="14"/>
              <w:rPr>
                <w:sz w:val="20"/>
              </w:rPr>
            </w:pPr>
            <w:r>
              <w:rPr>
                <w:sz w:val="20"/>
              </w:rPr>
              <w:t>30306</w:t>
            </w:r>
          </w:p>
        </w:tc>
        <w:tc>
          <w:tcPr>
            <w:tcW w:w="2923" w:type="dxa"/>
          </w:tcPr>
          <w:p>
            <w:pPr>
              <w:pStyle w:val="10"/>
              <w:spacing w:before="43"/>
              <w:ind w:left="220"/>
              <w:rPr>
                <w:sz w:val="20"/>
              </w:rPr>
            </w:pPr>
            <w:r>
              <w:rPr>
                <w:sz w:val="20"/>
              </w:rPr>
              <w:t>救济费</w:t>
            </w:r>
          </w:p>
        </w:tc>
        <w:tc>
          <w:tcPr>
            <w:tcW w:w="938" w:type="dxa"/>
            <w:vAlign w:val="center"/>
          </w:tcPr>
          <w:p>
            <w:pPr>
              <w:widowControl/>
              <w:jc w:val="right"/>
              <w:textAlignment w:val="center"/>
              <w:rPr>
                <w:rFonts w:ascii="Times New Roman"/>
                <w:sz w:val="18"/>
                <w:lang w:val="en-US"/>
              </w:rPr>
            </w:pPr>
            <w:r>
              <w:rPr>
                <w:rFonts w:hint="eastAsia" w:ascii="宋体" w:hAnsi="宋体" w:eastAsia="宋体" w:cs="宋体"/>
                <w:color w:val="000000"/>
                <w:sz w:val="20"/>
                <w:szCs w:val="20"/>
                <w:lang w:val="en-US"/>
              </w:rPr>
              <w:t>0.30</w:t>
            </w:r>
          </w:p>
        </w:tc>
        <w:tc>
          <w:tcPr>
            <w:tcW w:w="870" w:type="dxa"/>
          </w:tcPr>
          <w:p>
            <w:pPr>
              <w:pStyle w:val="10"/>
              <w:spacing w:before="43"/>
              <w:ind w:left="18"/>
              <w:rPr>
                <w:sz w:val="20"/>
              </w:rPr>
            </w:pPr>
            <w:r>
              <w:rPr>
                <w:sz w:val="20"/>
              </w:rPr>
              <w:t>30226</w:t>
            </w:r>
          </w:p>
        </w:tc>
        <w:tc>
          <w:tcPr>
            <w:tcW w:w="2066" w:type="dxa"/>
          </w:tcPr>
          <w:p>
            <w:pPr>
              <w:pStyle w:val="10"/>
              <w:spacing w:before="43"/>
              <w:ind w:left="219"/>
              <w:rPr>
                <w:sz w:val="20"/>
              </w:rPr>
            </w:pPr>
            <w:r>
              <w:rPr>
                <w:sz w:val="20"/>
              </w:rPr>
              <w:t>劳务费</w:t>
            </w:r>
          </w:p>
        </w:tc>
        <w:tc>
          <w:tcPr>
            <w:tcW w:w="938" w:type="dxa"/>
            <w:vAlign w:val="center"/>
          </w:tcPr>
          <w:p>
            <w:pPr>
              <w:widowControl/>
              <w:jc w:val="right"/>
              <w:textAlignment w:val="center"/>
              <w:rPr>
                <w:rFonts w:ascii="Times New Roman"/>
                <w:sz w:val="18"/>
                <w:lang w:val="en-US"/>
              </w:rPr>
            </w:pPr>
            <w:r>
              <w:rPr>
                <w:rFonts w:hint="eastAsia" w:ascii="宋体" w:hAnsi="宋体" w:eastAsia="宋体" w:cs="宋体"/>
                <w:color w:val="000000"/>
                <w:sz w:val="20"/>
                <w:szCs w:val="20"/>
                <w:lang w:val="en-US"/>
              </w:rPr>
              <w:t>0.00</w:t>
            </w:r>
          </w:p>
        </w:tc>
        <w:tc>
          <w:tcPr>
            <w:tcW w:w="870" w:type="dxa"/>
          </w:tcPr>
          <w:p>
            <w:pPr>
              <w:pStyle w:val="10"/>
              <w:spacing w:before="43"/>
              <w:ind w:left="18"/>
              <w:rPr>
                <w:sz w:val="20"/>
              </w:rPr>
            </w:pPr>
            <w:r>
              <w:rPr>
                <w:sz w:val="20"/>
              </w:rPr>
              <w:t>31204</w:t>
            </w:r>
          </w:p>
        </w:tc>
        <w:tc>
          <w:tcPr>
            <w:tcW w:w="3575" w:type="dxa"/>
          </w:tcPr>
          <w:p>
            <w:pPr>
              <w:pStyle w:val="10"/>
              <w:spacing w:before="43"/>
              <w:ind w:left="218"/>
              <w:rPr>
                <w:sz w:val="20"/>
              </w:rPr>
            </w:pPr>
            <w:r>
              <w:rPr>
                <w:sz w:val="20"/>
              </w:rPr>
              <w:t>费用补贴</w:t>
            </w:r>
          </w:p>
        </w:tc>
        <w:tc>
          <w:tcPr>
            <w:tcW w:w="938" w:type="dxa"/>
            <w:tcBorders>
              <w:right w:val="single" w:color="000000" w:sz="8" w:space="0"/>
            </w:tcBorders>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70" w:type="dxa"/>
            <w:tcBorders>
              <w:left w:val="single" w:color="000000" w:sz="8" w:space="0"/>
            </w:tcBorders>
          </w:tcPr>
          <w:p>
            <w:pPr>
              <w:pStyle w:val="10"/>
              <w:spacing w:before="45"/>
              <w:ind w:left="14"/>
              <w:rPr>
                <w:sz w:val="20"/>
              </w:rPr>
            </w:pPr>
            <w:r>
              <w:rPr>
                <w:sz w:val="20"/>
              </w:rPr>
              <w:t>30307</w:t>
            </w:r>
          </w:p>
        </w:tc>
        <w:tc>
          <w:tcPr>
            <w:tcW w:w="2923" w:type="dxa"/>
          </w:tcPr>
          <w:p>
            <w:pPr>
              <w:pStyle w:val="10"/>
              <w:spacing w:before="45"/>
              <w:ind w:left="220"/>
              <w:rPr>
                <w:sz w:val="20"/>
              </w:rPr>
            </w:pPr>
            <w:r>
              <w:rPr>
                <w:sz w:val="20"/>
              </w:rPr>
              <w:t>医疗费补助</w:t>
            </w:r>
          </w:p>
        </w:tc>
        <w:tc>
          <w:tcPr>
            <w:tcW w:w="938" w:type="dxa"/>
            <w:vAlign w:val="center"/>
          </w:tcPr>
          <w:p>
            <w:pPr>
              <w:widowControl/>
              <w:jc w:val="right"/>
              <w:textAlignment w:val="center"/>
              <w:rPr>
                <w:rFonts w:ascii="Times New Roman"/>
                <w:sz w:val="18"/>
              </w:rPr>
            </w:pPr>
            <w:r>
              <w:rPr>
                <w:rFonts w:hint="eastAsia" w:ascii="宋体" w:hAnsi="宋体" w:eastAsia="宋体" w:cs="宋体"/>
                <w:color w:val="000000"/>
                <w:sz w:val="20"/>
                <w:szCs w:val="20"/>
                <w:lang w:val="en-US"/>
              </w:rPr>
              <w:t>0.00</w:t>
            </w:r>
          </w:p>
        </w:tc>
        <w:tc>
          <w:tcPr>
            <w:tcW w:w="870" w:type="dxa"/>
          </w:tcPr>
          <w:p>
            <w:pPr>
              <w:pStyle w:val="10"/>
              <w:spacing w:before="45"/>
              <w:ind w:left="18"/>
              <w:rPr>
                <w:sz w:val="20"/>
              </w:rPr>
            </w:pPr>
            <w:r>
              <w:rPr>
                <w:sz w:val="20"/>
              </w:rPr>
              <w:t>30227</w:t>
            </w:r>
          </w:p>
        </w:tc>
        <w:tc>
          <w:tcPr>
            <w:tcW w:w="2066" w:type="dxa"/>
          </w:tcPr>
          <w:p>
            <w:pPr>
              <w:pStyle w:val="10"/>
              <w:spacing w:before="45"/>
              <w:ind w:left="219"/>
              <w:rPr>
                <w:sz w:val="20"/>
              </w:rPr>
            </w:pPr>
            <w:r>
              <w:rPr>
                <w:sz w:val="20"/>
              </w:rPr>
              <w:t>委托业务费</w:t>
            </w:r>
          </w:p>
        </w:tc>
        <w:tc>
          <w:tcPr>
            <w:tcW w:w="938" w:type="dxa"/>
            <w:vAlign w:val="center"/>
          </w:tcPr>
          <w:p>
            <w:pPr>
              <w:widowControl/>
              <w:jc w:val="right"/>
              <w:textAlignment w:val="center"/>
              <w:rPr>
                <w:sz w:val="20"/>
              </w:rPr>
            </w:pPr>
          </w:p>
        </w:tc>
        <w:tc>
          <w:tcPr>
            <w:tcW w:w="870" w:type="dxa"/>
          </w:tcPr>
          <w:p>
            <w:pPr>
              <w:pStyle w:val="10"/>
              <w:spacing w:before="45"/>
              <w:ind w:left="18"/>
              <w:rPr>
                <w:sz w:val="20"/>
              </w:rPr>
            </w:pPr>
            <w:r>
              <w:rPr>
                <w:sz w:val="20"/>
              </w:rPr>
              <w:t>31205</w:t>
            </w:r>
          </w:p>
        </w:tc>
        <w:tc>
          <w:tcPr>
            <w:tcW w:w="3575" w:type="dxa"/>
          </w:tcPr>
          <w:p>
            <w:pPr>
              <w:pStyle w:val="10"/>
              <w:spacing w:before="45"/>
              <w:ind w:left="218"/>
              <w:rPr>
                <w:sz w:val="20"/>
              </w:rPr>
            </w:pPr>
            <w:r>
              <w:rPr>
                <w:sz w:val="20"/>
              </w:rPr>
              <w:t>利息补贴</w:t>
            </w:r>
          </w:p>
        </w:tc>
        <w:tc>
          <w:tcPr>
            <w:tcW w:w="938" w:type="dxa"/>
            <w:tcBorders>
              <w:right w:val="single" w:color="000000" w:sz="8" w:space="0"/>
            </w:tcBorders>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70" w:type="dxa"/>
            <w:tcBorders>
              <w:left w:val="single" w:color="000000" w:sz="8" w:space="0"/>
            </w:tcBorders>
          </w:tcPr>
          <w:p>
            <w:pPr>
              <w:pStyle w:val="10"/>
              <w:spacing w:before="44"/>
              <w:ind w:left="14"/>
              <w:rPr>
                <w:sz w:val="20"/>
              </w:rPr>
            </w:pPr>
            <w:r>
              <w:rPr>
                <w:sz w:val="20"/>
              </w:rPr>
              <w:t>30308</w:t>
            </w:r>
          </w:p>
        </w:tc>
        <w:tc>
          <w:tcPr>
            <w:tcW w:w="2923" w:type="dxa"/>
          </w:tcPr>
          <w:p>
            <w:pPr>
              <w:pStyle w:val="10"/>
              <w:spacing w:before="44"/>
              <w:ind w:left="220"/>
              <w:rPr>
                <w:sz w:val="20"/>
              </w:rPr>
            </w:pPr>
            <w:r>
              <w:rPr>
                <w:sz w:val="20"/>
              </w:rPr>
              <w:t>助学金</w:t>
            </w:r>
          </w:p>
        </w:tc>
        <w:tc>
          <w:tcPr>
            <w:tcW w:w="938" w:type="dxa"/>
            <w:vAlign w:val="center"/>
          </w:tcPr>
          <w:p>
            <w:pPr>
              <w:widowControl/>
              <w:jc w:val="right"/>
              <w:textAlignment w:val="center"/>
              <w:rPr>
                <w:rFonts w:ascii="Times New Roman"/>
                <w:sz w:val="18"/>
              </w:rPr>
            </w:pPr>
            <w:r>
              <w:rPr>
                <w:rFonts w:hint="eastAsia" w:ascii="宋体" w:hAnsi="宋体" w:eastAsia="宋体" w:cs="宋体"/>
                <w:color w:val="000000"/>
                <w:sz w:val="20"/>
                <w:szCs w:val="20"/>
                <w:lang w:val="en-US"/>
              </w:rPr>
              <w:t>0.00</w:t>
            </w:r>
          </w:p>
        </w:tc>
        <w:tc>
          <w:tcPr>
            <w:tcW w:w="870" w:type="dxa"/>
          </w:tcPr>
          <w:p>
            <w:pPr>
              <w:pStyle w:val="10"/>
              <w:spacing w:before="44"/>
              <w:ind w:left="18"/>
              <w:rPr>
                <w:sz w:val="20"/>
              </w:rPr>
            </w:pPr>
            <w:r>
              <w:rPr>
                <w:sz w:val="20"/>
              </w:rPr>
              <w:t>30228</w:t>
            </w:r>
          </w:p>
        </w:tc>
        <w:tc>
          <w:tcPr>
            <w:tcW w:w="2066" w:type="dxa"/>
          </w:tcPr>
          <w:p>
            <w:pPr>
              <w:pStyle w:val="10"/>
              <w:spacing w:before="44"/>
              <w:ind w:left="219"/>
              <w:rPr>
                <w:sz w:val="20"/>
              </w:rPr>
            </w:pPr>
            <w:r>
              <w:rPr>
                <w:sz w:val="20"/>
              </w:rPr>
              <w:t>工会经费</w:t>
            </w:r>
          </w:p>
        </w:tc>
        <w:tc>
          <w:tcPr>
            <w:tcW w:w="938" w:type="dxa"/>
            <w:vAlign w:val="center"/>
          </w:tcPr>
          <w:p>
            <w:pPr>
              <w:widowControl/>
              <w:jc w:val="right"/>
              <w:textAlignment w:val="center"/>
              <w:rPr>
                <w:sz w:val="20"/>
                <w:lang w:val="en-US"/>
              </w:rPr>
            </w:pPr>
            <w:r>
              <w:rPr>
                <w:rFonts w:hint="eastAsia"/>
                <w:sz w:val="20"/>
                <w:lang w:val="en-US"/>
              </w:rPr>
              <w:t>3.97</w:t>
            </w:r>
          </w:p>
        </w:tc>
        <w:tc>
          <w:tcPr>
            <w:tcW w:w="870" w:type="dxa"/>
          </w:tcPr>
          <w:p>
            <w:pPr>
              <w:pStyle w:val="10"/>
              <w:spacing w:before="44"/>
              <w:ind w:left="18"/>
              <w:rPr>
                <w:sz w:val="20"/>
              </w:rPr>
            </w:pPr>
            <w:r>
              <w:rPr>
                <w:sz w:val="20"/>
              </w:rPr>
              <w:t>31299</w:t>
            </w:r>
          </w:p>
        </w:tc>
        <w:tc>
          <w:tcPr>
            <w:tcW w:w="3575" w:type="dxa"/>
          </w:tcPr>
          <w:p>
            <w:pPr>
              <w:pStyle w:val="10"/>
              <w:spacing w:before="44"/>
              <w:ind w:left="218"/>
              <w:rPr>
                <w:sz w:val="20"/>
              </w:rPr>
            </w:pPr>
            <w:r>
              <w:rPr>
                <w:sz w:val="20"/>
              </w:rPr>
              <w:t>其他对企业补助</w:t>
            </w:r>
          </w:p>
        </w:tc>
        <w:tc>
          <w:tcPr>
            <w:tcW w:w="938" w:type="dxa"/>
            <w:tcBorders>
              <w:right w:val="single" w:color="000000" w:sz="8" w:space="0"/>
            </w:tcBorders>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70" w:type="dxa"/>
            <w:tcBorders>
              <w:left w:val="single" w:color="000000" w:sz="8" w:space="0"/>
            </w:tcBorders>
          </w:tcPr>
          <w:p>
            <w:pPr>
              <w:pStyle w:val="10"/>
              <w:spacing w:before="43"/>
              <w:ind w:left="14"/>
              <w:rPr>
                <w:sz w:val="20"/>
              </w:rPr>
            </w:pPr>
            <w:r>
              <w:rPr>
                <w:sz w:val="20"/>
              </w:rPr>
              <w:t>30309</w:t>
            </w:r>
          </w:p>
        </w:tc>
        <w:tc>
          <w:tcPr>
            <w:tcW w:w="2923" w:type="dxa"/>
          </w:tcPr>
          <w:p>
            <w:pPr>
              <w:pStyle w:val="10"/>
              <w:spacing w:before="43"/>
              <w:ind w:left="220"/>
              <w:rPr>
                <w:sz w:val="20"/>
              </w:rPr>
            </w:pPr>
            <w:r>
              <w:rPr>
                <w:sz w:val="20"/>
              </w:rPr>
              <w:t>奖励金</w:t>
            </w:r>
          </w:p>
        </w:tc>
        <w:tc>
          <w:tcPr>
            <w:tcW w:w="938" w:type="dxa"/>
            <w:vAlign w:val="center"/>
          </w:tcPr>
          <w:p>
            <w:pPr>
              <w:widowControl/>
              <w:jc w:val="right"/>
              <w:textAlignment w:val="center"/>
              <w:rPr>
                <w:rFonts w:ascii="Times New Roman"/>
                <w:sz w:val="18"/>
              </w:rPr>
            </w:pPr>
            <w:r>
              <w:rPr>
                <w:rFonts w:hint="eastAsia" w:ascii="宋体" w:hAnsi="宋体" w:eastAsia="宋体" w:cs="宋体"/>
                <w:color w:val="000000"/>
                <w:sz w:val="20"/>
                <w:szCs w:val="20"/>
                <w:lang w:val="en-US"/>
              </w:rPr>
              <w:t>0.00</w:t>
            </w:r>
          </w:p>
        </w:tc>
        <w:tc>
          <w:tcPr>
            <w:tcW w:w="870" w:type="dxa"/>
          </w:tcPr>
          <w:p>
            <w:pPr>
              <w:pStyle w:val="10"/>
              <w:spacing w:before="43"/>
              <w:ind w:left="18"/>
              <w:rPr>
                <w:sz w:val="20"/>
              </w:rPr>
            </w:pPr>
            <w:r>
              <w:rPr>
                <w:sz w:val="20"/>
              </w:rPr>
              <w:t>30229</w:t>
            </w:r>
          </w:p>
        </w:tc>
        <w:tc>
          <w:tcPr>
            <w:tcW w:w="2066" w:type="dxa"/>
          </w:tcPr>
          <w:p>
            <w:pPr>
              <w:pStyle w:val="10"/>
              <w:spacing w:before="43"/>
              <w:ind w:left="219"/>
              <w:rPr>
                <w:sz w:val="20"/>
              </w:rPr>
            </w:pPr>
            <w:r>
              <w:rPr>
                <w:sz w:val="20"/>
              </w:rPr>
              <w:t>福利费</w:t>
            </w:r>
          </w:p>
        </w:tc>
        <w:tc>
          <w:tcPr>
            <w:tcW w:w="938" w:type="dxa"/>
            <w:vAlign w:val="center"/>
          </w:tcPr>
          <w:p>
            <w:pPr>
              <w:widowControl/>
              <w:jc w:val="right"/>
              <w:textAlignment w:val="center"/>
              <w:rPr>
                <w:rFonts w:ascii="Times New Roman"/>
                <w:sz w:val="18"/>
                <w:lang w:val="en-US"/>
              </w:rPr>
            </w:pPr>
          </w:p>
        </w:tc>
        <w:tc>
          <w:tcPr>
            <w:tcW w:w="870" w:type="dxa"/>
          </w:tcPr>
          <w:p>
            <w:pPr>
              <w:pStyle w:val="10"/>
              <w:spacing w:before="43"/>
              <w:ind w:left="18"/>
              <w:rPr>
                <w:sz w:val="20"/>
              </w:rPr>
            </w:pPr>
            <w:r>
              <w:rPr>
                <w:sz w:val="20"/>
              </w:rPr>
              <w:t>313</w:t>
            </w:r>
          </w:p>
        </w:tc>
        <w:tc>
          <w:tcPr>
            <w:tcW w:w="3575" w:type="dxa"/>
          </w:tcPr>
          <w:p>
            <w:pPr>
              <w:pStyle w:val="10"/>
              <w:spacing w:before="43"/>
              <w:ind w:left="19"/>
              <w:rPr>
                <w:sz w:val="20"/>
              </w:rPr>
            </w:pPr>
            <w:r>
              <w:rPr>
                <w:sz w:val="20"/>
              </w:rPr>
              <w:t>对社会保障基金补助</w:t>
            </w:r>
          </w:p>
        </w:tc>
        <w:tc>
          <w:tcPr>
            <w:tcW w:w="938" w:type="dxa"/>
            <w:tcBorders>
              <w:right w:val="single" w:color="000000" w:sz="8" w:space="0"/>
            </w:tcBorders>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870" w:type="dxa"/>
            <w:tcBorders>
              <w:left w:val="single" w:color="000000" w:sz="8" w:space="0"/>
            </w:tcBorders>
          </w:tcPr>
          <w:p>
            <w:pPr>
              <w:pStyle w:val="10"/>
              <w:spacing w:before="44"/>
              <w:ind w:left="14"/>
              <w:rPr>
                <w:sz w:val="20"/>
              </w:rPr>
            </w:pPr>
            <w:r>
              <w:rPr>
                <w:sz w:val="20"/>
              </w:rPr>
              <w:t>30310</w:t>
            </w:r>
          </w:p>
        </w:tc>
        <w:tc>
          <w:tcPr>
            <w:tcW w:w="2923" w:type="dxa"/>
          </w:tcPr>
          <w:p>
            <w:pPr>
              <w:pStyle w:val="10"/>
              <w:spacing w:before="44"/>
              <w:ind w:left="220"/>
              <w:rPr>
                <w:sz w:val="20"/>
              </w:rPr>
            </w:pPr>
            <w:r>
              <w:rPr>
                <w:sz w:val="20"/>
              </w:rPr>
              <w:t>个人农业生产补贴</w:t>
            </w:r>
          </w:p>
        </w:tc>
        <w:tc>
          <w:tcPr>
            <w:tcW w:w="938" w:type="dxa"/>
            <w:vAlign w:val="center"/>
          </w:tcPr>
          <w:p>
            <w:pPr>
              <w:widowControl/>
              <w:jc w:val="right"/>
              <w:textAlignment w:val="center"/>
              <w:rPr>
                <w:sz w:val="20"/>
              </w:rPr>
            </w:pPr>
            <w:r>
              <w:rPr>
                <w:rFonts w:hint="eastAsia" w:ascii="宋体" w:hAnsi="宋体" w:eastAsia="宋体" w:cs="宋体"/>
                <w:color w:val="000000"/>
                <w:sz w:val="20"/>
                <w:szCs w:val="20"/>
                <w:lang w:val="en-US"/>
              </w:rPr>
              <w:t>0.00</w:t>
            </w:r>
          </w:p>
        </w:tc>
        <w:tc>
          <w:tcPr>
            <w:tcW w:w="870" w:type="dxa"/>
          </w:tcPr>
          <w:p>
            <w:pPr>
              <w:pStyle w:val="10"/>
              <w:spacing w:before="44"/>
              <w:ind w:left="18"/>
              <w:rPr>
                <w:sz w:val="20"/>
              </w:rPr>
            </w:pPr>
            <w:r>
              <w:rPr>
                <w:sz w:val="20"/>
              </w:rPr>
              <w:t>30231</w:t>
            </w:r>
          </w:p>
        </w:tc>
        <w:tc>
          <w:tcPr>
            <w:tcW w:w="2066" w:type="dxa"/>
          </w:tcPr>
          <w:p>
            <w:pPr>
              <w:pStyle w:val="10"/>
              <w:spacing w:before="44"/>
              <w:ind w:right="34"/>
              <w:jc w:val="right"/>
              <w:rPr>
                <w:sz w:val="20"/>
              </w:rPr>
            </w:pPr>
            <w:r>
              <w:rPr>
                <w:w w:val="95"/>
                <w:sz w:val="20"/>
              </w:rPr>
              <w:t>公务用车运行维护费</w:t>
            </w:r>
          </w:p>
        </w:tc>
        <w:tc>
          <w:tcPr>
            <w:tcW w:w="938" w:type="dxa"/>
            <w:vAlign w:val="center"/>
          </w:tcPr>
          <w:p>
            <w:pPr>
              <w:widowControl/>
              <w:jc w:val="right"/>
              <w:textAlignment w:val="center"/>
              <w:rPr>
                <w:sz w:val="20"/>
                <w:lang w:val="en-US"/>
              </w:rPr>
            </w:pPr>
            <w:r>
              <w:rPr>
                <w:rFonts w:hint="eastAsia" w:ascii="宋体" w:hAnsi="宋体" w:eastAsia="宋体" w:cs="宋体"/>
                <w:color w:val="000000"/>
                <w:sz w:val="20"/>
                <w:szCs w:val="20"/>
                <w:lang w:val="en-US"/>
              </w:rPr>
              <w:t>6.44</w:t>
            </w:r>
          </w:p>
        </w:tc>
        <w:tc>
          <w:tcPr>
            <w:tcW w:w="870" w:type="dxa"/>
          </w:tcPr>
          <w:p>
            <w:pPr>
              <w:pStyle w:val="10"/>
              <w:spacing w:before="44"/>
              <w:ind w:left="18"/>
              <w:rPr>
                <w:sz w:val="20"/>
              </w:rPr>
            </w:pPr>
            <w:r>
              <w:rPr>
                <w:sz w:val="20"/>
              </w:rPr>
              <w:t>31302</w:t>
            </w:r>
          </w:p>
        </w:tc>
        <w:tc>
          <w:tcPr>
            <w:tcW w:w="3575" w:type="dxa"/>
          </w:tcPr>
          <w:p>
            <w:pPr>
              <w:pStyle w:val="10"/>
              <w:spacing w:before="44"/>
              <w:ind w:left="218"/>
              <w:rPr>
                <w:sz w:val="20"/>
              </w:rPr>
            </w:pPr>
            <w:r>
              <w:rPr>
                <w:sz w:val="20"/>
              </w:rPr>
              <w:t>对社会保险基金补助</w:t>
            </w:r>
          </w:p>
        </w:tc>
        <w:tc>
          <w:tcPr>
            <w:tcW w:w="938" w:type="dxa"/>
            <w:tcBorders>
              <w:right w:val="single" w:color="000000" w:sz="8" w:space="0"/>
            </w:tcBorders>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870" w:type="dxa"/>
            <w:tcBorders>
              <w:left w:val="single" w:color="000000" w:sz="8" w:space="0"/>
            </w:tcBorders>
          </w:tcPr>
          <w:p>
            <w:pPr>
              <w:pStyle w:val="10"/>
              <w:spacing w:before="43"/>
              <w:ind w:left="14"/>
              <w:rPr>
                <w:sz w:val="20"/>
              </w:rPr>
            </w:pPr>
            <w:r>
              <w:rPr>
                <w:sz w:val="20"/>
              </w:rPr>
              <w:t>30399</w:t>
            </w:r>
          </w:p>
        </w:tc>
        <w:tc>
          <w:tcPr>
            <w:tcW w:w="2923" w:type="dxa"/>
          </w:tcPr>
          <w:p>
            <w:pPr>
              <w:pStyle w:val="10"/>
              <w:spacing w:before="43"/>
              <w:ind w:left="220"/>
              <w:rPr>
                <w:sz w:val="20"/>
              </w:rPr>
            </w:pPr>
            <w:r>
              <w:rPr>
                <w:sz w:val="20"/>
              </w:rPr>
              <w:t>对其他个人和家庭的补助支出</w:t>
            </w:r>
          </w:p>
        </w:tc>
        <w:tc>
          <w:tcPr>
            <w:tcW w:w="938" w:type="dxa"/>
            <w:vAlign w:val="center"/>
          </w:tcPr>
          <w:p>
            <w:pPr>
              <w:widowControl/>
              <w:jc w:val="right"/>
              <w:textAlignment w:val="center"/>
              <w:rPr>
                <w:sz w:val="20"/>
              </w:rPr>
            </w:pPr>
          </w:p>
        </w:tc>
        <w:tc>
          <w:tcPr>
            <w:tcW w:w="870" w:type="dxa"/>
          </w:tcPr>
          <w:p>
            <w:pPr>
              <w:pStyle w:val="10"/>
              <w:spacing w:before="43"/>
              <w:ind w:left="18"/>
              <w:rPr>
                <w:sz w:val="20"/>
              </w:rPr>
            </w:pPr>
            <w:r>
              <w:rPr>
                <w:sz w:val="20"/>
              </w:rPr>
              <w:t>30239</w:t>
            </w:r>
          </w:p>
        </w:tc>
        <w:tc>
          <w:tcPr>
            <w:tcW w:w="2066" w:type="dxa"/>
          </w:tcPr>
          <w:p>
            <w:pPr>
              <w:pStyle w:val="10"/>
              <w:spacing w:before="43"/>
              <w:ind w:left="219"/>
              <w:rPr>
                <w:sz w:val="20"/>
              </w:rPr>
            </w:pPr>
            <w:r>
              <w:rPr>
                <w:sz w:val="20"/>
              </w:rPr>
              <w:t>其他交通费用</w:t>
            </w:r>
          </w:p>
        </w:tc>
        <w:tc>
          <w:tcPr>
            <w:tcW w:w="938" w:type="dxa"/>
            <w:vAlign w:val="center"/>
          </w:tcPr>
          <w:p>
            <w:pPr>
              <w:widowControl/>
              <w:jc w:val="right"/>
              <w:textAlignment w:val="center"/>
              <w:rPr>
                <w:rFonts w:ascii="Times New Roman"/>
                <w:sz w:val="18"/>
                <w:lang w:val="en-US"/>
              </w:rPr>
            </w:pPr>
          </w:p>
        </w:tc>
        <w:tc>
          <w:tcPr>
            <w:tcW w:w="870" w:type="dxa"/>
          </w:tcPr>
          <w:p>
            <w:pPr>
              <w:pStyle w:val="10"/>
              <w:spacing w:before="43"/>
              <w:ind w:left="18"/>
              <w:rPr>
                <w:sz w:val="20"/>
              </w:rPr>
            </w:pPr>
            <w:r>
              <w:rPr>
                <w:sz w:val="20"/>
              </w:rPr>
              <w:t>31303</w:t>
            </w:r>
          </w:p>
        </w:tc>
        <w:tc>
          <w:tcPr>
            <w:tcW w:w="3575" w:type="dxa"/>
          </w:tcPr>
          <w:p>
            <w:pPr>
              <w:pStyle w:val="10"/>
              <w:spacing w:before="43"/>
              <w:ind w:right="1345"/>
              <w:jc w:val="right"/>
              <w:rPr>
                <w:sz w:val="20"/>
              </w:rPr>
            </w:pPr>
            <w:r>
              <w:rPr>
                <w:w w:val="95"/>
                <w:sz w:val="20"/>
              </w:rPr>
              <w:t>补充全国社会保障基金</w:t>
            </w:r>
          </w:p>
        </w:tc>
        <w:tc>
          <w:tcPr>
            <w:tcW w:w="938" w:type="dxa"/>
            <w:tcBorders>
              <w:right w:val="single" w:color="000000" w:sz="8" w:space="0"/>
            </w:tcBorders>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70" w:type="dxa"/>
            <w:tcBorders>
              <w:left w:val="single" w:color="000000" w:sz="8" w:space="0"/>
            </w:tcBorders>
          </w:tcPr>
          <w:p>
            <w:pPr>
              <w:pStyle w:val="10"/>
              <w:rPr>
                <w:rFonts w:ascii="Times New Roman"/>
                <w:sz w:val="18"/>
              </w:rPr>
            </w:pPr>
          </w:p>
        </w:tc>
        <w:tc>
          <w:tcPr>
            <w:tcW w:w="2923" w:type="dxa"/>
          </w:tcPr>
          <w:p>
            <w:pPr>
              <w:pStyle w:val="10"/>
              <w:rPr>
                <w:rFonts w:ascii="Times New Roman"/>
                <w:sz w:val="18"/>
              </w:rPr>
            </w:pPr>
          </w:p>
        </w:tc>
        <w:tc>
          <w:tcPr>
            <w:tcW w:w="938" w:type="dxa"/>
          </w:tcPr>
          <w:p>
            <w:pPr>
              <w:pStyle w:val="10"/>
              <w:rPr>
                <w:rFonts w:ascii="Times New Roman"/>
                <w:sz w:val="18"/>
              </w:rPr>
            </w:pPr>
          </w:p>
        </w:tc>
        <w:tc>
          <w:tcPr>
            <w:tcW w:w="870" w:type="dxa"/>
          </w:tcPr>
          <w:p>
            <w:pPr>
              <w:pStyle w:val="10"/>
              <w:spacing w:before="45"/>
              <w:ind w:left="18"/>
              <w:rPr>
                <w:sz w:val="20"/>
              </w:rPr>
            </w:pPr>
            <w:r>
              <w:rPr>
                <w:sz w:val="20"/>
              </w:rPr>
              <w:t>30240</w:t>
            </w:r>
          </w:p>
        </w:tc>
        <w:tc>
          <w:tcPr>
            <w:tcW w:w="2066" w:type="dxa"/>
          </w:tcPr>
          <w:p>
            <w:pPr>
              <w:pStyle w:val="10"/>
              <w:spacing w:before="45"/>
              <w:ind w:left="219"/>
              <w:rPr>
                <w:sz w:val="20"/>
              </w:rPr>
            </w:pPr>
            <w:r>
              <w:rPr>
                <w:sz w:val="20"/>
              </w:rPr>
              <w:t>税金及附加费用</w:t>
            </w:r>
          </w:p>
        </w:tc>
        <w:tc>
          <w:tcPr>
            <w:tcW w:w="938" w:type="dxa"/>
            <w:vAlign w:val="center"/>
          </w:tcPr>
          <w:p>
            <w:pPr>
              <w:widowControl/>
              <w:jc w:val="right"/>
              <w:textAlignment w:val="center"/>
              <w:rPr>
                <w:rFonts w:ascii="Times New Roman"/>
                <w:sz w:val="18"/>
                <w:lang w:val="en-US"/>
              </w:rPr>
            </w:pPr>
          </w:p>
        </w:tc>
        <w:tc>
          <w:tcPr>
            <w:tcW w:w="870" w:type="dxa"/>
          </w:tcPr>
          <w:p>
            <w:pPr>
              <w:pStyle w:val="10"/>
              <w:spacing w:before="45"/>
              <w:ind w:left="18"/>
              <w:rPr>
                <w:sz w:val="20"/>
              </w:rPr>
            </w:pPr>
            <w:r>
              <w:rPr>
                <w:sz w:val="20"/>
              </w:rPr>
              <w:t>399</w:t>
            </w:r>
          </w:p>
        </w:tc>
        <w:tc>
          <w:tcPr>
            <w:tcW w:w="3575" w:type="dxa"/>
          </w:tcPr>
          <w:p>
            <w:pPr>
              <w:pStyle w:val="10"/>
              <w:spacing w:before="45"/>
              <w:ind w:left="19"/>
              <w:rPr>
                <w:sz w:val="20"/>
              </w:rPr>
            </w:pPr>
            <w:r>
              <w:rPr>
                <w:sz w:val="20"/>
              </w:rPr>
              <w:t>其他支出</w:t>
            </w:r>
          </w:p>
        </w:tc>
        <w:tc>
          <w:tcPr>
            <w:tcW w:w="938" w:type="dxa"/>
            <w:tcBorders>
              <w:right w:val="single" w:color="000000" w:sz="8" w:space="0"/>
            </w:tcBorders>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70" w:type="dxa"/>
            <w:tcBorders>
              <w:left w:val="single" w:color="000000" w:sz="8" w:space="0"/>
            </w:tcBorders>
          </w:tcPr>
          <w:p>
            <w:pPr>
              <w:pStyle w:val="10"/>
              <w:rPr>
                <w:rFonts w:ascii="Times New Roman"/>
                <w:sz w:val="18"/>
              </w:rPr>
            </w:pPr>
          </w:p>
        </w:tc>
        <w:tc>
          <w:tcPr>
            <w:tcW w:w="2923" w:type="dxa"/>
          </w:tcPr>
          <w:p>
            <w:pPr>
              <w:pStyle w:val="10"/>
              <w:rPr>
                <w:rFonts w:ascii="Times New Roman"/>
                <w:sz w:val="18"/>
              </w:rPr>
            </w:pPr>
          </w:p>
        </w:tc>
        <w:tc>
          <w:tcPr>
            <w:tcW w:w="938" w:type="dxa"/>
          </w:tcPr>
          <w:p>
            <w:pPr>
              <w:pStyle w:val="10"/>
              <w:rPr>
                <w:rFonts w:ascii="Times New Roman"/>
                <w:sz w:val="18"/>
              </w:rPr>
            </w:pPr>
          </w:p>
        </w:tc>
        <w:tc>
          <w:tcPr>
            <w:tcW w:w="870" w:type="dxa"/>
          </w:tcPr>
          <w:p>
            <w:pPr>
              <w:pStyle w:val="10"/>
              <w:spacing w:before="43"/>
              <w:ind w:left="18"/>
              <w:rPr>
                <w:sz w:val="20"/>
              </w:rPr>
            </w:pPr>
            <w:r>
              <w:rPr>
                <w:sz w:val="20"/>
              </w:rPr>
              <w:t>30299</w:t>
            </w:r>
          </w:p>
        </w:tc>
        <w:tc>
          <w:tcPr>
            <w:tcW w:w="2066" w:type="dxa"/>
          </w:tcPr>
          <w:p>
            <w:pPr>
              <w:pStyle w:val="10"/>
              <w:spacing w:before="43"/>
              <w:ind w:right="34"/>
              <w:jc w:val="right"/>
              <w:rPr>
                <w:sz w:val="20"/>
              </w:rPr>
            </w:pPr>
            <w:r>
              <w:rPr>
                <w:w w:val="95"/>
                <w:sz w:val="20"/>
              </w:rPr>
              <w:t>其他商品和服务支出</w:t>
            </w:r>
          </w:p>
        </w:tc>
        <w:tc>
          <w:tcPr>
            <w:tcW w:w="938" w:type="dxa"/>
            <w:vAlign w:val="center"/>
          </w:tcPr>
          <w:p>
            <w:pPr>
              <w:widowControl/>
              <w:jc w:val="right"/>
              <w:textAlignment w:val="center"/>
              <w:rPr>
                <w:sz w:val="20"/>
                <w:lang w:val="en-US"/>
              </w:rPr>
            </w:pPr>
          </w:p>
        </w:tc>
        <w:tc>
          <w:tcPr>
            <w:tcW w:w="870" w:type="dxa"/>
          </w:tcPr>
          <w:p>
            <w:pPr>
              <w:pStyle w:val="10"/>
              <w:spacing w:before="43"/>
              <w:ind w:left="18"/>
              <w:rPr>
                <w:sz w:val="20"/>
              </w:rPr>
            </w:pPr>
            <w:r>
              <w:rPr>
                <w:sz w:val="20"/>
              </w:rPr>
              <w:t>39906</w:t>
            </w:r>
          </w:p>
        </w:tc>
        <w:tc>
          <w:tcPr>
            <w:tcW w:w="3575" w:type="dxa"/>
          </w:tcPr>
          <w:p>
            <w:pPr>
              <w:pStyle w:val="10"/>
              <w:spacing w:before="43"/>
              <w:ind w:left="218"/>
              <w:rPr>
                <w:sz w:val="20"/>
              </w:rPr>
            </w:pPr>
            <w:r>
              <w:rPr>
                <w:sz w:val="20"/>
              </w:rPr>
              <w:t>赠与</w:t>
            </w:r>
          </w:p>
        </w:tc>
        <w:tc>
          <w:tcPr>
            <w:tcW w:w="938" w:type="dxa"/>
            <w:tcBorders>
              <w:right w:val="single" w:color="000000" w:sz="8" w:space="0"/>
            </w:tcBorders>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870" w:type="dxa"/>
            <w:tcBorders>
              <w:left w:val="single" w:color="000000" w:sz="8" w:space="0"/>
            </w:tcBorders>
          </w:tcPr>
          <w:p>
            <w:pPr>
              <w:pStyle w:val="10"/>
              <w:rPr>
                <w:rFonts w:ascii="Times New Roman"/>
                <w:sz w:val="18"/>
              </w:rPr>
            </w:pPr>
          </w:p>
        </w:tc>
        <w:tc>
          <w:tcPr>
            <w:tcW w:w="2923" w:type="dxa"/>
          </w:tcPr>
          <w:p>
            <w:pPr>
              <w:pStyle w:val="10"/>
              <w:rPr>
                <w:rFonts w:ascii="Times New Roman"/>
                <w:sz w:val="18"/>
              </w:rPr>
            </w:pPr>
          </w:p>
        </w:tc>
        <w:tc>
          <w:tcPr>
            <w:tcW w:w="938" w:type="dxa"/>
          </w:tcPr>
          <w:p>
            <w:pPr>
              <w:pStyle w:val="10"/>
              <w:rPr>
                <w:rFonts w:ascii="Times New Roman"/>
                <w:sz w:val="18"/>
              </w:rPr>
            </w:pPr>
          </w:p>
        </w:tc>
        <w:tc>
          <w:tcPr>
            <w:tcW w:w="870" w:type="dxa"/>
          </w:tcPr>
          <w:p>
            <w:pPr>
              <w:pStyle w:val="10"/>
              <w:spacing w:before="45"/>
              <w:ind w:left="18"/>
              <w:rPr>
                <w:sz w:val="20"/>
              </w:rPr>
            </w:pPr>
            <w:r>
              <w:rPr>
                <w:sz w:val="20"/>
              </w:rPr>
              <w:t>307</w:t>
            </w:r>
          </w:p>
        </w:tc>
        <w:tc>
          <w:tcPr>
            <w:tcW w:w="2066" w:type="dxa"/>
          </w:tcPr>
          <w:p>
            <w:pPr>
              <w:pStyle w:val="10"/>
              <w:spacing w:before="45"/>
              <w:ind w:left="20"/>
              <w:rPr>
                <w:sz w:val="20"/>
              </w:rPr>
            </w:pPr>
            <w:r>
              <w:rPr>
                <w:sz w:val="20"/>
              </w:rPr>
              <w:t>债务利息及费用支出</w:t>
            </w:r>
          </w:p>
        </w:tc>
        <w:tc>
          <w:tcPr>
            <w:tcW w:w="938" w:type="dxa"/>
          </w:tcPr>
          <w:p>
            <w:pPr>
              <w:pStyle w:val="10"/>
              <w:rPr>
                <w:rFonts w:ascii="Times New Roman"/>
                <w:sz w:val="18"/>
              </w:rPr>
            </w:pPr>
          </w:p>
        </w:tc>
        <w:tc>
          <w:tcPr>
            <w:tcW w:w="870" w:type="dxa"/>
          </w:tcPr>
          <w:p>
            <w:pPr>
              <w:pStyle w:val="10"/>
              <w:spacing w:before="45"/>
              <w:ind w:left="18"/>
              <w:rPr>
                <w:sz w:val="20"/>
              </w:rPr>
            </w:pPr>
            <w:r>
              <w:rPr>
                <w:sz w:val="20"/>
              </w:rPr>
              <w:t>39907</w:t>
            </w:r>
          </w:p>
        </w:tc>
        <w:tc>
          <w:tcPr>
            <w:tcW w:w="3575" w:type="dxa"/>
          </w:tcPr>
          <w:p>
            <w:pPr>
              <w:pStyle w:val="10"/>
              <w:spacing w:before="45"/>
              <w:ind w:left="218"/>
              <w:rPr>
                <w:sz w:val="20"/>
              </w:rPr>
            </w:pPr>
            <w:r>
              <w:rPr>
                <w:sz w:val="20"/>
              </w:rPr>
              <w:t>国家赔偿费用支出</w:t>
            </w:r>
          </w:p>
        </w:tc>
        <w:tc>
          <w:tcPr>
            <w:tcW w:w="938" w:type="dxa"/>
            <w:tcBorders>
              <w:right w:val="single" w:color="000000" w:sz="8" w:space="0"/>
            </w:tcBorders>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70" w:type="dxa"/>
            <w:tcBorders>
              <w:left w:val="single" w:color="000000" w:sz="8" w:space="0"/>
            </w:tcBorders>
          </w:tcPr>
          <w:p>
            <w:pPr>
              <w:pStyle w:val="10"/>
              <w:rPr>
                <w:rFonts w:ascii="Times New Roman"/>
                <w:sz w:val="18"/>
              </w:rPr>
            </w:pPr>
          </w:p>
        </w:tc>
        <w:tc>
          <w:tcPr>
            <w:tcW w:w="2923" w:type="dxa"/>
          </w:tcPr>
          <w:p>
            <w:pPr>
              <w:pStyle w:val="10"/>
              <w:rPr>
                <w:rFonts w:ascii="Times New Roman"/>
                <w:sz w:val="18"/>
              </w:rPr>
            </w:pPr>
          </w:p>
        </w:tc>
        <w:tc>
          <w:tcPr>
            <w:tcW w:w="938" w:type="dxa"/>
          </w:tcPr>
          <w:p>
            <w:pPr>
              <w:pStyle w:val="10"/>
              <w:rPr>
                <w:rFonts w:ascii="Times New Roman"/>
                <w:sz w:val="18"/>
              </w:rPr>
            </w:pPr>
          </w:p>
        </w:tc>
        <w:tc>
          <w:tcPr>
            <w:tcW w:w="870" w:type="dxa"/>
          </w:tcPr>
          <w:p>
            <w:pPr>
              <w:pStyle w:val="10"/>
              <w:spacing w:before="8"/>
              <w:rPr>
                <w:sz w:val="15"/>
              </w:rPr>
            </w:pPr>
          </w:p>
          <w:p>
            <w:pPr>
              <w:pStyle w:val="10"/>
              <w:ind w:left="18"/>
              <w:rPr>
                <w:sz w:val="20"/>
              </w:rPr>
            </w:pPr>
            <w:r>
              <w:rPr>
                <w:sz w:val="20"/>
              </w:rPr>
              <w:t>30701</w:t>
            </w:r>
          </w:p>
        </w:tc>
        <w:tc>
          <w:tcPr>
            <w:tcW w:w="2066" w:type="dxa"/>
          </w:tcPr>
          <w:p>
            <w:pPr>
              <w:pStyle w:val="10"/>
              <w:spacing w:before="8"/>
              <w:rPr>
                <w:sz w:val="15"/>
              </w:rPr>
            </w:pPr>
          </w:p>
          <w:p>
            <w:pPr>
              <w:pStyle w:val="10"/>
              <w:ind w:left="219"/>
              <w:rPr>
                <w:sz w:val="20"/>
              </w:rPr>
            </w:pPr>
            <w:r>
              <w:rPr>
                <w:sz w:val="20"/>
              </w:rPr>
              <w:t>国内债务付息</w:t>
            </w:r>
          </w:p>
        </w:tc>
        <w:tc>
          <w:tcPr>
            <w:tcW w:w="938" w:type="dxa"/>
          </w:tcPr>
          <w:p>
            <w:pPr>
              <w:pStyle w:val="10"/>
              <w:rPr>
                <w:rFonts w:ascii="Times New Roman"/>
                <w:sz w:val="18"/>
              </w:rPr>
            </w:pPr>
          </w:p>
        </w:tc>
        <w:tc>
          <w:tcPr>
            <w:tcW w:w="870" w:type="dxa"/>
          </w:tcPr>
          <w:p>
            <w:pPr>
              <w:pStyle w:val="10"/>
              <w:spacing w:before="8"/>
              <w:rPr>
                <w:sz w:val="15"/>
              </w:rPr>
            </w:pPr>
          </w:p>
          <w:p>
            <w:pPr>
              <w:pStyle w:val="10"/>
              <w:ind w:left="18"/>
              <w:rPr>
                <w:sz w:val="20"/>
              </w:rPr>
            </w:pPr>
            <w:r>
              <w:rPr>
                <w:sz w:val="20"/>
              </w:rPr>
              <w:t>39908</w:t>
            </w:r>
          </w:p>
        </w:tc>
        <w:tc>
          <w:tcPr>
            <w:tcW w:w="3575" w:type="dxa"/>
          </w:tcPr>
          <w:p>
            <w:pPr>
              <w:pStyle w:val="10"/>
              <w:spacing w:before="44"/>
              <w:ind w:left="218"/>
              <w:rPr>
                <w:sz w:val="20"/>
              </w:rPr>
            </w:pPr>
            <w:r>
              <w:rPr>
                <w:sz w:val="20"/>
              </w:rPr>
              <w:t>对民间非营利组织和群众性自治组织</w:t>
            </w:r>
          </w:p>
          <w:p>
            <w:pPr>
              <w:pStyle w:val="10"/>
              <w:spacing w:before="56"/>
              <w:ind w:left="19"/>
              <w:rPr>
                <w:sz w:val="20"/>
              </w:rPr>
            </w:pPr>
            <w:r>
              <w:rPr>
                <w:sz w:val="20"/>
              </w:rPr>
              <w:t>补贴</w:t>
            </w:r>
          </w:p>
        </w:tc>
        <w:tc>
          <w:tcPr>
            <w:tcW w:w="938" w:type="dxa"/>
            <w:tcBorders>
              <w:right w:val="single" w:color="000000" w:sz="8" w:space="0"/>
            </w:tcBorders>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870" w:type="dxa"/>
            <w:tcBorders>
              <w:left w:val="single" w:color="000000" w:sz="8" w:space="0"/>
            </w:tcBorders>
          </w:tcPr>
          <w:p>
            <w:pPr>
              <w:pStyle w:val="10"/>
              <w:rPr>
                <w:rFonts w:ascii="Times New Roman"/>
                <w:sz w:val="18"/>
              </w:rPr>
            </w:pPr>
          </w:p>
        </w:tc>
        <w:tc>
          <w:tcPr>
            <w:tcW w:w="2923" w:type="dxa"/>
          </w:tcPr>
          <w:p>
            <w:pPr>
              <w:pStyle w:val="10"/>
              <w:rPr>
                <w:rFonts w:ascii="Times New Roman"/>
                <w:sz w:val="18"/>
              </w:rPr>
            </w:pPr>
          </w:p>
        </w:tc>
        <w:tc>
          <w:tcPr>
            <w:tcW w:w="938" w:type="dxa"/>
          </w:tcPr>
          <w:p>
            <w:pPr>
              <w:pStyle w:val="10"/>
              <w:rPr>
                <w:rFonts w:ascii="Times New Roman"/>
                <w:sz w:val="18"/>
              </w:rPr>
            </w:pPr>
          </w:p>
        </w:tc>
        <w:tc>
          <w:tcPr>
            <w:tcW w:w="870" w:type="dxa"/>
          </w:tcPr>
          <w:p>
            <w:pPr>
              <w:pStyle w:val="10"/>
              <w:spacing w:before="43"/>
              <w:ind w:left="18"/>
              <w:rPr>
                <w:sz w:val="20"/>
              </w:rPr>
            </w:pPr>
            <w:r>
              <w:rPr>
                <w:sz w:val="20"/>
              </w:rPr>
              <w:t>30702</w:t>
            </w:r>
          </w:p>
        </w:tc>
        <w:tc>
          <w:tcPr>
            <w:tcW w:w="2066" w:type="dxa"/>
          </w:tcPr>
          <w:p>
            <w:pPr>
              <w:pStyle w:val="10"/>
              <w:spacing w:before="43"/>
              <w:ind w:left="219"/>
              <w:rPr>
                <w:sz w:val="20"/>
              </w:rPr>
            </w:pPr>
            <w:r>
              <w:rPr>
                <w:sz w:val="20"/>
              </w:rPr>
              <w:t>国外债务付息</w:t>
            </w:r>
          </w:p>
        </w:tc>
        <w:tc>
          <w:tcPr>
            <w:tcW w:w="938" w:type="dxa"/>
          </w:tcPr>
          <w:p>
            <w:pPr>
              <w:pStyle w:val="10"/>
              <w:rPr>
                <w:rFonts w:ascii="Times New Roman"/>
                <w:sz w:val="18"/>
              </w:rPr>
            </w:pPr>
          </w:p>
        </w:tc>
        <w:tc>
          <w:tcPr>
            <w:tcW w:w="870" w:type="dxa"/>
          </w:tcPr>
          <w:p>
            <w:pPr>
              <w:pStyle w:val="10"/>
              <w:spacing w:before="43"/>
              <w:ind w:left="18"/>
              <w:rPr>
                <w:sz w:val="20"/>
              </w:rPr>
            </w:pPr>
            <w:r>
              <w:rPr>
                <w:sz w:val="20"/>
              </w:rPr>
              <w:t>39999</w:t>
            </w:r>
          </w:p>
        </w:tc>
        <w:tc>
          <w:tcPr>
            <w:tcW w:w="3575" w:type="dxa"/>
          </w:tcPr>
          <w:p>
            <w:pPr>
              <w:pStyle w:val="10"/>
              <w:spacing w:before="43"/>
              <w:ind w:left="218"/>
              <w:rPr>
                <w:sz w:val="20"/>
              </w:rPr>
            </w:pPr>
            <w:r>
              <w:rPr>
                <w:sz w:val="20"/>
              </w:rPr>
              <w:t>其他支出</w:t>
            </w:r>
          </w:p>
        </w:tc>
        <w:tc>
          <w:tcPr>
            <w:tcW w:w="938" w:type="dxa"/>
            <w:tcBorders>
              <w:right w:val="single" w:color="000000" w:sz="8" w:space="0"/>
            </w:tcBorders>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70" w:type="dxa"/>
            <w:tcBorders>
              <w:left w:val="single" w:color="000000" w:sz="8" w:space="0"/>
            </w:tcBorders>
          </w:tcPr>
          <w:p>
            <w:pPr>
              <w:pStyle w:val="10"/>
              <w:rPr>
                <w:rFonts w:ascii="Times New Roman"/>
                <w:sz w:val="18"/>
              </w:rPr>
            </w:pPr>
          </w:p>
        </w:tc>
        <w:tc>
          <w:tcPr>
            <w:tcW w:w="2923" w:type="dxa"/>
          </w:tcPr>
          <w:p>
            <w:pPr>
              <w:pStyle w:val="10"/>
              <w:rPr>
                <w:rFonts w:ascii="Times New Roman"/>
                <w:sz w:val="18"/>
              </w:rPr>
            </w:pPr>
          </w:p>
        </w:tc>
        <w:tc>
          <w:tcPr>
            <w:tcW w:w="938" w:type="dxa"/>
          </w:tcPr>
          <w:p>
            <w:pPr>
              <w:pStyle w:val="10"/>
              <w:rPr>
                <w:rFonts w:ascii="Times New Roman"/>
                <w:sz w:val="18"/>
              </w:rPr>
            </w:pPr>
          </w:p>
        </w:tc>
        <w:tc>
          <w:tcPr>
            <w:tcW w:w="870" w:type="dxa"/>
          </w:tcPr>
          <w:p>
            <w:pPr>
              <w:pStyle w:val="10"/>
              <w:spacing w:before="44"/>
              <w:ind w:left="18"/>
              <w:rPr>
                <w:sz w:val="20"/>
              </w:rPr>
            </w:pPr>
            <w:r>
              <w:rPr>
                <w:sz w:val="20"/>
              </w:rPr>
              <w:t>30703</w:t>
            </w:r>
          </w:p>
        </w:tc>
        <w:tc>
          <w:tcPr>
            <w:tcW w:w="2066" w:type="dxa"/>
          </w:tcPr>
          <w:p>
            <w:pPr>
              <w:pStyle w:val="10"/>
              <w:spacing w:before="44"/>
              <w:ind w:left="219"/>
              <w:rPr>
                <w:sz w:val="20"/>
              </w:rPr>
            </w:pPr>
            <w:r>
              <w:rPr>
                <w:sz w:val="20"/>
              </w:rPr>
              <w:t>国内债务发行费用</w:t>
            </w:r>
          </w:p>
        </w:tc>
        <w:tc>
          <w:tcPr>
            <w:tcW w:w="938" w:type="dxa"/>
          </w:tcPr>
          <w:p>
            <w:pPr>
              <w:pStyle w:val="10"/>
              <w:rPr>
                <w:rFonts w:ascii="Times New Roman"/>
                <w:sz w:val="18"/>
              </w:rPr>
            </w:pPr>
          </w:p>
        </w:tc>
        <w:tc>
          <w:tcPr>
            <w:tcW w:w="870" w:type="dxa"/>
          </w:tcPr>
          <w:p>
            <w:pPr>
              <w:pStyle w:val="10"/>
              <w:rPr>
                <w:rFonts w:ascii="Times New Roman"/>
                <w:sz w:val="18"/>
              </w:rPr>
            </w:pPr>
          </w:p>
        </w:tc>
        <w:tc>
          <w:tcPr>
            <w:tcW w:w="3575" w:type="dxa"/>
          </w:tcPr>
          <w:p>
            <w:pPr>
              <w:pStyle w:val="10"/>
              <w:rPr>
                <w:rFonts w:ascii="Times New Roman"/>
                <w:sz w:val="18"/>
              </w:rPr>
            </w:pPr>
          </w:p>
        </w:tc>
        <w:tc>
          <w:tcPr>
            <w:tcW w:w="938" w:type="dxa"/>
            <w:tcBorders>
              <w:right w:val="single" w:color="000000" w:sz="8" w:space="0"/>
            </w:tcBorders>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3793" w:type="dxa"/>
            <w:gridSpan w:val="2"/>
            <w:tcBorders>
              <w:left w:val="single" w:color="000000" w:sz="8" w:space="0"/>
            </w:tcBorders>
          </w:tcPr>
          <w:p>
            <w:pPr>
              <w:pStyle w:val="10"/>
              <w:rPr>
                <w:rFonts w:ascii="Times New Roman"/>
                <w:sz w:val="18"/>
              </w:rPr>
            </w:pPr>
          </w:p>
        </w:tc>
        <w:tc>
          <w:tcPr>
            <w:tcW w:w="938" w:type="dxa"/>
          </w:tcPr>
          <w:p>
            <w:pPr>
              <w:pStyle w:val="10"/>
              <w:rPr>
                <w:rFonts w:ascii="Times New Roman"/>
                <w:sz w:val="18"/>
              </w:rPr>
            </w:pPr>
          </w:p>
        </w:tc>
        <w:tc>
          <w:tcPr>
            <w:tcW w:w="870" w:type="dxa"/>
          </w:tcPr>
          <w:p>
            <w:pPr>
              <w:pStyle w:val="10"/>
              <w:spacing w:before="43"/>
              <w:ind w:left="18"/>
              <w:rPr>
                <w:sz w:val="20"/>
              </w:rPr>
            </w:pPr>
            <w:r>
              <w:rPr>
                <w:sz w:val="20"/>
              </w:rPr>
              <w:t>30704</w:t>
            </w:r>
          </w:p>
        </w:tc>
        <w:tc>
          <w:tcPr>
            <w:tcW w:w="2066" w:type="dxa"/>
          </w:tcPr>
          <w:p>
            <w:pPr>
              <w:pStyle w:val="10"/>
              <w:spacing w:before="43"/>
              <w:ind w:left="219"/>
              <w:rPr>
                <w:sz w:val="20"/>
              </w:rPr>
            </w:pPr>
            <w:r>
              <w:rPr>
                <w:sz w:val="20"/>
              </w:rPr>
              <w:t>国外债务发行费用</w:t>
            </w:r>
          </w:p>
        </w:tc>
        <w:tc>
          <w:tcPr>
            <w:tcW w:w="938" w:type="dxa"/>
          </w:tcPr>
          <w:p>
            <w:pPr>
              <w:pStyle w:val="10"/>
              <w:rPr>
                <w:rFonts w:ascii="Times New Roman"/>
                <w:sz w:val="18"/>
              </w:rPr>
            </w:pPr>
          </w:p>
        </w:tc>
        <w:tc>
          <w:tcPr>
            <w:tcW w:w="870" w:type="dxa"/>
          </w:tcPr>
          <w:p>
            <w:pPr>
              <w:pStyle w:val="10"/>
              <w:rPr>
                <w:rFonts w:ascii="Times New Roman"/>
                <w:sz w:val="18"/>
              </w:rPr>
            </w:pPr>
          </w:p>
        </w:tc>
        <w:tc>
          <w:tcPr>
            <w:tcW w:w="3575" w:type="dxa"/>
          </w:tcPr>
          <w:p>
            <w:pPr>
              <w:pStyle w:val="10"/>
              <w:rPr>
                <w:rFonts w:ascii="Times New Roman"/>
                <w:sz w:val="18"/>
              </w:rPr>
            </w:pPr>
          </w:p>
        </w:tc>
        <w:tc>
          <w:tcPr>
            <w:tcW w:w="938" w:type="dxa"/>
            <w:tcBorders>
              <w:right w:val="single" w:color="000000" w:sz="8" w:space="0"/>
            </w:tcBorders>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3793" w:type="dxa"/>
            <w:gridSpan w:val="2"/>
            <w:tcBorders>
              <w:left w:val="single" w:color="000000" w:sz="8" w:space="0"/>
              <w:bottom w:val="single" w:color="000000" w:sz="8" w:space="0"/>
            </w:tcBorders>
          </w:tcPr>
          <w:p>
            <w:pPr>
              <w:pStyle w:val="10"/>
              <w:spacing w:before="45"/>
              <w:ind w:left="1276" w:right="1262"/>
              <w:jc w:val="center"/>
              <w:rPr>
                <w:sz w:val="20"/>
              </w:rPr>
            </w:pPr>
            <w:r>
              <w:rPr>
                <w:sz w:val="20"/>
              </w:rPr>
              <w:t>人员经费合计</w:t>
            </w:r>
          </w:p>
        </w:tc>
        <w:tc>
          <w:tcPr>
            <w:tcW w:w="938" w:type="dxa"/>
            <w:tcBorders>
              <w:bottom w:val="single" w:color="000000" w:sz="8" w:space="0"/>
            </w:tcBorders>
          </w:tcPr>
          <w:p>
            <w:pPr>
              <w:pStyle w:val="10"/>
              <w:spacing w:before="42"/>
              <w:ind w:left="18"/>
              <w:rPr>
                <w:sz w:val="20"/>
                <w:lang w:val="en-US"/>
              </w:rPr>
            </w:pPr>
            <w:r>
              <w:rPr>
                <w:rFonts w:hint="eastAsia"/>
                <w:sz w:val="20"/>
                <w:lang w:val="en-US"/>
              </w:rPr>
              <w:t>213.94</w:t>
            </w:r>
          </w:p>
        </w:tc>
        <w:tc>
          <w:tcPr>
            <w:tcW w:w="8319" w:type="dxa"/>
            <w:gridSpan w:val="5"/>
            <w:tcBorders>
              <w:bottom w:val="single" w:color="000000" w:sz="8" w:space="0"/>
            </w:tcBorders>
          </w:tcPr>
          <w:p>
            <w:pPr>
              <w:pStyle w:val="10"/>
              <w:spacing w:before="45"/>
              <w:ind w:left="3543" w:right="3525"/>
              <w:jc w:val="center"/>
              <w:rPr>
                <w:sz w:val="20"/>
              </w:rPr>
            </w:pPr>
            <w:r>
              <w:rPr>
                <w:sz w:val="20"/>
              </w:rPr>
              <w:t>公用经费合计</w:t>
            </w:r>
          </w:p>
        </w:tc>
        <w:tc>
          <w:tcPr>
            <w:tcW w:w="938" w:type="dxa"/>
            <w:tcBorders>
              <w:bottom w:val="single" w:color="000000" w:sz="8" w:space="0"/>
              <w:right w:val="single" w:color="000000" w:sz="8" w:space="0"/>
            </w:tcBorders>
          </w:tcPr>
          <w:p>
            <w:pPr>
              <w:pStyle w:val="10"/>
              <w:spacing w:before="42"/>
              <w:rPr>
                <w:sz w:val="20"/>
                <w:lang w:val="en-US"/>
              </w:rPr>
            </w:pPr>
            <w:r>
              <w:rPr>
                <w:rFonts w:hint="eastAsia"/>
                <w:sz w:val="20"/>
                <w:lang w:val="en-US"/>
              </w:rPr>
              <w:t>30.97</w:t>
            </w:r>
          </w:p>
        </w:tc>
      </w:tr>
    </w:tbl>
    <w:p>
      <w:pPr>
        <w:spacing w:before="82"/>
        <w:ind w:left="140"/>
        <w:rPr>
          <w:rFonts w:ascii="宋体" w:eastAsia="宋体"/>
          <w:sz w:val="20"/>
        </w:rPr>
      </w:pPr>
      <w:r>
        <w:rPr>
          <w:rFonts w:hint="eastAsia" w:ascii="宋体" w:eastAsia="宋体"/>
          <w:sz w:val="20"/>
        </w:rPr>
        <w:t>注：本表反映单位本年度一般公共预算财政拨款基本支出明细情况。本表金额转换为万元时，因四舍五入可能存在尾差。</w:t>
      </w:r>
    </w:p>
    <w:p>
      <w:pPr>
        <w:rPr>
          <w:rFonts w:ascii="宋体" w:eastAsia="宋体"/>
          <w:sz w:val="20"/>
        </w:rPr>
        <w:sectPr>
          <w:pgSz w:w="16840" w:h="11910" w:orient="landscape"/>
          <w:pgMar w:top="1100" w:right="1280" w:bottom="900" w:left="1300" w:header="0" w:footer="720" w:gutter="0"/>
          <w:cols w:space="720" w:num="1"/>
        </w:sectPr>
      </w:pPr>
    </w:p>
    <w:p>
      <w:pPr>
        <w:pStyle w:val="4"/>
        <w:rPr>
          <w:rFonts w:ascii="宋体"/>
          <w:sz w:val="20"/>
        </w:rPr>
      </w:pPr>
    </w:p>
    <w:p>
      <w:pPr>
        <w:pStyle w:val="4"/>
        <w:rPr>
          <w:rFonts w:ascii="宋体"/>
          <w:sz w:val="20"/>
        </w:rPr>
      </w:pPr>
    </w:p>
    <w:p>
      <w:pPr>
        <w:pStyle w:val="4"/>
        <w:rPr>
          <w:rFonts w:ascii="宋体"/>
          <w:sz w:val="20"/>
        </w:rPr>
      </w:pPr>
    </w:p>
    <w:p>
      <w:pPr>
        <w:pStyle w:val="4"/>
        <w:spacing w:before="9"/>
        <w:rPr>
          <w:rFonts w:ascii="宋体"/>
          <w:sz w:val="22"/>
        </w:rPr>
      </w:pPr>
    </w:p>
    <w:p>
      <w:pPr>
        <w:pStyle w:val="4"/>
        <w:spacing w:before="54"/>
        <w:ind w:left="3795" w:right="3705"/>
        <w:jc w:val="center"/>
        <w:rPr>
          <w:rFonts w:ascii="宋体" w:hAnsi="宋体" w:eastAsia="宋体"/>
        </w:rPr>
      </w:pPr>
      <w:r>
        <w:rPr>
          <w:rFonts w:hint="eastAsia" w:ascii="宋体" w:hAnsi="宋体" w:eastAsia="宋体"/>
        </w:rPr>
        <w:t>一般公共预算财政拨款“三公”经费支出决算表</w:t>
      </w:r>
    </w:p>
    <w:p>
      <w:pPr>
        <w:spacing w:before="152"/>
        <w:ind w:right="193"/>
        <w:jc w:val="right"/>
        <w:rPr>
          <w:rFonts w:ascii="宋体" w:eastAsia="宋体"/>
          <w:sz w:val="20"/>
        </w:rPr>
      </w:pPr>
      <w:r>
        <w:rPr>
          <w:rFonts w:hint="eastAsia" w:ascii="宋体" w:eastAsia="宋体"/>
          <w:spacing w:val="-18"/>
          <w:sz w:val="20"/>
        </w:rPr>
        <w:t xml:space="preserve">公开 </w:t>
      </w:r>
      <w:r>
        <w:rPr>
          <w:rFonts w:hint="eastAsia" w:ascii="宋体" w:eastAsia="宋体"/>
          <w:sz w:val="20"/>
        </w:rPr>
        <w:t>07</w:t>
      </w:r>
      <w:r>
        <w:rPr>
          <w:rFonts w:hint="eastAsia" w:ascii="宋体" w:eastAsia="宋体"/>
          <w:spacing w:val="-26"/>
          <w:sz w:val="20"/>
        </w:rPr>
        <w:t xml:space="preserve"> 表</w:t>
      </w:r>
    </w:p>
    <w:p>
      <w:pPr>
        <w:tabs>
          <w:tab w:val="left" w:pos="12777"/>
        </w:tabs>
        <w:spacing w:before="70" w:after="27"/>
        <w:ind w:right="193"/>
        <w:jc w:val="right"/>
        <w:rPr>
          <w:rFonts w:ascii="宋体" w:eastAsia="宋体"/>
          <w:sz w:val="20"/>
        </w:rPr>
      </w:pPr>
      <w:r>
        <w:rPr>
          <w:rFonts w:hint="eastAsia" w:ascii="宋体" w:eastAsia="宋体"/>
          <w:sz w:val="20"/>
        </w:rPr>
        <w:t>单位：信阳市平桥区水利局水政监察大队</w:t>
      </w:r>
      <w:r>
        <w:rPr>
          <w:rFonts w:hint="eastAsia" w:ascii="宋体" w:eastAsia="宋体"/>
          <w:sz w:val="20"/>
        </w:rPr>
        <w:tab/>
      </w:r>
      <w:r>
        <w:rPr>
          <w:rFonts w:hint="eastAsia" w:ascii="宋体" w:eastAsia="宋体"/>
          <w:w w:val="95"/>
          <w:sz w:val="20"/>
        </w:rPr>
        <w:t>单位：万元</w:t>
      </w:r>
    </w:p>
    <w:tbl>
      <w:tblPr>
        <w:tblStyle w:val="6"/>
        <w:tblW w:w="13807" w:type="dxa"/>
        <w:tblInd w:w="28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4" w:hRule="atLeast"/>
        </w:trPr>
        <w:tc>
          <w:tcPr>
            <w:tcW w:w="6901" w:type="dxa"/>
            <w:gridSpan w:val="6"/>
            <w:tcBorders>
              <w:bottom w:val="single" w:color="000000" w:sz="4" w:space="0"/>
              <w:right w:val="single" w:color="000000" w:sz="4" w:space="0"/>
            </w:tcBorders>
          </w:tcPr>
          <w:p>
            <w:pPr>
              <w:pStyle w:val="10"/>
              <w:spacing w:before="168"/>
              <w:ind w:left="3128" w:right="3118"/>
              <w:jc w:val="center"/>
              <w:rPr>
                <w:sz w:val="20"/>
              </w:rPr>
            </w:pPr>
            <w:r>
              <w:rPr>
                <w:sz w:val="20"/>
              </w:rPr>
              <w:t>预算数</w:t>
            </w:r>
          </w:p>
        </w:tc>
        <w:tc>
          <w:tcPr>
            <w:tcW w:w="6906" w:type="dxa"/>
            <w:gridSpan w:val="6"/>
            <w:tcBorders>
              <w:left w:val="single" w:color="000000" w:sz="4" w:space="0"/>
              <w:bottom w:val="single" w:color="000000" w:sz="4" w:space="0"/>
            </w:tcBorders>
          </w:tcPr>
          <w:p>
            <w:pPr>
              <w:pStyle w:val="10"/>
              <w:spacing w:before="168"/>
              <w:ind w:left="3137" w:right="3114"/>
              <w:jc w:val="center"/>
              <w:rPr>
                <w:sz w:val="20"/>
              </w:rPr>
            </w:pPr>
            <w:r>
              <w:rPr>
                <w:sz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5" w:hRule="atLeast"/>
        </w:trPr>
        <w:tc>
          <w:tcPr>
            <w:tcW w:w="1151" w:type="dxa"/>
            <w:vMerge w:val="restart"/>
            <w:tcBorders>
              <w:top w:val="single" w:color="000000" w:sz="4" w:space="0"/>
              <w:bottom w:val="single" w:color="000000" w:sz="4" w:space="0"/>
              <w:right w:val="single" w:color="000000" w:sz="4" w:space="0"/>
            </w:tcBorders>
          </w:tcPr>
          <w:p>
            <w:pPr>
              <w:pStyle w:val="10"/>
              <w:rPr>
                <w:sz w:val="20"/>
              </w:rPr>
            </w:pPr>
          </w:p>
          <w:p>
            <w:pPr>
              <w:pStyle w:val="10"/>
              <w:rPr>
                <w:sz w:val="20"/>
              </w:rPr>
            </w:pPr>
          </w:p>
          <w:p>
            <w:pPr>
              <w:pStyle w:val="10"/>
              <w:ind w:left="374"/>
              <w:rPr>
                <w:sz w:val="20"/>
              </w:rPr>
            </w:pPr>
            <w:r>
              <w:rPr>
                <w:sz w:val="20"/>
              </w:rPr>
              <w:t>合计</w:t>
            </w:r>
          </w:p>
        </w:tc>
        <w:tc>
          <w:tcPr>
            <w:tcW w:w="1149" w:type="dxa"/>
            <w:vMerge w:val="restart"/>
            <w:tcBorders>
              <w:top w:val="single" w:color="000000" w:sz="4" w:space="0"/>
              <w:left w:val="single" w:color="000000" w:sz="4" w:space="0"/>
              <w:bottom w:val="single" w:color="000000" w:sz="4" w:space="0"/>
              <w:right w:val="single" w:color="000000" w:sz="4" w:space="0"/>
            </w:tcBorders>
          </w:tcPr>
          <w:p>
            <w:pPr>
              <w:pStyle w:val="10"/>
              <w:spacing w:before="10"/>
              <w:rPr>
                <w:sz w:val="27"/>
              </w:rPr>
            </w:pPr>
          </w:p>
          <w:p>
            <w:pPr>
              <w:pStyle w:val="10"/>
              <w:ind w:left="178"/>
              <w:rPr>
                <w:sz w:val="20"/>
              </w:rPr>
            </w:pPr>
            <w:r>
              <w:rPr>
                <w:w w:val="95"/>
                <w:sz w:val="20"/>
              </w:rPr>
              <w:t>因公出国</w:t>
            </w:r>
          </w:p>
          <w:p>
            <w:pPr>
              <w:pStyle w:val="10"/>
              <w:spacing w:before="56"/>
              <w:ind w:left="178"/>
              <w:rPr>
                <w:sz w:val="20"/>
              </w:rPr>
            </w:pPr>
            <w:r>
              <w:rPr>
                <w:w w:val="95"/>
                <w:sz w:val="20"/>
              </w:rPr>
              <w:t>（境）费</w:t>
            </w:r>
          </w:p>
        </w:tc>
        <w:tc>
          <w:tcPr>
            <w:tcW w:w="3451" w:type="dxa"/>
            <w:gridSpan w:val="3"/>
            <w:tcBorders>
              <w:top w:val="single" w:color="000000" w:sz="4" w:space="0"/>
              <w:left w:val="single" w:color="000000" w:sz="4" w:space="0"/>
              <w:bottom w:val="single" w:color="000000" w:sz="4" w:space="0"/>
              <w:right w:val="single" w:color="000000" w:sz="4" w:space="0"/>
            </w:tcBorders>
          </w:tcPr>
          <w:p>
            <w:pPr>
              <w:pStyle w:val="10"/>
              <w:spacing w:before="9"/>
              <w:rPr>
                <w:sz w:val="14"/>
              </w:rPr>
            </w:pPr>
          </w:p>
          <w:p>
            <w:pPr>
              <w:pStyle w:val="10"/>
              <w:ind w:left="728"/>
              <w:rPr>
                <w:sz w:val="20"/>
              </w:rPr>
            </w:pPr>
            <w:r>
              <w:rPr>
                <w:sz w:val="20"/>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tcPr>
          <w:p>
            <w:pPr>
              <w:pStyle w:val="10"/>
              <w:rPr>
                <w:sz w:val="20"/>
              </w:rPr>
            </w:pPr>
          </w:p>
          <w:p>
            <w:pPr>
              <w:pStyle w:val="10"/>
              <w:rPr>
                <w:sz w:val="20"/>
              </w:rPr>
            </w:pPr>
          </w:p>
          <w:p>
            <w:pPr>
              <w:pStyle w:val="10"/>
              <w:ind w:left="78"/>
              <w:rPr>
                <w:sz w:val="20"/>
              </w:rPr>
            </w:pPr>
            <w:r>
              <w:rPr>
                <w:sz w:val="20"/>
              </w:rPr>
              <w:t>公务接待费</w:t>
            </w:r>
          </w:p>
        </w:tc>
        <w:tc>
          <w:tcPr>
            <w:tcW w:w="1151" w:type="dxa"/>
            <w:vMerge w:val="restart"/>
            <w:tcBorders>
              <w:top w:val="single" w:color="000000" w:sz="4" w:space="0"/>
              <w:left w:val="single" w:color="000000" w:sz="4" w:space="0"/>
              <w:bottom w:val="single" w:color="000000" w:sz="4" w:space="0"/>
              <w:right w:val="single" w:color="000000" w:sz="4" w:space="0"/>
            </w:tcBorders>
          </w:tcPr>
          <w:p>
            <w:pPr>
              <w:pStyle w:val="10"/>
              <w:rPr>
                <w:sz w:val="20"/>
              </w:rPr>
            </w:pPr>
          </w:p>
          <w:p>
            <w:pPr>
              <w:pStyle w:val="10"/>
              <w:rPr>
                <w:sz w:val="20"/>
              </w:rPr>
            </w:pPr>
          </w:p>
          <w:p>
            <w:pPr>
              <w:pStyle w:val="10"/>
              <w:ind w:left="380"/>
              <w:rPr>
                <w:sz w:val="20"/>
              </w:rPr>
            </w:pPr>
            <w:r>
              <w:rPr>
                <w:sz w:val="20"/>
              </w:rPr>
              <w:t>合计</w:t>
            </w:r>
          </w:p>
        </w:tc>
        <w:tc>
          <w:tcPr>
            <w:tcW w:w="1151" w:type="dxa"/>
            <w:vMerge w:val="restart"/>
            <w:tcBorders>
              <w:top w:val="single" w:color="000000" w:sz="4" w:space="0"/>
              <w:left w:val="single" w:color="000000" w:sz="4" w:space="0"/>
              <w:bottom w:val="single" w:color="000000" w:sz="4" w:space="0"/>
              <w:right w:val="single" w:color="000000" w:sz="4" w:space="0"/>
            </w:tcBorders>
          </w:tcPr>
          <w:p>
            <w:pPr>
              <w:pStyle w:val="10"/>
              <w:spacing w:before="10"/>
              <w:rPr>
                <w:sz w:val="27"/>
              </w:rPr>
            </w:pPr>
          </w:p>
          <w:p>
            <w:pPr>
              <w:pStyle w:val="10"/>
              <w:ind w:left="179"/>
              <w:rPr>
                <w:sz w:val="20"/>
              </w:rPr>
            </w:pPr>
            <w:r>
              <w:rPr>
                <w:w w:val="95"/>
                <w:sz w:val="20"/>
              </w:rPr>
              <w:t>因公出国</w:t>
            </w:r>
          </w:p>
          <w:p>
            <w:pPr>
              <w:pStyle w:val="10"/>
              <w:spacing w:before="56"/>
              <w:ind w:left="179"/>
              <w:rPr>
                <w:sz w:val="20"/>
              </w:rPr>
            </w:pPr>
            <w:r>
              <w:rPr>
                <w:w w:val="95"/>
                <w:sz w:val="20"/>
              </w:rPr>
              <w:t>（境）费</w:t>
            </w:r>
          </w:p>
        </w:tc>
        <w:tc>
          <w:tcPr>
            <w:tcW w:w="3453" w:type="dxa"/>
            <w:gridSpan w:val="3"/>
            <w:tcBorders>
              <w:top w:val="single" w:color="000000" w:sz="4" w:space="0"/>
              <w:left w:val="single" w:color="000000" w:sz="4" w:space="0"/>
              <w:bottom w:val="single" w:color="000000" w:sz="4" w:space="0"/>
              <w:right w:val="single" w:color="000000" w:sz="4" w:space="0"/>
            </w:tcBorders>
          </w:tcPr>
          <w:p>
            <w:pPr>
              <w:pStyle w:val="10"/>
              <w:spacing w:before="9"/>
              <w:rPr>
                <w:sz w:val="14"/>
              </w:rPr>
            </w:pPr>
          </w:p>
          <w:p>
            <w:pPr>
              <w:pStyle w:val="10"/>
              <w:ind w:left="730"/>
              <w:rPr>
                <w:sz w:val="20"/>
              </w:rPr>
            </w:pPr>
            <w:r>
              <w:rPr>
                <w:sz w:val="20"/>
              </w:rPr>
              <w:t>公务用车购置及运行费</w:t>
            </w:r>
          </w:p>
        </w:tc>
        <w:tc>
          <w:tcPr>
            <w:tcW w:w="1151" w:type="dxa"/>
            <w:vMerge w:val="restart"/>
            <w:tcBorders>
              <w:top w:val="single" w:color="000000" w:sz="4" w:space="0"/>
              <w:left w:val="single" w:color="000000" w:sz="4" w:space="0"/>
              <w:bottom w:val="single" w:color="000000" w:sz="4" w:space="0"/>
            </w:tcBorders>
          </w:tcPr>
          <w:p>
            <w:pPr>
              <w:pStyle w:val="10"/>
              <w:rPr>
                <w:sz w:val="20"/>
              </w:rPr>
            </w:pPr>
          </w:p>
          <w:p>
            <w:pPr>
              <w:pStyle w:val="10"/>
              <w:rPr>
                <w:sz w:val="20"/>
              </w:rPr>
            </w:pPr>
          </w:p>
          <w:p>
            <w:pPr>
              <w:pStyle w:val="10"/>
              <w:ind w:left="80"/>
              <w:rPr>
                <w:sz w:val="20"/>
              </w:rPr>
            </w:pPr>
            <w:r>
              <w:rPr>
                <w:sz w:val="20"/>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trPr>
        <w:tc>
          <w:tcPr>
            <w:tcW w:w="1151" w:type="dxa"/>
            <w:vMerge w:val="continue"/>
            <w:tcBorders>
              <w:top w:val="nil"/>
              <w:bottom w:val="single" w:color="000000" w:sz="4" w:space="0"/>
              <w:right w:val="single" w:color="000000" w:sz="4" w:space="0"/>
            </w:tcBorders>
          </w:tcPr>
          <w:p>
            <w:pPr>
              <w:rPr>
                <w:sz w:val="2"/>
                <w:szCs w:val="2"/>
              </w:rPr>
            </w:pPr>
          </w:p>
        </w:tc>
        <w:tc>
          <w:tcPr>
            <w:tcW w:w="1149" w:type="dxa"/>
            <w:vMerge w:val="continue"/>
            <w:tcBorders>
              <w:top w:val="nil"/>
              <w:left w:val="single" w:color="000000" w:sz="4" w:space="0"/>
              <w:bottom w:val="single" w:color="000000" w:sz="4" w:space="0"/>
              <w:right w:val="single" w:color="000000" w:sz="4" w:space="0"/>
            </w:tcBorders>
          </w:tcPr>
          <w:p>
            <w:pPr>
              <w:rPr>
                <w:sz w:val="2"/>
                <w:szCs w:val="2"/>
              </w:rPr>
            </w:pPr>
          </w:p>
        </w:tc>
        <w:tc>
          <w:tcPr>
            <w:tcW w:w="1150" w:type="dxa"/>
            <w:tcBorders>
              <w:top w:val="single" w:color="000000" w:sz="4" w:space="0"/>
              <w:left w:val="single" w:color="000000" w:sz="4" w:space="0"/>
              <w:bottom w:val="single" w:color="000000" w:sz="4" w:space="0"/>
              <w:right w:val="single" w:color="000000" w:sz="4" w:space="0"/>
            </w:tcBorders>
          </w:tcPr>
          <w:p>
            <w:pPr>
              <w:pStyle w:val="10"/>
              <w:spacing w:before="7"/>
              <w:rPr>
                <w:sz w:val="15"/>
              </w:rPr>
            </w:pPr>
          </w:p>
          <w:p>
            <w:pPr>
              <w:pStyle w:val="10"/>
              <w:ind w:left="380"/>
              <w:rPr>
                <w:sz w:val="20"/>
              </w:rPr>
            </w:pPr>
            <w:r>
              <w:rPr>
                <w:sz w:val="20"/>
              </w:rPr>
              <w:t>小计</w:t>
            </w:r>
          </w:p>
        </w:tc>
        <w:tc>
          <w:tcPr>
            <w:tcW w:w="1150" w:type="dxa"/>
            <w:tcBorders>
              <w:top w:val="single" w:color="000000" w:sz="4" w:space="0"/>
              <w:left w:val="single" w:color="000000" w:sz="4" w:space="0"/>
              <w:bottom w:val="single" w:color="000000" w:sz="4" w:space="0"/>
              <w:right w:val="single" w:color="000000" w:sz="4" w:space="0"/>
            </w:tcBorders>
          </w:tcPr>
          <w:p>
            <w:pPr>
              <w:pStyle w:val="10"/>
              <w:spacing w:before="43"/>
              <w:ind w:right="160"/>
              <w:jc w:val="right"/>
              <w:rPr>
                <w:sz w:val="20"/>
              </w:rPr>
            </w:pPr>
            <w:r>
              <w:rPr>
                <w:w w:val="95"/>
                <w:sz w:val="20"/>
              </w:rPr>
              <w:t>公务用车</w:t>
            </w:r>
          </w:p>
          <w:p>
            <w:pPr>
              <w:pStyle w:val="10"/>
              <w:spacing w:before="56"/>
              <w:ind w:right="258"/>
              <w:jc w:val="right"/>
              <w:rPr>
                <w:sz w:val="20"/>
              </w:rPr>
            </w:pPr>
            <w:r>
              <w:rPr>
                <w:w w:val="95"/>
                <w:sz w:val="20"/>
              </w:rPr>
              <w:t>购置费</w:t>
            </w:r>
          </w:p>
        </w:tc>
        <w:tc>
          <w:tcPr>
            <w:tcW w:w="1151" w:type="dxa"/>
            <w:tcBorders>
              <w:top w:val="single" w:color="000000" w:sz="4" w:space="0"/>
              <w:left w:val="single" w:color="000000" w:sz="4" w:space="0"/>
              <w:bottom w:val="single" w:color="000000" w:sz="4" w:space="0"/>
              <w:right w:val="single" w:color="000000" w:sz="4" w:space="0"/>
            </w:tcBorders>
          </w:tcPr>
          <w:p>
            <w:pPr>
              <w:pStyle w:val="10"/>
              <w:spacing w:before="43"/>
              <w:ind w:left="180"/>
              <w:rPr>
                <w:sz w:val="20"/>
              </w:rPr>
            </w:pPr>
            <w:r>
              <w:rPr>
                <w:sz w:val="20"/>
              </w:rPr>
              <w:t>公务用车</w:t>
            </w:r>
          </w:p>
          <w:p>
            <w:pPr>
              <w:pStyle w:val="10"/>
              <w:spacing w:before="56"/>
              <w:ind w:left="278"/>
              <w:rPr>
                <w:sz w:val="20"/>
              </w:rPr>
            </w:pPr>
            <w:r>
              <w:rPr>
                <w:sz w:val="20"/>
              </w:rPr>
              <w:t>运行费</w:t>
            </w:r>
          </w:p>
        </w:tc>
        <w:tc>
          <w:tcPr>
            <w:tcW w:w="1150" w:type="dxa"/>
            <w:vMerge w:val="continue"/>
            <w:tcBorders>
              <w:top w:val="nil"/>
              <w:left w:val="single" w:color="000000" w:sz="4" w:space="0"/>
              <w:bottom w:val="single" w:color="000000" w:sz="4" w:space="0"/>
              <w:right w:val="single" w:color="000000" w:sz="4" w:space="0"/>
            </w:tcBorders>
          </w:tcPr>
          <w:p>
            <w:pPr>
              <w:rPr>
                <w:sz w:val="2"/>
                <w:szCs w:val="2"/>
              </w:rPr>
            </w:pPr>
          </w:p>
        </w:tc>
        <w:tc>
          <w:tcPr>
            <w:tcW w:w="1151" w:type="dxa"/>
            <w:vMerge w:val="continue"/>
            <w:tcBorders>
              <w:top w:val="nil"/>
              <w:left w:val="single" w:color="000000" w:sz="4" w:space="0"/>
              <w:bottom w:val="single" w:color="000000" w:sz="4" w:space="0"/>
              <w:right w:val="single" w:color="000000" w:sz="4" w:space="0"/>
            </w:tcBorders>
          </w:tcPr>
          <w:p>
            <w:pPr>
              <w:rPr>
                <w:sz w:val="2"/>
                <w:szCs w:val="2"/>
              </w:rPr>
            </w:pPr>
          </w:p>
        </w:tc>
        <w:tc>
          <w:tcPr>
            <w:tcW w:w="1151" w:type="dxa"/>
            <w:vMerge w:val="continue"/>
            <w:tcBorders>
              <w:top w:val="nil"/>
              <w:left w:val="single" w:color="000000" w:sz="4" w:space="0"/>
              <w:bottom w:val="single" w:color="000000" w:sz="4" w:space="0"/>
              <w:right w:val="single" w:color="000000" w:sz="4" w:space="0"/>
            </w:tcBorders>
          </w:tcPr>
          <w:p>
            <w:pPr>
              <w:rPr>
                <w:sz w:val="2"/>
                <w:szCs w:val="2"/>
              </w:rPr>
            </w:pPr>
          </w:p>
        </w:tc>
        <w:tc>
          <w:tcPr>
            <w:tcW w:w="1151" w:type="dxa"/>
            <w:tcBorders>
              <w:top w:val="single" w:color="000000" w:sz="4" w:space="0"/>
              <w:left w:val="single" w:color="000000" w:sz="4" w:space="0"/>
              <w:bottom w:val="single" w:color="000000" w:sz="4" w:space="0"/>
              <w:right w:val="single" w:color="000000" w:sz="4" w:space="0"/>
            </w:tcBorders>
          </w:tcPr>
          <w:p>
            <w:pPr>
              <w:pStyle w:val="10"/>
              <w:spacing w:before="7"/>
              <w:rPr>
                <w:sz w:val="15"/>
              </w:rPr>
            </w:pPr>
          </w:p>
          <w:p>
            <w:pPr>
              <w:pStyle w:val="10"/>
              <w:ind w:left="379"/>
              <w:rPr>
                <w:sz w:val="20"/>
              </w:rPr>
            </w:pPr>
            <w:r>
              <w:rPr>
                <w:sz w:val="20"/>
              </w:rPr>
              <w:t>小计</w:t>
            </w:r>
          </w:p>
        </w:tc>
        <w:tc>
          <w:tcPr>
            <w:tcW w:w="1151" w:type="dxa"/>
            <w:tcBorders>
              <w:top w:val="single" w:color="000000" w:sz="4" w:space="0"/>
              <w:left w:val="single" w:color="000000" w:sz="4" w:space="0"/>
              <w:bottom w:val="single" w:color="000000" w:sz="4" w:space="0"/>
              <w:right w:val="single" w:color="000000" w:sz="4" w:space="0"/>
            </w:tcBorders>
          </w:tcPr>
          <w:p>
            <w:pPr>
              <w:pStyle w:val="10"/>
              <w:spacing w:before="43"/>
              <w:ind w:right="160"/>
              <w:jc w:val="right"/>
              <w:rPr>
                <w:sz w:val="20"/>
              </w:rPr>
            </w:pPr>
            <w:r>
              <w:rPr>
                <w:w w:val="95"/>
                <w:sz w:val="20"/>
              </w:rPr>
              <w:t>公务用车</w:t>
            </w:r>
          </w:p>
          <w:p>
            <w:pPr>
              <w:pStyle w:val="10"/>
              <w:spacing w:before="56"/>
              <w:ind w:right="259"/>
              <w:jc w:val="right"/>
              <w:rPr>
                <w:sz w:val="20"/>
              </w:rPr>
            </w:pPr>
            <w:r>
              <w:rPr>
                <w:w w:val="95"/>
                <w:sz w:val="20"/>
              </w:rPr>
              <w:t>购置费</w:t>
            </w:r>
          </w:p>
        </w:tc>
        <w:tc>
          <w:tcPr>
            <w:tcW w:w="1151" w:type="dxa"/>
            <w:tcBorders>
              <w:top w:val="single" w:color="000000" w:sz="4" w:space="0"/>
              <w:left w:val="single" w:color="000000" w:sz="4" w:space="0"/>
              <w:bottom w:val="single" w:color="000000" w:sz="4" w:space="0"/>
              <w:right w:val="single" w:color="000000" w:sz="4" w:space="0"/>
            </w:tcBorders>
          </w:tcPr>
          <w:p>
            <w:pPr>
              <w:pStyle w:val="10"/>
              <w:spacing w:before="43"/>
              <w:ind w:left="180"/>
              <w:rPr>
                <w:sz w:val="20"/>
              </w:rPr>
            </w:pPr>
            <w:r>
              <w:rPr>
                <w:sz w:val="20"/>
              </w:rPr>
              <w:t>公务用车</w:t>
            </w:r>
          </w:p>
          <w:p>
            <w:pPr>
              <w:pStyle w:val="10"/>
              <w:spacing w:before="56"/>
              <w:ind w:left="278"/>
              <w:rPr>
                <w:sz w:val="20"/>
              </w:rPr>
            </w:pPr>
            <w:r>
              <w:rPr>
                <w:sz w:val="20"/>
              </w:rPr>
              <w:t>运行费</w:t>
            </w:r>
          </w:p>
        </w:tc>
        <w:tc>
          <w:tcPr>
            <w:tcW w:w="1151"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3" w:hRule="atLeast"/>
        </w:trPr>
        <w:tc>
          <w:tcPr>
            <w:tcW w:w="1151" w:type="dxa"/>
            <w:tcBorders>
              <w:top w:val="single" w:color="000000" w:sz="4" w:space="0"/>
              <w:bottom w:val="single" w:color="000000" w:sz="4" w:space="0"/>
              <w:right w:val="single" w:color="000000" w:sz="4" w:space="0"/>
            </w:tcBorders>
          </w:tcPr>
          <w:p>
            <w:pPr>
              <w:pStyle w:val="10"/>
              <w:spacing w:before="167"/>
              <w:ind w:left="13"/>
              <w:jc w:val="center"/>
              <w:rPr>
                <w:sz w:val="20"/>
              </w:rPr>
            </w:pPr>
            <w:r>
              <w:rPr>
                <w:w w:val="99"/>
                <w:sz w:val="20"/>
              </w:rPr>
              <w:t>1</w:t>
            </w:r>
          </w:p>
        </w:tc>
        <w:tc>
          <w:tcPr>
            <w:tcW w:w="1149" w:type="dxa"/>
            <w:tcBorders>
              <w:top w:val="single" w:color="000000" w:sz="4" w:space="0"/>
              <w:left w:val="single" w:color="000000" w:sz="4" w:space="0"/>
              <w:bottom w:val="single" w:color="000000" w:sz="4" w:space="0"/>
              <w:right w:val="single" w:color="000000" w:sz="4" w:space="0"/>
            </w:tcBorders>
          </w:tcPr>
          <w:p>
            <w:pPr>
              <w:pStyle w:val="10"/>
              <w:spacing w:before="167"/>
              <w:ind w:left="18"/>
              <w:jc w:val="center"/>
              <w:rPr>
                <w:sz w:val="20"/>
              </w:rPr>
            </w:pPr>
            <w:r>
              <w:rPr>
                <w:w w:val="99"/>
                <w:sz w:val="20"/>
              </w:rPr>
              <w:t>2</w:t>
            </w:r>
          </w:p>
        </w:tc>
        <w:tc>
          <w:tcPr>
            <w:tcW w:w="1150" w:type="dxa"/>
            <w:tcBorders>
              <w:top w:val="single" w:color="000000" w:sz="4" w:space="0"/>
              <w:left w:val="single" w:color="000000" w:sz="4" w:space="0"/>
              <w:bottom w:val="single" w:color="000000" w:sz="4" w:space="0"/>
              <w:right w:val="single" w:color="000000" w:sz="4" w:space="0"/>
            </w:tcBorders>
          </w:tcPr>
          <w:p>
            <w:pPr>
              <w:pStyle w:val="10"/>
              <w:spacing w:before="167"/>
              <w:ind w:left="18"/>
              <w:jc w:val="center"/>
              <w:rPr>
                <w:sz w:val="20"/>
              </w:rPr>
            </w:pPr>
            <w:r>
              <w:rPr>
                <w:w w:val="99"/>
                <w:sz w:val="20"/>
              </w:rPr>
              <w:t>3</w:t>
            </w:r>
          </w:p>
        </w:tc>
        <w:tc>
          <w:tcPr>
            <w:tcW w:w="1150" w:type="dxa"/>
            <w:tcBorders>
              <w:top w:val="single" w:color="000000" w:sz="4" w:space="0"/>
              <w:left w:val="single" w:color="000000" w:sz="4" w:space="0"/>
              <w:bottom w:val="single" w:color="000000" w:sz="4" w:space="0"/>
              <w:right w:val="single" w:color="000000" w:sz="4" w:space="0"/>
            </w:tcBorders>
          </w:tcPr>
          <w:p>
            <w:pPr>
              <w:pStyle w:val="10"/>
              <w:spacing w:before="167"/>
              <w:ind w:left="17"/>
              <w:jc w:val="center"/>
              <w:rPr>
                <w:sz w:val="20"/>
              </w:rPr>
            </w:pPr>
            <w:r>
              <w:rPr>
                <w:w w:val="99"/>
                <w:sz w:val="20"/>
              </w:rPr>
              <w:t>4</w:t>
            </w:r>
          </w:p>
        </w:tc>
        <w:tc>
          <w:tcPr>
            <w:tcW w:w="1151" w:type="dxa"/>
            <w:tcBorders>
              <w:top w:val="single" w:color="000000" w:sz="4" w:space="0"/>
              <w:left w:val="single" w:color="000000" w:sz="4" w:space="0"/>
              <w:bottom w:val="single" w:color="000000" w:sz="4" w:space="0"/>
              <w:right w:val="single" w:color="000000" w:sz="4" w:space="0"/>
            </w:tcBorders>
          </w:tcPr>
          <w:p>
            <w:pPr>
              <w:pStyle w:val="10"/>
              <w:spacing w:before="167"/>
              <w:ind w:left="15"/>
              <w:jc w:val="center"/>
              <w:rPr>
                <w:sz w:val="20"/>
              </w:rPr>
            </w:pPr>
            <w:r>
              <w:rPr>
                <w:w w:val="99"/>
                <w:sz w:val="20"/>
              </w:rPr>
              <w:t>5</w:t>
            </w:r>
          </w:p>
        </w:tc>
        <w:tc>
          <w:tcPr>
            <w:tcW w:w="1150" w:type="dxa"/>
            <w:tcBorders>
              <w:top w:val="single" w:color="000000" w:sz="4" w:space="0"/>
              <w:left w:val="single" w:color="000000" w:sz="4" w:space="0"/>
              <w:bottom w:val="single" w:color="000000" w:sz="4" w:space="0"/>
              <w:right w:val="single" w:color="000000" w:sz="4" w:space="0"/>
            </w:tcBorders>
          </w:tcPr>
          <w:p>
            <w:pPr>
              <w:pStyle w:val="10"/>
              <w:spacing w:before="167"/>
              <w:ind w:left="18"/>
              <w:jc w:val="center"/>
              <w:rPr>
                <w:sz w:val="20"/>
              </w:rPr>
            </w:pPr>
            <w:r>
              <w:rPr>
                <w:w w:val="99"/>
                <w:sz w:val="20"/>
              </w:rPr>
              <w:t>6</w:t>
            </w:r>
          </w:p>
        </w:tc>
        <w:tc>
          <w:tcPr>
            <w:tcW w:w="1151" w:type="dxa"/>
            <w:tcBorders>
              <w:top w:val="single" w:color="000000" w:sz="4" w:space="0"/>
              <w:left w:val="single" w:color="000000" w:sz="4" w:space="0"/>
              <w:bottom w:val="single" w:color="000000" w:sz="4" w:space="0"/>
              <w:right w:val="single" w:color="000000" w:sz="4" w:space="0"/>
            </w:tcBorders>
          </w:tcPr>
          <w:p>
            <w:pPr>
              <w:pStyle w:val="10"/>
              <w:spacing w:before="167"/>
              <w:ind w:left="16"/>
              <w:jc w:val="center"/>
              <w:rPr>
                <w:sz w:val="20"/>
              </w:rPr>
            </w:pPr>
            <w:r>
              <w:rPr>
                <w:w w:val="99"/>
                <w:sz w:val="20"/>
              </w:rPr>
              <w:t>7</w:t>
            </w:r>
          </w:p>
        </w:tc>
        <w:tc>
          <w:tcPr>
            <w:tcW w:w="1151" w:type="dxa"/>
            <w:tcBorders>
              <w:top w:val="single" w:color="000000" w:sz="4" w:space="0"/>
              <w:left w:val="single" w:color="000000" w:sz="4" w:space="0"/>
              <w:bottom w:val="single" w:color="000000" w:sz="4" w:space="0"/>
              <w:right w:val="single" w:color="000000" w:sz="4" w:space="0"/>
            </w:tcBorders>
          </w:tcPr>
          <w:p>
            <w:pPr>
              <w:pStyle w:val="10"/>
              <w:spacing w:before="167"/>
              <w:ind w:left="18"/>
              <w:jc w:val="center"/>
              <w:rPr>
                <w:sz w:val="20"/>
              </w:rPr>
            </w:pPr>
            <w:r>
              <w:rPr>
                <w:w w:val="99"/>
                <w:sz w:val="20"/>
              </w:rPr>
              <w:t>8</w:t>
            </w:r>
          </w:p>
        </w:tc>
        <w:tc>
          <w:tcPr>
            <w:tcW w:w="1151" w:type="dxa"/>
            <w:tcBorders>
              <w:top w:val="single" w:color="000000" w:sz="4" w:space="0"/>
              <w:left w:val="single" w:color="000000" w:sz="4" w:space="0"/>
              <w:bottom w:val="single" w:color="000000" w:sz="4" w:space="0"/>
              <w:right w:val="single" w:color="000000" w:sz="4" w:space="0"/>
            </w:tcBorders>
          </w:tcPr>
          <w:p>
            <w:pPr>
              <w:pStyle w:val="10"/>
              <w:spacing w:before="167"/>
              <w:ind w:left="16"/>
              <w:jc w:val="center"/>
              <w:rPr>
                <w:sz w:val="20"/>
              </w:rPr>
            </w:pPr>
            <w:r>
              <w:rPr>
                <w:w w:val="99"/>
                <w:sz w:val="20"/>
              </w:rPr>
              <w:t>9</w:t>
            </w:r>
          </w:p>
        </w:tc>
        <w:tc>
          <w:tcPr>
            <w:tcW w:w="1151" w:type="dxa"/>
            <w:tcBorders>
              <w:top w:val="single" w:color="000000" w:sz="4" w:space="0"/>
              <w:left w:val="single" w:color="000000" w:sz="4" w:space="0"/>
              <w:bottom w:val="single" w:color="000000" w:sz="4" w:space="0"/>
              <w:right w:val="single" w:color="000000" w:sz="4" w:space="0"/>
            </w:tcBorders>
          </w:tcPr>
          <w:p>
            <w:pPr>
              <w:pStyle w:val="10"/>
              <w:spacing w:before="167"/>
              <w:ind w:left="458" w:right="440"/>
              <w:jc w:val="center"/>
              <w:rPr>
                <w:sz w:val="20"/>
              </w:rPr>
            </w:pPr>
            <w:r>
              <w:rPr>
                <w:sz w:val="20"/>
              </w:rPr>
              <w:t>10</w:t>
            </w:r>
          </w:p>
        </w:tc>
        <w:tc>
          <w:tcPr>
            <w:tcW w:w="1151" w:type="dxa"/>
            <w:tcBorders>
              <w:top w:val="single" w:color="000000" w:sz="4" w:space="0"/>
              <w:left w:val="single" w:color="000000" w:sz="4" w:space="0"/>
              <w:bottom w:val="single" w:color="000000" w:sz="4" w:space="0"/>
              <w:right w:val="single" w:color="000000" w:sz="4" w:space="0"/>
            </w:tcBorders>
          </w:tcPr>
          <w:p>
            <w:pPr>
              <w:pStyle w:val="10"/>
              <w:spacing w:before="167"/>
              <w:ind w:left="459" w:right="439"/>
              <w:jc w:val="center"/>
              <w:rPr>
                <w:sz w:val="20"/>
              </w:rPr>
            </w:pPr>
            <w:r>
              <w:rPr>
                <w:sz w:val="20"/>
              </w:rPr>
              <w:t>11</w:t>
            </w:r>
          </w:p>
        </w:tc>
        <w:tc>
          <w:tcPr>
            <w:tcW w:w="1151" w:type="dxa"/>
            <w:tcBorders>
              <w:top w:val="single" w:color="000000" w:sz="4" w:space="0"/>
              <w:left w:val="single" w:color="000000" w:sz="4" w:space="0"/>
              <w:bottom w:val="single" w:color="000000" w:sz="4" w:space="0"/>
            </w:tcBorders>
          </w:tcPr>
          <w:p>
            <w:pPr>
              <w:pStyle w:val="10"/>
              <w:spacing w:before="167"/>
              <w:ind w:left="459" w:right="437"/>
              <w:jc w:val="center"/>
              <w:rPr>
                <w:sz w:val="20"/>
              </w:rPr>
            </w:pPr>
            <w:r>
              <w:rPr>
                <w:sz w:val="20"/>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9" w:hRule="atLeast"/>
        </w:trPr>
        <w:tc>
          <w:tcPr>
            <w:tcW w:w="1151" w:type="dxa"/>
            <w:tcBorders>
              <w:top w:val="single" w:color="000000" w:sz="4" w:space="0"/>
              <w:right w:val="single" w:color="000000" w:sz="4" w:space="0"/>
            </w:tcBorders>
          </w:tcPr>
          <w:p>
            <w:pPr>
              <w:pStyle w:val="10"/>
              <w:spacing w:before="5"/>
              <w:rPr>
                <w:sz w:val="24"/>
              </w:rPr>
            </w:pPr>
          </w:p>
          <w:p>
            <w:pPr>
              <w:pStyle w:val="10"/>
              <w:rPr>
                <w:sz w:val="20"/>
                <w:lang w:val="en-US"/>
              </w:rPr>
            </w:pPr>
            <w:r>
              <w:rPr>
                <w:rFonts w:hint="eastAsia"/>
                <w:sz w:val="20"/>
                <w:lang w:val="en-US"/>
              </w:rPr>
              <w:t>10.67</w:t>
            </w:r>
          </w:p>
        </w:tc>
        <w:tc>
          <w:tcPr>
            <w:tcW w:w="1149" w:type="dxa"/>
            <w:tcBorders>
              <w:top w:val="single" w:color="000000" w:sz="4" w:space="0"/>
              <w:left w:val="single" w:color="000000" w:sz="4" w:space="0"/>
              <w:right w:val="single" w:color="000000" w:sz="4" w:space="0"/>
            </w:tcBorders>
          </w:tcPr>
          <w:p>
            <w:pPr>
              <w:pStyle w:val="10"/>
              <w:rPr>
                <w:rFonts w:ascii="Times New Roman"/>
                <w:sz w:val="20"/>
              </w:rPr>
            </w:pPr>
          </w:p>
        </w:tc>
        <w:tc>
          <w:tcPr>
            <w:tcW w:w="1150" w:type="dxa"/>
            <w:tcBorders>
              <w:top w:val="single" w:color="000000" w:sz="4" w:space="0"/>
              <w:left w:val="single" w:color="000000" w:sz="4" w:space="0"/>
              <w:right w:val="single" w:color="000000" w:sz="4" w:space="0"/>
            </w:tcBorders>
          </w:tcPr>
          <w:p>
            <w:pPr>
              <w:pStyle w:val="10"/>
              <w:spacing w:before="5"/>
              <w:rPr>
                <w:sz w:val="24"/>
              </w:rPr>
            </w:pPr>
          </w:p>
          <w:p>
            <w:pPr>
              <w:pStyle w:val="10"/>
              <w:ind w:left="20"/>
              <w:rPr>
                <w:sz w:val="20"/>
                <w:lang w:val="en-US"/>
              </w:rPr>
            </w:pPr>
            <w:r>
              <w:rPr>
                <w:rFonts w:hint="eastAsia"/>
                <w:sz w:val="20"/>
                <w:lang w:val="en-US"/>
              </w:rPr>
              <w:t>6.44</w:t>
            </w:r>
          </w:p>
        </w:tc>
        <w:tc>
          <w:tcPr>
            <w:tcW w:w="1150" w:type="dxa"/>
            <w:tcBorders>
              <w:top w:val="single" w:color="000000" w:sz="4" w:space="0"/>
              <w:left w:val="single" w:color="000000" w:sz="4" w:space="0"/>
              <w:right w:val="single" w:color="000000" w:sz="4" w:space="0"/>
            </w:tcBorders>
          </w:tcPr>
          <w:p>
            <w:pPr>
              <w:pStyle w:val="10"/>
              <w:rPr>
                <w:rFonts w:ascii="Times New Roman"/>
                <w:sz w:val="20"/>
              </w:rPr>
            </w:pPr>
          </w:p>
        </w:tc>
        <w:tc>
          <w:tcPr>
            <w:tcW w:w="1151" w:type="dxa"/>
            <w:tcBorders>
              <w:top w:val="single" w:color="000000" w:sz="4" w:space="0"/>
              <w:left w:val="single" w:color="000000" w:sz="4" w:space="0"/>
              <w:right w:val="single" w:color="000000" w:sz="4" w:space="0"/>
            </w:tcBorders>
          </w:tcPr>
          <w:p>
            <w:pPr>
              <w:pStyle w:val="10"/>
              <w:spacing w:before="5"/>
              <w:rPr>
                <w:sz w:val="24"/>
              </w:rPr>
            </w:pPr>
          </w:p>
          <w:p>
            <w:pPr>
              <w:pStyle w:val="10"/>
              <w:ind w:left="19"/>
              <w:rPr>
                <w:sz w:val="20"/>
                <w:lang w:val="en-US"/>
              </w:rPr>
            </w:pPr>
            <w:r>
              <w:rPr>
                <w:rFonts w:hint="eastAsia"/>
                <w:sz w:val="20"/>
                <w:lang w:val="en-US"/>
              </w:rPr>
              <w:t>6.44</w:t>
            </w:r>
          </w:p>
        </w:tc>
        <w:tc>
          <w:tcPr>
            <w:tcW w:w="1150" w:type="dxa"/>
            <w:tcBorders>
              <w:top w:val="single" w:color="000000" w:sz="4" w:space="0"/>
              <w:left w:val="single" w:color="000000" w:sz="4" w:space="0"/>
              <w:right w:val="single" w:color="000000" w:sz="4" w:space="0"/>
            </w:tcBorders>
          </w:tcPr>
          <w:p>
            <w:pPr>
              <w:pStyle w:val="10"/>
              <w:spacing w:before="5"/>
              <w:rPr>
                <w:sz w:val="24"/>
              </w:rPr>
            </w:pPr>
          </w:p>
          <w:p>
            <w:pPr>
              <w:pStyle w:val="10"/>
              <w:ind w:left="18"/>
              <w:rPr>
                <w:sz w:val="20"/>
                <w:lang w:val="en-US"/>
              </w:rPr>
            </w:pPr>
            <w:r>
              <w:rPr>
                <w:rFonts w:hint="eastAsia"/>
                <w:sz w:val="20"/>
                <w:lang w:val="en-US"/>
              </w:rPr>
              <w:t>4.24</w:t>
            </w:r>
          </w:p>
        </w:tc>
        <w:tc>
          <w:tcPr>
            <w:tcW w:w="1151" w:type="dxa"/>
            <w:tcBorders>
              <w:top w:val="single" w:color="000000" w:sz="4" w:space="0"/>
              <w:left w:val="single" w:color="000000" w:sz="4" w:space="0"/>
              <w:right w:val="single" w:color="000000" w:sz="4" w:space="0"/>
            </w:tcBorders>
          </w:tcPr>
          <w:p>
            <w:pPr>
              <w:pStyle w:val="10"/>
              <w:spacing w:before="5"/>
              <w:rPr>
                <w:sz w:val="24"/>
              </w:rPr>
            </w:pPr>
          </w:p>
          <w:p>
            <w:pPr>
              <w:pStyle w:val="10"/>
              <w:ind w:left="20"/>
              <w:rPr>
                <w:sz w:val="20"/>
                <w:lang w:val="en-US"/>
              </w:rPr>
            </w:pPr>
            <w:r>
              <w:rPr>
                <w:rFonts w:hint="eastAsia"/>
                <w:sz w:val="20"/>
                <w:lang w:val="en-US"/>
              </w:rPr>
              <w:t>10.67</w:t>
            </w:r>
          </w:p>
        </w:tc>
        <w:tc>
          <w:tcPr>
            <w:tcW w:w="1151" w:type="dxa"/>
            <w:tcBorders>
              <w:top w:val="single" w:color="000000" w:sz="4" w:space="0"/>
              <w:left w:val="single" w:color="000000" w:sz="4" w:space="0"/>
              <w:right w:val="single" w:color="000000" w:sz="4" w:space="0"/>
            </w:tcBorders>
          </w:tcPr>
          <w:p>
            <w:pPr>
              <w:pStyle w:val="10"/>
              <w:rPr>
                <w:rFonts w:ascii="Times New Roman"/>
                <w:sz w:val="20"/>
              </w:rPr>
            </w:pPr>
          </w:p>
        </w:tc>
        <w:tc>
          <w:tcPr>
            <w:tcW w:w="1151" w:type="dxa"/>
            <w:tcBorders>
              <w:top w:val="single" w:color="000000" w:sz="4" w:space="0"/>
              <w:left w:val="single" w:color="000000" w:sz="4" w:space="0"/>
              <w:right w:val="single" w:color="000000" w:sz="4" w:space="0"/>
            </w:tcBorders>
          </w:tcPr>
          <w:p>
            <w:pPr>
              <w:pStyle w:val="10"/>
              <w:spacing w:before="5"/>
              <w:rPr>
                <w:sz w:val="24"/>
              </w:rPr>
            </w:pPr>
          </w:p>
          <w:p>
            <w:pPr>
              <w:pStyle w:val="10"/>
              <w:ind w:left="19"/>
              <w:rPr>
                <w:sz w:val="20"/>
                <w:lang w:val="en-US"/>
              </w:rPr>
            </w:pPr>
            <w:r>
              <w:rPr>
                <w:rFonts w:hint="eastAsia"/>
                <w:sz w:val="20"/>
                <w:lang w:val="en-US"/>
              </w:rPr>
              <w:t>6.44</w:t>
            </w:r>
          </w:p>
        </w:tc>
        <w:tc>
          <w:tcPr>
            <w:tcW w:w="1151" w:type="dxa"/>
            <w:tcBorders>
              <w:top w:val="single" w:color="000000" w:sz="4" w:space="0"/>
              <w:left w:val="single" w:color="000000" w:sz="4" w:space="0"/>
              <w:right w:val="single" w:color="000000" w:sz="4" w:space="0"/>
            </w:tcBorders>
          </w:tcPr>
          <w:p>
            <w:pPr>
              <w:pStyle w:val="10"/>
              <w:rPr>
                <w:rFonts w:ascii="Times New Roman"/>
                <w:sz w:val="20"/>
              </w:rPr>
            </w:pPr>
          </w:p>
        </w:tc>
        <w:tc>
          <w:tcPr>
            <w:tcW w:w="1151" w:type="dxa"/>
            <w:tcBorders>
              <w:top w:val="single" w:color="000000" w:sz="4" w:space="0"/>
              <w:left w:val="single" w:color="000000" w:sz="4" w:space="0"/>
              <w:right w:val="single" w:color="000000" w:sz="4" w:space="0"/>
            </w:tcBorders>
          </w:tcPr>
          <w:p>
            <w:pPr>
              <w:pStyle w:val="10"/>
              <w:spacing w:before="5"/>
              <w:rPr>
                <w:sz w:val="24"/>
              </w:rPr>
            </w:pPr>
          </w:p>
          <w:p>
            <w:pPr>
              <w:pStyle w:val="10"/>
              <w:ind w:left="19"/>
              <w:rPr>
                <w:sz w:val="20"/>
                <w:lang w:val="en-US"/>
              </w:rPr>
            </w:pPr>
            <w:r>
              <w:rPr>
                <w:rFonts w:hint="eastAsia"/>
                <w:sz w:val="20"/>
                <w:lang w:val="en-US"/>
              </w:rPr>
              <w:t>6.44</w:t>
            </w:r>
          </w:p>
        </w:tc>
        <w:tc>
          <w:tcPr>
            <w:tcW w:w="1151" w:type="dxa"/>
            <w:tcBorders>
              <w:top w:val="single" w:color="000000" w:sz="4" w:space="0"/>
              <w:left w:val="single" w:color="000000" w:sz="4" w:space="0"/>
            </w:tcBorders>
          </w:tcPr>
          <w:p>
            <w:pPr>
              <w:pStyle w:val="10"/>
              <w:spacing w:before="5"/>
              <w:rPr>
                <w:sz w:val="24"/>
              </w:rPr>
            </w:pPr>
          </w:p>
          <w:p>
            <w:pPr>
              <w:pStyle w:val="10"/>
              <w:ind w:left="20"/>
              <w:rPr>
                <w:sz w:val="20"/>
                <w:lang w:val="en-US"/>
              </w:rPr>
            </w:pPr>
            <w:r>
              <w:rPr>
                <w:rFonts w:hint="eastAsia"/>
                <w:sz w:val="20"/>
                <w:lang w:val="en-US"/>
              </w:rPr>
              <w:t>4.24</w:t>
            </w:r>
          </w:p>
        </w:tc>
      </w:tr>
    </w:tbl>
    <w:p>
      <w:pPr>
        <w:spacing w:line="292" w:lineRule="auto"/>
        <w:ind w:left="286" w:right="194"/>
        <w:rPr>
          <w:rFonts w:ascii="宋体" w:hAnsi="宋体" w:eastAsia="宋体"/>
          <w:sz w:val="20"/>
        </w:rPr>
      </w:pPr>
      <w:r>
        <w:rPr>
          <w:rFonts w:hint="eastAsia" w:ascii="宋体" w:hAnsi="宋体" w:eastAsia="宋体"/>
          <w:spacing w:val="-3"/>
          <w:w w:val="95"/>
          <w:sz w:val="20"/>
        </w:rPr>
        <w:t xml:space="preserve">注：本表反映单位本年度“三公”经费支出预决算情况。其中，预算数为“三公”经初算数，决算数是包括当年一般公共预算财政拨款和以前年度结转      </w:t>
      </w:r>
      <w:r>
        <w:rPr>
          <w:rFonts w:hint="eastAsia" w:ascii="宋体" w:hAnsi="宋体" w:eastAsia="宋体"/>
          <w:spacing w:val="-3"/>
          <w:sz w:val="20"/>
        </w:rPr>
        <w:t>资金安排的实际支出。本表金额转换为万元时，因四舍五入可能存在尾差。</w:t>
      </w:r>
    </w:p>
    <w:p>
      <w:pPr>
        <w:spacing w:line="292" w:lineRule="auto"/>
        <w:rPr>
          <w:rFonts w:ascii="宋体" w:hAnsi="宋体" w:eastAsia="宋体"/>
          <w:sz w:val="20"/>
        </w:rPr>
        <w:sectPr>
          <w:pgSz w:w="16840" w:h="11910" w:orient="landscape"/>
          <w:pgMar w:top="1100" w:right="1280" w:bottom="900" w:left="1300" w:header="0" w:footer="720" w:gutter="0"/>
          <w:cols w:space="720" w:num="1"/>
        </w:sectPr>
      </w:pPr>
    </w:p>
    <w:p>
      <w:pPr>
        <w:pStyle w:val="4"/>
        <w:rPr>
          <w:rFonts w:ascii="宋体"/>
          <w:sz w:val="20"/>
        </w:rPr>
      </w:pPr>
    </w:p>
    <w:p>
      <w:pPr>
        <w:pStyle w:val="4"/>
        <w:rPr>
          <w:rFonts w:ascii="宋体"/>
          <w:sz w:val="20"/>
        </w:rPr>
      </w:pPr>
    </w:p>
    <w:p>
      <w:pPr>
        <w:pStyle w:val="4"/>
        <w:spacing w:before="6"/>
        <w:rPr>
          <w:rFonts w:ascii="宋体"/>
          <w:sz w:val="19"/>
        </w:rPr>
      </w:pPr>
    </w:p>
    <w:p>
      <w:pPr>
        <w:pStyle w:val="4"/>
        <w:spacing w:before="54"/>
        <w:ind w:left="3687" w:right="3705"/>
        <w:jc w:val="center"/>
        <w:rPr>
          <w:rFonts w:ascii="宋体" w:eastAsia="宋体"/>
        </w:rPr>
      </w:pPr>
      <w:r>
        <w:rPr>
          <w:rFonts w:hint="eastAsia" w:ascii="宋体" w:eastAsia="宋体"/>
        </w:rPr>
        <w:t>政府性基金预算财政拨款收入支出决算表</w:t>
      </w:r>
    </w:p>
    <w:p>
      <w:pPr>
        <w:spacing w:before="150"/>
        <w:ind w:right="160"/>
        <w:jc w:val="right"/>
        <w:rPr>
          <w:rFonts w:ascii="宋体" w:eastAsia="宋体"/>
          <w:sz w:val="20"/>
        </w:rPr>
      </w:pPr>
      <w:r>
        <w:rPr>
          <w:rFonts w:hint="eastAsia" w:ascii="宋体" w:eastAsia="宋体"/>
          <w:spacing w:val="-18"/>
          <w:sz w:val="20"/>
        </w:rPr>
        <w:t xml:space="preserve">公开 </w:t>
      </w:r>
      <w:r>
        <w:rPr>
          <w:rFonts w:hint="eastAsia" w:ascii="宋体" w:eastAsia="宋体"/>
          <w:sz w:val="20"/>
        </w:rPr>
        <w:t>08</w:t>
      </w:r>
      <w:r>
        <w:rPr>
          <w:rFonts w:hint="eastAsia" w:ascii="宋体" w:eastAsia="宋体"/>
          <w:spacing w:val="-26"/>
          <w:sz w:val="20"/>
        </w:rPr>
        <w:t xml:space="preserve"> 表</w:t>
      </w:r>
    </w:p>
    <w:p>
      <w:pPr>
        <w:tabs>
          <w:tab w:val="left" w:pos="12957"/>
        </w:tabs>
        <w:spacing w:before="72" w:after="27"/>
        <w:ind w:right="160"/>
        <w:jc w:val="right"/>
        <w:rPr>
          <w:rFonts w:ascii="宋体" w:eastAsia="宋体"/>
          <w:sz w:val="20"/>
        </w:rPr>
      </w:pPr>
      <w:r>
        <w:rPr>
          <w:rFonts w:hint="eastAsia" w:ascii="宋体" w:eastAsia="宋体"/>
          <w:sz w:val="20"/>
        </w:rPr>
        <w:t>单位：信阳市平桥区水利局水政监察大队</w:t>
      </w:r>
      <w:r>
        <w:rPr>
          <w:rFonts w:hint="eastAsia" w:ascii="宋体" w:eastAsia="宋体"/>
          <w:sz w:val="20"/>
        </w:rPr>
        <w:tab/>
      </w:r>
      <w:r>
        <w:rPr>
          <w:rFonts w:hint="eastAsia" w:ascii="宋体" w:eastAsia="宋体"/>
          <w:w w:val="95"/>
          <w:sz w:val="20"/>
        </w:rPr>
        <w:t>单位：万元</w:t>
      </w:r>
    </w:p>
    <w:tbl>
      <w:tblPr>
        <w:tblStyle w:val="6"/>
        <w:tblW w:w="13988"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48"/>
        <w:gridCol w:w="1276"/>
        <w:gridCol w:w="1926"/>
        <w:gridCol w:w="1926"/>
        <w:gridCol w:w="1926"/>
        <w:gridCol w:w="1927"/>
        <w:gridCol w:w="1926"/>
        <w:gridCol w:w="193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2424" w:type="dxa"/>
            <w:gridSpan w:val="2"/>
            <w:tcBorders>
              <w:bottom w:val="single" w:color="000000" w:sz="4" w:space="0"/>
              <w:right w:val="single" w:color="000000" w:sz="4" w:space="0"/>
            </w:tcBorders>
          </w:tcPr>
          <w:p>
            <w:pPr>
              <w:pStyle w:val="10"/>
              <w:tabs>
                <w:tab w:val="left" w:pos="1411"/>
              </w:tabs>
              <w:spacing w:before="89"/>
              <w:ind w:left="811"/>
              <w:rPr>
                <w:sz w:val="20"/>
              </w:rPr>
            </w:pPr>
            <w:r>
              <w:rPr>
                <w:sz w:val="20"/>
              </w:rPr>
              <w:t>项</w:t>
            </w:r>
            <w:r>
              <w:rPr>
                <w:sz w:val="20"/>
              </w:rPr>
              <w:tab/>
            </w:r>
            <w:r>
              <w:rPr>
                <w:sz w:val="20"/>
              </w:rPr>
              <w:t>目</w:t>
            </w:r>
          </w:p>
        </w:tc>
        <w:tc>
          <w:tcPr>
            <w:tcW w:w="1926" w:type="dxa"/>
            <w:vMerge w:val="restart"/>
            <w:tcBorders>
              <w:left w:val="single" w:color="000000" w:sz="4" w:space="0"/>
              <w:bottom w:val="single" w:color="000000" w:sz="4" w:space="0"/>
              <w:right w:val="single" w:color="000000" w:sz="4" w:space="0"/>
            </w:tcBorders>
          </w:tcPr>
          <w:p>
            <w:pPr>
              <w:pStyle w:val="10"/>
              <w:rPr>
                <w:sz w:val="20"/>
              </w:rPr>
            </w:pPr>
          </w:p>
          <w:p>
            <w:pPr>
              <w:pStyle w:val="10"/>
              <w:rPr>
                <w:sz w:val="20"/>
              </w:rPr>
            </w:pPr>
          </w:p>
          <w:p>
            <w:pPr>
              <w:pStyle w:val="10"/>
              <w:spacing w:before="11"/>
              <w:rPr>
                <w:sz w:val="23"/>
              </w:rPr>
            </w:pPr>
          </w:p>
          <w:p>
            <w:pPr>
              <w:pStyle w:val="10"/>
              <w:ind w:left="266"/>
              <w:rPr>
                <w:sz w:val="20"/>
              </w:rPr>
            </w:pPr>
            <w:r>
              <w:rPr>
                <w:sz w:val="20"/>
              </w:rPr>
              <w:t>年初结转和结余</w:t>
            </w:r>
          </w:p>
        </w:tc>
        <w:tc>
          <w:tcPr>
            <w:tcW w:w="1926" w:type="dxa"/>
            <w:vMerge w:val="restart"/>
            <w:tcBorders>
              <w:left w:val="single" w:color="000000" w:sz="4" w:space="0"/>
              <w:bottom w:val="single" w:color="000000" w:sz="4" w:space="0"/>
              <w:right w:val="single" w:color="000000" w:sz="4" w:space="0"/>
            </w:tcBorders>
          </w:tcPr>
          <w:p>
            <w:pPr>
              <w:pStyle w:val="10"/>
              <w:rPr>
                <w:sz w:val="20"/>
              </w:rPr>
            </w:pPr>
          </w:p>
          <w:p>
            <w:pPr>
              <w:pStyle w:val="10"/>
              <w:rPr>
                <w:sz w:val="20"/>
              </w:rPr>
            </w:pPr>
          </w:p>
          <w:p>
            <w:pPr>
              <w:pStyle w:val="10"/>
              <w:spacing w:before="11"/>
              <w:rPr>
                <w:sz w:val="23"/>
              </w:rPr>
            </w:pPr>
          </w:p>
          <w:p>
            <w:pPr>
              <w:pStyle w:val="10"/>
              <w:ind w:left="568"/>
              <w:rPr>
                <w:sz w:val="20"/>
              </w:rPr>
            </w:pPr>
            <w:r>
              <w:rPr>
                <w:sz w:val="20"/>
              </w:rPr>
              <w:t>本年收入</w:t>
            </w:r>
          </w:p>
        </w:tc>
        <w:tc>
          <w:tcPr>
            <w:tcW w:w="5779" w:type="dxa"/>
            <w:gridSpan w:val="3"/>
            <w:tcBorders>
              <w:left w:val="single" w:color="000000" w:sz="4" w:space="0"/>
              <w:bottom w:val="single" w:color="000000" w:sz="4" w:space="0"/>
              <w:right w:val="single" w:color="000000" w:sz="4" w:space="0"/>
            </w:tcBorders>
          </w:tcPr>
          <w:p>
            <w:pPr>
              <w:pStyle w:val="10"/>
              <w:spacing w:before="89"/>
              <w:ind w:left="2473" w:right="2456"/>
              <w:jc w:val="center"/>
              <w:rPr>
                <w:sz w:val="20"/>
              </w:rPr>
            </w:pPr>
            <w:r>
              <w:rPr>
                <w:sz w:val="20"/>
              </w:rPr>
              <w:t>本年支出</w:t>
            </w:r>
          </w:p>
        </w:tc>
        <w:tc>
          <w:tcPr>
            <w:tcW w:w="1933" w:type="dxa"/>
            <w:vMerge w:val="restart"/>
            <w:tcBorders>
              <w:left w:val="single" w:color="000000" w:sz="4" w:space="0"/>
              <w:bottom w:val="single" w:color="000000" w:sz="4" w:space="0"/>
            </w:tcBorders>
          </w:tcPr>
          <w:p>
            <w:pPr>
              <w:pStyle w:val="10"/>
              <w:rPr>
                <w:sz w:val="20"/>
              </w:rPr>
            </w:pPr>
          </w:p>
          <w:p>
            <w:pPr>
              <w:pStyle w:val="10"/>
              <w:rPr>
                <w:sz w:val="20"/>
              </w:rPr>
            </w:pPr>
          </w:p>
          <w:p>
            <w:pPr>
              <w:pStyle w:val="10"/>
              <w:spacing w:before="11"/>
              <w:rPr>
                <w:sz w:val="23"/>
              </w:rPr>
            </w:pPr>
          </w:p>
          <w:p>
            <w:pPr>
              <w:pStyle w:val="10"/>
              <w:ind w:left="269"/>
              <w:rPr>
                <w:sz w:val="20"/>
              </w:rPr>
            </w:pPr>
            <w:r>
              <w:rPr>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5" w:hRule="atLeast"/>
        </w:trPr>
        <w:tc>
          <w:tcPr>
            <w:tcW w:w="1148" w:type="dxa"/>
            <w:tcBorders>
              <w:top w:val="single" w:color="000000" w:sz="4" w:space="0"/>
              <w:bottom w:val="single" w:color="000000" w:sz="4" w:space="0"/>
              <w:right w:val="single" w:color="000000" w:sz="4" w:space="0"/>
            </w:tcBorders>
          </w:tcPr>
          <w:p>
            <w:pPr>
              <w:pStyle w:val="10"/>
              <w:rPr>
                <w:sz w:val="20"/>
              </w:rPr>
            </w:pPr>
          </w:p>
          <w:p>
            <w:pPr>
              <w:pStyle w:val="10"/>
              <w:spacing w:before="2"/>
              <w:rPr>
                <w:sz w:val="15"/>
              </w:rPr>
            </w:pPr>
          </w:p>
          <w:p>
            <w:pPr>
              <w:pStyle w:val="10"/>
              <w:spacing w:line="292" w:lineRule="auto"/>
              <w:ind w:left="173" w:right="159"/>
              <w:rPr>
                <w:sz w:val="20"/>
              </w:rPr>
            </w:pPr>
            <w:r>
              <w:rPr>
                <w:sz w:val="20"/>
              </w:rPr>
              <w:t>功能分类科目编码</w:t>
            </w:r>
          </w:p>
        </w:tc>
        <w:tc>
          <w:tcPr>
            <w:tcW w:w="1276" w:type="dxa"/>
            <w:tcBorders>
              <w:top w:val="single" w:color="000000" w:sz="4" w:space="0"/>
              <w:left w:val="single" w:color="000000" w:sz="4" w:space="0"/>
              <w:bottom w:val="single" w:color="000000" w:sz="4" w:space="0"/>
              <w:right w:val="single" w:color="000000" w:sz="4" w:space="0"/>
            </w:tcBorders>
          </w:tcPr>
          <w:p>
            <w:pPr>
              <w:pStyle w:val="10"/>
              <w:rPr>
                <w:sz w:val="20"/>
              </w:rPr>
            </w:pPr>
          </w:p>
          <w:p>
            <w:pPr>
              <w:pStyle w:val="10"/>
              <w:spacing w:before="4"/>
              <w:rPr>
                <w:sz w:val="27"/>
              </w:rPr>
            </w:pPr>
          </w:p>
          <w:p>
            <w:pPr>
              <w:pStyle w:val="10"/>
              <w:spacing w:before="1"/>
              <w:ind w:left="242"/>
              <w:rPr>
                <w:sz w:val="20"/>
              </w:rPr>
            </w:pPr>
            <w:r>
              <w:rPr>
                <w:sz w:val="20"/>
              </w:rPr>
              <w:t>科目名称</w:t>
            </w:r>
          </w:p>
        </w:tc>
        <w:tc>
          <w:tcPr>
            <w:tcW w:w="1926" w:type="dxa"/>
            <w:vMerge w:val="continue"/>
            <w:tcBorders>
              <w:top w:val="nil"/>
              <w:left w:val="single" w:color="000000" w:sz="4" w:space="0"/>
              <w:bottom w:val="single" w:color="000000" w:sz="4" w:space="0"/>
              <w:right w:val="single" w:color="000000" w:sz="4" w:space="0"/>
            </w:tcBorders>
          </w:tcPr>
          <w:p>
            <w:pPr>
              <w:rPr>
                <w:sz w:val="2"/>
                <w:szCs w:val="2"/>
              </w:rPr>
            </w:pPr>
          </w:p>
        </w:tc>
        <w:tc>
          <w:tcPr>
            <w:tcW w:w="1926" w:type="dxa"/>
            <w:vMerge w:val="continue"/>
            <w:tcBorders>
              <w:top w:val="nil"/>
              <w:left w:val="single" w:color="000000" w:sz="4" w:space="0"/>
              <w:bottom w:val="single" w:color="000000" w:sz="4" w:space="0"/>
              <w:right w:val="single" w:color="000000" w:sz="4" w:space="0"/>
            </w:tcBorders>
          </w:tcPr>
          <w:p>
            <w:pPr>
              <w:rPr>
                <w:sz w:val="2"/>
                <w:szCs w:val="2"/>
              </w:rPr>
            </w:pPr>
          </w:p>
        </w:tc>
        <w:tc>
          <w:tcPr>
            <w:tcW w:w="1926" w:type="dxa"/>
            <w:tcBorders>
              <w:top w:val="single" w:color="000000" w:sz="4" w:space="0"/>
              <w:left w:val="single" w:color="000000" w:sz="4" w:space="0"/>
              <w:bottom w:val="single" w:color="000000" w:sz="4" w:space="0"/>
              <w:right w:val="single" w:color="000000" w:sz="4" w:space="0"/>
            </w:tcBorders>
          </w:tcPr>
          <w:p>
            <w:pPr>
              <w:pStyle w:val="10"/>
              <w:rPr>
                <w:sz w:val="20"/>
              </w:rPr>
            </w:pPr>
          </w:p>
          <w:p>
            <w:pPr>
              <w:pStyle w:val="10"/>
              <w:spacing w:before="4"/>
              <w:rPr>
                <w:sz w:val="27"/>
              </w:rPr>
            </w:pPr>
          </w:p>
          <w:p>
            <w:pPr>
              <w:pStyle w:val="10"/>
              <w:spacing w:before="1"/>
              <w:ind w:left="546" w:right="528"/>
              <w:jc w:val="center"/>
              <w:rPr>
                <w:sz w:val="20"/>
              </w:rPr>
            </w:pPr>
            <w:r>
              <w:rPr>
                <w:sz w:val="20"/>
              </w:rPr>
              <w:t>小计</w:t>
            </w:r>
          </w:p>
        </w:tc>
        <w:tc>
          <w:tcPr>
            <w:tcW w:w="1927" w:type="dxa"/>
            <w:tcBorders>
              <w:top w:val="single" w:color="000000" w:sz="4" w:space="0"/>
              <w:left w:val="single" w:color="000000" w:sz="4" w:space="0"/>
              <w:bottom w:val="single" w:color="000000" w:sz="4" w:space="0"/>
              <w:right w:val="single" w:color="000000" w:sz="4" w:space="0"/>
            </w:tcBorders>
          </w:tcPr>
          <w:p>
            <w:pPr>
              <w:pStyle w:val="10"/>
              <w:rPr>
                <w:sz w:val="20"/>
              </w:rPr>
            </w:pPr>
          </w:p>
          <w:p>
            <w:pPr>
              <w:pStyle w:val="10"/>
              <w:spacing w:before="4"/>
              <w:rPr>
                <w:sz w:val="27"/>
              </w:rPr>
            </w:pPr>
          </w:p>
          <w:p>
            <w:pPr>
              <w:pStyle w:val="10"/>
              <w:spacing w:before="1"/>
              <w:ind w:left="547" w:right="530"/>
              <w:jc w:val="center"/>
              <w:rPr>
                <w:sz w:val="20"/>
              </w:rPr>
            </w:pPr>
            <w:r>
              <w:rPr>
                <w:sz w:val="20"/>
              </w:rPr>
              <w:t>基本支出</w:t>
            </w:r>
          </w:p>
        </w:tc>
        <w:tc>
          <w:tcPr>
            <w:tcW w:w="1926" w:type="dxa"/>
            <w:tcBorders>
              <w:top w:val="single" w:color="000000" w:sz="4" w:space="0"/>
              <w:left w:val="single" w:color="000000" w:sz="4" w:space="0"/>
              <w:bottom w:val="single" w:color="000000" w:sz="4" w:space="0"/>
              <w:right w:val="single" w:color="000000" w:sz="4" w:space="0"/>
            </w:tcBorders>
          </w:tcPr>
          <w:p>
            <w:pPr>
              <w:pStyle w:val="10"/>
              <w:rPr>
                <w:sz w:val="20"/>
              </w:rPr>
            </w:pPr>
          </w:p>
          <w:p>
            <w:pPr>
              <w:pStyle w:val="10"/>
              <w:spacing w:before="4"/>
              <w:rPr>
                <w:sz w:val="27"/>
              </w:rPr>
            </w:pPr>
          </w:p>
          <w:p>
            <w:pPr>
              <w:pStyle w:val="10"/>
              <w:spacing w:before="1"/>
              <w:ind w:left="547" w:right="528"/>
              <w:jc w:val="center"/>
              <w:rPr>
                <w:sz w:val="20"/>
              </w:rPr>
            </w:pPr>
            <w:r>
              <w:rPr>
                <w:sz w:val="20"/>
              </w:rPr>
              <w:t>项目支出</w:t>
            </w:r>
          </w:p>
        </w:tc>
        <w:tc>
          <w:tcPr>
            <w:tcW w:w="1933"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424" w:type="dxa"/>
            <w:gridSpan w:val="2"/>
            <w:tcBorders>
              <w:top w:val="single" w:color="000000" w:sz="4" w:space="0"/>
              <w:bottom w:val="single" w:color="000000" w:sz="4" w:space="0"/>
              <w:right w:val="single" w:color="000000" w:sz="4" w:space="0"/>
            </w:tcBorders>
          </w:tcPr>
          <w:p>
            <w:pPr>
              <w:pStyle w:val="10"/>
              <w:spacing w:before="112"/>
              <w:ind w:left="989" w:right="979"/>
              <w:jc w:val="center"/>
              <w:rPr>
                <w:sz w:val="20"/>
              </w:rPr>
            </w:pPr>
            <w:r>
              <w:rPr>
                <w:sz w:val="20"/>
              </w:rPr>
              <w:t>栏次</w:t>
            </w:r>
          </w:p>
        </w:tc>
        <w:tc>
          <w:tcPr>
            <w:tcW w:w="1926" w:type="dxa"/>
            <w:tcBorders>
              <w:top w:val="single" w:color="000000" w:sz="4" w:space="0"/>
              <w:left w:val="single" w:color="000000" w:sz="4" w:space="0"/>
              <w:bottom w:val="single" w:color="000000" w:sz="4" w:space="0"/>
              <w:right w:val="single" w:color="000000" w:sz="4" w:space="0"/>
            </w:tcBorders>
          </w:tcPr>
          <w:p>
            <w:pPr>
              <w:pStyle w:val="10"/>
              <w:spacing w:before="112"/>
              <w:ind w:left="17"/>
              <w:jc w:val="center"/>
              <w:rPr>
                <w:sz w:val="20"/>
              </w:rPr>
            </w:pPr>
            <w:r>
              <w:rPr>
                <w:w w:val="99"/>
                <w:sz w:val="20"/>
              </w:rPr>
              <w:t>1</w:t>
            </w:r>
          </w:p>
        </w:tc>
        <w:tc>
          <w:tcPr>
            <w:tcW w:w="1926" w:type="dxa"/>
            <w:tcBorders>
              <w:top w:val="single" w:color="000000" w:sz="4" w:space="0"/>
              <w:left w:val="single" w:color="000000" w:sz="4" w:space="0"/>
              <w:bottom w:val="single" w:color="000000" w:sz="4" w:space="0"/>
              <w:right w:val="single" w:color="000000" w:sz="4" w:space="0"/>
            </w:tcBorders>
          </w:tcPr>
          <w:p>
            <w:pPr>
              <w:pStyle w:val="10"/>
              <w:spacing w:before="112"/>
              <w:ind w:left="20"/>
              <w:jc w:val="center"/>
              <w:rPr>
                <w:sz w:val="20"/>
              </w:rPr>
            </w:pPr>
            <w:r>
              <w:rPr>
                <w:w w:val="99"/>
                <w:sz w:val="20"/>
              </w:rPr>
              <w:t>2</w:t>
            </w:r>
          </w:p>
        </w:tc>
        <w:tc>
          <w:tcPr>
            <w:tcW w:w="1926" w:type="dxa"/>
            <w:tcBorders>
              <w:top w:val="single" w:color="000000" w:sz="4" w:space="0"/>
              <w:left w:val="single" w:color="000000" w:sz="4" w:space="0"/>
              <w:bottom w:val="single" w:color="000000" w:sz="4" w:space="0"/>
              <w:right w:val="single" w:color="000000" w:sz="4" w:space="0"/>
            </w:tcBorders>
          </w:tcPr>
          <w:p>
            <w:pPr>
              <w:pStyle w:val="10"/>
              <w:spacing w:before="112"/>
              <w:ind w:left="17"/>
              <w:jc w:val="center"/>
              <w:rPr>
                <w:sz w:val="20"/>
              </w:rPr>
            </w:pPr>
            <w:r>
              <w:rPr>
                <w:w w:val="99"/>
                <w:sz w:val="20"/>
              </w:rPr>
              <w:t>3</w:t>
            </w:r>
          </w:p>
        </w:tc>
        <w:tc>
          <w:tcPr>
            <w:tcW w:w="1927" w:type="dxa"/>
            <w:tcBorders>
              <w:top w:val="single" w:color="000000" w:sz="4" w:space="0"/>
              <w:left w:val="single" w:color="000000" w:sz="4" w:space="0"/>
              <w:bottom w:val="single" w:color="000000" w:sz="4" w:space="0"/>
              <w:right w:val="single" w:color="000000" w:sz="4" w:space="0"/>
            </w:tcBorders>
          </w:tcPr>
          <w:p>
            <w:pPr>
              <w:pStyle w:val="10"/>
              <w:spacing w:before="112"/>
              <w:ind w:left="19"/>
              <w:jc w:val="center"/>
              <w:rPr>
                <w:sz w:val="20"/>
              </w:rPr>
            </w:pPr>
            <w:r>
              <w:rPr>
                <w:w w:val="99"/>
                <w:sz w:val="20"/>
              </w:rPr>
              <w:t>4</w:t>
            </w:r>
          </w:p>
        </w:tc>
        <w:tc>
          <w:tcPr>
            <w:tcW w:w="1926" w:type="dxa"/>
            <w:tcBorders>
              <w:top w:val="single" w:color="000000" w:sz="4" w:space="0"/>
              <w:left w:val="single" w:color="000000" w:sz="4" w:space="0"/>
              <w:bottom w:val="single" w:color="000000" w:sz="4" w:space="0"/>
              <w:right w:val="single" w:color="000000" w:sz="4" w:space="0"/>
            </w:tcBorders>
          </w:tcPr>
          <w:p>
            <w:pPr>
              <w:pStyle w:val="10"/>
              <w:spacing w:before="112"/>
              <w:ind w:left="20"/>
              <w:jc w:val="center"/>
              <w:rPr>
                <w:sz w:val="20"/>
              </w:rPr>
            </w:pPr>
            <w:r>
              <w:rPr>
                <w:w w:val="99"/>
                <w:sz w:val="20"/>
              </w:rPr>
              <w:t>5</w:t>
            </w:r>
          </w:p>
        </w:tc>
        <w:tc>
          <w:tcPr>
            <w:tcW w:w="1933" w:type="dxa"/>
            <w:tcBorders>
              <w:top w:val="single" w:color="000000" w:sz="4" w:space="0"/>
              <w:left w:val="single" w:color="000000" w:sz="4" w:space="0"/>
              <w:bottom w:val="single" w:color="000000" w:sz="4" w:space="0"/>
            </w:tcBorders>
          </w:tcPr>
          <w:p>
            <w:pPr>
              <w:pStyle w:val="10"/>
              <w:spacing w:before="112"/>
              <w:ind w:left="21"/>
              <w:jc w:val="center"/>
              <w:rPr>
                <w:sz w:val="20"/>
              </w:rPr>
            </w:pPr>
            <w:r>
              <w:rPr>
                <w:w w:val="99"/>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424" w:type="dxa"/>
            <w:gridSpan w:val="2"/>
            <w:tcBorders>
              <w:top w:val="single" w:color="000000" w:sz="4" w:space="0"/>
              <w:bottom w:val="single" w:color="000000" w:sz="4" w:space="0"/>
              <w:right w:val="single" w:color="000000" w:sz="4" w:space="0"/>
            </w:tcBorders>
          </w:tcPr>
          <w:p>
            <w:pPr>
              <w:pStyle w:val="10"/>
              <w:spacing w:before="112"/>
              <w:ind w:left="989" w:right="979"/>
              <w:jc w:val="center"/>
              <w:rPr>
                <w:sz w:val="20"/>
              </w:rPr>
            </w:pPr>
            <w:r>
              <w:rPr>
                <w:sz w:val="20"/>
              </w:rPr>
              <w:t>合计</w:t>
            </w:r>
          </w:p>
        </w:tc>
        <w:tc>
          <w:tcPr>
            <w:tcW w:w="1926" w:type="dxa"/>
            <w:tcBorders>
              <w:top w:val="single" w:color="000000" w:sz="4" w:space="0"/>
              <w:left w:val="single" w:color="000000" w:sz="4" w:space="0"/>
              <w:bottom w:val="single" w:color="000000" w:sz="4" w:space="0"/>
              <w:right w:val="single" w:color="000000" w:sz="4" w:space="0"/>
            </w:tcBorders>
          </w:tcPr>
          <w:p>
            <w:pPr>
              <w:pStyle w:val="10"/>
              <w:rPr>
                <w:rFonts w:ascii="Times New Roman"/>
              </w:rPr>
            </w:pPr>
          </w:p>
        </w:tc>
        <w:tc>
          <w:tcPr>
            <w:tcW w:w="1926" w:type="dxa"/>
            <w:tcBorders>
              <w:top w:val="single" w:color="000000" w:sz="4" w:space="0"/>
              <w:left w:val="single" w:color="000000" w:sz="4" w:space="0"/>
              <w:bottom w:val="single" w:color="000000" w:sz="4" w:space="0"/>
              <w:right w:val="single" w:color="000000" w:sz="4" w:space="0"/>
            </w:tcBorders>
          </w:tcPr>
          <w:p>
            <w:pPr>
              <w:pStyle w:val="10"/>
              <w:rPr>
                <w:rFonts w:ascii="Times New Roman"/>
              </w:rPr>
            </w:pPr>
          </w:p>
        </w:tc>
        <w:tc>
          <w:tcPr>
            <w:tcW w:w="1926" w:type="dxa"/>
            <w:tcBorders>
              <w:top w:val="single" w:color="000000" w:sz="4" w:space="0"/>
              <w:left w:val="single" w:color="000000" w:sz="4" w:space="0"/>
              <w:bottom w:val="single" w:color="000000" w:sz="4" w:space="0"/>
              <w:right w:val="single" w:color="000000" w:sz="4" w:space="0"/>
            </w:tcBorders>
          </w:tcPr>
          <w:p>
            <w:pPr>
              <w:pStyle w:val="10"/>
              <w:rPr>
                <w:rFonts w:ascii="Times New Roman"/>
              </w:rPr>
            </w:pPr>
          </w:p>
        </w:tc>
        <w:tc>
          <w:tcPr>
            <w:tcW w:w="1927" w:type="dxa"/>
            <w:tcBorders>
              <w:top w:val="single" w:color="000000" w:sz="4" w:space="0"/>
              <w:left w:val="single" w:color="000000" w:sz="4" w:space="0"/>
              <w:bottom w:val="single" w:color="000000" w:sz="4" w:space="0"/>
              <w:right w:val="single" w:color="000000" w:sz="4" w:space="0"/>
            </w:tcBorders>
          </w:tcPr>
          <w:p>
            <w:pPr>
              <w:pStyle w:val="10"/>
              <w:rPr>
                <w:rFonts w:ascii="Times New Roman"/>
              </w:rPr>
            </w:pPr>
          </w:p>
        </w:tc>
        <w:tc>
          <w:tcPr>
            <w:tcW w:w="1926" w:type="dxa"/>
            <w:tcBorders>
              <w:top w:val="single" w:color="000000" w:sz="4" w:space="0"/>
              <w:left w:val="single" w:color="000000" w:sz="4" w:space="0"/>
              <w:bottom w:val="single" w:color="000000" w:sz="4" w:space="0"/>
              <w:right w:val="single" w:color="000000" w:sz="4" w:space="0"/>
            </w:tcBorders>
          </w:tcPr>
          <w:p>
            <w:pPr>
              <w:pStyle w:val="10"/>
              <w:rPr>
                <w:rFonts w:ascii="Times New Roman"/>
              </w:rPr>
            </w:pPr>
          </w:p>
        </w:tc>
        <w:tc>
          <w:tcPr>
            <w:tcW w:w="1933" w:type="dxa"/>
            <w:tcBorders>
              <w:top w:val="single" w:color="000000" w:sz="4" w:space="0"/>
              <w:left w:val="single" w:color="000000" w:sz="4" w:space="0"/>
              <w:bottom w:val="single" w:color="000000" w:sz="4" w:space="0"/>
            </w:tcBorders>
          </w:tcPr>
          <w:p>
            <w:pPr>
              <w:pStyle w:val="10"/>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48" w:type="dxa"/>
            <w:tcBorders>
              <w:top w:val="single" w:color="000000" w:sz="4" w:space="0"/>
              <w:bottom w:val="single" w:color="000000" w:sz="4" w:space="0"/>
              <w:right w:val="single" w:color="000000" w:sz="4" w:space="0"/>
            </w:tcBorders>
          </w:tcPr>
          <w:p>
            <w:pPr>
              <w:pStyle w:val="10"/>
              <w:rPr>
                <w:rFonts w:ascii="Times New Roman"/>
              </w:rPr>
            </w:pPr>
          </w:p>
        </w:tc>
        <w:tc>
          <w:tcPr>
            <w:tcW w:w="1276" w:type="dxa"/>
            <w:tcBorders>
              <w:top w:val="single" w:color="000000" w:sz="4" w:space="0"/>
              <w:left w:val="single" w:color="000000" w:sz="4" w:space="0"/>
              <w:bottom w:val="single" w:color="000000" w:sz="4" w:space="0"/>
              <w:right w:val="single" w:color="000000" w:sz="4" w:space="0"/>
            </w:tcBorders>
          </w:tcPr>
          <w:p>
            <w:pPr>
              <w:pStyle w:val="10"/>
              <w:rPr>
                <w:rFonts w:ascii="Times New Roman"/>
              </w:rPr>
            </w:pPr>
          </w:p>
        </w:tc>
        <w:tc>
          <w:tcPr>
            <w:tcW w:w="1926" w:type="dxa"/>
            <w:tcBorders>
              <w:top w:val="single" w:color="000000" w:sz="4" w:space="0"/>
              <w:left w:val="single" w:color="000000" w:sz="4" w:space="0"/>
              <w:bottom w:val="single" w:color="000000" w:sz="4" w:space="0"/>
              <w:right w:val="single" w:color="000000" w:sz="4" w:space="0"/>
            </w:tcBorders>
          </w:tcPr>
          <w:p>
            <w:pPr>
              <w:pStyle w:val="10"/>
              <w:rPr>
                <w:rFonts w:ascii="Times New Roman"/>
              </w:rPr>
            </w:pPr>
          </w:p>
        </w:tc>
        <w:tc>
          <w:tcPr>
            <w:tcW w:w="1926" w:type="dxa"/>
            <w:tcBorders>
              <w:top w:val="single" w:color="000000" w:sz="4" w:space="0"/>
              <w:left w:val="single" w:color="000000" w:sz="4" w:space="0"/>
              <w:bottom w:val="single" w:color="000000" w:sz="4" w:space="0"/>
              <w:right w:val="single" w:color="000000" w:sz="4" w:space="0"/>
            </w:tcBorders>
          </w:tcPr>
          <w:p>
            <w:pPr>
              <w:pStyle w:val="10"/>
              <w:rPr>
                <w:rFonts w:ascii="Times New Roman"/>
              </w:rPr>
            </w:pPr>
          </w:p>
        </w:tc>
        <w:tc>
          <w:tcPr>
            <w:tcW w:w="1926" w:type="dxa"/>
            <w:tcBorders>
              <w:top w:val="single" w:color="000000" w:sz="4" w:space="0"/>
              <w:left w:val="single" w:color="000000" w:sz="4" w:space="0"/>
              <w:bottom w:val="single" w:color="000000" w:sz="4" w:space="0"/>
              <w:right w:val="single" w:color="000000" w:sz="4" w:space="0"/>
            </w:tcBorders>
          </w:tcPr>
          <w:p>
            <w:pPr>
              <w:pStyle w:val="10"/>
              <w:rPr>
                <w:rFonts w:ascii="Times New Roman"/>
              </w:rPr>
            </w:pPr>
          </w:p>
        </w:tc>
        <w:tc>
          <w:tcPr>
            <w:tcW w:w="1927" w:type="dxa"/>
            <w:tcBorders>
              <w:top w:val="single" w:color="000000" w:sz="4" w:space="0"/>
              <w:left w:val="single" w:color="000000" w:sz="4" w:space="0"/>
              <w:bottom w:val="single" w:color="000000" w:sz="4" w:space="0"/>
              <w:right w:val="single" w:color="000000" w:sz="4" w:space="0"/>
            </w:tcBorders>
          </w:tcPr>
          <w:p>
            <w:pPr>
              <w:pStyle w:val="10"/>
              <w:rPr>
                <w:rFonts w:ascii="Times New Roman"/>
              </w:rPr>
            </w:pPr>
          </w:p>
        </w:tc>
        <w:tc>
          <w:tcPr>
            <w:tcW w:w="1926" w:type="dxa"/>
            <w:tcBorders>
              <w:top w:val="single" w:color="000000" w:sz="4" w:space="0"/>
              <w:left w:val="single" w:color="000000" w:sz="4" w:space="0"/>
              <w:bottom w:val="single" w:color="000000" w:sz="4" w:space="0"/>
              <w:right w:val="single" w:color="000000" w:sz="4" w:space="0"/>
            </w:tcBorders>
          </w:tcPr>
          <w:p>
            <w:pPr>
              <w:pStyle w:val="10"/>
              <w:rPr>
                <w:rFonts w:ascii="Times New Roman"/>
              </w:rPr>
            </w:pPr>
          </w:p>
        </w:tc>
        <w:tc>
          <w:tcPr>
            <w:tcW w:w="1933" w:type="dxa"/>
            <w:tcBorders>
              <w:top w:val="single" w:color="000000" w:sz="4" w:space="0"/>
              <w:left w:val="single" w:color="000000" w:sz="4" w:space="0"/>
              <w:bottom w:val="single" w:color="000000" w:sz="4" w:space="0"/>
            </w:tcBorders>
          </w:tcPr>
          <w:p>
            <w:pPr>
              <w:pStyle w:val="10"/>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48" w:type="dxa"/>
            <w:tcBorders>
              <w:top w:val="single" w:color="000000" w:sz="4" w:space="0"/>
              <w:bottom w:val="single" w:color="000000" w:sz="4" w:space="0"/>
              <w:right w:val="single" w:color="000000" w:sz="4" w:space="0"/>
            </w:tcBorders>
          </w:tcPr>
          <w:p>
            <w:pPr>
              <w:pStyle w:val="10"/>
              <w:rPr>
                <w:rFonts w:ascii="Times New Roman"/>
              </w:rPr>
            </w:pPr>
          </w:p>
        </w:tc>
        <w:tc>
          <w:tcPr>
            <w:tcW w:w="1276" w:type="dxa"/>
            <w:tcBorders>
              <w:top w:val="single" w:color="000000" w:sz="4" w:space="0"/>
              <w:left w:val="single" w:color="000000" w:sz="4" w:space="0"/>
              <w:bottom w:val="single" w:color="000000" w:sz="4" w:space="0"/>
              <w:right w:val="single" w:color="000000" w:sz="4" w:space="0"/>
            </w:tcBorders>
          </w:tcPr>
          <w:p>
            <w:pPr>
              <w:pStyle w:val="10"/>
              <w:rPr>
                <w:rFonts w:ascii="Times New Roman"/>
              </w:rPr>
            </w:pPr>
          </w:p>
        </w:tc>
        <w:tc>
          <w:tcPr>
            <w:tcW w:w="1926" w:type="dxa"/>
            <w:tcBorders>
              <w:top w:val="single" w:color="000000" w:sz="4" w:space="0"/>
              <w:left w:val="single" w:color="000000" w:sz="4" w:space="0"/>
              <w:bottom w:val="single" w:color="000000" w:sz="4" w:space="0"/>
              <w:right w:val="single" w:color="000000" w:sz="4" w:space="0"/>
            </w:tcBorders>
          </w:tcPr>
          <w:p>
            <w:pPr>
              <w:pStyle w:val="10"/>
              <w:rPr>
                <w:rFonts w:ascii="Times New Roman"/>
              </w:rPr>
            </w:pPr>
          </w:p>
        </w:tc>
        <w:tc>
          <w:tcPr>
            <w:tcW w:w="1926" w:type="dxa"/>
            <w:tcBorders>
              <w:top w:val="single" w:color="000000" w:sz="4" w:space="0"/>
              <w:left w:val="single" w:color="000000" w:sz="4" w:space="0"/>
              <w:bottom w:val="single" w:color="000000" w:sz="4" w:space="0"/>
              <w:right w:val="single" w:color="000000" w:sz="4" w:space="0"/>
            </w:tcBorders>
          </w:tcPr>
          <w:p>
            <w:pPr>
              <w:pStyle w:val="10"/>
              <w:rPr>
                <w:rFonts w:ascii="Times New Roman"/>
              </w:rPr>
            </w:pPr>
          </w:p>
        </w:tc>
        <w:tc>
          <w:tcPr>
            <w:tcW w:w="1926" w:type="dxa"/>
            <w:tcBorders>
              <w:top w:val="single" w:color="000000" w:sz="4" w:space="0"/>
              <w:left w:val="single" w:color="000000" w:sz="4" w:space="0"/>
              <w:bottom w:val="single" w:color="000000" w:sz="4" w:space="0"/>
              <w:right w:val="single" w:color="000000" w:sz="4" w:space="0"/>
            </w:tcBorders>
          </w:tcPr>
          <w:p>
            <w:pPr>
              <w:pStyle w:val="10"/>
              <w:rPr>
                <w:rFonts w:ascii="Times New Roman"/>
              </w:rPr>
            </w:pPr>
          </w:p>
        </w:tc>
        <w:tc>
          <w:tcPr>
            <w:tcW w:w="1927" w:type="dxa"/>
            <w:tcBorders>
              <w:top w:val="single" w:color="000000" w:sz="4" w:space="0"/>
              <w:left w:val="single" w:color="000000" w:sz="4" w:space="0"/>
              <w:bottom w:val="single" w:color="000000" w:sz="4" w:space="0"/>
              <w:right w:val="single" w:color="000000" w:sz="4" w:space="0"/>
            </w:tcBorders>
          </w:tcPr>
          <w:p>
            <w:pPr>
              <w:pStyle w:val="10"/>
              <w:rPr>
                <w:rFonts w:ascii="Times New Roman"/>
              </w:rPr>
            </w:pPr>
          </w:p>
        </w:tc>
        <w:tc>
          <w:tcPr>
            <w:tcW w:w="1926" w:type="dxa"/>
            <w:tcBorders>
              <w:top w:val="single" w:color="000000" w:sz="4" w:space="0"/>
              <w:left w:val="single" w:color="000000" w:sz="4" w:space="0"/>
              <w:bottom w:val="single" w:color="000000" w:sz="4" w:space="0"/>
              <w:right w:val="single" w:color="000000" w:sz="4" w:space="0"/>
            </w:tcBorders>
          </w:tcPr>
          <w:p>
            <w:pPr>
              <w:pStyle w:val="10"/>
              <w:rPr>
                <w:rFonts w:ascii="Times New Roman"/>
              </w:rPr>
            </w:pPr>
          </w:p>
        </w:tc>
        <w:tc>
          <w:tcPr>
            <w:tcW w:w="1933" w:type="dxa"/>
            <w:tcBorders>
              <w:top w:val="single" w:color="000000" w:sz="4" w:space="0"/>
              <w:left w:val="single" w:color="000000" w:sz="4" w:space="0"/>
              <w:bottom w:val="single" w:color="000000" w:sz="4" w:space="0"/>
            </w:tcBorders>
          </w:tcPr>
          <w:p>
            <w:pPr>
              <w:pStyle w:val="10"/>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48" w:type="dxa"/>
            <w:tcBorders>
              <w:top w:val="single" w:color="000000" w:sz="4" w:space="0"/>
              <w:bottom w:val="single" w:color="000000" w:sz="4" w:space="0"/>
              <w:right w:val="single" w:color="000000" w:sz="4" w:space="0"/>
            </w:tcBorders>
          </w:tcPr>
          <w:p>
            <w:pPr>
              <w:pStyle w:val="10"/>
              <w:rPr>
                <w:rFonts w:ascii="Times New Roman"/>
              </w:rPr>
            </w:pPr>
          </w:p>
        </w:tc>
        <w:tc>
          <w:tcPr>
            <w:tcW w:w="1276" w:type="dxa"/>
            <w:tcBorders>
              <w:top w:val="single" w:color="000000" w:sz="4" w:space="0"/>
              <w:left w:val="single" w:color="000000" w:sz="4" w:space="0"/>
              <w:bottom w:val="single" w:color="000000" w:sz="4" w:space="0"/>
              <w:right w:val="single" w:color="000000" w:sz="4" w:space="0"/>
            </w:tcBorders>
          </w:tcPr>
          <w:p>
            <w:pPr>
              <w:pStyle w:val="10"/>
              <w:rPr>
                <w:rFonts w:ascii="Times New Roman"/>
              </w:rPr>
            </w:pPr>
          </w:p>
        </w:tc>
        <w:tc>
          <w:tcPr>
            <w:tcW w:w="1926" w:type="dxa"/>
            <w:tcBorders>
              <w:top w:val="single" w:color="000000" w:sz="4" w:space="0"/>
              <w:left w:val="single" w:color="000000" w:sz="4" w:space="0"/>
              <w:bottom w:val="single" w:color="000000" w:sz="4" w:space="0"/>
              <w:right w:val="single" w:color="000000" w:sz="4" w:space="0"/>
            </w:tcBorders>
          </w:tcPr>
          <w:p>
            <w:pPr>
              <w:pStyle w:val="10"/>
              <w:rPr>
                <w:rFonts w:ascii="Times New Roman"/>
              </w:rPr>
            </w:pPr>
          </w:p>
        </w:tc>
        <w:tc>
          <w:tcPr>
            <w:tcW w:w="1926" w:type="dxa"/>
            <w:tcBorders>
              <w:top w:val="single" w:color="000000" w:sz="4" w:space="0"/>
              <w:left w:val="single" w:color="000000" w:sz="4" w:space="0"/>
              <w:bottom w:val="single" w:color="000000" w:sz="4" w:space="0"/>
              <w:right w:val="single" w:color="000000" w:sz="4" w:space="0"/>
            </w:tcBorders>
          </w:tcPr>
          <w:p>
            <w:pPr>
              <w:pStyle w:val="10"/>
              <w:rPr>
                <w:rFonts w:ascii="Times New Roman"/>
              </w:rPr>
            </w:pPr>
          </w:p>
        </w:tc>
        <w:tc>
          <w:tcPr>
            <w:tcW w:w="1926" w:type="dxa"/>
            <w:tcBorders>
              <w:top w:val="single" w:color="000000" w:sz="4" w:space="0"/>
              <w:left w:val="single" w:color="000000" w:sz="4" w:space="0"/>
              <w:bottom w:val="single" w:color="000000" w:sz="4" w:space="0"/>
              <w:right w:val="single" w:color="000000" w:sz="4" w:space="0"/>
            </w:tcBorders>
          </w:tcPr>
          <w:p>
            <w:pPr>
              <w:pStyle w:val="10"/>
              <w:rPr>
                <w:rFonts w:ascii="Times New Roman"/>
              </w:rPr>
            </w:pPr>
          </w:p>
        </w:tc>
        <w:tc>
          <w:tcPr>
            <w:tcW w:w="1927" w:type="dxa"/>
            <w:tcBorders>
              <w:top w:val="single" w:color="000000" w:sz="4" w:space="0"/>
              <w:left w:val="single" w:color="000000" w:sz="4" w:space="0"/>
              <w:bottom w:val="single" w:color="000000" w:sz="4" w:space="0"/>
              <w:right w:val="single" w:color="000000" w:sz="4" w:space="0"/>
            </w:tcBorders>
          </w:tcPr>
          <w:p>
            <w:pPr>
              <w:pStyle w:val="10"/>
              <w:rPr>
                <w:rFonts w:ascii="Times New Roman"/>
              </w:rPr>
            </w:pPr>
          </w:p>
        </w:tc>
        <w:tc>
          <w:tcPr>
            <w:tcW w:w="1926" w:type="dxa"/>
            <w:tcBorders>
              <w:top w:val="single" w:color="000000" w:sz="4" w:space="0"/>
              <w:left w:val="single" w:color="000000" w:sz="4" w:space="0"/>
              <w:bottom w:val="single" w:color="000000" w:sz="4" w:space="0"/>
              <w:right w:val="single" w:color="000000" w:sz="4" w:space="0"/>
            </w:tcBorders>
          </w:tcPr>
          <w:p>
            <w:pPr>
              <w:pStyle w:val="10"/>
              <w:rPr>
                <w:rFonts w:ascii="Times New Roman"/>
              </w:rPr>
            </w:pPr>
          </w:p>
        </w:tc>
        <w:tc>
          <w:tcPr>
            <w:tcW w:w="1933" w:type="dxa"/>
            <w:tcBorders>
              <w:top w:val="single" w:color="000000" w:sz="4" w:space="0"/>
              <w:left w:val="single" w:color="000000" w:sz="4" w:space="0"/>
              <w:bottom w:val="single" w:color="000000" w:sz="4" w:space="0"/>
            </w:tcBorders>
          </w:tcPr>
          <w:p>
            <w:pPr>
              <w:pStyle w:val="10"/>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48" w:type="dxa"/>
            <w:tcBorders>
              <w:top w:val="single" w:color="000000" w:sz="4" w:space="0"/>
              <w:bottom w:val="single" w:color="000000" w:sz="4" w:space="0"/>
              <w:right w:val="single" w:color="000000" w:sz="4" w:space="0"/>
            </w:tcBorders>
          </w:tcPr>
          <w:p>
            <w:pPr>
              <w:pStyle w:val="10"/>
              <w:rPr>
                <w:rFonts w:ascii="Times New Roman"/>
              </w:rPr>
            </w:pPr>
          </w:p>
        </w:tc>
        <w:tc>
          <w:tcPr>
            <w:tcW w:w="1276" w:type="dxa"/>
            <w:tcBorders>
              <w:top w:val="single" w:color="000000" w:sz="4" w:space="0"/>
              <w:left w:val="single" w:color="000000" w:sz="4" w:space="0"/>
              <w:bottom w:val="single" w:color="000000" w:sz="4" w:space="0"/>
              <w:right w:val="single" w:color="000000" w:sz="4" w:space="0"/>
            </w:tcBorders>
          </w:tcPr>
          <w:p>
            <w:pPr>
              <w:pStyle w:val="10"/>
              <w:rPr>
                <w:rFonts w:ascii="Times New Roman"/>
              </w:rPr>
            </w:pPr>
          </w:p>
        </w:tc>
        <w:tc>
          <w:tcPr>
            <w:tcW w:w="1926" w:type="dxa"/>
            <w:tcBorders>
              <w:top w:val="single" w:color="000000" w:sz="4" w:space="0"/>
              <w:left w:val="single" w:color="000000" w:sz="4" w:space="0"/>
              <w:bottom w:val="single" w:color="000000" w:sz="4" w:space="0"/>
              <w:right w:val="single" w:color="000000" w:sz="4" w:space="0"/>
            </w:tcBorders>
          </w:tcPr>
          <w:p>
            <w:pPr>
              <w:pStyle w:val="10"/>
              <w:rPr>
                <w:rFonts w:ascii="Times New Roman"/>
              </w:rPr>
            </w:pPr>
          </w:p>
        </w:tc>
        <w:tc>
          <w:tcPr>
            <w:tcW w:w="1926" w:type="dxa"/>
            <w:tcBorders>
              <w:top w:val="single" w:color="000000" w:sz="4" w:space="0"/>
              <w:left w:val="single" w:color="000000" w:sz="4" w:space="0"/>
              <w:bottom w:val="single" w:color="000000" w:sz="4" w:space="0"/>
              <w:right w:val="single" w:color="000000" w:sz="4" w:space="0"/>
            </w:tcBorders>
          </w:tcPr>
          <w:p>
            <w:pPr>
              <w:pStyle w:val="10"/>
              <w:rPr>
                <w:rFonts w:ascii="Times New Roman"/>
              </w:rPr>
            </w:pPr>
          </w:p>
        </w:tc>
        <w:tc>
          <w:tcPr>
            <w:tcW w:w="1926" w:type="dxa"/>
            <w:tcBorders>
              <w:top w:val="single" w:color="000000" w:sz="4" w:space="0"/>
              <w:left w:val="single" w:color="000000" w:sz="4" w:space="0"/>
              <w:bottom w:val="single" w:color="000000" w:sz="4" w:space="0"/>
              <w:right w:val="single" w:color="000000" w:sz="4" w:space="0"/>
            </w:tcBorders>
          </w:tcPr>
          <w:p>
            <w:pPr>
              <w:pStyle w:val="10"/>
              <w:rPr>
                <w:rFonts w:ascii="Times New Roman"/>
              </w:rPr>
            </w:pPr>
          </w:p>
        </w:tc>
        <w:tc>
          <w:tcPr>
            <w:tcW w:w="1927" w:type="dxa"/>
            <w:tcBorders>
              <w:top w:val="single" w:color="000000" w:sz="4" w:space="0"/>
              <w:left w:val="single" w:color="000000" w:sz="4" w:space="0"/>
              <w:bottom w:val="single" w:color="000000" w:sz="4" w:space="0"/>
              <w:right w:val="single" w:color="000000" w:sz="4" w:space="0"/>
            </w:tcBorders>
          </w:tcPr>
          <w:p>
            <w:pPr>
              <w:pStyle w:val="10"/>
              <w:rPr>
                <w:rFonts w:ascii="Times New Roman"/>
              </w:rPr>
            </w:pPr>
          </w:p>
        </w:tc>
        <w:tc>
          <w:tcPr>
            <w:tcW w:w="1926" w:type="dxa"/>
            <w:tcBorders>
              <w:top w:val="single" w:color="000000" w:sz="4" w:space="0"/>
              <w:left w:val="single" w:color="000000" w:sz="4" w:space="0"/>
              <w:bottom w:val="single" w:color="000000" w:sz="4" w:space="0"/>
              <w:right w:val="single" w:color="000000" w:sz="4" w:space="0"/>
            </w:tcBorders>
          </w:tcPr>
          <w:p>
            <w:pPr>
              <w:pStyle w:val="10"/>
              <w:rPr>
                <w:rFonts w:ascii="Times New Roman"/>
              </w:rPr>
            </w:pPr>
          </w:p>
        </w:tc>
        <w:tc>
          <w:tcPr>
            <w:tcW w:w="1933" w:type="dxa"/>
            <w:tcBorders>
              <w:top w:val="single" w:color="000000" w:sz="4" w:space="0"/>
              <w:left w:val="single" w:color="000000" w:sz="4" w:space="0"/>
              <w:bottom w:val="single" w:color="000000" w:sz="4" w:space="0"/>
            </w:tcBorders>
          </w:tcPr>
          <w:p>
            <w:pPr>
              <w:pStyle w:val="10"/>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48" w:type="dxa"/>
            <w:tcBorders>
              <w:top w:val="single" w:color="000000" w:sz="4" w:space="0"/>
              <w:bottom w:val="single" w:color="000000" w:sz="4" w:space="0"/>
              <w:right w:val="single" w:color="000000" w:sz="4" w:space="0"/>
            </w:tcBorders>
          </w:tcPr>
          <w:p>
            <w:pPr>
              <w:pStyle w:val="10"/>
              <w:rPr>
                <w:rFonts w:ascii="Times New Roman"/>
              </w:rPr>
            </w:pPr>
          </w:p>
        </w:tc>
        <w:tc>
          <w:tcPr>
            <w:tcW w:w="1276" w:type="dxa"/>
            <w:tcBorders>
              <w:top w:val="single" w:color="000000" w:sz="4" w:space="0"/>
              <w:left w:val="single" w:color="000000" w:sz="4" w:space="0"/>
              <w:bottom w:val="single" w:color="000000" w:sz="4" w:space="0"/>
              <w:right w:val="single" w:color="000000" w:sz="4" w:space="0"/>
            </w:tcBorders>
          </w:tcPr>
          <w:p>
            <w:pPr>
              <w:pStyle w:val="10"/>
              <w:rPr>
                <w:rFonts w:ascii="Times New Roman"/>
              </w:rPr>
            </w:pPr>
          </w:p>
        </w:tc>
        <w:tc>
          <w:tcPr>
            <w:tcW w:w="1926" w:type="dxa"/>
            <w:tcBorders>
              <w:top w:val="single" w:color="000000" w:sz="4" w:space="0"/>
              <w:left w:val="single" w:color="000000" w:sz="4" w:space="0"/>
              <w:bottom w:val="single" w:color="000000" w:sz="4" w:space="0"/>
              <w:right w:val="single" w:color="000000" w:sz="4" w:space="0"/>
            </w:tcBorders>
          </w:tcPr>
          <w:p>
            <w:pPr>
              <w:pStyle w:val="10"/>
              <w:rPr>
                <w:rFonts w:ascii="Times New Roman"/>
              </w:rPr>
            </w:pPr>
          </w:p>
        </w:tc>
        <w:tc>
          <w:tcPr>
            <w:tcW w:w="1926" w:type="dxa"/>
            <w:tcBorders>
              <w:top w:val="single" w:color="000000" w:sz="4" w:space="0"/>
              <w:left w:val="single" w:color="000000" w:sz="4" w:space="0"/>
              <w:bottom w:val="single" w:color="000000" w:sz="4" w:space="0"/>
              <w:right w:val="single" w:color="000000" w:sz="4" w:space="0"/>
            </w:tcBorders>
          </w:tcPr>
          <w:p>
            <w:pPr>
              <w:pStyle w:val="10"/>
              <w:rPr>
                <w:rFonts w:ascii="Times New Roman"/>
              </w:rPr>
            </w:pPr>
          </w:p>
        </w:tc>
        <w:tc>
          <w:tcPr>
            <w:tcW w:w="1926" w:type="dxa"/>
            <w:tcBorders>
              <w:top w:val="single" w:color="000000" w:sz="4" w:space="0"/>
              <w:left w:val="single" w:color="000000" w:sz="4" w:space="0"/>
              <w:bottom w:val="single" w:color="000000" w:sz="4" w:space="0"/>
              <w:right w:val="single" w:color="000000" w:sz="4" w:space="0"/>
            </w:tcBorders>
          </w:tcPr>
          <w:p>
            <w:pPr>
              <w:pStyle w:val="10"/>
              <w:rPr>
                <w:rFonts w:ascii="Times New Roman"/>
              </w:rPr>
            </w:pPr>
          </w:p>
        </w:tc>
        <w:tc>
          <w:tcPr>
            <w:tcW w:w="1927" w:type="dxa"/>
            <w:tcBorders>
              <w:top w:val="single" w:color="000000" w:sz="4" w:space="0"/>
              <w:left w:val="single" w:color="000000" w:sz="4" w:space="0"/>
              <w:bottom w:val="single" w:color="000000" w:sz="4" w:space="0"/>
              <w:right w:val="single" w:color="000000" w:sz="4" w:space="0"/>
            </w:tcBorders>
          </w:tcPr>
          <w:p>
            <w:pPr>
              <w:pStyle w:val="10"/>
              <w:rPr>
                <w:rFonts w:ascii="Times New Roman"/>
              </w:rPr>
            </w:pPr>
          </w:p>
        </w:tc>
        <w:tc>
          <w:tcPr>
            <w:tcW w:w="1926" w:type="dxa"/>
            <w:tcBorders>
              <w:top w:val="single" w:color="000000" w:sz="4" w:space="0"/>
              <w:left w:val="single" w:color="000000" w:sz="4" w:space="0"/>
              <w:bottom w:val="single" w:color="000000" w:sz="4" w:space="0"/>
              <w:right w:val="single" w:color="000000" w:sz="4" w:space="0"/>
            </w:tcBorders>
          </w:tcPr>
          <w:p>
            <w:pPr>
              <w:pStyle w:val="10"/>
              <w:rPr>
                <w:rFonts w:ascii="Times New Roman"/>
              </w:rPr>
            </w:pPr>
          </w:p>
        </w:tc>
        <w:tc>
          <w:tcPr>
            <w:tcW w:w="1933" w:type="dxa"/>
            <w:tcBorders>
              <w:top w:val="single" w:color="000000" w:sz="4" w:space="0"/>
              <w:left w:val="single" w:color="000000" w:sz="4" w:space="0"/>
              <w:bottom w:val="single" w:color="000000" w:sz="4" w:space="0"/>
            </w:tcBorders>
          </w:tcPr>
          <w:p>
            <w:pPr>
              <w:pStyle w:val="10"/>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trPr>
        <w:tc>
          <w:tcPr>
            <w:tcW w:w="1148" w:type="dxa"/>
            <w:tcBorders>
              <w:top w:val="single" w:color="000000" w:sz="4" w:space="0"/>
              <w:right w:val="single" w:color="000000" w:sz="4" w:space="0"/>
            </w:tcBorders>
          </w:tcPr>
          <w:p>
            <w:pPr>
              <w:pStyle w:val="10"/>
              <w:rPr>
                <w:rFonts w:ascii="Times New Roman"/>
              </w:rPr>
            </w:pPr>
          </w:p>
        </w:tc>
        <w:tc>
          <w:tcPr>
            <w:tcW w:w="1276" w:type="dxa"/>
            <w:tcBorders>
              <w:top w:val="single" w:color="000000" w:sz="4" w:space="0"/>
              <w:left w:val="single" w:color="000000" w:sz="4" w:space="0"/>
              <w:right w:val="single" w:color="000000" w:sz="4" w:space="0"/>
            </w:tcBorders>
          </w:tcPr>
          <w:p>
            <w:pPr>
              <w:pStyle w:val="10"/>
              <w:rPr>
                <w:rFonts w:ascii="Times New Roman"/>
              </w:rPr>
            </w:pPr>
          </w:p>
        </w:tc>
        <w:tc>
          <w:tcPr>
            <w:tcW w:w="1926" w:type="dxa"/>
            <w:tcBorders>
              <w:top w:val="single" w:color="000000" w:sz="4" w:space="0"/>
              <w:left w:val="single" w:color="000000" w:sz="4" w:space="0"/>
              <w:right w:val="single" w:color="000000" w:sz="4" w:space="0"/>
            </w:tcBorders>
          </w:tcPr>
          <w:p>
            <w:pPr>
              <w:pStyle w:val="10"/>
              <w:rPr>
                <w:rFonts w:ascii="Times New Roman"/>
              </w:rPr>
            </w:pPr>
          </w:p>
        </w:tc>
        <w:tc>
          <w:tcPr>
            <w:tcW w:w="1926" w:type="dxa"/>
            <w:tcBorders>
              <w:top w:val="single" w:color="000000" w:sz="4" w:space="0"/>
              <w:left w:val="single" w:color="000000" w:sz="4" w:space="0"/>
              <w:right w:val="single" w:color="000000" w:sz="4" w:space="0"/>
            </w:tcBorders>
          </w:tcPr>
          <w:p>
            <w:pPr>
              <w:pStyle w:val="10"/>
              <w:rPr>
                <w:rFonts w:ascii="Times New Roman"/>
              </w:rPr>
            </w:pPr>
          </w:p>
        </w:tc>
        <w:tc>
          <w:tcPr>
            <w:tcW w:w="1926" w:type="dxa"/>
            <w:tcBorders>
              <w:top w:val="single" w:color="000000" w:sz="4" w:space="0"/>
              <w:left w:val="single" w:color="000000" w:sz="4" w:space="0"/>
              <w:right w:val="single" w:color="000000" w:sz="4" w:space="0"/>
            </w:tcBorders>
          </w:tcPr>
          <w:p>
            <w:pPr>
              <w:pStyle w:val="10"/>
              <w:rPr>
                <w:rFonts w:ascii="Times New Roman"/>
              </w:rPr>
            </w:pPr>
          </w:p>
        </w:tc>
        <w:tc>
          <w:tcPr>
            <w:tcW w:w="1927" w:type="dxa"/>
            <w:tcBorders>
              <w:top w:val="single" w:color="000000" w:sz="4" w:space="0"/>
              <w:left w:val="single" w:color="000000" w:sz="4" w:space="0"/>
              <w:right w:val="single" w:color="000000" w:sz="4" w:space="0"/>
            </w:tcBorders>
          </w:tcPr>
          <w:p>
            <w:pPr>
              <w:pStyle w:val="10"/>
              <w:rPr>
                <w:rFonts w:ascii="Times New Roman"/>
              </w:rPr>
            </w:pPr>
          </w:p>
        </w:tc>
        <w:tc>
          <w:tcPr>
            <w:tcW w:w="1926" w:type="dxa"/>
            <w:tcBorders>
              <w:top w:val="single" w:color="000000" w:sz="4" w:space="0"/>
              <w:left w:val="single" w:color="000000" w:sz="4" w:space="0"/>
              <w:right w:val="single" w:color="000000" w:sz="4" w:space="0"/>
            </w:tcBorders>
          </w:tcPr>
          <w:p>
            <w:pPr>
              <w:pStyle w:val="10"/>
              <w:rPr>
                <w:rFonts w:ascii="Times New Roman"/>
              </w:rPr>
            </w:pPr>
          </w:p>
        </w:tc>
        <w:tc>
          <w:tcPr>
            <w:tcW w:w="1933" w:type="dxa"/>
            <w:tcBorders>
              <w:top w:val="single" w:color="000000" w:sz="4" w:space="0"/>
              <w:left w:val="single" w:color="000000" w:sz="4" w:space="0"/>
            </w:tcBorders>
          </w:tcPr>
          <w:p>
            <w:pPr>
              <w:pStyle w:val="10"/>
              <w:rPr>
                <w:rFonts w:ascii="Times New Roman"/>
              </w:rPr>
            </w:pPr>
          </w:p>
        </w:tc>
      </w:tr>
    </w:tbl>
    <w:p>
      <w:pPr>
        <w:pStyle w:val="4"/>
        <w:spacing w:before="4"/>
        <w:rPr>
          <w:rFonts w:ascii="宋体"/>
          <w:sz w:val="16"/>
        </w:rPr>
      </w:pPr>
    </w:p>
    <w:p>
      <w:pPr>
        <w:spacing w:before="1"/>
        <w:ind w:left="140"/>
        <w:rPr>
          <w:rFonts w:ascii="宋体" w:eastAsia="宋体"/>
          <w:sz w:val="20"/>
        </w:rPr>
      </w:pPr>
      <w:r>
        <w:rPr>
          <w:rFonts w:hint="eastAsia" w:ascii="宋体" w:eastAsia="宋体"/>
          <w:sz w:val="20"/>
        </w:rPr>
        <w:t>注：本表反映单位本年度政府性基金预算财政拨款收入、支出及结转和结余情况。</w:t>
      </w:r>
    </w:p>
    <w:p>
      <w:pPr>
        <w:pStyle w:val="4"/>
        <w:spacing w:before="5"/>
        <w:rPr>
          <w:rFonts w:ascii="宋体"/>
          <w:sz w:val="19"/>
        </w:rPr>
      </w:pPr>
    </w:p>
    <w:p>
      <w:pPr>
        <w:pStyle w:val="4"/>
        <w:spacing w:before="54"/>
        <w:ind w:left="1100"/>
      </w:pPr>
      <w:r>
        <w:t>说明：我单位没有政府性基金收入，也没有使用政府性基金安排的支出，故本表无数据。</w:t>
      </w:r>
    </w:p>
    <w:p>
      <w:pPr>
        <w:sectPr>
          <w:pgSz w:w="16840" w:h="11910" w:orient="landscape"/>
          <w:pgMar w:top="1100" w:right="1280" w:bottom="900" w:left="1300" w:header="0" w:footer="720" w:gutter="0"/>
          <w:cols w:space="720" w:num="1"/>
        </w:sect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4"/>
        <w:rPr>
          <w:sz w:val="26"/>
        </w:rPr>
      </w:pPr>
    </w:p>
    <w:p>
      <w:pPr>
        <w:pStyle w:val="2"/>
        <w:tabs>
          <w:tab w:val="left" w:pos="2731"/>
        </w:tabs>
        <w:ind w:left="331"/>
      </w:pPr>
      <w:r>
        <w:t>第三部分</w:t>
      </w:r>
      <w:r>
        <w:tab/>
      </w:r>
      <w:r>
        <w:t>20</w:t>
      </w:r>
      <w:r>
        <w:rPr>
          <w:rFonts w:hint="eastAsia"/>
          <w:lang w:val="en-US"/>
        </w:rPr>
        <w:t>21</w:t>
      </w:r>
      <w:r>
        <w:t>年度单位决算情况说明</w:t>
      </w:r>
    </w:p>
    <w:p>
      <w:pPr>
        <w:sectPr>
          <w:footerReference r:id="rId7" w:type="default"/>
          <w:pgSz w:w="11910" w:h="16840"/>
          <w:pgMar w:top="1580" w:right="1200" w:bottom="900" w:left="1480" w:header="0" w:footer="720" w:gutter="0"/>
          <w:pgNumType w:start="18"/>
          <w:cols w:space="720" w:num="1"/>
        </w:sectPr>
      </w:pPr>
    </w:p>
    <w:p>
      <w:pPr>
        <w:pStyle w:val="4"/>
        <w:spacing w:before="35"/>
        <w:ind w:left="960"/>
        <w:rPr>
          <w:rFonts w:ascii="黑体" w:eastAsia="黑体"/>
        </w:rPr>
      </w:pPr>
      <w:r>
        <w:rPr>
          <w:rFonts w:hint="eastAsia" w:ascii="黑体" w:eastAsia="黑体"/>
        </w:rPr>
        <w:t>一、收入支出决算总体情况说明</w:t>
      </w:r>
    </w:p>
    <w:p>
      <w:pPr>
        <w:pStyle w:val="4"/>
        <w:spacing w:before="180"/>
        <w:ind w:firstLine="960" w:firstLineChars="300"/>
        <w:jc w:val="both"/>
      </w:pPr>
      <w:r>
        <w:t>20</w:t>
      </w:r>
      <w:r>
        <w:rPr>
          <w:rFonts w:hint="eastAsia"/>
          <w:lang w:val="en-US"/>
        </w:rPr>
        <w:t>21</w:t>
      </w:r>
      <w:r>
        <w:t>年度收</w:t>
      </w:r>
      <w:r>
        <w:rPr>
          <w:rFonts w:hint="eastAsia"/>
          <w:lang w:val="en-US"/>
        </w:rPr>
        <w:t>入</w:t>
      </w:r>
      <w:r>
        <w:t>总计为</w:t>
      </w:r>
      <w:r>
        <w:rPr>
          <w:rFonts w:hint="eastAsia"/>
          <w:lang w:val="en-US"/>
        </w:rPr>
        <w:t>244.91</w:t>
      </w:r>
      <w:r>
        <w:t>万元</w:t>
      </w:r>
      <w:r>
        <w:rPr>
          <w:rFonts w:hint="eastAsia"/>
        </w:rPr>
        <w:t>，</w:t>
      </w:r>
      <w:r>
        <w:rPr>
          <w:rFonts w:hint="eastAsia"/>
          <w:lang w:val="en-US"/>
        </w:rPr>
        <w:t>支出总计为244.91万元</w:t>
      </w:r>
      <w:r>
        <w:t>。与上年度相比，收</w:t>
      </w:r>
      <w:r>
        <w:rPr>
          <w:rFonts w:hint="eastAsia"/>
          <w:lang w:val="en-US"/>
        </w:rPr>
        <w:t>入减少108.62</w:t>
      </w:r>
      <w:r>
        <w:t>万元，</w:t>
      </w:r>
      <w:r>
        <w:rPr>
          <w:rFonts w:hint="eastAsia"/>
          <w:lang w:eastAsia="zh-CN"/>
        </w:rPr>
        <w:t>下降</w:t>
      </w:r>
      <w:r>
        <w:rPr>
          <w:rFonts w:hint="eastAsia"/>
          <w:lang w:val="en-US"/>
        </w:rPr>
        <w:t>30.72</w:t>
      </w:r>
      <w:r>
        <w:t>%。</w:t>
      </w:r>
      <w:r>
        <w:rPr>
          <w:rFonts w:hint="eastAsia"/>
          <w:lang w:val="en-US"/>
        </w:rPr>
        <w:t>支出</w:t>
      </w:r>
      <w:r>
        <w:rPr>
          <w:rFonts w:hint="eastAsia"/>
          <w:lang w:val="en-US" w:eastAsia="zh-CN"/>
        </w:rPr>
        <w:t>下降</w:t>
      </w:r>
      <w:r>
        <w:rPr>
          <w:rFonts w:hint="eastAsia"/>
          <w:lang w:val="en-US"/>
        </w:rPr>
        <w:t>30.72%，</w:t>
      </w:r>
      <w:r>
        <w:t>主要原因是</w:t>
      </w:r>
      <w:r>
        <w:rPr>
          <w:rFonts w:hint="eastAsia"/>
          <w:lang w:val="en-US"/>
        </w:rPr>
        <w:t>我单位2021年人员经费减少</w:t>
      </w:r>
      <w:r>
        <w:t>。</w:t>
      </w:r>
    </w:p>
    <w:p>
      <w:pPr>
        <w:pStyle w:val="4"/>
        <w:ind w:left="960"/>
        <w:rPr>
          <w:rFonts w:ascii="黑体" w:eastAsia="黑体"/>
        </w:rPr>
      </w:pPr>
      <w:r>
        <w:rPr>
          <w:rFonts w:hint="eastAsia" w:ascii="黑体" w:eastAsia="黑体"/>
        </w:rPr>
        <w:t>二、收入决算情况说明</w:t>
      </w:r>
    </w:p>
    <w:p>
      <w:pPr>
        <w:pStyle w:val="4"/>
        <w:spacing w:before="180"/>
        <w:ind w:left="960"/>
        <w:jc w:val="both"/>
      </w:pPr>
      <w:r>
        <w:t>20</w:t>
      </w:r>
      <w:r>
        <w:rPr>
          <w:rFonts w:hint="eastAsia"/>
          <w:lang w:val="en-US"/>
        </w:rPr>
        <w:t>21</w:t>
      </w:r>
      <w:r>
        <w:t>年度收入合计</w:t>
      </w:r>
      <w:r>
        <w:rPr>
          <w:rFonts w:hint="eastAsia"/>
          <w:lang w:val="en-US"/>
        </w:rPr>
        <w:t>105.68</w:t>
      </w:r>
      <w:r>
        <w:t>万元，其中：财政拨款收入</w:t>
      </w:r>
    </w:p>
    <w:p>
      <w:pPr>
        <w:pStyle w:val="4"/>
        <w:spacing w:before="178"/>
        <w:ind w:left="320"/>
        <w:jc w:val="both"/>
      </w:pPr>
      <w:r>
        <w:rPr>
          <w:rFonts w:hint="eastAsia"/>
          <w:lang w:val="en-US"/>
        </w:rPr>
        <w:t>105.68</w:t>
      </w:r>
      <w:r>
        <w:t>万元，占100%。</w:t>
      </w:r>
    </w:p>
    <w:p>
      <w:pPr>
        <w:pStyle w:val="4"/>
        <w:spacing w:before="181"/>
        <w:ind w:left="960"/>
        <w:rPr>
          <w:rFonts w:ascii="黑体" w:eastAsia="黑体"/>
        </w:rPr>
      </w:pPr>
      <w:r>
        <w:rPr>
          <w:rFonts w:hint="eastAsia" w:ascii="黑体" w:eastAsia="黑体"/>
        </w:rPr>
        <w:t>三、支出决算情况说明</w:t>
      </w:r>
    </w:p>
    <w:p>
      <w:pPr>
        <w:pStyle w:val="4"/>
        <w:spacing w:before="180"/>
        <w:ind w:left="960"/>
        <w:jc w:val="both"/>
        <w:rPr>
          <w:lang w:val="en-US"/>
        </w:rPr>
      </w:pPr>
      <w:r>
        <w:t>20</w:t>
      </w:r>
      <w:r>
        <w:rPr>
          <w:rFonts w:hint="eastAsia"/>
          <w:lang w:val="en-US"/>
        </w:rPr>
        <w:t>21</w:t>
      </w:r>
      <w:r>
        <w:t>年度支出合计</w:t>
      </w:r>
      <w:r>
        <w:rPr>
          <w:rFonts w:hint="eastAsia"/>
          <w:lang w:val="en-US"/>
        </w:rPr>
        <w:t>244.91</w:t>
      </w:r>
      <w:r>
        <w:t>万元，其中</w:t>
      </w:r>
      <w:r>
        <w:rPr>
          <w:rFonts w:hint="eastAsia"/>
        </w:rPr>
        <w:t>：</w:t>
      </w:r>
      <w:r>
        <w:t>基本支出</w:t>
      </w:r>
      <w:r>
        <w:rPr>
          <w:rFonts w:hint="eastAsia"/>
          <w:lang w:val="en-US"/>
        </w:rPr>
        <w:t>合计为</w:t>
      </w:r>
    </w:p>
    <w:p>
      <w:pPr>
        <w:pStyle w:val="4"/>
        <w:spacing w:before="181"/>
        <w:ind w:left="320"/>
        <w:jc w:val="both"/>
        <w:rPr>
          <w:lang w:val="en-US"/>
        </w:rPr>
      </w:pPr>
      <w:r>
        <w:rPr>
          <w:rFonts w:hint="eastAsia"/>
          <w:lang w:val="en-US" w:eastAsia="zh-CN"/>
        </w:rPr>
        <w:t>244.91</w:t>
      </w:r>
      <w:r>
        <w:rPr>
          <w:rFonts w:hint="eastAsia"/>
          <w:lang w:val="en-US"/>
        </w:rPr>
        <w:t>万元</w:t>
      </w:r>
      <w:r>
        <w:t>，占</w:t>
      </w:r>
      <w:r>
        <w:rPr>
          <w:rFonts w:hint="eastAsia"/>
          <w:lang w:val="en-US" w:eastAsia="zh-CN"/>
        </w:rPr>
        <w:t>100</w:t>
      </w:r>
      <w:r>
        <w:t>%</w:t>
      </w:r>
      <w:r>
        <w:rPr>
          <w:rFonts w:hint="eastAsia"/>
        </w:rPr>
        <w:t>；项目支出</w:t>
      </w:r>
      <w:r>
        <w:rPr>
          <w:rFonts w:hint="eastAsia"/>
          <w:lang w:val="en-US"/>
        </w:rPr>
        <w:t>0万元，</w:t>
      </w:r>
      <w:r>
        <w:t>占</w:t>
      </w:r>
      <w:r>
        <w:rPr>
          <w:rFonts w:hint="eastAsia"/>
          <w:lang w:val="en-US" w:eastAsia="zh-CN"/>
        </w:rPr>
        <w:t>0</w:t>
      </w:r>
      <w:r>
        <w:t>%</w:t>
      </w:r>
      <w:r>
        <w:rPr>
          <w:rFonts w:hint="eastAsia"/>
        </w:rPr>
        <w:t>。</w:t>
      </w:r>
    </w:p>
    <w:p>
      <w:pPr>
        <w:pStyle w:val="4"/>
        <w:spacing w:before="180"/>
        <w:ind w:left="960"/>
        <w:rPr>
          <w:rFonts w:ascii="黑体" w:eastAsia="黑体"/>
        </w:rPr>
      </w:pPr>
      <w:r>
        <w:rPr>
          <w:rFonts w:hint="eastAsia" w:ascii="黑体" w:eastAsia="黑体"/>
        </w:rPr>
        <w:t>四、财政拨款收入支出决算总体情况说明</w:t>
      </w:r>
    </w:p>
    <w:p>
      <w:pPr>
        <w:pStyle w:val="4"/>
        <w:spacing w:before="180"/>
        <w:ind w:firstLine="640" w:firstLineChars="200"/>
        <w:jc w:val="both"/>
      </w:pPr>
      <w:r>
        <w:t>20</w:t>
      </w:r>
      <w:r>
        <w:rPr>
          <w:rFonts w:hint="eastAsia"/>
          <w:lang w:val="en-US"/>
        </w:rPr>
        <w:t>21</w:t>
      </w:r>
      <w:r>
        <w:t>年度收</w:t>
      </w:r>
      <w:r>
        <w:rPr>
          <w:rFonts w:hint="eastAsia"/>
          <w:lang w:val="en-US"/>
        </w:rPr>
        <w:t>入</w:t>
      </w:r>
      <w:r>
        <w:t>总计为</w:t>
      </w:r>
      <w:r>
        <w:rPr>
          <w:rFonts w:hint="eastAsia"/>
          <w:lang w:val="en-US"/>
        </w:rPr>
        <w:t>244.91</w:t>
      </w:r>
      <w:r>
        <w:t>万元</w:t>
      </w:r>
      <w:r>
        <w:rPr>
          <w:rFonts w:hint="eastAsia"/>
        </w:rPr>
        <w:t>，</w:t>
      </w:r>
      <w:r>
        <w:rPr>
          <w:rFonts w:hint="eastAsia"/>
          <w:lang w:val="en-US"/>
        </w:rPr>
        <w:t>支出总计为244.91万元</w:t>
      </w:r>
      <w:r>
        <w:t>。与上年度相比，收</w:t>
      </w:r>
      <w:r>
        <w:rPr>
          <w:rFonts w:hint="eastAsia"/>
          <w:lang w:val="en-US"/>
        </w:rPr>
        <w:t>入减少108.62</w:t>
      </w:r>
      <w:r>
        <w:t>万元，</w:t>
      </w:r>
      <w:r>
        <w:rPr>
          <w:rFonts w:hint="eastAsia"/>
          <w:lang w:val="en-US" w:eastAsia="zh-CN"/>
        </w:rPr>
        <w:t>下降</w:t>
      </w:r>
      <w:r>
        <w:rPr>
          <w:rFonts w:hint="eastAsia"/>
          <w:lang w:val="en-US"/>
        </w:rPr>
        <w:t>30.72%。</w:t>
      </w:r>
      <w:r>
        <w:t>。</w:t>
      </w:r>
      <w:r>
        <w:rPr>
          <w:rFonts w:hint="eastAsia"/>
          <w:lang w:val="en-US"/>
        </w:rPr>
        <w:t>支出</w:t>
      </w:r>
      <w:r>
        <w:rPr>
          <w:rFonts w:hint="eastAsia"/>
          <w:lang w:val="en-US" w:eastAsia="zh-CN"/>
        </w:rPr>
        <w:t>下降</w:t>
      </w:r>
      <w:r>
        <w:rPr>
          <w:rFonts w:hint="eastAsia"/>
          <w:lang w:val="en-US"/>
        </w:rPr>
        <w:t>30.72%。，</w:t>
      </w:r>
      <w:r>
        <w:t>主要原因是</w:t>
      </w:r>
      <w:r>
        <w:rPr>
          <w:rFonts w:hint="eastAsia"/>
          <w:lang w:val="en-US"/>
        </w:rPr>
        <w:t>我单位2021年人员经费减少</w:t>
      </w:r>
      <w:r>
        <w:t>。</w:t>
      </w:r>
    </w:p>
    <w:p>
      <w:pPr>
        <w:pStyle w:val="4"/>
        <w:ind w:left="960"/>
        <w:rPr>
          <w:rFonts w:ascii="黑体" w:eastAsia="黑体"/>
        </w:rPr>
      </w:pPr>
      <w:r>
        <w:rPr>
          <w:rFonts w:hint="eastAsia" w:ascii="黑体" w:eastAsia="黑体"/>
        </w:rPr>
        <w:t>五、一般公共预算财政拨款支出决算情况说明</w:t>
      </w:r>
    </w:p>
    <w:p>
      <w:pPr>
        <w:pStyle w:val="3"/>
      </w:pPr>
      <w:r>
        <w:t>（一）总体情况。</w:t>
      </w:r>
    </w:p>
    <w:p>
      <w:pPr>
        <w:pStyle w:val="4"/>
        <w:spacing w:before="180"/>
        <w:ind w:firstLine="640" w:firstLineChars="200"/>
        <w:jc w:val="both"/>
        <w:rPr>
          <w:lang w:val="en-US"/>
        </w:rPr>
      </w:pPr>
      <w:r>
        <w:rPr>
          <w:rFonts w:hint="eastAsia"/>
        </w:rPr>
        <w:t>2021年度一般公共预算财政拨款支出</w:t>
      </w:r>
      <w:r>
        <w:rPr>
          <w:rFonts w:hint="eastAsia"/>
          <w:lang w:val="en-US"/>
        </w:rPr>
        <w:t>244.91</w:t>
      </w:r>
      <w:r>
        <w:rPr>
          <w:rFonts w:hint="eastAsia"/>
        </w:rPr>
        <w:t>万元，占本年支出合计的</w:t>
      </w:r>
      <w:r>
        <w:rPr>
          <w:rFonts w:hint="eastAsia"/>
          <w:lang w:val="en-US"/>
        </w:rPr>
        <w:t>100</w:t>
      </w:r>
      <w:r>
        <w:rPr>
          <w:rFonts w:hint="eastAsia"/>
        </w:rPr>
        <w:t>%。与上年度相比，一般公共预算财政拨款支出减少108.62万元，</w:t>
      </w:r>
      <w:r>
        <w:rPr>
          <w:rFonts w:hint="eastAsia"/>
          <w:lang w:eastAsia="zh-CN"/>
        </w:rPr>
        <w:t>下降</w:t>
      </w:r>
      <w:r>
        <w:rPr>
          <w:rFonts w:hint="eastAsia"/>
          <w:lang w:val="en-US"/>
        </w:rPr>
        <w:t>30.72%</w:t>
      </w:r>
      <w:r>
        <w:rPr>
          <w:rFonts w:hint="eastAsia"/>
        </w:rPr>
        <w:t>。主要原因是</w:t>
      </w:r>
      <w:r>
        <w:rPr>
          <w:rFonts w:hint="eastAsia"/>
          <w:lang w:val="en-US"/>
        </w:rPr>
        <w:t>我单位2021年人员经费减少</w:t>
      </w:r>
      <w:r>
        <w:t>。</w:t>
      </w:r>
    </w:p>
    <w:p>
      <w:pPr>
        <w:pStyle w:val="3"/>
        <w:spacing w:before="35"/>
      </w:pPr>
      <w:r>
        <w:t>（二）结构情况。</w:t>
      </w:r>
    </w:p>
    <w:p>
      <w:pPr>
        <w:pStyle w:val="4"/>
        <w:spacing w:before="179"/>
        <w:ind w:left="960"/>
      </w:pPr>
      <w:r>
        <w:t>20</w:t>
      </w:r>
      <w:r>
        <w:rPr>
          <w:rFonts w:hint="eastAsia"/>
          <w:lang w:val="en-US"/>
        </w:rPr>
        <w:t>21</w:t>
      </w:r>
      <w:r>
        <w:t>年度一般公共预算财政拨款支出</w:t>
      </w:r>
      <w:r>
        <w:rPr>
          <w:rFonts w:hint="eastAsia"/>
          <w:lang w:val="en-US"/>
        </w:rPr>
        <w:t>244.91</w:t>
      </w:r>
      <w:r>
        <w:t>万元，主</w:t>
      </w:r>
    </w:p>
    <w:p>
      <w:pPr>
        <w:pStyle w:val="4"/>
        <w:spacing w:before="180" w:line="345" w:lineRule="auto"/>
        <w:ind w:left="320" w:right="585"/>
      </w:pPr>
      <w:r>
        <w:t>要用于以下方面：一般公共服务（类）</w:t>
      </w:r>
      <w:r>
        <w:rPr>
          <w:spacing w:val="-29"/>
        </w:rPr>
        <w:t>支出</w:t>
      </w:r>
      <w:r>
        <w:rPr>
          <w:rFonts w:hint="eastAsia"/>
          <w:lang w:val="en-US" w:eastAsia="zh-CN"/>
        </w:rPr>
        <w:t>0</w:t>
      </w:r>
      <w:r>
        <w:rPr>
          <w:spacing w:val="-22"/>
        </w:rPr>
        <w:t>万元，</w:t>
      </w:r>
      <w:r>
        <w:rPr>
          <w:spacing w:val="-51"/>
        </w:rPr>
        <w:t xml:space="preserve">占 </w:t>
      </w:r>
      <w:r>
        <w:rPr>
          <w:rFonts w:hint="eastAsia"/>
          <w:lang w:val="en-US" w:eastAsia="zh-CN"/>
        </w:rPr>
        <w:t>0</w:t>
      </w:r>
      <w:r>
        <w:t>%。</w:t>
      </w:r>
    </w:p>
    <w:p>
      <w:pPr>
        <w:pStyle w:val="3"/>
        <w:spacing w:before="0"/>
      </w:pPr>
      <w:r>
        <w:t>（三）具体情况。</w:t>
      </w:r>
    </w:p>
    <w:p>
      <w:pPr>
        <w:pStyle w:val="4"/>
        <w:spacing w:before="180"/>
        <w:ind w:right="600" w:firstLine="894" w:firstLineChars="300"/>
        <w:jc w:val="both"/>
        <w:rPr>
          <w:spacing w:val="-11"/>
          <w:position w:val="-1"/>
        </w:rPr>
      </w:pPr>
      <w:r>
        <w:rPr>
          <w:spacing w:val="-11"/>
          <w:position w:val="-1"/>
        </w:rPr>
        <w:t>20</w:t>
      </w:r>
      <w:r>
        <w:rPr>
          <w:rFonts w:hint="eastAsia"/>
          <w:spacing w:val="-11"/>
          <w:position w:val="-1"/>
          <w:lang w:val="en-US"/>
        </w:rPr>
        <w:t>21</w:t>
      </w:r>
      <w:r>
        <w:rPr>
          <w:spacing w:val="-11"/>
          <w:position w:val="-1"/>
        </w:rPr>
        <w:t>年度一般公共预算财政拨款支出年初预算为</w:t>
      </w:r>
      <w:r>
        <w:rPr>
          <w:rFonts w:hint="eastAsia"/>
          <w:spacing w:val="-11"/>
          <w:position w:val="-1"/>
          <w:lang w:val="en-US" w:eastAsia="zh-CN"/>
        </w:rPr>
        <w:t>237.09</w:t>
      </w:r>
      <w:r>
        <w:rPr>
          <w:spacing w:val="-11"/>
          <w:position w:val="-1"/>
        </w:rPr>
        <w:t>万元，支出决算为</w:t>
      </w:r>
      <w:r>
        <w:rPr>
          <w:rFonts w:hint="eastAsia"/>
          <w:spacing w:val="-11"/>
          <w:position w:val="-1"/>
          <w:lang w:val="en-US"/>
        </w:rPr>
        <w:t>244.91</w:t>
      </w:r>
      <w:r>
        <w:rPr>
          <w:spacing w:val="-11"/>
          <w:position w:val="-1"/>
        </w:rPr>
        <w:t>万元，完成年初预</w:t>
      </w:r>
      <w:r>
        <w:rPr>
          <w:rFonts w:hint="eastAsia"/>
          <w:spacing w:val="-11"/>
          <w:position w:val="-1"/>
          <w:lang w:val="en-US"/>
        </w:rPr>
        <w:t>算的</w:t>
      </w:r>
      <w:r>
        <w:rPr>
          <w:rFonts w:hint="eastAsia"/>
          <w:spacing w:val="-11"/>
          <w:position w:val="-1"/>
          <w:lang w:val="en-US" w:eastAsia="zh-CN"/>
        </w:rPr>
        <w:t>103.30</w:t>
      </w:r>
      <w:r>
        <w:rPr>
          <w:spacing w:val="-11"/>
          <w:position w:val="-1"/>
        </w:rPr>
        <w:t>%。其中：</w:t>
      </w:r>
    </w:p>
    <w:p>
      <w:pPr>
        <w:pStyle w:val="9"/>
        <w:numPr>
          <w:ilvl w:val="2"/>
          <w:numId w:val="1"/>
        </w:numPr>
        <w:tabs>
          <w:tab w:val="left" w:pos="1442"/>
        </w:tabs>
        <w:spacing w:before="180" w:line="345" w:lineRule="auto"/>
        <w:ind w:right="429" w:firstLine="640"/>
        <w:rPr>
          <w:sz w:val="32"/>
          <w:szCs w:val="32"/>
        </w:rPr>
      </w:pPr>
      <w:r>
        <w:rPr>
          <w:b/>
          <w:spacing w:val="-1"/>
          <w:w w:val="95"/>
          <w:sz w:val="32"/>
        </w:rPr>
        <w:t>一般公共服务</w:t>
      </w:r>
      <w:r>
        <w:rPr>
          <w:b/>
          <w:w w:val="95"/>
          <w:sz w:val="32"/>
        </w:rPr>
        <w:t>（类</w:t>
      </w:r>
      <w:r>
        <w:rPr>
          <w:b/>
          <w:spacing w:val="-5"/>
          <w:w w:val="95"/>
          <w:sz w:val="32"/>
        </w:rPr>
        <w:t>）</w:t>
      </w:r>
      <w:r>
        <w:rPr>
          <w:b/>
          <w:spacing w:val="-1"/>
          <w:w w:val="95"/>
          <w:sz w:val="32"/>
        </w:rPr>
        <w:t>农林水支出</w:t>
      </w:r>
      <w:r>
        <w:rPr>
          <w:b/>
          <w:w w:val="95"/>
          <w:sz w:val="32"/>
        </w:rPr>
        <w:t>（款</w:t>
      </w:r>
      <w:r>
        <w:rPr>
          <w:b/>
          <w:spacing w:val="-5"/>
          <w:w w:val="95"/>
          <w:sz w:val="32"/>
        </w:rPr>
        <w:t>）</w:t>
      </w:r>
      <w:r>
        <w:rPr>
          <w:b/>
          <w:spacing w:val="-2"/>
          <w:w w:val="95"/>
          <w:sz w:val="32"/>
        </w:rPr>
        <w:t>水利</w:t>
      </w:r>
      <w:r>
        <w:rPr>
          <w:b/>
          <w:w w:val="95"/>
          <w:sz w:val="32"/>
        </w:rPr>
        <w:t>（项</w:t>
      </w:r>
      <w:r>
        <w:rPr>
          <w:b/>
          <w:spacing w:val="-5"/>
          <w:w w:val="95"/>
          <w:sz w:val="32"/>
        </w:rPr>
        <w:t>）</w:t>
      </w:r>
      <w:r>
        <w:rPr>
          <w:b/>
          <w:w w:val="95"/>
          <w:sz w:val="32"/>
        </w:rPr>
        <w:t>。</w:t>
      </w:r>
      <w:r>
        <w:rPr>
          <w:rFonts w:hint="eastAsia"/>
          <w:b/>
          <w:w w:val="95"/>
          <w:sz w:val="32"/>
          <w:lang w:val="en-US"/>
        </w:rPr>
        <w:t xml:space="preserve">                                                            </w:t>
      </w:r>
      <w:r>
        <w:rPr>
          <w:rFonts w:hint="eastAsia"/>
          <w:spacing w:val="-11"/>
          <w:position w:val="-1"/>
          <w:sz w:val="32"/>
          <w:szCs w:val="32"/>
          <w:lang w:val="en-US"/>
        </w:rPr>
        <w:t>2021</w:t>
      </w:r>
      <w:r>
        <w:rPr>
          <w:spacing w:val="-11"/>
          <w:position w:val="-1"/>
          <w:sz w:val="32"/>
          <w:szCs w:val="32"/>
        </w:rPr>
        <w:t>年初预算为</w:t>
      </w:r>
      <w:r>
        <w:rPr>
          <w:rFonts w:hint="eastAsia"/>
          <w:spacing w:val="-11"/>
          <w:position w:val="-1"/>
          <w:sz w:val="32"/>
          <w:szCs w:val="32"/>
          <w:lang w:val="en-US"/>
        </w:rPr>
        <w:t>105.68</w:t>
      </w:r>
      <w:r>
        <w:rPr>
          <w:spacing w:val="-11"/>
          <w:position w:val="-1"/>
          <w:sz w:val="32"/>
          <w:szCs w:val="32"/>
        </w:rPr>
        <w:t>万元，支出决算为</w:t>
      </w:r>
      <w:r>
        <w:rPr>
          <w:rFonts w:hint="eastAsia"/>
          <w:spacing w:val="-11"/>
          <w:position w:val="-1"/>
          <w:sz w:val="32"/>
          <w:szCs w:val="32"/>
          <w:lang w:val="en-US"/>
        </w:rPr>
        <w:t>244.91</w:t>
      </w:r>
      <w:r>
        <w:rPr>
          <w:spacing w:val="-11"/>
          <w:position w:val="-1"/>
          <w:sz w:val="32"/>
          <w:szCs w:val="32"/>
        </w:rPr>
        <w:t>万元，完成年初预算的</w:t>
      </w:r>
      <w:r>
        <w:rPr>
          <w:rFonts w:hint="eastAsia"/>
          <w:spacing w:val="-11"/>
          <w:position w:val="-1"/>
          <w:sz w:val="32"/>
          <w:szCs w:val="32"/>
          <w:lang w:val="en-US"/>
        </w:rPr>
        <w:t>231.7</w:t>
      </w:r>
      <w:r>
        <w:rPr>
          <w:spacing w:val="-11"/>
          <w:position w:val="-1"/>
          <w:sz w:val="32"/>
          <w:szCs w:val="32"/>
        </w:rPr>
        <w:t>%。决算数与年初预算数</w:t>
      </w:r>
      <w:r>
        <w:rPr>
          <w:rFonts w:hint="eastAsia"/>
          <w:spacing w:val="-11"/>
          <w:position w:val="-1"/>
          <w:sz w:val="32"/>
          <w:szCs w:val="32"/>
        </w:rPr>
        <w:t>差异</w:t>
      </w:r>
      <w:r>
        <w:rPr>
          <w:rFonts w:hint="eastAsia"/>
          <w:spacing w:val="-11"/>
          <w:position w:val="-1"/>
          <w:sz w:val="32"/>
          <w:szCs w:val="32"/>
          <w:lang w:val="en-US"/>
        </w:rPr>
        <w:t>的原因是2020年末有结余资金139.24万元</w:t>
      </w:r>
      <w:r>
        <w:rPr>
          <w:spacing w:val="-11"/>
          <w:position w:val="-1"/>
          <w:sz w:val="32"/>
          <w:szCs w:val="32"/>
        </w:rPr>
        <w:t>。</w:t>
      </w:r>
    </w:p>
    <w:p>
      <w:pPr>
        <w:pStyle w:val="4"/>
        <w:numPr>
          <w:ilvl w:val="0"/>
          <w:numId w:val="2"/>
        </w:numPr>
        <w:ind w:left="960"/>
        <w:rPr>
          <w:rFonts w:hint="eastAsia" w:ascii="黑体" w:eastAsia="黑体"/>
        </w:rPr>
      </w:pPr>
      <w:r>
        <w:rPr>
          <w:rFonts w:hint="eastAsia" w:ascii="黑体" w:eastAsia="黑体"/>
        </w:rPr>
        <w:t>一般公共预算财政拨款基本支出决算情况说明</w:t>
      </w:r>
    </w:p>
    <w:p>
      <w:pPr>
        <w:pStyle w:val="4"/>
        <w:numPr>
          <w:numId w:val="0"/>
        </w:numPr>
        <w:rPr>
          <w:rFonts w:hint="eastAsia" w:ascii="黑体" w:eastAsia="黑体"/>
        </w:rPr>
      </w:pPr>
    </w:p>
    <w:p>
      <w:pPr>
        <w:spacing w:line="345" w:lineRule="auto"/>
        <w:ind w:firstLine="640" w:firstLineChars="200"/>
        <w:rPr>
          <w:sz w:val="32"/>
          <w:szCs w:val="32"/>
        </w:rPr>
        <w:sectPr>
          <w:footerReference r:id="rId8" w:type="default"/>
          <w:pgSz w:w="11910" w:h="16840"/>
          <w:pgMar w:top="1540" w:right="1200" w:bottom="900" w:left="1480" w:header="0" w:footer="720" w:gutter="0"/>
          <w:pgNumType w:start="20"/>
          <w:cols w:space="720" w:num="1"/>
        </w:sectPr>
      </w:pPr>
      <w:r>
        <w:rPr>
          <w:sz w:val="32"/>
          <w:szCs w:val="32"/>
          <w:shd w:val="clear" w:fill="FFFFFF"/>
        </w:rPr>
        <w:t>2021 年度一般公共预算财政拨款基本支出244.91万元。其中：人员经费 213.94万元，主要包括：基本工资、津贴补贴、伙食补助费、绩效工资、机关事业单位基本养老保险缴 费、职业年金缴费、其他社会保障缴费、其他工资福利支出、离休费、退休费、抚恤金、生活补助、医疗费、奖励金、住房公积金、采暖补贴、物业服务补贴、其他 对个人和家庭的补助支出……；公用经费30.97万元，主要包括：办公费、印刷费、咨询费、手续费、水 费、电费、邮电费、取暖费、物业管理费、差旅费、因公出国（境）费用、维修（护）费、租赁费、会议费、培训费、公务接待费、专用材料费、劳务费、委托业务 费、工会经费、福利费、公务用车运行维护费、其他交通费用、税金及附加费用、其他商品和服务支出、办公设备购置、专用设备购置、信息网络及软件购置更新、 其他资本性支出。</w:t>
      </w:r>
    </w:p>
    <w:p>
      <w:pPr>
        <w:pStyle w:val="4"/>
        <w:spacing w:before="35"/>
        <w:ind w:left="960"/>
        <w:rPr>
          <w:rFonts w:ascii="黑体" w:hAnsi="黑体" w:eastAsia="黑体"/>
        </w:rPr>
      </w:pPr>
      <w:r>
        <w:rPr>
          <w:rFonts w:hint="eastAsia" w:ascii="黑体" w:hAnsi="黑体" w:eastAsia="黑体"/>
        </w:rPr>
        <w:t>七、一般公共预算财政拨款“三公”经费支出决算情况</w:t>
      </w:r>
    </w:p>
    <w:p>
      <w:pPr>
        <w:pStyle w:val="4"/>
        <w:spacing w:before="179"/>
        <w:ind w:left="320"/>
        <w:rPr>
          <w:rFonts w:ascii="黑体" w:eastAsia="黑体"/>
        </w:rPr>
      </w:pPr>
      <w:r>
        <w:rPr>
          <w:rFonts w:hint="eastAsia" w:ascii="黑体" w:eastAsia="黑体"/>
        </w:rPr>
        <w:t>说明</w:t>
      </w:r>
    </w:p>
    <w:p>
      <w:pPr>
        <w:pStyle w:val="3"/>
      </w:pPr>
      <w:r>
        <w:t>（一）“三公”经费财政拨款支出决算总体情况说明。</w:t>
      </w:r>
    </w:p>
    <w:p>
      <w:pPr>
        <w:pStyle w:val="4"/>
        <w:spacing w:before="180"/>
        <w:ind w:left="960"/>
      </w:pPr>
      <w:r>
        <w:t>20</w:t>
      </w:r>
      <w:r>
        <w:rPr>
          <w:rFonts w:hint="eastAsia"/>
          <w:lang w:val="en-US"/>
        </w:rPr>
        <w:t>21</w:t>
      </w:r>
      <w:r>
        <w:rPr>
          <w:spacing w:val="-27"/>
        </w:rPr>
        <w:t>年度“三公”经费财政拨款支出预算为</w:t>
      </w:r>
      <w:r>
        <w:rPr>
          <w:rFonts w:hint="eastAsia"/>
          <w:spacing w:val="-27"/>
          <w:lang w:val="en-US"/>
        </w:rPr>
        <w:t>10.67</w:t>
      </w:r>
      <w:r>
        <w:rPr>
          <w:spacing w:val="-21"/>
        </w:rPr>
        <w:t>万元，</w:t>
      </w:r>
    </w:p>
    <w:p>
      <w:pPr>
        <w:pStyle w:val="4"/>
        <w:spacing w:before="11"/>
        <w:rPr>
          <w:sz w:val="9"/>
        </w:rPr>
      </w:pPr>
    </w:p>
    <w:p>
      <w:pPr>
        <w:pStyle w:val="4"/>
        <w:spacing w:before="54" w:line="345" w:lineRule="auto"/>
        <w:ind w:left="320" w:right="598"/>
        <w:jc w:val="both"/>
      </w:pPr>
      <w:r>
        <w:rPr>
          <w:spacing w:val="-15"/>
        </w:rPr>
        <w:t>支出决算为</w:t>
      </w:r>
      <w:r>
        <w:rPr>
          <w:rFonts w:hint="eastAsia"/>
          <w:spacing w:val="-15"/>
          <w:lang w:val="en-US"/>
        </w:rPr>
        <w:t>10.67</w:t>
      </w:r>
      <w:r>
        <w:rPr>
          <w:spacing w:val="-25"/>
        </w:rPr>
        <w:t xml:space="preserve">万元，完成预算的 </w:t>
      </w:r>
      <w:r>
        <w:rPr>
          <w:rFonts w:hint="eastAsia"/>
          <w:spacing w:val="-25"/>
          <w:lang w:val="en-US"/>
        </w:rPr>
        <w:t>100</w:t>
      </w:r>
      <w:r>
        <w:rPr>
          <w:spacing w:val="-28"/>
        </w:rPr>
        <w:t>%</w:t>
      </w:r>
      <w:r>
        <w:rPr>
          <w:rFonts w:hint="eastAsia"/>
          <w:spacing w:val="-28"/>
        </w:rPr>
        <w:t>，</w:t>
      </w:r>
      <w:r>
        <w:rPr>
          <w:rFonts w:hint="eastAsia"/>
        </w:rPr>
        <w:t>2021年度“三公”经费支出决算数与预算数存在差异的主要原因是</w:t>
      </w:r>
      <w:r>
        <w:rPr>
          <w:rFonts w:hint="eastAsia"/>
          <w:lang w:val="en-US"/>
        </w:rPr>
        <w:t>节约开支</w:t>
      </w:r>
      <w:r>
        <w:rPr>
          <w:spacing w:val="-28"/>
        </w:rPr>
        <w:t>。</w:t>
      </w:r>
    </w:p>
    <w:p>
      <w:pPr>
        <w:pStyle w:val="3"/>
        <w:spacing w:before="0" w:line="408" w:lineRule="exact"/>
      </w:pPr>
      <w:r>
        <w:rPr>
          <w:w w:val="95"/>
        </w:rPr>
        <w:t>（二）“三公”经费财政拨款支出决算具体情况说明。</w:t>
      </w:r>
    </w:p>
    <w:p>
      <w:pPr>
        <w:pStyle w:val="4"/>
        <w:spacing w:before="181"/>
        <w:ind w:left="960"/>
        <w:jc w:val="both"/>
      </w:pPr>
      <w:r>
        <w:t>20</w:t>
      </w:r>
      <w:r>
        <w:rPr>
          <w:rFonts w:hint="eastAsia"/>
          <w:lang w:val="en-US"/>
        </w:rPr>
        <w:t>21</w:t>
      </w:r>
      <w:r>
        <w:rPr>
          <w:spacing w:val="-15"/>
        </w:rPr>
        <w:t>年度“三公”经费财政拨款支出决算中，因公出国</w:t>
      </w:r>
    </w:p>
    <w:p>
      <w:pPr>
        <w:pStyle w:val="4"/>
        <w:spacing w:before="180" w:line="345" w:lineRule="auto"/>
        <w:ind w:left="320" w:right="504"/>
        <w:jc w:val="both"/>
      </w:pPr>
      <w:r>
        <w:rPr>
          <w:spacing w:val="7"/>
        </w:rPr>
        <w:t>（境）</w:t>
      </w:r>
      <w:r>
        <w:rPr>
          <w:spacing w:val="-10"/>
        </w:rPr>
        <w:t xml:space="preserve">费支出决算 </w:t>
      </w:r>
      <w:r>
        <w:t>0</w:t>
      </w:r>
      <w:r>
        <w:rPr>
          <w:spacing w:val="-12"/>
        </w:rPr>
        <w:t xml:space="preserve"> 万元，完成预算的 </w:t>
      </w:r>
      <w:r>
        <w:rPr>
          <w:spacing w:val="4"/>
        </w:rPr>
        <w:t>0</w:t>
      </w:r>
      <w:r>
        <w:rPr>
          <w:spacing w:val="-18"/>
        </w:rPr>
        <w:t xml:space="preserve">%，占 </w:t>
      </w:r>
      <w:r>
        <w:rPr>
          <w:spacing w:val="4"/>
        </w:rPr>
        <w:t>0%；公务用</w:t>
      </w:r>
      <w:r>
        <w:rPr>
          <w:spacing w:val="-4"/>
        </w:rPr>
        <w:t>车购置及运行费支出决算</w:t>
      </w:r>
      <w:r>
        <w:rPr>
          <w:rFonts w:hint="eastAsia"/>
          <w:spacing w:val="-4"/>
          <w:lang w:val="en-US"/>
        </w:rPr>
        <w:t>6.44</w:t>
      </w:r>
      <w:r>
        <w:rPr>
          <w:spacing w:val="-19"/>
        </w:rPr>
        <w:t>万元，完成预算的</w:t>
      </w:r>
      <w:r>
        <w:rPr>
          <w:rFonts w:hint="eastAsia"/>
          <w:spacing w:val="-19"/>
          <w:lang w:val="en-US"/>
        </w:rPr>
        <w:t>100</w:t>
      </w:r>
      <w:r>
        <w:t xml:space="preserve">%， </w:t>
      </w:r>
      <w:r>
        <w:rPr>
          <w:spacing w:val="-37"/>
        </w:rPr>
        <w:t xml:space="preserve">占 </w:t>
      </w:r>
      <w:r>
        <w:rPr>
          <w:rFonts w:hint="eastAsia"/>
          <w:spacing w:val="-37"/>
          <w:lang w:val="en-US" w:eastAsia="zh-CN"/>
        </w:rPr>
        <w:t>60.31</w:t>
      </w:r>
      <w:r>
        <w:t>%；公务接待费支出决算</w:t>
      </w:r>
      <w:r>
        <w:rPr>
          <w:rFonts w:hint="eastAsia"/>
          <w:lang w:val="en-US"/>
        </w:rPr>
        <w:t>4.24</w:t>
      </w:r>
      <w:r>
        <w:rPr>
          <w:spacing w:val="-1"/>
        </w:rPr>
        <w:t>万元，完成预算的</w:t>
      </w:r>
      <w:r>
        <w:rPr>
          <w:rFonts w:hint="eastAsia"/>
          <w:spacing w:val="-1"/>
          <w:lang w:val="en-US" w:eastAsia="zh-CN"/>
        </w:rPr>
        <w:t>100</w:t>
      </w:r>
      <w:r>
        <w:rPr>
          <w:spacing w:val="-21"/>
        </w:rPr>
        <w:t>%，占</w:t>
      </w:r>
      <w:r>
        <w:rPr>
          <w:rFonts w:hint="eastAsia"/>
          <w:spacing w:val="-21"/>
          <w:lang w:val="en-US" w:eastAsia="zh-CN"/>
        </w:rPr>
        <w:t>39.69</w:t>
      </w:r>
      <w:r>
        <w:t>%。具体情况如下：</w:t>
      </w:r>
    </w:p>
    <w:p>
      <w:pPr>
        <w:pStyle w:val="9"/>
        <w:numPr>
          <w:ilvl w:val="0"/>
          <w:numId w:val="3"/>
        </w:numPr>
        <w:tabs>
          <w:tab w:val="left" w:pos="1442"/>
        </w:tabs>
        <w:spacing w:line="345" w:lineRule="auto"/>
        <w:ind w:right="439" w:firstLine="640"/>
        <w:jc w:val="both"/>
        <w:rPr>
          <w:sz w:val="32"/>
        </w:rPr>
      </w:pPr>
      <w:r>
        <w:rPr>
          <w:b/>
          <w:spacing w:val="-7"/>
          <w:sz w:val="32"/>
        </w:rPr>
        <w:t>因公出国</w:t>
      </w:r>
      <w:r>
        <w:rPr>
          <w:b/>
          <w:sz w:val="32"/>
        </w:rPr>
        <w:t>（境</w:t>
      </w:r>
      <w:r>
        <w:rPr>
          <w:b/>
          <w:spacing w:val="-24"/>
          <w:sz w:val="32"/>
        </w:rPr>
        <w:t>）</w:t>
      </w:r>
      <w:r>
        <w:rPr>
          <w:b/>
          <w:sz w:val="32"/>
        </w:rPr>
        <w:t>费</w:t>
      </w:r>
      <w:r>
        <w:rPr>
          <w:spacing w:val="-14"/>
          <w:sz w:val="32"/>
        </w:rPr>
        <w:t xml:space="preserve">年初预算为 </w:t>
      </w:r>
      <w:r>
        <w:rPr>
          <w:sz w:val="32"/>
        </w:rPr>
        <w:t>0</w:t>
      </w:r>
      <w:r>
        <w:rPr>
          <w:spacing w:val="-22"/>
          <w:sz w:val="32"/>
        </w:rPr>
        <w:t xml:space="preserve"> 万元，支出决算为 </w:t>
      </w:r>
      <w:r>
        <w:rPr>
          <w:sz w:val="32"/>
        </w:rPr>
        <w:t xml:space="preserve">0 </w:t>
      </w:r>
      <w:r>
        <w:rPr>
          <w:spacing w:val="-22"/>
          <w:sz w:val="32"/>
        </w:rPr>
        <w:t xml:space="preserve">万元，完成年初预算的 </w:t>
      </w:r>
      <w:r>
        <w:rPr>
          <w:sz w:val="32"/>
        </w:rPr>
        <w:t>0</w:t>
      </w:r>
      <w:r>
        <w:rPr>
          <w:spacing w:val="-12"/>
          <w:sz w:val="32"/>
        </w:rPr>
        <w:t>%。决算数与年初预算数不存在差异。</w:t>
      </w:r>
    </w:p>
    <w:p>
      <w:pPr>
        <w:pStyle w:val="9"/>
        <w:numPr>
          <w:ilvl w:val="0"/>
          <w:numId w:val="3"/>
        </w:numPr>
        <w:tabs>
          <w:tab w:val="left" w:pos="1456"/>
        </w:tabs>
        <w:spacing w:line="345" w:lineRule="auto"/>
        <w:ind w:right="597" w:firstLine="640"/>
        <w:jc w:val="both"/>
        <w:rPr>
          <w:sz w:val="32"/>
        </w:rPr>
      </w:pPr>
      <w:r>
        <w:rPr>
          <w:b/>
          <w:spacing w:val="7"/>
          <w:sz w:val="32"/>
        </w:rPr>
        <w:t>公务用车购置及运行费</w:t>
      </w:r>
      <w:r>
        <w:rPr>
          <w:spacing w:val="7"/>
          <w:sz w:val="32"/>
          <w:u w:val="dotted"/>
        </w:rPr>
        <w:t>年</w:t>
      </w:r>
      <w:r>
        <w:rPr>
          <w:spacing w:val="-14"/>
          <w:sz w:val="32"/>
        </w:rPr>
        <w:t>初预算为</w:t>
      </w:r>
      <w:r>
        <w:rPr>
          <w:rFonts w:hint="eastAsia"/>
          <w:spacing w:val="-14"/>
          <w:sz w:val="32"/>
          <w:lang w:val="en-US"/>
        </w:rPr>
        <w:t>6.44</w:t>
      </w:r>
      <w:r>
        <w:rPr>
          <w:spacing w:val="-15"/>
          <w:sz w:val="32"/>
        </w:rPr>
        <w:t>万元，支</w:t>
      </w:r>
      <w:r>
        <w:rPr>
          <w:spacing w:val="-29"/>
          <w:sz w:val="32"/>
        </w:rPr>
        <w:t>出决算为</w:t>
      </w:r>
      <w:r>
        <w:rPr>
          <w:rFonts w:hint="eastAsia"/>
          <w:spacing w:val="-29"/>
          <w:sz w:val="32"/>
          <w:lang w:val="en-US"/>
        </w:rPr>
        <w:t>6.44</w:t>
      </w:r>
      <w:r>
        <w:rPr>
          <w:spacing w:val="-21"/>
          <w:sz w:val="32"/>
        </w:rPr>
        <w:t xml:space="preserve">万元，完成年初预算的 </w:t>
      </w:r>
      <w:r>
        <w:rPr>
          <w:rFonts w:hint="eastAsia"/>
          <w:spacing w:val="-21"/>
          <w:sz w:val="32"/>
          <w:lang w:val="en-US"/>
        </w:rPr>
        <w:t>100</w:t>
      </w:r>
      <w:r>
        <w:rPr>
          <w:spacing w:val="-8"/>
          <w:sz w:val="32"/>
        </w:rPr>
        <w:t>%。其中：</w:t>
      </w:r>
    </w:p>
    <w:p>
      <w:pPr>
        <w:spacing w:line="408" w:lineRule="exact"/>
        <w:ind w:left="960"/>
        <w:jc w:val="both"/>
        <w:rPr>
          <w:sz w:val="32"/>
        </w:rPr>
      </w:pPr>
      <w:r>
        <w:rPr>
          <w:b/>
          <w:sz w:val="32"/>
        </w:rPr>
        <w:t>公务用车购置支出</w:t>
      </w:r>
      <w:r>
        <w:rPr>
          <w:sz w:val="32"/>
        </w:rPr>
        <w:t>为 0 万元，购置车辆 0 辆。</w:t>
      </w:r>
    </w:p>
    <w:p>
      <w:pPr>
        <w:pStyle w:val="4"/>
        <w:spacing w:before="178" w:line="345" w:lineRule="auto"/>
        <w:ind w:left="320" w:right="597" w:firstLine="640"/>
        <w:jc w:val="both"/>
      </w:pPr>
      <w:r>
        <w:rPr>
          <w:b/>
          <w:spacing w:val="-10"/>
        </w:rPr>
        <w:t>公务用车运行支出</w:t>
      </w:r>
      <w:r>
        <w:rPr>
          <w:rFonts w:hint="eastAsia"/>
          <w:b/>
          <w:spacing w:val="-10"/>
          <w:lang w:val="en-US"/>
        </w:rPr>
        <w:t>6.44</w:t>
      </w:r>
      <w:r>
        <w:rPr>
          <w:spacing w:val="-12"/>
        </w:rPr>
        <w:t>万元。主要用于单位公务及工</w:t>
      </w:r>
      <w:r>
        <w:rPr>
          <w:spacing w:val="-18"/>
        </w:rPr>
        <w:t>程业务活动。</w:t>
      </w:r>
      <w:r>
        <w:t>20</w:t>
      </w:r>
      <w:r>
        <w:rPr>
          <w:rFonts w:hint="eastAsia"/>
          <w:lang w:val="en-US"/>
        </w:rPr>
        <w:t>21</w:t>
      </w:r>
      <w:r>
        <w:rPr>
          <w:spacing w:val="-13"/>
        </w:rPr>
        <w:t>年期末，单位开支财政拨款的公务用车保</w:t>
      </w:r>
      <w:r>
        <w:rPr>
          <w:spacing w:val="-31"/>
        </w:rPr>
        <w:t xml:space="preserve">有量为 </w:t>
      </w:r>
      <w:r>
        <w:rPr>
          <w:rFonts w:hint="eastAsia"/>
          <w:spacing w:val="-31"/>
          <w:lang w:val="en-US"/>
        </w:rPr>
        <w:t>1</w:t>
      </w:r>
      <w:r>
        <w:rPr>
          <w:spacing w:val="-41"/>
        </w:rPr>
        <w:t>辆</w:t>
      </w:r>
      <w:r>
        <w:t>。</w:t>
      </w:r>
    </w:p>
    <w:p>
      <w:pPr>
        <w:spacing w:line="345" w:lineRule="auto"/>
        <w:jc w:val="both"/>
        <w:sectPr>
          <w:pgSz w:w="11910" w:h="16840"/>
          <w:pgMar w:top="1540" w:right="1200" w:bottom="900" w:left="1480" w:header="0" w:footer="720" w:gutter="0"/>
          <w:cols w:space="720" w:num="1"/>
        </w:sectPr>
      </w:pPr>
    </w:p>
    <w:p>
      <w:pPr>
        <w:pStyle w:val="9"/>
        <w:numPr>
          <w:ilvl w:val="0"/>
          <w:numId w:val="3"/>
        </w:numPr>
        <w:tabs>
          <w:tab w:val="left" w:pos="1309"/>
        </w:tabs>
        <w:spacing w:before="55"/>
        <w:ind w:left="1308" w:hanging="349"/>
        <w:jc w:val="both"/>
        <w:rPr>
          <w:sz w:val="32"/>
        </w:rPr>
      </w:pPr>
      <w:r>
        <w:pict>
          <v:line id="_x0000_s1026" o:spid="_x0000_s1026" o:spt="20" style="position:absolute;left:0pt;margin-left:226.35pt;margin-top:20.45pt;height:0pt;width:21.4pt;mso-position-horizontal-relative:page;z-index:-251656192;mso-width-relative:page;mso-height-relative:page;" coordsize="21600,21600" o:gfxdata="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3DViHWAAAA&#10;CQEAAA8AAAAAAAAAAQAgAAAAIgAAAGRycy9kb3ducmV2LnhtbFBLAQIUABQAAAAIAIdO4kD22AC1&#10;5gEAANoDAAAOAAAAAAAAAAEAIAAAACUBAABkcnMvZTJvRG9jLnhtbFBLBQYAAAAABgAGAFkBAAB9&#10;BQAAAAA=&#10;">
            <v:path arrowok="t"/>
            <v:fill focussize="0,0"/>
            <v:stroke weight="0.72pt"/>
            <v:imagedata o:title=""/>
            <o:lock v:ext="edit"/>
          </v:line>
        </w:pict>
      </w:r>
      <w:r>
        <w:rPr>
          <w:b/>
          <w:spacing w:val="29"/>
          <w:sz w:val="32"/>
        </w:rPr>
        <w:t>公务接待费</w:t>
      </w:r>
      <w:r>
        <w:rPr>
          <w:spacing w:val="29"/>
          <w:sz w:val="32"/>
        </w:rPr>
        <w:t>年</w:t>
      </w:r>
      <w:r>
        <w:fldChar w:fldCharType="begin"/>
      </w:r>
      <w:r>
        <w:instrText xml:space="preserve"> HYPERLINK \l "_bookmark0" </w:instrText>
      </w:r>
      <w:r>
        <w:fldChar w:fldCharType="separate"/>
      </w:r>
      <w:r>
        <w:rPr>
          <w:position w:val="16"/>
          <w:sz w:val="16"/>
        </w:rPr>
        <w:t>1</w:t>
      </w:r>
      <w:r>
        <w:rPr>
          <w:spacing w:val="-54"/>
          <w:position w:val="16"/>
          <w:sz w:val="16"/>
        </w:rPr>
        <w:t xml:space="preserve"> </w:t>
      </w:r>
      <w:r>
        <w:rPr>
          <w:spacing w:val="-54"/>
          <w:position w:val="16"/>
          <w:sz w:val="16"/>
        </w:rPr>
        <w:fldChar w:fldCharType="end"/>
      </w:r>
      <w:r>
        <w:rPr>
          <w:spacing w:val="4"/>
          <w:sz w:val="32"/>
        </w:rPr>
        <w:t xml:space="preserve">初预算为 </w:t>
      </w:r>
      <w:r>
        <w:rPr>
          <w:rFonts w:hint="eastAsia"/>
          <w:spacing w:val="4"/>
          <w:sz w:val="32"/>
          <w:lang w:val="en-US"/>
        </w:rPr>
        <w:t>4.24</w:t>
      </w:r>
      <w:r>
        <w:rPr>
          <w:spacing w:val="-5"/>
          <w:sz w:val="32"/>
        </w:rPr>
        <w:t>万元， 支出决算为</w:t>
      </w:r>
    </w:p>
    <w:p>
      <w:pPr>
        <w:pStyle w:val="4"/>
        <w:spacing w:before="179" w:line="345" w:lineRule="auto"/>
        <w:ind w:left="320" w:right="597"/>
        <w:jc w:val="both"/>
      </w:pPr>
      <w:r>
        <w:rPr>
          <w:rFonts w:hint="eastAsia"/>
          <w:spacing w:val="-18"/>
          <w:lang w:val="en-US"/>
        </w:rPr>
        <w:t>4.24</w:t>
      </w:r>
      <w:r>
        <w:rPr>
          <w:spacing w:val="-18"/>
        </w:rPr>
        <w:t>万元，完成年初预算的</w:t>
      </w:r>
      <w:r>
        <w:rPr>
          <w:rFonts w:hint="eastAsia"/>
          <w:spacing w:val="-18"/>
          <w:lang w:val="en-US"/>
        </w:rPr>
        <w:t>100</w:t>
      </w:r>
      <w:r>
        <w:rPr>
          <w:spacing w:val="-2"/>
        </w:rPr>
        <w:t>%。</w:t>
      </w:r>
      <w:r>
        <w:rPr>
          <w:spacing w:val="-4"/>
        </w:rPr>
        <w:t>其中：</w:t>
      </w:r>
    </w:p>
    <w:p>
      <w:pPr>
        <w:pStyle w:val="4"/>
        <w:spacing w:line="345" w:lineRule="auto"/>
        <w:ind w:left="320" w:right="597" w:firstLine="640"/>
      </w:pPr>
      <w:r>
        <w:rPr>
          <w:b/>
          <w:spacing w:val="-13"/>
        </w:rPr>
        <w:t xml:space="preserve">外宾接待支出 </w:t>
      </w:r>
      <w:r>
        <w:t>0</w:t>
      </w:r>
      <w:r>
        <w:rPr>
          <w:spacing w:val="-31"/>
        </w:rPr>
        <w:t xml:space="preserve"> 万元。</w:t>
      </w:r>
      <w:r>
        <w:t>20</w:t>
      </w:r>
      <w:r>
        <w:rPr>
          <w:rFonts w:hint="eastAsia"/>
          <w:lang w:val="en-US"/>
        </w:rPr>
        <w:t>21</w:t>
      </w:r>
      <w:r>
        <w:rPr>
          <w:spacing w:val="-20"/>
        </w:rPr>
        <w:t>年共接待国</w:t>
      </w:r>
      <w:r>
        <w:t>（境</w:t>
      </w:r>
      <w:r>
        <w:rPr>
          <w:spacing w:val="-34"/>
        </w:rPr>
        <w:t>）</w:t>
      </w:r>
      <w:r>
        <w:t>外来访团</w:t>
      </w:r>
      <w:r>
        <w:rPr>
          <w:spacing w:val="-40"/>
        </w:rPr>
        <w:t xml:space="preserve">组 </w:t>
      </w:r>
      <w:r>
        <w:t>0</w:t>
      </w:r>
      <w:r>
        <w:rPr>
          <w:spacing w:val="-22"/>
        </w:rPr>
        <w:t xml:space="preserve"> 个、来访外宾 </w:t>
      </w:r>
      <w:r>
        <w:t>0</w:t>
      </w:r>
      <w:r>
        <w:rPr>
          <w:spacing w:val="-28"/>
        </w:rPr>
        <w:t xml:space="preserve"> 人次</w:t>
      </w:r>
      <w:r>
        <w:t>（不包括陪同人员）。</w:t>
      </w:r>
    </w:p>
    <w:p>
      <w:pPr>
        <w:ind w:left="960"/>
        <w:rPr>
          <w:sz w:val="32"/>
        </w:rPr>
      </w:pPr>
      <w:r>
        <w:rPr>
          <w:b/>
          <w:sz w:val="32"/>
        </w:rPr>
        <w:t xml:space="preserve">其他国内公务接待支出 </w:t>
      </w:r>
      <w:r>
        <w:rPr>
          <w:rFonts w:hint="eastAsia"/>
          <w:b/>
          <w:sz w:val="32"/>
          <w:lang w:val="en-US"/>
        </w:rPr>
        <w:t>4.24</w:t>
      </w:r>
      <w:r>
        <w:rPr>
          <w:sz w:val="32"/>
        </w:rPr>
        <w:t>万元。主要用于单位业务</w:t>
      </w:r>
    </w:p>
    <w:p>
      <w:pPr>
        <w:pStyle w:val="4"/>
        <w:spacing w:before="178" w:line="345" w:lineRule="auto"/>
        <w:ind w:left="320" w:right="598"/>
      </w:pPr>
      <w:r>
        <w:rPr>
          <w:spacing w:val="7"/>
        </w:rPr>
        <w:t>往来接待。</w:t>
      </w:r>
      <w:r>
        <w:t>20</w:t>
      </w:r>
      <w:r>
        <w:rPr>
          <w:rFonts w:hint="eastAsia"/>
          <w:lang w:val="en-US"/>
        </w:rPr>
        <w:t>21</w:t>
      </w:r>
      <w:r>
        <w:rPr>
          <w:spacing w:val="-10"/>
        </w:rPr>
        <w:t>年共接待国内来访团组</w:t>
      </w:r>
      <w:r>
        <w:rPr>
          <w:rFonts w:hint="eastAsia"/>
          <w:spacing w:val="-10"/>
          <w:lang w:val="en-US"/>
        </w:rPr>
        <w:t>97</w:t>
      </w:r>
      <w:r>
        <w:rPr>
          <w:spacing w:val="-24"/>
        </w:rPr>
        <w:t>个、来宾</w:t>
      </w:r>
      <w:r>
        <w:rPr>
          <w:rFonts w:hint="eastAsia"/>
          <w:spacing w:val="-24"/>
          <w:lang w:val="en-US"/>
        </w:rPr>
        <w:t>710</w:t>
      </w:r>
      <w:r>
        <w:t>人次（不包括陪同人员）。</w:t>
      </w:r>
    </w:p>
    <w:p>
      <w:pPr>
        <w:pStyle w:val="4"/>
        <w:ind w:left="960"/>
        <w:rPr>
          <w:rFonts w:ascii="黑体" w:eastAsia="黑体"/>
        </w:rPr>
      </w:pPr>
      <w:r>
        <w:rPr>
          <w:rFonts w:hint="eastAsia" w:ascii="黑体" w:eastAsia="黑体"/>
          <w:w w:val="95"/>
        </w:rPr>
        <w:t>八、预算绩效情况说明</w:t>
      </w:r>
    </w:p>
    <w:p>
      <w:pPr>
        <w:pStyle w:val="3"/>
      </w:pPr>
      <w:r>
        <w:t>（一）绩效管理工作开展情况。</w:t>
      </w:r>
    </w:p>
    <w:p>
      <w:pPr>
        <w:pStyle w:val="4"/>
        <w:spacing w:before="135" w:line="364" w:lineRule="auto"/>
        <w:ind w:left="320" w:right="600" w:firstLine="640"/>
      </w:pPr>
      <w:r>
        <w:rPr>
          <w:rFonts w:hint="eastAsia"/>
        </w:rPr>
        <w:t>2021年，我单位（单位）纳入预算绩效管理的支出总额为</w:t>
      </w:r>
      <w:r>
        <w:rPr>
          <w:rFonts w:hint="eastAsia"/>
          <w:lang w:val="en-US"/>
        </w:rPr>
        <w:t>244.91</w:t>
      </w:r>
      <w:r>
        <w:rPr>
          <w:rFonts w:hint="eastAsia"/>
        </w:rPr>
        <w:t>万元，其中人员经费支出</w:t>
      </w:r>
      <w:r>
        <w:rPr>
          <w:rFonts w:hint="eastAsia"/>
          <w:lang w:val="en-US"/>
        </w:rPr>
        <w:t>213.94</w:t>
      </w:r>
      <w:r>
        <w:rPr>
          <w:rFonts w:hint="eastAsia"/>
        </w:rPr>
        <w:t>万元，公用经费支出</w:t>
      </w:r>
      <w:r>
        <w:rPr>
          <w:rFonts w:hint="eastAsia"/>
          <w:lang w:val="en-US"/>
        </w:rPr>
        <w:t>30.97</w:t>
      </w:r>
      <w:r>
        <w:rPr>
          <w:rFonts w:hint="eastAsia"/>
        </w:rPr>
        <w:t>万元。</w:t>
      </w:r>
    </w:p>
    <w:p>
      <w:pPr>
        <w:pStyle w:val="3"/>
        <w:spacing w:before="48"/>
      </w:pPr>
      <w:r>
        <w:rPr>
          <w:w w:val="95"/>
        </w:rPr>
        <w:t>（二）项目绩效自评结果。</w:t>
      </w:r>
    </w:p>
    <w:p>
      <w:pPr>
        <w:pStyle w:val="4"/>
        <w:spacing w:before="134" w:line="364" w:lineRule="auto"/>
        <w:ind w:left="320" w:right="600" w:firstLine="640"/>
        <w:jc w:val="both"/>
      </w:pPr>
      <w:r>
        <w:rPr>
          <w:spacing w:val="-2"/>
        </w:rPr>
        <w:t>绩效考核在加强机关作风建设、充分发挥广大职工的积</w:t>
      </w:r>
      <w:r>
        <w:rPr>
          <w:spacing w:val="-4"/>
          <w:w w:val="95"/>
        </w:rPr>
        <w:t xml:space="preserve">极性、创造性、激发工作潜能方面发挥了积极的作用。但也 </w:t>
      </w:r>
      <w:r>
        <w:rPr>
          <w:spacing w:val="-5"/>
        </w:rPr>
        <w:t>存在一些不足，比如单位重业务、轻管理；部分职工对绩效管理不够重视等方面需要改进。</w:t>
      </w:r>
    </w:p>
    <w:p>
      <w:pPr>
        <w:pStyle w:val="3"/>
        <w:spacing w:before="49"/>
      </w:pPr>
      <w:r>
        <w:rPr>
          <w:w w:val="95"/>
        </w:rPr>
        <w:t>（三）重点绩效评价结果。</w:t>
      </w:r>
    </w:p>
    <w:p>
      <w:pPr>
        <w:pStyle w:val="4"/>
        <w:spacing w:before="178"/>
        <w:ind w:left="960"/>
      </w:pPr>
      <w:r>
        <w:t>20</w:t>
      </w:r>
      <w:r>
        <w:rPr>
          <w:rFonts w:hint="eastAsia"/>
          <w:lang w:val="en-US"/>
        </w:rPr>
        <w:t>21</w:t>
      </w:r>
      <w:r>
        <w:t>年度</w:t>
      </w:r>
      <w:r>
        <w:rPr>
          <w:rFonts w:hint="eastAsia"/>
        </w:rPr>
        <w:t>我单位</w:t>
      </w:r>
      <w:r>
        <w:t>没有开展重点绩效评价。</w:t>
      </w:r>
    </w:p>
    <w:p>
      <w:pPr>
        <w:pStyle w:val="4"/>
        <w:spacing w:before="181"/>
        <w:ind w:left="960"/>
        <w:rPr>
          <w:rFonts w:ascii="黑体" w:eastAsia="黑体"/>
        </w:rPr>
      </w:pPr>
      <w:r>
        <w:rPr>
          <w:rFonts w:hint="eastAsia" w:ascii="黑体" w:eastAsia="黑体"/>
        </w:rPr>
        <w:t>九、政府性基金预算财政拨款支出决算情况说明</w:t>
      </w:r>
    </w:p>
    <w:p>
      <w:pPr>
        <w:pStyle w:val="4"/>
        <w:spacing w:before="2"/>
        <w:rPr>
          <w:rFonts w:ascii="黑体"/>
          <w:sz w:val="29"/>
        </w:rPr>
      </w:pPr>
      <w:r>
        <w:pict>
          <v:line id="直线 3" o:spid="_x0000_s1029" o:spt="20" style="position:absolute;left:0pt;margin-left:90pt;margin-top:20.6pt;height:0pt;width:144pt;mso-position-horizontal-relative:page;mso-wrap-distance-bottom:0pt;mso-wrap-distance-top:0pt;z-index:-251649024;mso-width-relative:page;mso-height-relative:page;" coordsize="21600,21600" o:gfxdata="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KDyntYAAAAJAQAA&#10;DwAAAAAAAAABACAAAAAiAAAAZHJzL2Rvd25yZXYueG1sUEsBAhQAFAAAAAgAh07iQEUz1AviAQAA&#10;2AMAAA4AAAAAAAAAAQAgAAAAJQEAAGRycy9lMm9Eb2MueG1sUEsFBgAAAAAGAAYAWQEAAHkFAAAA&#10;AA==&#10;">
            <v:path arrowok="t"/>
            <v:fill focussize="0,0"/>
            <v:stroke weight="0pt"/>
            <v:imagedata o:title=""/>
            <o:lock v:ext="edit"/>
            <w10:wrap type="topAndBottom"/>
          </v:line>
        </w:pict>
      </w:r>
    </w:p>
    <w:p>
      <w:pPr>
        <w:rPr>
          <w:rFonts w:ascii="宋体" w:hAnsi="宋体" w:eastAsia="宋体"/>
          <w:sz w:val="18"/>
        </w:rPr>
        <w:sectPr>
          <w:pgSz w:w="11910" w:h="16840"/>
          <w:pgMar w:top="1520" w:right="1200" w:bottom="900" w:left="1480" w:header="0" w:footer="720" w:gutter="0"/>
          <w:cols w:space="720" w:num="1"/>
        </w:sectPr>
      </w:pPr>
    </w:p>
    <w:p>
      <w:pPr>
        <w:pStyle w:val="4"/>
        <w:spacing w:before="35" w:line="343" w:lineRule="auto"/>
        <w:ind w:left="320" w:right="600" w:firstLine="640"/>
        <w:jc w:val="both"/>
      </w:pPr>
      <w:r>
        <w:rPr>
          <w:spacing w:val="-19"/>
        </w:rPr>
        <w:t xml:space="preserve">我单位 </w:t>
      </w:r>
      <w:r>
        <w:t>20</w:t>
      </w:r>
      <w:r>
        <w:rPr>
          <w:rFonts w:hint="eastAsia"/>
          <w:lang w:val="en-US"/>
        </w:rPr>
        <w:t>21</w:t>
      </w:r>
      <w:r>
        <w:rPr>
          <w:spacing w:val="-2"/>
        </w:rPr>
        <w:t>年度没有政府性基金收入，也没有使用政府性基金安排的支出。</w:t>
      </w:r>
    </w:p>
    <w:p>
      <w:pPr>
        <w:pStyle w:val="4"/>
        <w:spacing w:before="6"/>
        <w:ind w:left="960"/>
        <w:rPr>
          <w:rFonts w:ascii="黑体" w:eastAsia="黑体"/>
        </w:rPr>
      </w:pPr>
      <w:r>
        <w:rPr>
          <w:rFonts w:hint="eastAsia" w:ascii="黑体" w:eastAsia="黑体"/>
        </w:rPr>
        <w:t>十、机关运行经费支出情况说明</w:t>
      </w:r>
    </w:p>
    <w:p>
      <w:pPr>
        <w:pStyle w:val="4"/>
        <w:spacing w:before="181" w:line="345" w:lineRule="auto"/>
        <w:ind w:left="320" w:right="585" w:firstLine="640"/>
        <w:jc w:val="both"/>
        <w:rPr>
          <w:lang w:val="en-US"/>
        </w:rPr>
      </w:pPr>
      <w:r>
        <w:pict>
          <v:line id="_x0000_s1028" o:spid="_x0000_s1028" o:spt="20" style="position:absolute;left:0pt;margin-left:285.95pt;margin-top:26.9pt;height:0pt;width:20.05pt;mso-position-horizontal-relative:page;z-index:-251654144;mso-width-relative:page;mso-height-relative:page;" coordsize="21600,21600" o:gfxdata="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IDWaG1gAA&#10;AAkBAAAPAAAAAAAAAAEAIAAAACIAAABkcnMvZG93bnJldi54bWxQSwECFAAUAAAACACHTuJA57BB&#10;9+cBAADaAwAADgAAAAAAAAABACAAAAAlAQAAZHJzL2Uyb0RvYy54bWxQSwUGAAAAAAYABgBZAQAA&#10;fgUAAAAA&#10;">
            <v:path arrowok="t"/>
            <v:fill focussize="0,0"/>
            <v:stroke weight="0.72pt"/>
            <v:imagedata o:title=""/>
            <o:lock v:ext="edit"/>
          </v:line>
        </w:pict>
      </w:r>
      <w:r>
        <w:rPr>
          <w:rFonts w:hint="eastAsia"/>
          <w:spacing w:val="1"/>
          <w:lang w:val="en-US"/>
        </w:rPr>
        <w:t>我单位不是行政机关，没有机关运行经费支出。</w:t>
      </w:r>
    </w:p>
    <w:p>
      <w:pPr>
        <w:pStyle w:val="4"/>
        <w:ind w:left="960"/>
        <w:rPr>
          <w:rFonts w:ascii="黑体" w:eastAsia="黑体"/>
        </w:rPr>
      </w:pPr>
      <w:r>
        <w:rPr>
          <w:rFonts w:hint="eastAsia" w:ascii="黑体" w:eastAsia="黑体"/>
        </w:rPr>
        <w:t>十一、政府采购支出情况说明</w:t>
      </w:r>
    </w:p>
    <w:p>
      <w:pPr>
        <w:pStyle w:val="4"/>
        <w:spacing w:before="178"/>
        <w:ind w:right="600"/>
        <w:jc w:val="right"/>
      </w:pPr>
      <w:r>
        <w:t>20</w:t>
      </w:r>
      <w:r>
        <w:rPr>
          <w:rFonts w:hint="eastAsia"/>
          <w:lang w:val="en-US"/>
        </w:rPr>
        <w:t>21</w:t>
      </w:r>
      <w:r>
        <w:rPr>
          <w:spacing w:val="-15"/>
        </w:rPr>
        <w:t xml:space="preserve">年度政府采购支出总额 </w:t>
      </w:r>
      <w:r>
        <w:rPr>
          <w:rFonts w:hint="eastAsia"/>
          <w:spacing w:val="-15"/>
          <w:lang w:val="en-US"/>
        </w:rPr>
        <w:t>0</w:t>
      </w:r>
      <w:r>
        <w:rPr>
          <w:spacing w:val="-8"/>
        </w:rPr>
        <w:t xml:space="preserve"> 万元，其中：政府采购</w:t>
      </w:r>
    </w:p>
    <w:p>
      <w:pPr>
        <w:pStyle w:val="4"/>
        <w:spacing w:before="180"/>
        <w:ind w:right="600"/>
        <w:jc w:val="right"/>
      </w:pPr>
      <w:r>
        <w:rPr>
          <w:spacing w:val="-12"/>
        </w:rPr>
        <w:t xml:space="preserve">货物支出 </w:t>
      </w:r>
      <w:r>
        <w:rPr>
          <w:rFonts w:hint="eastAsia"/>
          <w:spacing w:val="-12"/>
          <w:lang w:val="en-US"/>
        </w:rPr>
        <w:t>0</w:t>
      </w:r>
      <w:r>
        <w:rPr>
          <w:spacing w:val="-9"/>
        </w:rPr>
        <w:t xml:space="preserve"> 万元、政府采购工程支出 </w:t>
      </w:r>
      <w:r>
        <w:t>0</w:t>
      </w:r>
      <w:r>
        <w:rPr>
          <w:spacing w:val="-6"/>
        </w:rPr>
        <w:t xml:space="preserve"> 万元、政府采购服</w:t>
      </w:r>
    </w:p>
    <w:p>
      <w:pPr>
        <w:pStyle w:val="4"/>
        <w:spacing w:before="181" w:line="345" w:lineRule="auto"/>
        <w:ind w:left="320" w:right="600"/>
        <w:jc w:val="both"/>
      </w:pPr>
      <w:r>
        <w:rPr>
          <w:spacing w:val="-21"/>
        </w:rPr>
        <w:t xml:space="preserve">务支出 </w:t>
      </w:r>
      <w:r>
        <w:t>0</w:t>
      </w:r>
      <w:r>
        <w:rPr>
          <w:spacing w:val="-15"/>
        </w:rPr>
        <w:t xml:space="preserve"> 万元。授予中小企业合同金额 </w:t>
      </w:r>
      <w:r>
        <w:t>0</w:t>
      </w:r>
      <w:r>
        <w:rPr>
          <w:spacing w:val="-12"/>
        </w:rPr>
        <w:t xml:space="preserve"> 万元，占政府采购</w:t>
      </w:r>
      <w:r>
        <w:rPr>
          <w:spacing w:val="-15"/>
        </w:rPr>
        <w:t xml:space="preserve">支出总额的 </w:t>
      </w:r>
      <w:r>
        <w:rPr>
          <w:spacing w:val="2"/>
        </w:rPr>
        <w:t>0</w:t>
      </w:r>
      <w:r>
        <w:rPr>
          <w:spacing w:val="-5"/>
        </w:rPr>
        <w:t xml:space="preserve">%，其中：授予小微企业合同金额 </w:t>
      </w:r>
      <w:r>
        <w:rPr>
          <w:rFonts w:hint="eastAsia"/>
          <w:spacing w:val="-5"/>
          <w:lang w:val="en-US"/>
        </w:rPr>
        <w:t>0</w:t>
      </w:r>
      <w:r>
        <w:rPr>
          <w:spacing w:val="-16"/>
        </w:rPr>
        <w:t xml:space="preserve"> 万元，占</w:t>
      </w:r>
      <w:r>
        <w:rPr>
          <w:spacing w:val="-23"/>
        </w:rPr>
        <w:t xml:space="preserve">政府采购支出总额的 </w:t>
      </w:r>
      <w:r>
        <w:rPr>
          <w:rFonts w:hint="eastAsia"/>
          <w:spacing w:val="-23"/>
          <w:lang w:val="en-US"/>
        </w:rPr>
        <w:t>0</w:t>
      </w:r>
      <w:r>
        <w:t>%。</w:t>
      </w:r>
    </w:p>
    <w:p>
      <w:pPr>
        <w:pStyle w:val="4"/>
        <w:ind w:left="960"/>
        <w:rPr>
          <w:rFonts w:ascii="黑体" w:eastAsia="黑体"/>
        </w:rPr>
      </w:pPr>
      <w:r>
        <w:rPr>
          <w:rFonts w:hint="eastAsia" w:ascii="黑体" w:eastAsia="黑体"/>
        </w:rPr>
        <w:t>十二、国有资产占用情况说明</w:t>
      </w:r>
    </w:p>
    <w:p>
      <w:pPr>
        <w:pStyle w:val="4"/>
        <w:spacing w:before="178"/>
        <w:ind w:right="597"/>
        <w:jc w:val="right"/>
      </w:pPr>
      <w:r>
        <w:t>20</w:t>
      </w:r>
      <w:r>
        <w:rPr>
          <w:rFonts w:hint="eastAsia"/>
          <w:lang w:val="en-US"/>
        </w:rPr>
        <w:t>21</w:t>
      </w:r>
      <w:r>
        <w:rPr>
          <w:spacing w:val="-18"/>
        </w:rPr>
        <w:t xml:space="preserve">年期末，我单位共有车辆 </w:t>
      </w:r>
      <w:r>
        <w:rPr>
          <w:rFonts w:hint="eastAsia"/>
          <w:spacing w:val="-18"/>
          <w:lang w:val="en-US"/>
        </w:rPr>
        <w:t>1</w:t>
      </w:r>
      <w:r>
        <w:rPr>
          <w:spacing w:val="-16"/>
        </w:rPr>
        <w:t>辆，其中：省级领导干</w:t>
      </w:r>
    </w:p>
    <w:p>
      <w:pPr>
        <w:pStyle w:val="4"/>
        <w:spacing w:before="180"/>
        <w:ind w:right="585"/>
        <w:jc w:val="right"/>
      </w:pPr>
      <w:r>
        <w:rPr>
          <w:spacing w:val="-21"/>
        </w:rPr>
        <w:t xml:space="preserve">部用车 </w:t>
      </w:r>
      <w:r>
        <w:t>0</w:t>
      </w:r>
      <w:r>
        <w:rPr>
          <w:spacing w:val="-16"/>
        </w:rPr>
        <w:t xml:space="preserve"> 辆、主要领导干部用车 </w:t>
      </w:r>
      <w:r>
        <w:t>0</w:t>
      </w:r>
      <w:r>
        <w:rPr>
          <w:spacing w:val="-18"/>
        </w:rPr>
        <w:t xml:space="preserve"> 辆、机要通信用车 </w:t>
      </w:r>
      <w:r>
        <w:t>0</w:t>
      </w:r>
      <w:r>
        <w:rPr>
          <w:spacing w:val="-28"/>
        </w:rPr>
        <w:t xml:space="preserve"> 辆、</w:t>
      </w:r>
    </w:p>
    <w:p>
      <w:pPr>
        <w:pStyle w:val="4"/>
        <w:spacing w:before="180"/>
        <w:ind w:right="663"/>
        <w:jc w:val="right"/>
      </w:pPr>
      <w:r>
        <w:rPr>
          <w:spacing w:val="-14"/>
        </w:rPr>
        <w:t xml:space="preserve">应急保障车 </w:t>
      </w:r>
      <w:r>
        <w:t>0</w:t>
      </w:r>
      <w:r>
        <w:rPr>
          <w:spacing w:val="-19"/>
        </w:rPr>
        <w:t xml:space="preserve"> 辆、执法执勤用车 </w:t>
      </w:r>
      <w:r>
        <w:rPr>
          <w:rFonts w:hint="eastAsia"/>
          <w:spacing w:val="-19"/>
          <w:lang w:val="en-US"/>
        </w:rPr>
        <w:t>1</w:t>
      </w:r>
      <w:r>
        <w:rPr>
          <w:spacing w:val="-16"/>
        </w:rPr>
        <w:t xml:space="preserve">辆、特种专业技术用车 </w:t>
      </w:r>
      <w:r>
        <w:t>0</w:t>
      </w:r>
    </w:p>
    <w:p>
      <w:pPr>
        <w:pStyle w:val="4"/>
        <w:spacing w:before="181"/>
        <w:ind w:right="600"/>
        <w:jc w:val="right"/>
      </w:pPr>
      <w:r>
        <w:rPr>
          <w:spacing w:val="-4"/>
        </w:rPr>
        <w:t xml:space="preserve">辆、离退休干部用车 </w:t>
      </w:r>
      <w:r>
        <w:t>0</w:t>
      </w:r>
      <w:r>
        <w:rPr>
          <w:spacing w:val="-16"/>
        </w:rPr>
        <w:t xml:space="preserve"> 辆、其他用车 </w:t>
      </w:r>
      <w:r>
        <w:rPr>
          <w:rFonts w:hint="eastAsia"/>
          <w:lang w:val="en-US"/>
        </w:rPr>
        <w:t>0</w:t>
      </w:r>
      <w:r>
        <w:rPr>
          <w:spacing w:val="-16"/>
        </w:rPr>
        <w:t xml:space="preserve"> 辆；单位价值 </w:t>
      </w:r>
      <w:r>
        <w:t>50</w:t>
      </w:r>
      <w:r>
        <w:rPr>
          <w:spacing w:val="-39"/>
        </w:rPr>
        <w:t xml:space="preserve"> 万</w:t>
      </w:r>
    </w:p>
    <w:p>
      <w:pPr>
        <w:pStyle w:val="4"/>
        <w:spacing w:before="180"/>
        <w:ind w:right="600"/>
        <w:jc w:val="right"/>
      </w:pPr>
      <w:r>
        <w:rPr>
          <w:spacing w:val="-11"/>
        </w:rPr>
        <w:t xml:space="preserve">元以上通用设备 </w:t>
      </w:r>
      <w:r>
        <w:t>0</w:t>
      </w:r>
      <w:r>
        <w:rPr>
          <w:spacing w:val="-44"/>
        </w:rPr>
        <w:t xml:space="preserve"> 台</w:t>
      </w:r>
      <w:r>
        <w:t>（套</w:t>
      </w:r>
      <w:r>
        <w:rPr>
          <w:spacing w:val="-5"/>
        </w:rPr>
        <w:t>），</w:t>
      </w:r>
      <w:r>
        <w:rPr>
          <w:spacing w:val="-17"/>
        </w:rPr>
        <w:t xml:space="preserve">单位价值 </w:t>
      </w:r>
      <w:r>
        <w:t>100</w:t>
      </w:r>
      <w:r>
        <w:rPr>
          <w:spacing w:val="-12"/>
        </w:rPr>
        <w:t xml:space="preserve"> 万元以上专用设</w:t>
      </w:r>
    </w:p>
    <w:p>
      <w:pPr>
        <w:pStyle w:val="4"/>
        <w:spacing w:before="180"/>
        <w:ind w:left="320"/>
        <w:jc w:val="both"/>
      </w:pPr>
      <w:r>
        <w:t>备 0 台（套）。</w: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10"/>
        <w:rPr>
          <w:sz w:val="25"/>
        </w:rPr>
      </w:pPr>
      <w:r>
        <w:pict>
          <v:line id="直线 5" o:spid="_x0000_s1027" o:spt="20" style="position:absolute;left:0pt;margin-left:90pt;margin-top:18.5pt;height:0pt;width:144pt;mso-position-horizontal-relative:page;mso-wrap-distance-bottom:0pt;mso-wrap-distance-top:0pt;z-index:-251648000;mso-width-relative:page;mso-height-relative:page;" coordsize="21600,21600" o:gfxdata="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bkYhU1QAAAAkBAAAP&#10;AAAAAAAAAAEAIAAAACIAAABkcnMvZG93bnJldi54bWxQSwECFAAUAAAACACHTuJAmEvbB+IBAADY&#10;AwAADgAAAAAAAAABACAAAAAkAQAAZHJzL2Uyb0RvYy54bWxQSwUGAAAAAAYABgBZAQAAeAUAAAAA&#10;">
            <v:path arrowok="t"/>
            <v:fill focussize="0,0"/>
            <v:stroke weight="0pt"/>
            <v:imagedata o:title=""/>
            <o:lock v:ext="edit"/>
            <w10:wrap type="topAndBottom"/>
          </v:line>
        </w:pict>
      </w:r>
    </w:p>
    <w:p>
      <w:pPr>
        <w:spacing w:before="94"/>
        <w:ind w:left="320"/>
        <w:rPr>
          <w:rFonts w:ascii="宋体" w:hAnsi="宋体" w:eastAsia="宋体"/>
          <w:sz w:val="18"/>
        </w:rPr>
      </w:pPr>
      <w:r>
        <w:rPr>
          <w:rFonts w:ascii="Times New Roman" w:hAnsi="Times New Roman" w:eastAsia="Times New Roman"/>
          <w:position w:val="6"/>
          <w:sz w:val="11"/>
        </w:rPr>
        <w:t>2</w:t>
      </w:r>
      <w:bookmarkStart w:id="0" w:name="_bookmark1"/>
      <w:bookmarkEnd w:id="0"/>
      <w:r>
        <w:rPr>
          <w:rFonts w:ascii="Times New Roman" w:hAnsi="Times New Roman" w:eastAsia="Times New Roman"/>
          <w:position w:val="6"/>
          <w:sz w:val="11"/>
        </w:rPr>
        <w:t xml:space="preserve"> </w:t>
      </w:r>
      <w:r>
        <w:rPr>
          <w:rFonts w:ascii="Times New Roman" w:hAnsi="Times New Roman" w:eastAsia="Times New Roman"/>
          <w:sz w:val="18"/>
        </w:rPr>
        <w:t xml:space="preserve">8 </w:t>
      </w:r>
      <w:r>
        <w:rPr>
          <w:rFonts w:hint="eastAsia" w:ascii="宋体" w:hAnsi="宋体" w:eastAsia="宋体"/>
          <w:sz w:val="18"/>
        </w:rPr>
        <w:t xml:space="preserve">月 </w:t>
      </w:r>
      <w:r>
        <w:rPr>
          <w:rFonts w:ascii="Times New Roman" w:hAnsi="Times New Roman" w:eastAsia="Times New Roman"/>
          <w:sz w:val="18"/>
        </w:rPr>
        <w:t xml:space="preserve">14 </w:t>
      </w:r>
      <w:r>
        <w:rPr>
          <w:rFonts w:hint="eastAsia" w:ascii="宋体" w:hAnsi="宋体" w:eastAsia="宋体"/>
          <w:sz w:val="18"/>
        </w:rPr>
        <w:t>日新增“年”。共三处，此处为第三处。</w:t>
      </w:r>
    </w:p>
    <w:p>
      <w:pPr>
        <w:rPr>
          <w:rFonts w:ascii="宋体" w:hAnsi="宋体" w:eastAsia="宋体"/>
          <w:sz w:val="18"/>
        </w:rPr>
        <w:sectPr>
          <w:footerReference r:id="rId9" w:type="default"/>
          <w:pgSz w:w="11910" w:h="16840"/>
          <w:pgMar w:top="1540" w:right="1200" w:bottom="1180" w:left="1480" w:header="0" w:footer="993" w:gutter="0"/>
          <w:cols w:space="720" w:num="1"/>
        </w:sect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2"/>
        <w:tabs>
          <w:tab w:val="left" w:pos="2399"/>
        </w:tabs>
        <w:spacing w:before="188"/>
        <w:ind w:right="222"/>
        <w:jc w:val="center"/>
      </w:pPr>
      <w:r>
        <w:t>第四部分</w:t>
      </w:r>
      <w:r>
        <w:tab/>
      </w:r>
      <w:r>
        <w:t>名词解释</w:t>
      </w:r>
    </w:p>
    <w:p>
      <w:pPr>
        <w:jc w:val="center"/>
        <w:sectPr>
          <w:footerReference r:id="rId10" w:type="default"/>
          <w:pgSz w:w="11910" w:h="16840"/>
          <w:pgMar w:top="1580" w:right="1200" w:bottom="1180" w:left="1480" w:header="0" w:footer="993" w:gutter="0"/>
          <w:pgNumType w:start="24"/>
          <w:cols w:space="720" w:num="1"/>
        </w:sectPr>
      </w:pPr>
    </w:p>
    <w:p>
      <w:pPr>
        <w:pStyle w:val="4"/>
        <w:rPr>
          <w:rFonts w:ascii="黑体"/>
          <w:sz w:val="20"/>
        </w:rPr>
      </w:pPr>
    </w:p>
    <w:p>
      <w:pPr>
        <w:pStyle w:val="4"/>
        <w:spacing w:before="226" w:line="345" w:lineRule="auto"/>
        <w:ind w:left="108" w:right="273" w:firstLine="638"/>
      </w:pPr>
      <w:r>
        <w:rPr>
          <w:spacing w:val="-11"/>
        </w:rPr>
        <w:t>一、财政拨款收入：单位从同级政府财政单位取得的财政预算资金。</w:t>
      </w:r>
    </w:p>
    <w:p>
      <w:pPr>
        <w:pStyle w:val="4"/>
        <w:spacing w:line="343" w:lineRule="auto"/>
        <w:ind w:left="108" w:right="275" w:firstLine="638"/>
      </w:pPr>
      <w:r>
        <w:rPr>
          <w:spacing w:val="-11"/>
        </w:rPr>
        <w:t>二、事业收入：事业单位开展专业业务活动及其辅助活动取得的收入。</w:t>
      </w:r>
    </w:p>
    <w:p>
      <w:pPr>
        <w:pStyle w:val="4"/>
        <w:spacing w:before="6" w:line="345" w:lineRule="auto"/>
        <w:ind w:left="108" w:right="273" w:firstLine="638"/>
      </w:pPr>
      <w:r>
        <w:rPr>
          <w:spacing w:val="-11"/>
        </w:rPr>
        <w:t>三、上级补助收入：事业单位从主管单位和上级单位取得的非财政补助收入。</w:t>
      </w:r>
    </w:p>
    <w:p>
      <w:pPr>
        <w:pStyle w:val="4"/>
        <w:spacing w:line="345" w:lineRule="auto"/>
        <w:ind w:left="108" w:right="271" w:firstLine="638"/>
      </w:pPr>
      <w:r>
        <w:rPr>
          <w:spacing w:val="-12"/>
        </w:rPr>
        <w:t>四、附属单位上缴收入：事业单位取得附属独立核算单位根据有关规定上缴的收入。</w:t>
      </w:r>
    </w:p>
    <w:p>
      <w:pPr>
        <w:pStyle w:val="4"/>
        <w:spacing w:line="343" w:lineRule="auto"/>
        <w:ind w:left="108" w:right="275" w:firstLine="638"/>
      </w:pPr>
      <w:r>
        <w:rPr>
          <w:spacing w:val="-11"/>
        </w:rPr>
        <w:t>五、经营收入：事业单位在专业业务活动及其辅助活动之外开展非独立核算经营活动取得的收入。</w:t>
      </w:r>
    </w:p>
    <w:p>
      <w:pPr>
        <w:pStyle w:val="4"/>
        <w:spacing w:before="6" w:line="345" w:lineRule="auto"/>
        <w:ind w:left="108" w:right="114" w:firstLine="638"/>
      </w:pPr>
      <w:r>
        <w:rPr>
          <w:spacing w:val="-11"/>
        </w:rPr>
        <w:t>六、其他收入：单位取得的除“财政拨款收入”、“事业收</w:t>
      </w:r>
      <w:r>
        <w:rPr>
          <w:spacing w:val="-18"/>
          <w:w w:val="95"/>
        </w:rPr>
        <w:t xml:space="preserve">入”、“上级补助收入”、“附属单位上缴收入”、“经营收入” </w:t>
      </w:r>
      <w:r>
        <w:rPr>
          <w:spacing w:val="-18"/>
        </w:rPr>
        <w:t>以外的各项收入。</w:t>
      </w:r>
    </w:p>
    <w:p>
      <w:pPr>
        <w:pStyle w:val="4"/>
        <w:spacing w:line="345" w:lineRule="auto"/>
        <w:ind w:left="108" w:right="271" w:firstLine="638"/>
        <w:jc w:val="both"/>
      </w:pPr>
      <w:r>
        <w:rPr>
          <w:spacing w:val="-12"/>
        </w:rPr>
        <w:t>七、用事业基金弥补收支差额：事业单位在当年收入不足以</w:t>
      </w:r>
      <w:r>
        <w:rPr>
          <w:spacing w:val="-16"/>
        </w:rPr>
        <w:t>安排当年支出的情况下，使用以前年度积累的事业基金</w:t>
      </w:r>
      <w:r>
        <w:t>（事业单</w:t>
      </w:r>
      <w:r>
        <w:rPr>
          <w:spacing w:val="-8"/>
        </w:rPr>
        <w:t>位当年收支相抵后按国家规定提取、用于弥补以后年度收支差额的基金）弥补当年收支缺口的资金。</w:t>
      </w:r>
    </w:p>
    <w:p>
      <w:pPr>
        <w:pStyle w:val="4"/>
        <w:spacing w:line="345" w:lineRule="auto"/>
        <w:ind w:left="108" w:right="271" w:firstLine="638"/>
      </w:pPr>
      <w:r>
        <w:rPr>
          <w:spacing w:val="-12"/>
        </w:rPr>
        <w:t>八、基本支出：为保障机构正常运转、完成日常工作任务而发生的人员支出和公用支出。</w:t>
      </w:r>
    </w:p>
    <w:p>
      <w:pPr>
        <w:pStyle w:val="4"/>
        <w:spacing w:line="345" w:lineRule="auto"/>
        <w:ind w:left="108" w:right="275" w:firstLine="638"/>
      </w:pPr>
      <w:r>
        <w:rPr>
          <w:spacing w:val="-11"/>
        </w:rPr>
        <w:t>九、项目支出：基本支出之外为完成特定行政任务和事业发展目标所发生的支出。</w:t>
      </w:r>
    </w:p>
    <w:p>
      <w:pPr>
        <w:spacing w:line="345" w:lineRule="auto"/>
        <w:sectPr>
          <w:pgSz w:w="11910" w:h="16840"/>
          <w:pgMar w:top="1580" w:right="1200" w:bottom="1180" w:left="1480" w:header="0" w:footer="993" w:gutter="0"/>
          <w:cols w:space="720" w:num="1"/>
        </w:sectPr>
      </w:pPr>
    </w:p>
    <w:p>
      <w:pPr>
        <w:pStyle w:val="4"/>
        <w:rPr>
          <w:sz w:val="20"/>
        </w:rPr>
      </w:pPr>
    </w:p>
    <w:p>
      <w:pPr>
        <w:pStyle w:val="4"/>
        <w:spacing w:before="226" w:line="345" w:lineRule="auto"/>
        <w:ind w:left="108" w:right="114" w:firstLine="638"/>
      </w:pPr>
      <w:r>
        <w:rPr>
          <w:spacing w:val="-19"/>
          <w:w w:val="95"/>
        </w:rPr>
        <w:t xml:space="preserve">十、“三公”经费：纳入同级财政预决算管理“三公”经费， </w:t>
      </w:r>
      <w:r>
        <w:rPr>
          <w:spacing w:val="-21"/>
        </w:rPr>
        <w:t>指单位使用财政拨款安排的因公出国</w:t>
      </w:r>
      <w:r>
        <w:t>（境</w:t>
      </w:r>
      <w:r>
        <w:rPr>
          <w:spacing w:val="-39"/>
        </w:rPr>
        <w:t>）</w:t>
      </w:r>
      <w:r>
        <w:rPr>
          <w:spacing w:val="-7"/>
        </w:rPr>
        <w:t>费、公务用车购置及</w:t>
      </w:r>
      <w:r>
        <w:rPr>
          <w:spacing w:val="-13"/>
        </w:rPr>
        <w:t>运行费和公务接待费。其中，因公出国</w:t>
      </w:r>
      <w:r>
        <w:t>（境</w:t>
      </w:r>
      <w:r>
        <w:rPr>
          <w:spacing w:val="-29"/>
        </w:rPr>
        <w:t>）</w:t>
      </w:r>
      <w:r>
        <w:t>费反映单位公务出</w:t>
      </w:r>
      <w:r>
        <w:rPr>
          <w:spacing w:val="-19"/>
        </w:rPr>
        <w:t>国</w:t>
      </w:r>
      <w:r>
        <w:t>（境</w:t>
      </w:r>
      <w:r>
        <w:rPr>
          <w:spacing w:val="-17"/>
        </w:rPr>
        <w:t>）</w:t>
      </w:r>
      <w:r>
        <w:rPr>
          <w:spacing w:val="-7"/>
        </w:rPr>
        <w:t>的国际旅费、国外城市间交通费、住宿费、伙食费、培</w:t>
      </w:r>
      <w:r>
        <w:rPr>
          <w:spacing w:val="-12"/>
        </w:rPr>
        <w:t>训费、公杂费等支出；公务用车购置及运行费反映反映单位公务</w:t>
      </w:r>
      <w:r>
        <w:rPr>
          <w:spacing w:val="-19"/>
          <w:w w:val="95"/>
        </w:rPr>
        <w:t>用车车辆购置支出</w:t>
      </w:r>
      <w:r>
        <w:rPr>
          <w:w w:val="95"/>
        </w:rPr>
        <w:t>（含车辆购置税</w:t>
      </w:r>
      <w:r>
        <w:rPr>
          <w:spacing w:val="-70"/>
          <w:w w:val="95"/>
        </w:rPr>
        <w:t>）</w:t>
      </w:r>
      <w:r>
        <w:rPr>
          <w:spacing w:val="-13"/>
          <w:w w:val="95"/>
        </w:rPr>
        <w:t xml:space="preserve">及租用费、燃料费、维修费、 </w:t>
      </w:r>
      <w:r>
        <w:rPr>
          <w:spacing w:val="-15"/>
        </w:rPr>
        <w:t>过路过桥费、保险费、安全奖励费用等支出；公务接待费反映单位按规定开支的各类公务接待（含外宾接待）支出。</w:t>
      </w:r>
    </w:p>
    <w:p>
      <w:pPr>
        <w:pStyle w:val="4"/>
        <w:spacing w:line="345" w:lineRule="auto"/>
        <w:ind w:left="108" w:right="156" w:firstLine="638"/>
      </w:pPr>
      <w:r>
        <w:rPr>
          <w:spacing w:val="-12"/>
        </w:rPr>
        <w:t>十一、机关运行经费：为保障行政单位</w:t>
      </w:r>
      <w:r>
        <w:t>（含参照公务员法管理的事业单位</w:t>
      </w:r>
      <w:r>
        <w:rPr>
          <w:spacing w:val="-58"/>
        </w:rPr>
        <w:t>）</w:t>
      </w:r>
      <w:r>
        <w:rPr>
          <w:spacing w:val="-4"/>
        </w:rPr>
        <w:t>运行用于购买货物和服务的各项资金，包括办公</w:t>
      </w:r>
      <w:r>
        <w:rPr>
          <w:spacing w:val="-12"/>
        </w:rPr>
        <w:t>及印刷费、邮电费、差旅费、会议费、福利费、日常维修费、专用材料及一般设备购置费、办公用房水电费、办公用房取暖费、办公用房物业管理费、公务用车运行维护费以及其他费用。</w:t>
      </w:r>
    </w:p>
    <w:p>
      <w:pPr>
        <w:pStyle w:val="4"/>
        <w:spacing w:line="345" w:lineRule="auto"/>
        <w:ind w:left="108" w:right="273" w:firstLine="638"/>
        <w:jc w:val="both"/>
      </w:pPr>
      <w:r>
        <w:rPr>
          <w:spacing w:val="-11"/>
        </w:rPr>
        <w:t>十二、工资福利支出：单位支付给在职职工和编制外长期聘</w:t>
      </w:r>
      <w:r>
        <w:rPr>
          <w:spacing w:val="-16"/>
          <w:w w:val="95"/>
        </w:rPr>
        <w:t xml:space="preserve">用人员的各类劳动报酬，以及为上述人员缴纳的各项社会保险费 </w:t>
      </w:r>
      <w:r>
        <w:rPr>
          <w:spacing w:val="-16"/>
        </w:rPr>
        <w:t>等。</w:t>
      </w:r>
    </w:p>
    <w:p>
      <w:pPr>
        <w:pStyle w:val="4"/>
        <w:spacing w:line="404" w:lineRule="exact"/>
        <w:ind w:left="747"/>
      </w:pPr>
      <w:r>
        <w:t>十三、商品和服务支出：单位购买商品和服务的支出。</w:t>
      </w:r>
    </w:p>
    <w:p>
      <w:pPr>
        <w:pStyle w:val="4"/>
        <w:spacing w:before="180" w:line="345" w:lineRule="auto"/>
        <w:ind w:left="108" w:right="273" w:firstLine="638"/>
      </w:pPr>
      <w:r>
        <w:rPr>
          <w:spacing w:val="-12"/>
        </w:rPr>
        <w:t>十四、对个人和家庭的补助支出：单位用于对个人和家庭的补助支出。</w:t>
      </w:r>
    </w:p>
    <w:p>
      <w:pPr>
        <w:pStyle w:val="4"/>
        <w:spacing w:line="345" w:lineRule="auto"/>
        <w:ind w:left="108" w:right="271" w:firstLine="638"/>
        <w:jc w:val="both"/>
      </w:pPr>
      <w:r>
        <w:rPr>
          <w:spacing w:val="-11"/>
        </w:rPr>
        <w:t>十五、年末结转：本年度或以前年度预算安排，已执行但尚</w:t>
      </w:r>
      <w:r>
        <w:rPr>
          <w:spacing w:val="-16"/>
        </w:rPr>
        <w:t>未完成或因客观条件发生变化无法按原计划实施，需延迟到以后年度按有关规定继续使用的资金。</w:t>
      </w:r>
    </w:p>
    <w:p>
      <w:pPr>
        <w:spacing w:line="345" w:lineRule="auto"/>
        <w:jc w:val="both"/>
        <w:sectPr>
          <w:pgSz w:w="11910" w:h="16840"/>
          <w:pgMar w:top="1580" w:right="1200" w:bottom="1180" w:left="1480" w:header="0" w:footer="993" w:gutter="0"/>
          <w:cols w:space="720" w:num="1"/>
        </w:sectPr>
      </w:pPr>
    </w:p>
    <w:p>
      <w:pPr>
        <w:pStyle w:val="4"/>
        <w:rPr>
          <w:sz w:val="20"/>
        </w:rPr>
      </w:pPr>
    </w:p>
    <w:p>
      <w:pPr>
        <w:pStyle w:val="4"/>
        <w:spacing w:before="226" w:line="345" w:lineRule="auto"/>
        <w:ind w:left="108" w:right="273" w:firstLine="638"/>
        <w:jc w:val="both"/>
      </w:pPr>
      <w:r>
        <w:rPr>
          <w:spacing w:val="-11"/>
          <w:w w:val="95"/>
        </w:rPr>
        <w:t xml:space="preserve">十六、年末结余：本年度或以前年度预算安排，已执行完毕 </w:t>
      </w:r>
      <w:r>
        <w:rPr>
          <w:spacing w:val="-16"/>
          <w:w w:val="95"/>
        </w:rPr>
        <w:t xml:space="preserve">或因客观条件发生变化无法按原预算安排实施，不需要再使用或 </w:t>
      </w:r>
      <w:r>
        <w:rPr>
          <w:spacing w:val="-16"/>
        </w:rPr>
        <w:t>无法按原预算安排继续使用的资金</w:t>
      </w:r>
    </w:p>
    <w:sectPr>
      <w:pgSz w:w="11910" w:h="16840"/>
      <w:pgMar w:top="1580" w:right="1200" w:bottom="1180" w:left="1480" w:header="0" w:footer="99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文本框 1" o:spid="_x0000_s2056" o:spt="202" type="#_x0000_t202" style="position:absolute;left:0pt;margin-left:290.6pt;margin-top:781.2pt;height:12pt;width:16.9pt;mso-position-horizontal-relative:page;mso-position-vertical-relative:page;z-index:-251657216;mso-width-relative:page;mso-height-relative:page;" filled="f" stroked="f" coordsize="21600,21600" o:gfxdata="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xLTKHaAAAADQEAAA8AAAAAAAAAAQAgAAAAIgAAAGRycy9kb3ducmV2LnhtbFBL&#10;AQIUABQAAAAIAIdO4kDkjML/uwEAAHEDAAAOAAAAAAAAAAEAIAAAACkBAABkcnMvZTJvRG9jLnht&#10;bFBLBQYAAAAABgAGAFkBAABWBQAAAAA=&#10;">
          <v:path/>
          <v:fill on="f" focussize="0,0"/>
          <v:stroke on="f" joinstyle="miter"/>
          <v:imagedata o:title=""/>
          <o:lock v:ext="edit"/>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2</w:t>
                </w:r>
                <w:r>
                  <w:fldChar w:fldCharType="end"/>
                </w:r>
                <w:r>
                  <w:rPr>
                    <w:rFonts w:ascii="Times New Roman"/>
                    <w:sz w:val="1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文本框 2" o:spid="_x0000_s2055" o:spt="202" type="#_x0000_t202" style="position:absolute;left:0pt;margin-left:289.15pt;margin-top:794.9pt;height:12pt;width:16.9pt;mso-position-horizontal-relative:page;mso-position-vertical-relative:page;z-index:-251656192;mso-width-relative:page;mso-height-relative:page;" filled="f" stroked="f" coordsize="21600,21600" o:gfxdata="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hFNPXbAAAADQEAAA8AAAAAAAAAAQAgAAAAIgAAAGRycy9kb3ducmV2LnhtbFBL&#10;AQIUABQAAAAIAIdO4kC6mMnBugEAAHEDAAAOAAAAAAAAAAEAIAAAACoBAABkcnMvZTJvRG9jLnht&#10;bFBLBQYAAAAABgAGAFkBAABWBQAAAAA=&#10;">
          <v:path/>
          <v:fill on="f" focussize="0,0"/>
          <v:stroke on="f" joinstyle="miter"/>
          <v:imagedata o:title=""/>
          <o:lock v:ext="edit"/>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3</w:t>
                </w:r>
                <w:r>
                  <w:fldChar w:fldCharType="end"/>
                </w:r>
                <w:r>
                  <w:rPr>
                    <w:rFonts w:ascii="Times New Roman"/>
                    <w:sz w:val="1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文本框 3" o:spid="_x0000_s2054" o:spt="202" type="#_x0000_t202" style="position:absolute;left:0pt;margin-left:412.35pt;margin-top:548.3pt;height:12pt;width:17pt;mso-position-horizontal-relative:page;mso-position-vertical-relative:page;z-index:-251655168;mso-width-relative:page;mso-height-relative:page;" filled="f" stroked="f" coordsize="21600,21600" o:gfxdata="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qUa6L2gAAAA0BAAAPAAAAAAAAAAEAIAAAACIAAABkcnMvZG93bnJldi54bWxQSwEC&#10;FAAUAAAACACHTuJAvVgdZbkBAABxAwAADgAAAAAAAAABACAAAAApAQAAZHJzL2Uyb0RvYy54bWxQ&#10;SwUGAAAAAAYABgBZAQAAVAUAAAAA&#10;">
          <v:path/>
          <v:fill on="f" focussize="0,0"/>
          <v:stroke on="f" joinstyle="miter"/>
          <v:imagedata o:title=""/>
          <o:lock v:ext="edit"/>
          <v:textbox inset="0mm,0mm,0mm,0mm">
            <w:txbxContent>
              <w:p>
                <w:pPr>
                  <w:spacing w:before="12"/>
                  <w:ind w:left="20"/>
                  <w:rPr>
                    <w:rFonts w:ascii="Times New Roman"/>
                    <w:sz w:val="18"/>
                  </w:rPr>
                </w:pPr>
                <w:r>
                  <w:rPr>
                    <w:rFonts w:ascii="Times New Roman"/>
                    <w:sz w:val="18"/>
                  </w:rPr>
                  <w:t>- 9 -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文本框 4" o:spid="_x0000_s2053" o:spt="202" type="#_x0000_t202" style="position:absolute;left:0pt;margin-left:410.2pt;margin-top:548.3pt;height:12pt;width:21.45pt;mso-position-horizontal-relative:page;mso-position-vertical-relative:page;z-index:-251654144;mso-width-relative:page;mso-height-relative:page;" filled="f" stroked="f" coordsize="21600,21600" o:gfxdata="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qyHqXaAAAADQEAAA8AAAAAAAAAAQAgAAAAIgAAAGRycy9kb3ducmV2LnhtbFBL&#10;AQIUABQAAAAIAIdO4kDTwvjtuwEAAHEDAAAOAAAAAAAAAAEAIAAAACkBAABkcnMvZTJvRG9jLnht&#10;bFBLBQYAAAAABgAGAFkBAABWBQAAAAA=&#10;">
          <v:path/>
          <v:fill on="f" focussize="0,0"/>
          <v:stroke on="f" joinstyle="miter"/>
          <v:imagedata o:title=""/>
          <o:lock v:ext="edit"/>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10</w:t>
                </w:r>
                <w:r>
                  <w:fldChar w:fldCharType="end"/>
                </w:r>
                <w:r>
                  <w:rPr>
                    <w:rFonts w:ascii="Times New Roman"/>
                    <w:sz w:val="18"/>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文本框 5" o:spid="_x0000_s2052" o:spt="202" type="#_x0000_t202" style="position:absolute;left:0pt;margin-left:286.85pt;margin-top:794.9pt;height:12pt;width:21.45pt;mso-position-horizontal-relative:page;mso-position-vertical-relative:page;z-index:-251653120;mso-width-relative:page;mso-height-relative:page;" filled="f" stroked="f" coordsize="21600,21600" o:gfxdata="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PaWjr2wAAAA0BAAAPAAAAAAAAAAEAIAAAACIAAABkcnMvZG93bnJldi54bWxQ&#10;SwECFAAUAAAACACHTuJAJjPRTrsBAABxAwAADgAAAAAAAAABACAAAAAqAQAAZHJzL2Uyb0RvYy54&#10;bWxQSwUGAAAAAAYABgBZAQAAVwUAAAAA&#10;">
          <v:path/>
          <v:fill on="f" focussize="0,0"/>
          <v:stroke on="f" joinstyle="miter"/>
          <v:imagedata o:title=""/>
          <o:lock v:ext="edit"/>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18</w:t>
                </w:r>
                <w:r>
                  <w:fldChar w:fldCharType="end"/>
                </w:r>
                <w:r>
                  <w:rPr>
                    <w:rFonts w:ascii="Times New Roman"/>
                    <w:sz w:val="18"/>
                  </w:rP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文本框 6" o:spid="_x0000_s2051" o:spt="202" type="#_x0000_t202" style="position:absolute;left:0pt;margin-left:286.85pt;margin-top:794.9pt;height:12pt;width:21.45pt;mso-position-horizontal-relative:page;mso-position-vertical-relative:page;z-index:-251652096;mso-width-relative:page;mso-height-relative:page;" filled="f" stroked="f" coordsize="21600,21600" o:gfxdata="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PaWjr2wAAAA0BAAAPAAAAAAAAAAEAIAAAACIAAABkcnMvZG93bnJldi54bWxQ&#10;SwECFAAUAAAACACHTuJAom1wp7sBAAByAwAADgAAAAAAAAABACAAAAAqAQAAZHJzL2Uyb0RvYy54&#10;bWxQSwUGAAAAAAYABgBZAQAAVwUAAAAA&#10;">
          <v:path/>
          <v:fill on="f" focussize="0,0"/>
          <v:stroke on="f" joinstyle="miter"/>
          <v:imagedata o:title=""/>
          <o:lock v:ext="edit"/>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20</w:t>
                </w:r>
                <w:r>
                  <w:fldChar w:fldCharType="end"/>
                </w:r>
                <w:r>
                  <w:rPr>
                    <w:rFonts w:ascii="Times New Roman"/>
                    <w:sz w:val="18"/>
                  </w:rPr>
                  <w:t xml:space="preserve"> -</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文本框 7" o:spid="_x0000_s2050" o:spt="202" type="#_x0000_t202" style="position:absolute;left:0pt;margin-left:286.85pt;margin-top:794.9pt;height:12pt;width:21.45pt;mso-position-horizontal-relative:page;mso-position-vertical-relative:page;z-index:-251651072;mso-width-relative:page;mso-height-relative:page;" filled="f" stroked="f" coordsize="21600,21600" o:gfxdata="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PaWjr2wAAAA0BAAAPAAAAAAAAAAEAIAAAACIAAABkcnMvZG93bnJldi54bWxQ&#10;SwECFAAUAAAACACHTuJAV5xZBLsBAAByAwAADgAAAAAAAAABACAAAAAqAQAAZHJzL2Uyb0RvYy54&#10;bWxQSwUGAAAAAAYABgBZAQAAVwUAAAAA&#10;">
          <v:path/>
          <v:fill on="f" focussize="0,0"/>
          <v:stroke on="f" joinstyle="miter"/>
          <v:imagedata o:title=""/>
          <o:lock v:ext="edit"/>
          <v:textbox inset="0mm,0mm,0mm,0mm">
            <w:txbxContent>
              <w:p>
                <w:pPr>
                  <w:spacing w:before="12"/>
                  <w:ind w:left="20"/>
                  <w:rPr>
                    <w:rFonts w:ascii="Times New Roman"/>
                    <w:sz w:val="18"/>
                  </w:rPr>
                </w:pPr>
                <w:r>
                  <w:rPr>
                    <w:rFonts w:ascii="Times New Roman"/>
                    <w:sz w:val="18"/>
                  </w:rPr>
                  <w:t>- 23 -</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文本框 8" o:spid="_x0000_s2049" o:spt="202" type="#_x0000_t202" style="position:absolute;left:0pt;margin-left:288.3pt;margin-top:781.2pt;height:12pt;width:21.45pt;mso-position-horizontal-relative:page;mso-position-vertical-relative:page;z-index:-251650048;mso-width-relative:page;mso-height-relative:page;" filled="f" stroked="f" coordsize="21600,21600" o:gfxdata="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iLpmDbAAAADQEAAA8AAAAAAAAAAQAgAAAAIgAAAGRycy9kb3ducmV2LnhtbFBL&#10;AQIUABQAAAAIAIdO4kBD6ElTugEAAHIDAAAOAAAAAAAAAAEAIAAAACoBAABkcnMvZTJvRG9jLnht&#10;bFBLBQYAAAAABgAGAFkBAABWBQAAAAA=&#10;">
          <v:path/>
          <v:fill on="f" focussize="0,0"/>
          <v:stroke on="f" joinstyle="miter"/>
          <v:imagedata o:title=""/>
          <o:lock v:ext="edit"/>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25</w:t>
                </w:r>
                <w:r>
                  <w:fldChar w:fldCharType="end"/>
                </w:r>
                <w:r>
                  <w:rPr>
                    <w:rFonts w:ascii="Times New Roman"/>
                    <w:sz w:val="1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29"/>
      <w:numFmt w:val="decimal"/>
      <w:lvlText w:val="%1"/>
      <w:lvlJc w:val="left"/>
      <w:pPr>
        <w:ind w:left="1282" w:hanging="963"/>
        <w:jc w:val="left"/>
      </w:pPr>
      <w:rPr>
        <w:rFonts w:hint="default"/>
        <w:lang w:val="zh-CN" w:eastAsia="zh-CN" w:bidi="zh-CN"/>
      </w:rPr>
    </w:lvl>
    <w:lvl w:ilvl="1" w:tentative="0">
      <w:start w:val="26"/>
      <w:numFmt w:val="decimal"/>
      <w:lvlText w:val="%1.%2"/>
      <w:lvlJc w:val="left"/>
      <w:pPr>
        <w:ind w:left="1282" w:hanging="963"/>
        <w:jc w:val="left"/>
      </w:pPr>
      <w:rPr>
        <w:rFonts w:hint="default" w:ascii="仿宋" w:hAnsi="仿宋" w:eastAsia="仿宋" w:cs="仿宋"/>
        <w:spacing w:val="-2"/>
        <w:w w:val="99"/>
        <w:sz w:val="30"/>
        <w:szCs w:val="30"/>
        <w:lang w:val="zh-CN" w:eastAsia="zh-CN" w:bidi="zh-CN"/>
      </w:rPr>
    </w:lvl>
    <w:lvl w:ilvl="2" w:tentative="0">
      <w:start w:val="1"/>
      <w:numFmt w:val="decimal"/>
      <w:lvlText w:val="%3."/>
      <w:lvlJc w:val="left"/>
      <w:pPr>
        <w:ind w:left="320" w:hanging="481"/>
        <w:jc w:val="left"/>
      </w:pPr>
      <w:rPr>
        <w:rFonts w:hint="default" w:ascii="仿宋" w:hAnsi="仿宋" w:eastAsia="仿宋" w:cs="仿宋"/>
        <w:b/>
        <w:bCs/>
        <w:spacing w:val="-5"/>
        <w:w w:val="98"/>
        <w:sz w:val="30"/>
        <w:szCs w:val="30"/>
        <w:lang w:val="zh-CN" w:eastAsia="zh-CN" w:bidi="zh-CN"/>
      </w:rPr>
    </w:lvl>
    <w:lvl w:ilvl="3" w:tentative="0">
      <w:start w:val="0"/>
      <w:numFmt w:val="bullet"/>
      <w:lvlText w:val="•"/>
      <w:lvlJc w:val="left"/>
      <w:pPr>
        <w:ind w:left="3045" w:hanging="481"/>
      </w:pPr>
      <w:rPr>
        <w:rFonts w:hint="default"/>
        <w:lang w:val="zh-CN" w:eastAsia="zh-CN" w:bidi="zh-CN"/>
      </w:rPr>
    </w:lvl>
    <w:lvl w:ilvl="4" w:tentative="0">
      <w:start w:val="0"/>
      <w:numFmt w:val="bullet"/>
      <w:lvlText w:val="•"/>
      <w:lvlJc w:val="left"/>
      <w:pPr>
        <w:ind w:left="3928" w:hanging="481"/>
      </w:pPr>
      <w:rPr>
        <w:rFonts w:hint="default"/>
        <w:lang w:val="zh-CN" w:eastAsia="zh-CN" w:bidi="zh-CN"/>
      </w:rPr>
    </w:lvl>
    <w:lvl w:ilvl="5" w:tentative="0">
      <w:start w:val="0"/>
      <w:numFmt w:val="bullet"/>
      <w:lvlText w:val="•"/>
      <w:lvlJc w:val="left"/>
      <w:pPr>
        <w:ind w:left="4811" w:hanging="481"/>
      </w:pPr>
      <w:rPr>
        <w:rFonts w:hint="default"/>
        <w:lang w:val="zh-CN" w:eastAsia="zh-CN" w:bidi="zh-CN"/>
      </w:rPr>
    </w:lvl>
    <w:lvl w:ilvl="6" w:tentative="0">
      <w:start w:val="0"/>
      <w:numFmt w:val="bullet"/>
      <w:lvlText w:val="•"/>
      <w:lvlJc w:val="left"/>
      <w:pPr>
        <w:ind w:left="5694" w:hanging="481"/>
      </w:pPr>
      <w:rPr>
        <w:rFonts w:hint="default"/>
        <w:lang w:val="zh-CN" w:eastAsia="zh-CN" w:bidi="zh-CN"/>
      </w:rPr>
    </w:lvl>
    <w:lvl w:ilvl="7" w:tentative="0">
      <w:start w:val="0"/>
      <w:numFmt w:val="bullet"/>
      <w:lvlText w:val="•"/>
      <w:lvlJc w:val="left"/>
      <w:pPr>
        <w:ind w:left="6577" w:hanging="481"/>
      </w:pPr>
      <w:rPr>
        <w:rFonts w:hint="default"/>
        <w:lang w:val="zh-CN" w:eastAsia="zh-CN" w:bidi="zh-CN"/>
      </w:rPr>
    </w:lvl>
    <w:lvl w:ilvl="8" w:tentative="0">
      <w:start w:val="0"/>
      <w:numFmt w:val="bullet"/>
      <w:lvlText w:val="•"/>
      <w:lvlJc w:val="left"/>
      <w:pPr>
        <w:ind w:left="7460" w:hanging="481"/>
      </w:pPr>
      <w:rPr>
        <w:rFonts w:hint="default"/>
        <w:lang w:val="zh-CN" w:eastAsia="zh-CN" w:bidi="zh-CN"/>
      </w:rPr>
    </w:lvl>
  </w:abstractNum>
  <w:abstractNum w:abstractNumId="1">
    <w:nsid w:val="F08D0A88"/>
    <w:multiLevelType w:val="singleLevel"/>
    <w:tmpl w:val="F08D0A88"/>
    <w:lvl w:ilvl="0" w:tentative="0">
      <w:start w:val="6"/>
      <w:numFmt w:val="chineseCounting"/>
      <w:suff w:val="nothing"/>
      <w:lvlText w:val="%1、"/>
      <w:lvlJc w:val="left"/>
      <w:rPr>
        <w:rFonts w:hint="eastAsia"/>
      </w:rPr>
    </w:lvl>
  </w:abstractNum>
  <w:abstractNum w:abstractNumId="2">
    <w:nsid w:val="59ADCABA"/>
    <w:multiLevelType w:val="multilevel"/>
    <w:tmpl w:val="59ADCABA"/>
    <w:lvl w:ilvl="0" w:tentative="0">
      <w:start w:val="1"/>
      <w:numFmt w:val="decimal"/>
      <w:lvlText w:val="%1."/>
      <w:lvlJc w:val="left"/>
      <w:pPr>
        <w:ind w:left="320" w:hanging="481"/>
        <w:jc w:val="left"/>
      </w:pPr>
      <w:rPr>
        <w:rFonts w:hint="default" w:ascii="仿宋" w:hAnsi="仿宋" w:eastAsia="仿宋" w:cs="仿宋"/>
        <w:b/>
        <w:bCs/>
        <w:spacing w:val="-24"/>
        <w:w w:val="98"/>
        <w:sz w:val="30"/>
        <w:szCs w:val="30"/>
        <w:lang w:val="zh-CN" w:eastAsia="zh-CN" w:bidi="zh-CN"/>
      </w:rPr>
    </w:lvl>
    <w:lvl w:ilvl="1" w:tentative="0">
      <w:start w:val="0"/>
      <w:numFmt w:val="bullet"/>
      <w:lvlText w:val="•"/>
      <w:lvlJc w:val="left"/>
      <w:pPr>
        <w:ind w:left="1210" w:hanging="481"/>
      </w:pPr>
      <w:rPr>
        <w:rFonts w:hint="default"/>
        <w:lang w:val="zh-CN" w:eastAsia="zh-CN" w:bidi="zh-CN"/>
      </w:rPr>
    </w:lvl>
    <w:lvl w:ilvl="2" w:tentative="0">
      <w:start w:val="0"/>
      <w:numFmt w:val="bullet"/>
      <w:lvlText w:val="•"/>
      <w:lvlJc w:val="left"/>
      <w:pPr>
        <w:ind w:left="2101" w:hanging="481"/>
      </w:pPr>
      <w:rPr>
        <w:rFonts w:hint="default"/>
        <w:lang w:val="zh-CN" w:eastAsia="zh-CN" w:bidi="zh-CN"/>
      </w:rPr>
    </w:lvl>
    <w:lvl w:ilvl="3" w:tentative="0">
      <w:start w:val="0"/>
      <w:numFmt w:val="bullet"/>
      <w:lvlText w:val="•"/>
      <w:lvlJc w:val="left"/>
      <w:pPr>
        <w:ind w:left="2991" w:hanging="481"/>
      </w:pPr>
      <w:rPr>
        <w:rFonts w:hint="default"/>
        <w:lang w:val="zh-CN" w:eastAsia="zh-CN" w:bidi="zh-CN"/>
      </w:rPr>
    </w:lvl>
    <w:lvl w:ilvl="4" w:tentative="0">
      <w:start w:val="0"/>
      <w:numFmt w:val="bullet"/>
      <w:lvlText w:val="•"/>
      <w:lvlJc w:val="left"/>
      <w:pPr>
        <w:ind w:left="3882" w:hanging="481"/>
      </w:pPr>
      <w:rPr>
        <w:rFonts w:hint="default"/>
        <w:lang w:val="zh-CN" w:eastAsia="zh-CN" w:bidi="zh-CN"/>
      </w:rPr>
    </w:lvl>
    <w:lvl w:ilvl="5" w:tentative="0">
      <w:start w:val="0"/>
      <w:numFmt w:val="bullet"/>
      <w:lvlText w:val="•"/>
      <w:lvlJc w:val="left"/>
      <w:pPr>
        <w:ind w:left="4773" w:hanging="481"/>
      </w:pPr>
      <w:rPr>
        <w:rFonts w:hint="default"/>
        <w:lang w:val="zh-CN" w:eastAsia="zh-CN" w:bidi="zh-CN"/>
      </w:rPr>
    </w:lvl>
    <w:lvl w:ilvl="6" w:tentative="0">
      <w:start w:val="0"/>
      <w:numFmt w:val="bullet"/>
      <w:lvlText w:val="•"/>
      <w:lvlJc w:val="left"/>
      <w:pPr>
        <w:ind w:left="5663" w:hanging="481"/>
      </w:pPr>
      <w:rPr>
        <w:rFonts w:hint="default"/>
        <w:lang w:val="zh-CN" w:eastAsia="zh-CN" w:bidi="zh-CN"/>
      </w:rPr>
    </w:lvl>
    <w:lvl w:ilvl="7" w:tentative="0">
      <w:start w:val="0"/>
      <w:numFmt w:val="bullet"/>
      <w:lvlText w:val="•"/>
      <w:lvlJc w:val="left"/>
      <w:pPr>
        <w:ind w:left="6554" w:hanging="481"/>
      </w:pPr>
      <w:rPr>
        <w:rFonts w:hint="default"/>
        <w:lang w:val="zh-CN" w:eastAsia="zh-CN" w:bidi="zh-CN"/>
      </w:rPr>
    </w:lvl>
    <w:lvl w:ilvl="8" w:tentative="0">
      <w:start w:val="0"/>
      <w:numFmt w:val="bullet"/>
      <w:lvlText w:val="•"/>
      <w:lvlJc w:val="left"/>
      <w:pPr>
        <w:ind w:left="7444" w:hanging="481"/>
      </w:pPr>
      <w:rPr>
        <w:rFonts w:hint="default"/>
        <w:lang w:val="zh-CN" w:eastAsia="zh-CN" w:bidi="zh-C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noPunctuationKerning w:val="1"/>
  <w:characterSpacingControl w:val="doNotCompress"/>
  <w:hdrShapeDefaults>
    <o:shapelayout v:ext="edit">
      <o:idmap v:ext="edit" data="2"/>
    </o:shapelayout>
  </w:hdrShapeDefaults>
  <w:compat>
    <w:ulTrailSpace/>
    <w:doNotExpandShiftReturn/>
    <w:useFELayout/>
    <w:compatSetting w:name="compatibilityMode" w:uri="http://schemas.microsoft.com/office/word" w:val="12"/>
  </w:compat>
  <w:docVars>
    <w:docVar w:name="commondata" w:val="eyJoZGlkIjoiN2ZlYjI4OWE2ODQ1NzM5Y2ZmYTkxNWFiNWE4OTMwMjgifQ=="/>
  </w:docVars>
  <w:rsids>
    <w:rsidRoot w:val="00EF4A40"/>
    <w:rsid w:val="002B217C"/>
    <w:rsid w:val="002F3B64"/>
    <w:rsid w:val="00427DF9"/>
    <w:rsid w:val="005A761B"/>
    <w:rsid w:val="00770478"/>
    <w:rsid w:val="00804C6E"/>
    <w:rsid w:val="00B207CD"/>
    <w:rsid w:val="00CF3464"/>
    <w:rsid w:val="00E15234"/>
    <w:rsid w:val="00EF4A40"/>
    <w:rsid w:val="00F81D92"/>
    <w:rsid w:val="00FA54CD"/>
    <w:rsid w:val="01645018"/>
    <w:rsid w:val="019E3125"/>
    <w:rsid w:val="02072BA6"/>
    <w:rsid w:val="02252C6D"/>
    <w:rsid w:val="022C24DE"/>
    <w:rsid w:val="02B30143"/>
    <w:rsid w:val="03A34A22"/>
    <w:rsid w:val="044C2B37"/>
    <w:rsid w:val="050E1C3D"/>
    <w:rsid w:val="07D50977"/>
    <w:rsid w:val="080C4FE2"/>
    <w:rsid w:val="08A24879"/>
    <w:rsid w:val="08D07D53"/>
    <w:rsid w:val="092119D5"/>
    <w:rsid w:val="093A56E8"/>
    <w:rsid w:val="09C35E1E"/>
    <w:rsid w:val="0B8A0FE4"/>
    <w:rsid w:val="0C9C471D"/>
    <w:rsid w:val="0D1169B7"/>
    <w:rsid w:val="0D493EB8"/>
    <w:rsid w:val="0F4B669A"/>
    <w:rsid w:val="0FC22E70"/>
    <w:rsid w:val="10F874DD"/>
    <w:rsid w:val="119275A9"/>
    <w:rsid w:val="13003EF7"/>
    <w:rsid w:val="131F39A2"/>
    <w:rsid w:val="13331AC5"/>
    <w:rsid w:val="138F28CD"/>
    <w:rsid w:val="13946135"/>
    <w:rsid w:val="15D419A2"/>
    <w:rsid w:val="18D8106B"/>
    <w:rsid w:val="18F338FE"/>
    <w:rsid w:val="1C0E2CC1"/>
    <w:rsid w:val="1C6A71CF"/>
    <w:rsid w:val="1E0F7B71"/>
    <w:rsid w:val="1E416399"/>
    <w:rsid w:val="1E522A62"/>
    <w:rsid w:val="1EFA3C38"/>
    <w:rsid w:val="219860B0"/>
    <w:rsid w:val="222F59A7"/>
    <w:rsid w:val="22D538BF"/>
    <w:rsid w:val="24264EFA"/>
    <w:rsid w:val="24A4264F"/>
    <w:rsid w:val="24B907F0"/>
    <w:rsid w:val="252302AE"/>
    <w:rsid w:val="25D272B4"/>
    <w:rsid w:val="25FC2044"/>
    <w:rsid w:val="265007C7"/>
    <w:rsid w:val="269B2E7C"/>
    <w:rsid w:val="277D5998"/>
    <w:rsid w:val="27B4511C"/>
    <w:rsid w:val="27D5743E"/>
    <w:rsid w:val="27EA4D2F"/>
    <w:rsid w:val="288B5901"/>
    <w:rsid w:val="29064F88"/>
    <w:rsid w:val="29A455F5"/>
    <w:rsid w:val="29CB3D8E"/>
    <w:rsid w:val="29F32E8B"/>
    <w:rsid w:val="2A433026"/>
    <w:rsid w:val="2AEA4B61"/>
    <w:rsid w:val="2BD650E5"/>
    <w:rsid w:val="2C3F583D"/>
    <w:rsid w:val="2C9D2277"/>
    <w:rsid w:val="2D5F764A"/>
    <w:rsid w:val="2D7F0335"/>
    <w:rsid w:val="2DED0235"/>
    <w:rsid w:val="2EE16EB1"/>
    <w:rsid w:val="310F7017"/>
    <w:rsid w:val="319D072E"/>
    <w:rsid w:val="31ED4CED"/>
    <w:rsid w:val="32887366"/>
    <w:rsid w:val="32B53CA7"/>
    <w:rsid w:val="32E72F10"/>
    <w:rsid w:val="33251DC6"/>
    <w:rsid w:val="340D32D3"/>
    <w:rsid w:val="348A2CD0"/>
    <w:rsid w:val="34E81408"/>
    <w:rsid w:val="3553520E"/>
    <w:rsid w:val="35602B0C"/>
    <w:rsid w:val="3653143D"/>
    <w:rsid w:val="3660217B"/>
    <w:rsid w:val="368816D2"/>
    <w:rsid w:val="37175D10"/>
    <w:rsid w:val="37F07DAE"/>
    <w:rsid w:val="38AE7395"/>
    <w:rsid w:val="39113C01"/>
    <w:rsid w:val="39687991"/>
    <w:rsid w:val="396C7089"/>
    <w:rsid w:val="3972207E"/>
    <w:rsid w:val="3AAD26B9"/>
    <w:rsid w:val="3BAC28AB"/>
    <w:rsid w:val="3CEA09F1"/>
    <w:rsid w:val="3D257C7B"/>
    <w:rsid w:val="3D462241"/>
    <w:rsid w:val="3DF24244"/>
    <w:rsid w:val="3EFB5137"/>
    <w:rsid w:val="40E8432F"/>
    <w:rsid w:val="41851236"/>
    <w:rsid w:val="42505B16"/>
    <w:rsid w:val="42B80866"/>
    <w:rsid w:val="43564377"/>
    <w:rsid w:val="43B80354"/>
    <w:rsid w:val="44131CA2"/>
    <w:rsid w:val="44FC5F34"/>
    <w:rsid w:val="45202EE5"/>
    <w:rsid w:val="454628E3"/>
    <w:rsid w:val="464037AE"/>
    <w:rsid w:val="46895749"/>
    <w:rsid w:val="47A64699"/>
    <w:rsid w:val="481F23D3"/>
    <w:rsid w:val="48410E82"/>
    <w:rsid w:val="48C548BC"/>
    <w:rsid w:val="48CD3179"/>
    <w:rsid w:val="4B940E45"/>
    <w:rsid w:val="4C1F42FC"/>
    <w:rsid w:val="4CDD5E7C"/>
    <w:rsid w:val="4F50559F"/>
    <w:rsid w:val="50575F45"/>
    <w:rsid w:val="507829C2"/>
    <w:rsid w:val="50BC3FFA"/>
    <w:rsid w:val="50C57353"/>
    <w:rsid w:val="518570DE"/>
    <w:rsid w:val="51AB625D"/>
    <w:rsid w:val="54300F87"/>
    <w:rsid w:val="5521161C"/>
    <w:rsid w:val="558A704B"/>
    <w:rsid w:val="571F14E3"/>
    <w:rsid w:val="573666A7"/>
    <w:rsid w:val="576C274C"/>
    <w:rsid w:val="57817DC4"/>
    <w:rsid w:val="578E06EF"/>
    <w:rsid w:val="57A04090"/>
    <w:rsid w:val="57F21280"/>
    <w:rsid w:val="584D481A"/>
    <w:rsid w:val="58936259"/>
    <w:rsid w:val="58D1279F"/>
    <w:rsid w:val="592B4D98"/>
    <w:rsid w:val="597F514B"/>
    <w:rsid w:val="59F87104"/>
    <w:rsid w:val="5A412BFA"/>
    <w:rsid w:val="5A817FE9"/>
    <w:rsid w:val="5A821E11"/>
    <w:rsid w:val="5B1E7D8B"/>
    <w:rsid w:val="5B8D6580"/>
    <w:rsid w:val="5BBD1363"/>
    <w:rsid w:val="5EB04C65"/>
    <w:rsid w:val="5F050355"/>
    <w:rsid w:val="5F550620"/>
    <w:rsid w:val="5F7F73F2"/>
    <w:rsid w:val="5FB83819"/>
    <w:rsid w:val="603867DB"/>
    <w:rsid w:val="60416D93"/>
    <w:rsid w:val="60D17B47"/>
    <w:rsid w:val="60DC3AA2"/>
    <w:rsid w:val="60E4028D"/>
    <w:rsid w:val="61525AC6"/>
    <w:rsid w:val="618054DD"/>
    <w:rsid w:val="61EE52FA"/>
    <w:rsid w:val="61F07FA8"/>
    <w:rsid w:val="628E1C19"/>
    <w:rsid w:val="62B84C15"/>
    <w:rsid w:val="63A252D2"/>
    <w:rsid w:val="645D6FB0"/>
    <w:rsid w:val="653510B5"/>
    <w:rsid w:val="6637794A"/>
    <w:rsid w:val="679D64DC"/>
    <w:rsid w:val="67CB79FE"/>
    <w:rsid w:val="68C23C3C"/>
    <w:rsid w:val="693475D7"/>
    <w:rsid w:val="693B345E"/>
    <w:rsid w:val="69A04061"/>
    <w:rsid w:val="6AEA5EDC"/>
    <w:rsid w:val="6BFE360C"/>
    <w:rsid w:val="6C2445F6"/>
    <w:rsid w:val="6C324FB8"/>
    <w:rsid w:val="6C6403DD"/>
    <w:rsid w:val="6DCE5260"/>
    <w:rsid w:val="6E3C2311"/>
    <w:rsid w:val="6EE043C0"/>
    <w:rsid w:val="6F6346CE"/>
    <w:rsid w:val="6FA77884"/>
    <w:rsid w:val="703627F0"/>
    <w:rsid w:val="703B5177"/>
    <w:rsid w:val="716360A0"/>
    <w:rsid w:val="731F06ED"/>
    <w:rsid w:val="73523D4A"/>
    <w:rsid w:val="7387774A"/>
    <w:rsid w:val="73E7745D"/>
    <w:rsid w:val="740A7CE8"/>
    <w:rsid w:val="74A215D5"/>
    <w:rsid w:val="74A837A2"/>
    <w:rsid w:val="75994786"/>
    <w:rsid w:val="75FB4195"/>
    <w:rsid w:val="765956D0"/>
    <w:rsid w:val="76653D43"/>
    <w:rsid w:val="77BF3227"/>
    <w:rsid w:val="77CB44B6"/>
    <w:rsid w:val="79977CEB"/>
    <w:rsid w:val="7E5C2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32"/>
      <w:outlineLvl w:val="0"/>
    </w:pPr>
    <w:rPr>
      <w:rFonts w:ascii="黑体" w:hAnsi="黑体" w:eastAsia="黑体" w:cs="黑体"/>
      <w:sz w:val="48"/>
      <w:szCs w:val="48"/>
    </w:rPr>
  </w:style>
  <w:style w:type="paragraph" w:styleId="3">
    <w:name w:val="heading 2"/>
    <w:basedOn w:val="1"/>
    <w:next w:val="1"/>
    <w:qFormat/>
    <w:uiPriority w:val="1"/>
    <w:pPr>
      <w:spacing w:before="180"/>
      <w:ind w:left="960"/>
      <w:outlineLvl w:val="1"/>
    </w:pPr>
    <w:rPr>
      <w:rFonts w:ascii="楷体" w:hAnsi="楷体" w:eastAsia="楷体" w:cs="楷体"/>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32"/>
      <w:szCs w:val="32"/>
    </w:rPr>
  </w:style>
  <w:style w:type="paragraph" w:styleId="5">
    <w:name w:val="Normal (Web)"/>
    <w:basedOn w:val="1"/>
    <w:semiHidden/>
    <w:unhideWhenUsed/>
    <w:qFormat/>
    <w:uiPriority w:val="99"/>
    <w:pPr>
      <w:widowControl/>
      <w:spacing w:before="100" w:beforeAutospacing="1" w:after="100" w:afterAutospacing="1"/>
    </w:pPr>
    <w:rPr>
      <w:rFonts w:ascii="宋体" w:hAnsi="宋体" w:eastAsia="宋体" w:cs="宋体"/>
      <w:sz w:val="24"/>
      <w:szCs w:val="24"/>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320" w:firstLine="640"/>
    </w:pPr>
  </w:style>
  <w:style w:type="paragraph" w:customStyle="1" w:styleId="10">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6"/>
    <customShpInfo spid="_x0000_s2055"/>
    <customShpInfo spid="_x0000_s2054"/>
    <customShpInfo spid="_x0000_s2053"/>
    <customShpInfo spid="_x0000_s2052"/>
    <customShpInfo spid="_x0000_s2051"/>
    <customShpInfo spid="_x0000_s2050"/>
    <customShpInfo spid="_x0000_s2049"/>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5815</Words>
  <Characters>2536</Characters>
  <Lines>21</Lines>
  <Paragraphs>16</Paragraphs>
  <TotalTime>0</TotalTime>
  <ScaleCrop>false</ScaleCrop>
  <LinksUpToDate>false</LinksUpToDate>
  <CharactersWithSpaces>8335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2020-10-26T03:51:00Z</dcterms:created>
  <dc:creator>管理者</dc:creator>
  <cp:lastModifiedBy>棒棒糖</cp:lastModifiedBy>
  <cp:lastPrinted>2023-03-28T08:42:00Z</cp:lastPrinted>
  <dcterms:modified xsi:type="dcterms:W3CDTF">2023-09-20T02:03:59Z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Creator">
    <vt:lpwstr>WPS Office</vt:lpwstr>
  </property>
  <property fmtid="{D5CDD505-2E9C-101B-9397-08002B2CF9AE}" pid="4" name="LastSaved">
    <vt:filetime>2020-10-26T00:00:00Z</vt:filetime>
  </property>
  <property fmtid="{D5CDD505-2E9C-101B-9397-08002B2CF9AE}" pid="5" name="KSOProductBuildVer">
    <vt:lpwstr>2052-12.1.0.15374</vt:lpwstr>
  </property>
  <property fmtid="{D5CDD505-2E9C-101B-9397-08002B2CF9AE}" pid="6" name="ICV">
    <vt:lpwstr>7FA9EABAC7B54F4DBC2EB2163C1EF451</vt:lpwstr>
  </property>
</Properties>
</file>