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0A2" w:rsidRDefault="004910A2">
      <w:pPr>
        <w:jc w:val="center"/>
        <w:rPr>
          <w:rFonts w:ascii="方正小标宋简体" w:eastAsia="方正小标宋简体" w:hAnsi="方正小标宋简体" w:cs="方正小标宋简体"/>
          <w:sz w:val="52"/>
          <w:szCs w:val="52"/>
        </w:rPr>
      </w:pPr>
    </w:p>
    <w:p w:rsidR="004910A2" w:rsidRDefault="004910A2">
      <w:pPr>
        <w:jc w:val="center"/>
        <w:rPr>
          <w:rFonts w:ascii="方正小标宋简体" w:eastAsia="方正小标宋简体" w:hAnsi="方正小标宋简体" w:cs="方正小标宋简体"/>
          <w:sz w:val="52"/>
          <w:szCs w:val="52"/>
        </w:rPr>
      </w:pPr>
    </w:p>
    <w:p w:rsidR="004910A2" w:rsidRDefault="004910A2">
      <w:pPr>
        <w:jc w:val="center"/>
        <w:rPr>
          <w:rFonts w:ascii="方正小标宋简体" w:eastAsia="方正小标宋简体" w:hAnsi="方正小标宋简体" w:cs="方正小标宋简体"/>
          <w:sz w:val="52"/>
          <w:szCs w:val="52"/>
        </w:rPr>
      </w:pPr>
    </w:p>
    <w:p w:rsidR="004910A2" w:rsidRDefault="004910A2">
      <w:pPr>
        <w:jc w:val="center"/>
        <w:rPr>
          <w:rFonts w:ascii="方正小标宋简体" w:eastAsia="方正小标宋简体" w:hAnsi="方正小标宋简体" w:cs="方正小标宋简体"/>
          <w:sz w:val="52"/>
          <w:szCs w:val="52"/>
        </w:rPr>
      </w:pPr>
    </w:p>
    <w:p w:rsidR="004910A2" w:rsidRDefault="004910A2">
      <w:pPr>
        <w:jc w:val="center"/>
        <w:rPr>
          <w:rFonts w:ascii="方正小标宋简体" w:eastAsia="方正小标宋简体" w:hAnsi="方正小标宋简体" w:cs="方正小标宋简体"/>
          <w:sz w:val="52"/>
          <w:szCs w:val="52"/>
        </w:rPr>
      </w:pPr>
    </w:p>
    <w:p w:rsidR="004910A2" w:rsidRDefault="004910A2">
      <w:pPr>
        <w:jc w:val="center"/>
        <w:rPr>
          <w:rFonts w:ascii="仿宋_GB2312" w:eastAsia="仿宋_GB2312" w:hAnsi="仿宋_GB2312" w:cs="仿宋_GB2312"/>
          <w:sz w:val="44"/>
          <w:szCs w:val="44"/>
        </w:rPr>
      </w:pPr>
      <w:r>
        <w:rPr>
          <w:rFonts w:ascii="隶书" w:eastAsia="隶书" w:hAnsi="隶书" w:cs="隶书" w:hint="eastAsia"/>
          <w:sz w:val="52"/>
          <w:szCs w:val="52"/>
        </w:rPr>
        <w:t>信阳市平桥区统计局</w:t>
      </w:r>
    </w:p>
    <w:p w:rsidR="004910A2" w:rsidRDefault="004910A2">
      <w:pPr>
        <w:jc w:val="center"/>
        <w:rPr>
          <w:rFonts w:ascii="黑体" w:eastAsia="黑体" w:hAnsi="黑体" w:cs="黑体"/>
          <w:sz w:val="52"/>
          <w:szCs w:val="52"/>
        </w:rPr>
      </w:pPr>
    </w:p>
    <w:p w:rsidR="004910A2" w:rsidRDefault="004910A2">
      <w:pPr>
        <w:jc w:val="center"/>
        <w:rPr>
          <w:rFonts w:ascii="隶书" w:eastAsia="隶书" w:hAnsi="隶书" w:cs="隶书"/>
          <w:sz w:val="52"/>
          <w:szCs w:val="52"/>
        </w:rPr>
        <w:sectPr w:rsidR="004910A2">
          <w:headerReference w:type="even" r:id="rId8"/>
          <w:headerReference w:type="default" r:id="rId9"/>
          <w:headerReference w:type="first" r:id="rId10"/>
          <w:pgSz w:w="11906" w:h="16838"/>
          <w:pgMar w:top="1440" w:right="1800" w:bottom="1440" w:left="1800" w:header="851" w:footer="992" w:gutter="0"/>
          <w:pgNumType w:fmt="numberInDash" w:start="1"/>
          <w:cols w:space="425"/>
          <w:docGrid w:type="lines" w:linePitch="312"/>
        </w:sectPr>
      </w:pPr>
      <w:r>
        <w:rPr>
          <w:rFonts w:ascii="隶书" w:eastAsia="隶书" w:hAnsi="隶书" w:cs="隶书"/>
          <w:sz w:val="52"/>
          <w:szCs w:val="52"/>
        </w:rPr>
        <w:t>2020</w:t>
      </w:r>
      <w:r>
        <w:rPr>
          <w:rFonts w:ascii="隶书" w:eastAsia="隶书" w:hAnsi="隶书" w:cs="隶书" w:hint="eastAsia"/>
          <w:sz w:val="52"/>
          <w:szCs w:val="52"/>
        </w:rPr>
        <w:t>年度部门预算</w:t>
      </w:r>
    </w:p>
    <w:p w:rsidR="004910A2" w:rsidRDefault="004910A2">
      <w:pPr>
        <w:jc w:val="center"/>
        <w:rPr>
          <w:rFonts w:ascii="黑体" w:eastAsia="黑体" w:hAnsi="黑体" w:cs="黑体"/>
          <w:sz w:val="32"/>
          <w:szCs w:val="32"/>
        </w:rPr>
      </w:pPr>
    </w:p>
    <w:p w:rsidR="004910A2" w:rsidRDefault="004910A2">
      <w:pPr>
        <w:jc w:val="center"/>
        <w:rPr>
          <w:rFonts w:ascii="黑体" w:eastAsia="黑体" w:hAnsi="黑体" w:cs="黑体"/>
          <w:sz w:val="32"/>
          <w:szCs w:val="32"/>
        </w:rPr>
      </w:pPr>
      <w:r>
        <w:rPr>
          <w:rFonts w:ascii="黑体" w:eastAsia="黑体" w:hAnsi="黑体" w:cs="黑体" w:hint="eastAsia"/>
          <w:sz w:val="32"/>
          <w:szCs w:val="32"/>
        </w:rPr>
        <w:t>目　　录</w:t>
      </w:r>
    </w:p>
    <w:p w:rsidR="004910A2" w:rsidRDefault="004910A2">
      <w:pPr>
        <w:jc w:val="left"/>
        <w:rPr>
          <w:rFonts w:ascii="黑体" w:eastAsia="黑体" w:hAnsi="黑体" w:cs="黑体"/>
          <w:sz w:val="32"/>
          <w:szCs w:val="32"/>
        </w:rPr>
      </w:pPr>
    </w:p>
    <w:p w:rsidR="004910A2" w:rsidRDefault="004910A2">
      <w:pPr>
        <w:jc w:val="left"/>
        <w:rPr>
          <w:rFonts w:ascii="黑体" w:eastAsia="黑体" w:hAnsi="黑体" w:cs="黑体"/>
          <w:sz w:val="32"/>
          <w:szCs w:val="32"/>
        </w:rPr>
      </w:pPr>
      <w:r>
        <w:rPr>
          <w:rFonts w:ascii="黑体" w:eastAsia="黑体" w:hAnsi="黑体" w:cs="黑体" w:hint="eastAsia"/>
          <w:sz w:val="32"/>
          <w:szCs w:val="32"/>
        </w:rPr>
        <w:t>第一部分　　平桥区统计局概况</w:t>
      </w:r>
    </w:p>
    <w:p w:rsidR="004910A2" w:rsidRDefault="004910A2">
      <w:pPr>
        <w:numPr>
          <w:ilvl w:val="0"/>
          <w:numId w:val="1"/>
        </w:numPr>
        <w:jc w:val="left"/>
        <w:rPr>
          <w:rFonts w:ascii="宋体" w:cs="宋体"/>
          <w:sz w:val="32"/>
          <w:szCs w:val="32"/>
        </w:rPr>
      </w:pPr>
      <w:r>
        <w:rPr>
          <w:rFonts w:ascii="宋体" w:hAnsi="宋体" w:cs="宋体" w:hint="eastAsia"/>
          <w:sz w:val="32"/>
          <w:szCs w:val="32"/>
        </w:rPr>
        <w:t>主要职能</w:t>
      </w:r>
    </w:p>
    <w:p w:rsidR="004910A2" w:rsidRDefault="004910A2">
      <w:pPr>
        <w:numPr>
          <w:ilvl w:val="0"/>
          <w:numId w:val="1"/>
        </w:numPr>
        <w:jc w:val="left"/>
        <w:rPr>
          <w:rFonts w:ascii="宋体" w:cs="宋体"/>
          <w:sz w:val="32"/>
          <w:szCs w:val="32"/>
        </w:rPr>
      </w:pPr>
      <w:r>
        <w:rPr>
          <w:rFonts w:ascii="宋体" w:hAnsi="宋体" w:cs="宋体" w:hint="eastAsia"/>
          <w:sz w:val="32"/>
          <w:szCs w:val="32"/>
        </w:rPr>
        <w:t>部门预算单位构成</w:t>
      </w:r>
    </w:p>
    <w:p w:rsidR="004910A2" w:rsidRDefault="004910A2">
      <w:pPr>
        <w:jc w:val="left"/>
        <w:rPr>
          <w:rFonts w:ascii="黑体" w:eastAsia="黑体" w:hAnsi="黑体" w:cs="黑体"/>
          <w:sz w:val="32"/>
          <w:szCs w:val="32"/>
        </w:rPr>
      </w:pPr>
      <w:r>
        <w:rPr>
          <w:rFonts w:ascii="黑体" w:eastAsia="黑体" w:hAnsi="黑体" w:cs="黑体" w:hint="eastAsia"/>
          <w:sz w:val="32"/>
          <w:szCs w:val="32"/>
        </w:rPr>
        <w:t>第二部分　　平桥区统计局</w:t>
      </w:r>
      <w:r>
        <w:rPr>
          <w:rFonts w:ascii="黑体" w:eastAsia="黑体" w:hAnsi="黑体" w:cs="黑体"/>
          <w:sz w:val="32"/>
          <w:szCs w:val="32"/>
        </w:rPr>
        <w:t>2020</w:t>
      </w:r>
      <w:r>
        <w:rPr>
          <w:rFonts w:ascii="黑体" w:eastAsia="黑体" w:hAnsi="黑体" w:cs="黑体" w:hint="eastAsia"/>
          <w:sz w:val="32"/>
          <w:szCs w:val="32"/>
        </w:rPr>
        <w:t>年度部门预算情况说明</w:t>
      </w:r>
    </w:p>
    <w:p w:rsidR="004910A2" w:rsidRPr="002265DD" w:rsidRDefault="004910A2" w:rsidP="000D6393">
      <w:pPr>
        <w:ind w:firstLineChars="200" w:firstLine="640"/>
        <w:rPr>
          <w:rFonts w:ascii="仿宋_GB2312" w:eastAsia="仿宋_GB2312" w:hAnsi="黑体"/>
          <w:sz w:val="32"/>
          <w:szCs w:val="32"/>
        </w:rPr>
      </w:pPr>
      <w:r w:rsidRPr="002265DD">
        <w:rPr>
          <w:rFonts w:ascii="仿宋_GB2312" w:eastAsia="仿宋_GB2312" w:hAnsi="黑体" w:hint="eastAsia"/>
          <w:sz w:val="32"/>
          <w:szCs w:val="32"/>
        </w:rPr>
        <w:t>一、收入支出预算总体情况说明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cs="宋体"/>
          <w:color w:val="000000"/>
          <w:kern w:val="0"/>
          <w:sz w:val="24"/>
        </w:rPr>
      </w:pPr>
      <w:r w:rsidRPr="002265DD">
        <w:rPr>
          <w:rFonts w:ascii="仿宋_GB2312" w:eastAsia="仿宋_GB2312" w:hAnsi="黑体" w:hint="eastAsia"/>
          <w:sz w:val="32"/>
          <w:szCs w:val="32"/>
        </w:rPr>
        <w:t>二、收入预算总体情况说明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三</w:t>
      </w:r>
      <w:r w:rsidRPr="002265DD">
        <w:rPr>
          <w:rFonts w:ascii="仿宋_GB2312" w:eastAsia="仿宋_GB2312" w:hAnsi="宋体" w:cs="宋体" w:hint="eastAsia"/>
          <w:color w:val="333333"/>
          <w:kern w:val="0"/>
          <w:sz w:val="32"/>
          <w:szCs w:val="32"/>
        </w:rPr>
        <w:t>、</w:t>
      </w:r>
      <w:r w:rsidRPr="002265DD">
        <w:rPr>
          <w:rFonts w:ascii="仿宋_GB2312" w:eastAsia="仿宋_GB2312" w:hAnsi="黑体" w:hint="eastAsia"/>
          <w:sz w:val="32"/>
          <w:szCs w:val="32"/>
        </w:rPr>
        <w:t>支出预算总体情况说明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四、财政拨款收入支出预算总体情况说明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五、一般公共预算支出情况说明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六、支出预算经济分类情况说明</w:t>
      </w:r>
    </w:p>
    <w:p w:rsidR="004910A2" w:rsidRPr="002265DD" w:rsidRDefault="004910A2" w:rsidP="002265DD">
      <w:pPr>
        <w:adjustRightInd w:val="0"/>
        <w:snapToGrid w:val="0"/>
        <w:spacing w:line="360" w:lineRule="auto"/>
        <w:ind w:firstLine="640"/>
        <w:outlineLvl w:val="1"/>
        <w:rPr>
          <w:rFonts w:ascii="仿宋_GB2312" w:eastAsia="仿宋_GB2312" w:hAnsi="黑体"/>
          <w:sz w:val="32"/>
          <w:szCs w:val="32"/>
        </w:rPr>
      </w:pPr>
      <w:r w:rsidRPr="002265DD">
        <w:rPr>
          <w:rFonts w:ascii="仿宋_GB2312" w:eastAsia="仿宋_GB2312" w:hAnsi="黑体" w:hint="eastAsia"/>
          <w:sz w:val="32"/>
          <w:szCs w:val="32"/>
        </w:rPr>
        <w:t>七、政府性基金预算支出情况说明</w:t>
      </w:r>
    </w:p>
    <w:p w:rsidR="004910A2" w:rsidRPr="002265DD" w:rsidRDefault="004910A2" w:rsidP="000D6393">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八、“三公”经费支出预算情况说明</w:t>
      </w:r>
    </w:p>
    <w:p w:rsidR="004910A2" w:rsidRPr="002265DD"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黑体"/>
          <w:sz w:val="32"/>
          <w:szCs w:val="32"/>
        </w:rPr>
      </w:pPr>
      <w:r w:rsidRPr="002265DD">
        <w:rPr>
          <w:rFonts w:ascii="仿宋_GB2312" w:eastAsia="仿宋_GB2312" w:hAnsi="黑体" w:hint="eastAsia"/>
          <w:sz w:val="32"/>
          <w:szCs w:val="32"/>
        </w:rPr>
        <w:t>九、其他重要事项的情况说明</w:t>
      </w:r>
    </w:p>
    <w:p w:rsidR="004910A2" w:rsidRDefault="004910A2" w:rsidP="000D6393">
      <w:pPr>
        <w:numPr>
          <w:ilvl w:val="0"/>
          <w:numId w:val="4"/>
        </w:numPr>
        <w:kinsoku w:val="0"/>
        <w:overflowPunct w:val="0"/>
        <w:autoSpaceDE w:val="0"/>
        <w:autoSpaceDN w:val="0"/>
        <w:adjustRightInd w:val="0"/>
        <w:snapToGrid w:val="0"/>
        <w:spacing w:line="360" w:lineRule="auto"/>
        <w:ind w:firstLineChars="200" w:firstLine="640"/>
        <w:rPr>
          <w:rFonts w:ascii="楷体_GB2312" w:eastAsia="楷体_GB2312" w:hAnsi="Times New Roman" w:cs="黑体"/>
          <w:bCs/>
          <w:kern w:val="0"/>
          <w:sz w:val="32"/>
          <w:szCs w:val="32"/>
        </w:rPr>
      </w:pPr>
      <w:r>
        <w:rPr>
          <w:rFonts w:ascii="楷体_GB2312" w:eastAsia="楷体_GB2312" w:hAnsi="Times New Roman" w:cs="仿宋_GB2312" w:hint="eastAsia"/>
          <w:bCs/>
          <w:kern w:val="0"/>
          <w:sz w:val="32"/>
          <w:szCs w:val="32"/>
        </w:rPr>
        <w:t>机关运行经费支出情况。</w:t>
      </w:r>
    </w:p>
    <w:p w:rsidR="004910A2" w:rsidRDefault="004910A2" w:rsidP="000D6393">
      <w:pPr>
        <w:numPr>
          <w:ilvl w:val="0"/>
          <w:numId w:val="4"/>
        </w:numPr>
        <w:kinsoku w:val="0"/>
        <w:overflowPunct w:val="0"/>
        <w:autoSpaceDE w:val="0"/>
        <w:autoSpaceDN w:val="0"/>
        <w:adjustRightInd w:val="0"/>
        <w:snapToGrid w:val="0"/>
        <w:spacing w:line="360" w:lineRule="auto"/>
        <w:ind w:firstLineChars="200" w:firstLine="640"/>
        <w:rPr>
          <w:rFonts w:ascii="楷体_GB2312" w:eastAsia="楷体_GB2312" w:hAnsi="Times New Roman" w:cs="仿宋_GB2312"/>
          <w:bCs/>
          <w:kern w:val="0"/>
          <w:sz w:val="32"/>
          <w:szCs w:val="32"/>
        </w:rPr>
      </w:pPr>
      <w:r>
        <w:rPr>
          <w:rFonts w:ascii="楷体_GB2312" w:eastAsia="楷体_GB2312" w:hAnsi="Times New Roman" w:cs="仿宋_GB2312" w:hint="eastAsia"/>
          <w:bCs/>
          <w:kern w:val="0"/>
          <w:sz w:val="32"/>
          <w:szCs w:val="32"/>
        </w:rPr>
        <w:t>政府采购支出情况。</w:t>
      </w:r>
    </w:p>
    <w:p w:rsidR="004910A2" w:rsidRPr="002265DD" w:rsidRDefault="004910A2" w:rsidP="000D6393">
      <w:pPr>
        <w:kinsoku w:val="0"/>
        <w:overflowPunct w:val="0"/>
        <w:autoSpaceDE w:val="0"/>
        <w:autoSpaceDN w:val="0"/>
        <w:adjustRightInd w:val="0"/>
        <w:snapToGrid w:val="0"/>
        <w:spacing w:line="360" w:lineRule="auto"/>
        <w:ind w:firstLineChars="200" w:firstLine="643"/>
        <w:rPr>
          <w:rFonts w:ascii="楷体_GB2312" w:eastAsia="楷体_GB2312" w:hAnsi="Times New Roman" w:cs="仿宋_GB2312"/>
          <w:b/>
          <w:bCs/>
          <w:kern w:val="0"/>
          <w:sz w:val="32"/>
          <w:szCs w:val="32"/>
        </w:rPr>
      </w:pPr>
      <w:r w:rsidRPr="002265DD">
        <w:rPr>
          <w:rFonts w:ascii="仿宋_GB2312" w:eastAsia="仿宋_GB2312" w:hAnsi="宋体" w:cs="Courier New" w:hint="eastAsia"/>
          <w:b/>
          <w:sz w:val="32"/>
          <w:szCs w:val="32"/>
        </w:rPr>
        <w:t>（三）</w:t>
      </w:r>
      <w:r w:rsidRPr="002265DD">
        <w:rPr>
          <w:rFonts w:ascii="楷体_GB2312" w:eastAsia="楷体_GB2312" w:hAnsi="Times New Roman" w:cs="仿宋_GB2312" w:hint="eastAsia"/>
          <w:b/>
          <w:bCs/>
          <w:kern w:val="0"/>
          <w:sz w:val="32"/>
          <w:szCs w:val="32"/>
        </w:rPr>
        <w:t>国有资产占用情况。</w:t>
      </w:r>
    </w:p>
    <w:p w:rsidR="004910A2" w:rsidRPr="002265DD" w:rsidRDefault="004910A2" w:rsidP="000D6393">
      <w:pPr>
        <w:kinsoku w:val="0"/>
        <w:overflowPunct w:val="0"/>
        <w:autoSpaceDE w:val="0"/>
        <w:autoSpaceDN w:val="0"/>
        <w:adjustRightInd w:val="0"/>
        <w:snapToGrid w:val="0"/>
        <w:spacing w:line="360" w:lineRule="auto"/>
        <w:ind w:firstLineChars="200" w:firstLine="643"/>
        <w:rPr>
          <w:rFonts w:ascii="仿宋_GB2312" w:eastAsia="仿宋_GB2312" w:hAnsi="宋体" w:cs="Courier New"/>
          <w:b/>
          <w:sz w:val="32"/>
          <w:szCs w:val="32"/>
        </w:rPr>
      </w:pPr>
      <w:r w:rsidRPr="002265DD">
        <w:rPr>
          <w:rFonts w:ascii="仿宋_GB2312" w:eastAsia="仿宋_GB2312" w:hAnsi="宋体" w:cs="Courier New" w:hint="eastAsia"/>
          <w:b/>
          <w:sz w:val="32"/>
          <w:szCs w:val="32"/>
        </w:rPr>
        <w:t>（四）预算绩效评价情况</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（五）专项转移支付情况说明</w:t>
      </w:r>
    </w:p>
    <w:p w:rsidR="004910A2" w:rsidRPr="002265DD" w:rsidRDefault="004910A2">
      <w:pPr>
        <w:jc w:val="left"/>
        <w:rPr>
          <w:rFonts w:ascii="黑体" w:eastAsia="黑体" w:hAnsi="黑体" w:cs="黑体"/>
          <w:sz w:val="32"/>
          <w:szCs w:val="32"/>
        </w:rPr>
      </w:pPr>
    </w:p>
    <w:p w:rsidR="004910A2" w:rsidRDefault="004910A2">
      <w:pPr>
        <w:jc w:val="left"/>
        <w:rPr>
          <w:rFonts w:ascii="黑体" w:eastAsia="黑体" w:hAnsi="黑体" w:cs="黑体"/>
          <w:sz w:val="32"/>
          <w:szCs w:val="32"/>
        </w:rPr>
      </w:pPr>
      <w:r>
        <w:rPr>
          <w:rFonts w:ascii="黑体" w:eastAsia="黑体" w:hAnsi="黑体" w:cs="黑体" w:hint="eastAsia"/>
          <w:sz w:val="32"/>
          <w:szCs w:val="32"/>
        </w:rPr>
        <w:lastRenderedPageBreak/>
        <w:t>第三部分　　名词解释</w:t>
      </w:r>
    </w:p>
    <w:p w:rsidR="004910A2" w:rsidRDefault="004910A2">
      <w:pPr>
        <w:jc w:val="left"/>
        <w:rPr>
          <w:rFonts w:ascii="黑体" w:eastAsia="黑体" w:hAnsi="黑体" w:cs="黑体"/>
          <w:sz w:val="32"/>
          <w:szCs w:val="32"/>
        </w:rPr>
      </w:pPr>
      <w:r>
        <w:rPr>
          <w:rFonts w:ascii="黑体" w:eastAsia="黑体" w:hAnsi="黑体" w:cs="黑体" w:hint="eastAsia"/>
          <w:sz w:val="32"/>
          <w:szCs w:val="32"/>
        </w:rPr>
        <w:t>附件：平桥区统计局</w:t>
      </w:r>
      <w:r>
        <w:rPr>
          <w:rFonts w:ascii="黑体" w:eastAsia="黑体" w:hAnsi="黑体" w:cs="黑体"/>
          <w:sz w:val="32"/>
          <w:szCs w:val="32"/>
        </w:rPr>
        <w:t>2020</w:t>
      </w:r>
      <w:r>
        <w:rPr>
          <w:rFonts w:ascii="黑体" w:eastAsia="黑体" w:hAnsi="黑体" w:cs="黑体" w:hint="eastAsia"/>
          <w:sz w:val="32"/>
          <w:szCs w:val="32"/>
        </w:rPr>
        <w:t>年度部门预算表</w:t>
      </w:r>
    </w:p>
    <w:p w:rsidR="004910A2" w:rsidRDefault="004910A2">
      <w:pPr>
        <w:jc w:val="left"/>
        <w:rPr>
          <w:rFonts w:ascii="宋体" w:cs="宋体"/>
          <w:sz w:val="32"/>
          <w:szCs w:val="32"/>
        </w:rPr>
      </w:pPr>
      <w:r>
        <w:rPr>
          <w:rFonts w:ascii="宋体" w:hAnsi="宋体" w:cs="宋体" w:hint="eastAsia"/>
          <w:sz w:val="32"/>
          <w:szCs w:val="32"/>
        </w:rPr>
        <w:t>一、部门收支总体情况表</w:t>
      </w:r>
    </w:p>
    <w:p w:rsidR="004910A2" w:rsidRDefault="004910A2">
      <w:pPr>
        <w:jc w:val="left"/>
        <w:rPr>
          <w:rFonts w:ascii="宋体" w:cs="宋体"/>
          <w:sz w:val="32"/>
          <w:szCs w:val="32"/>
        </w:rPr>
      </w:pPr>
      <w:r>
        <w:rPr>
          <w:rFonts w:ascii="宋体" w:hAnsi="宋体" w:cs="宋体" w:hint="eastAsia"/>
          <w:sz w:val="32"/>
          <w:szCs w:val="32"/>
        </w:rPr>
        <w:t>二、部门收入总体情况表</w:t>
      </w:r>
    </w:p>
    <w:p w:rsidR="004910A2" w:rsidRDefault="004910A2">
      <w:pPr>
        <w:jc w:val="left"/>
        <w:rPr>
          <w:rFonts w:ascii="宋体" w:cs="宋体"/>
          <w:sz w:val="32"/>
          <w:szCs w:val="32"/>
        </w:rPr>
      </w:pPr>
      <w:r>
        <w:rPr>
          <w:rFonts w:ascii="宋体" w:hAnsi="宋体" w:cs="宋体" w:hint="eastAsia"/>
          <w:sz w:val="32"/>
          <w:szCs w:val="32"/>
        </w:rPr>
        <w:t>三、部门支出总体情况表</w:t>
      </w:r>
    </w:p>
    <w:p w:rsidR="004910A2" w:rsidRDefault="004910A2">
      <w:pPr>
        <w:jc w:val="left"/>
        <w:rPr>
          <w:rFonts w:ascii="宋体" w:cs="宋体"/>
          <w:sz w:val="32"/>
          <w:szCs w:val="32"/>
        </w:rPr>
      </w:pPr>
      <w:r>
        <w:rPr>
          <w:rFonts w:ascii="宋体" w:hAnsi="宋体" w:cs="宋体" w:hint="eastAsia"/>
          <w:sz w:val="32"/>
          <w:szCs w:val="32"/>
        </w:rPr>
        <w:t>四、财政拨款支出总体情况表</w:t>
      </w:r>
    </w:p>
    <w:p w:rsidR="004910A2" w:rsidRDefault="004910A2">
      <w:pPr>
        <w:jc w:val="left"/>
        <w:rPr>
          <w:rFonts w:ascii="宋体" w:cs="宋体"/>
          <w:sz w:val="32"/>
          <w:szCs w:val="32"/>
        </w:rPr>
      </w:pPr>
      <w:r>
        <w:rPr>
          <w:rFonts w:ascii="宋体" w:hAnsi="宋体" w:cs="宋体" w:hint="eastAsia"/>
          <w:sz w:val="32"/>
          <w:szCs w:val="32"/>
        </w:rPr>
        <w:t>五、一般公共预算支出情况表</w:t>
      </w:r>
    </w:p>
    <w:p w:rsidR="004910A2" w:rsidRDefault="004910A2">
      <w:pPr>
        <w:jc w:val="left"/>
        <w:rPr>
          <w:rFonts w:ascii="宋体" w:cs="宋体"/>
          <w:sz w:val="32"/>
          <w:szCs w:val="32"/>
        </w:rPr>
      </w:pPr>
      <w:r>
        <w:rPr>
          <w:rFonts w:ascii="宋体" w:hAnsi="宋体" w:cs="宋体" w:hint="eastAsia"/>
          <w:sz w:val="32"/>
          <w:szCs w:val="32"/>
        </w:rPr>
        <w:t>六、支出经济分类汇总表</w:t>
      </w:r>
    </w:p>
    <w:p w:rsidR="004910A2" w:rsidRDefault="004910A2">
      <w:pPr>
        <w:jc w:val="left"/>
        <w:rPr>
          <w:rFonts w:ascii="宋体" w:cs="宋体"/>
          <w:sz w:val="32"/>
          <w:szCs w:val="32"/>
        </w:rPr>
      </w:pPr>
      <w:r>
        <w:rPr>
          <w:rFonts w:ascii="宋体" w:hAnsi="宋体" w:cs="宋体" w:hint="eastAsia"/>
          <w:sz w:val="32"/>
          <w:szCs w:val="32"/>
        </w:rPr>
        <w:t>七、一般公共预算“三公”经费支出情况表</w:t>
      </w:r>
    </w:p>
    <w:p w:rsidR="004910A2" w:rsidRDefault="004910A2">
      <w:pPr>
        <w:jc w:val="left"/>
        <w:rPr>
          <w:rFonts w:ascii="宋体" w:cs="宋体"/>
          <w:sz w:val="32"/>
          <w:szCs w:val="32"/>
        </w:rPr>
      </w:pPr>
      <w:r>
        <w:rPr>
          <w:rFonts w:ascii="宋体" w:hAnsi="宋体" w:cs="宋体" w:hint="eastAsia"/>
          <w:sz w:val="32"/>
          <w:szCs w:val="32"/>
        </w:rPr>
        <w:t>八、政府性基金预算支出情况表</w:t>
      </w:r>
    </w:p>
    <w:p w:rsidR="004910A2" w:rsidRDefault="004910A2">
      <w:pPr>
        <w:jc w:val="left"/>
        <w:rPr>
          <w:rFonts w:ascii="宋体" w:cs="宋体"/>
          <w:sz w:val="32"/>
          <w:szCs w:val="32"/>
        </w:rPr>
      </w:pPr>
    </w:p>
    <w:p w:rsidR="004910A2" w:rsidRDefault="004910A2">
      <w:pPr>
        <w:jc w:val="center"/>
        <w:outlineLvl w:val="0"/>
        <w:rPr>
          <w:rFonts w:ascii="隶书" w:eastAsia="隶书" w:hAnsi="隶书" w:cs="隶书"/>
          <w:sz w:val="36"/>
          <w:szCs w:val="36"/>
        </w:rPr>
      </w:pPr>
    </w:p>
    <w:p w:rsidR="004910A2" w:rsidRDefault="004910A2">
      <w:pPr>
        <w:jc w:val="center"/>
        <w:outlineLvl w:val="0"/>
        <w:rPr>
          <w:rFonts w:ascii="隶书" w:eastAsia="隶书" w:hAnsi="隶书" w:cs="隶书"/>
          <w:sz w:val="36"/>
          <w:szCs w:val="36"/>
        </w:rPr>
      </w:pPr>
    </w:p>
    <w:p w:rsidR="004910A2" w:rsidRDefault="004910A2">
      <w:pPr>
        <w:jc w:val="center"/>
        <w:outlineLvl w:val="0"/>
        <w:rPr>
          <w:rFonts w:ascii="隶书" w:eastAsia="隶书" w:hAnsi="隶书" w:cs="隶书"/>
          <w:sz w:val="36"/>
          <w:szCs w:val="36"/>
        </w:rPr>
      </w:pPr>
    </w:p>
    <w:p w:rsidR="004910A2" w:rsidRDefault="004910A2">
      <w:pPr>
        <w:jc w:val="center"/>
        <w:outlineLvl w:val="0"/>
        <w:rPr>
          <w:rFonts w:ascii="隶书" w:eastAsia="隶书" w:hAnsi="隶书" w:cs="隶书"/>
          <w:sz w:val="36"/>
          <w:szCs w:val="36"/>
        </w:rPr>
      </w:pPr>
    </w:p>
    <w:p w:rsidR="004910A2" w:rsidRDefault="004910A2">
      <w:pPr>
        <w:jc w:val="center"/>
        <w:outlineLvl w:val="0"/>
        <w:rPr>
          <w:rFonts w:ascii="隶书" w:eastAsia="隶书" w:hAnsi="隶书" w:cs="隶书"/>
          <w:sz w:val="36"/>
          <w:szCs w:val="36"/>
        </w:rPr>
      </w:pPr>
      <w:r>
        <w:rPr>
          <w:rFonts w:ascii="隶书" w:eastAsia="隶书" w:hAnsi="隶书" w:cs="隶书" w:hint="eastAsia"/>
          <w:sz w:val="36"/>
          <w:szCs w:val="36"/>
        </w:rPr>
        <w:t>第一部分</w:t>
      </w:r>
    </w:p>
    <w:p w:rsidR="004910A2" w:rsidRDefault="004910A2">
      <w:pPr>
        <w:jc w:val="center"/>
        <w:outlineLvl w:val="0"/>
        <w:rPr>
          <w:rFonts w:ascii="仿宋_GB2312" w:eastAsia="仿宋_GB2312" w:hAnsi="黑体" w:cs="黑体"/>
          <w:b/>
          <w:bCs/>
          <w:sz w:val="36"/>
          <w:szCs w:val="36"/>
        </w:rPr>
      </w:pPr>
      <w:r>
        <w:rPr>
          <w:rFonts w:ascii="隶书" w:eastAsia="隶书" w:hAnsi="隶书" w:cs="隶书" w:hint="eastAsia"/>
          <w:sz w:val="36"/>
          <w:szCs w:val="36"/>
        </w:rPr>
        <w:t>平桥区统计局概况</w:t>
      </w:r>
    </w:p>
    <w:p w:rsidR="004910A2" w:rsidRDefault="004910A2">
      <w:pPr>
        <w:spacing w:line="360" w:lineRule="auto"/>
        <w:jc w:val="left"/>
        <w:outlineLvl w:val="1"/>
        <w:rPr>
          <w:rFonts w:ascii="黑体" w:eastAsia="黑体" w:hAnsi="黑体" w:cs="黑体"/>
          <w:sz w:val="32"/>
          <w:szCs w:val="32"/>
        </w:rPr>
      </w:pPr>
    </w:p>
    <w:p w:rsidR="004910A2" w:rsidRDefault="004910A2" w:rsidP="000D6393">
      <w:pPr>
        <w:spacing w:line="560" w:lineRule="exact"/>
        <w:ind w:firstLineChars="300" w:firstLine="960"/>
        <w:jc w:val="left"/>
        <w:outlineLvl w:val="1"/>
        <w:rPr>
          <w:rFonts w:ascii="黑体" w:eastAsia="黑体" w:hAnsi="黑体" w:cs="黑体"/>
          <w:sz w:val="32"/>
          <w:szCs w:val="32"/>
        </w:rPr>
      </w:pPr>
      <w:r>
        <w:rPr>
          <w:rFonts w:ascii="黑体" w:eastAsia="黑体" w:hAnsi="黑体" w:cs="黑体" w:hint="eastAsia"/>
          <w:sz w:val="32"/>
          <w:szCs w:val="32"/>
        </w:rPr>
        <w:t>一、区统计局主要职能</w:t>
      </w:r>
    </w:p>
    <w:p w:rsidR="004910A2" w:rsidRDefault="004910A2" w:rsidP="000D6393">
      <w:pPr>
        <w:spacing w:line="560" w:lineRule="exact"/>
        <w:ind w:firstLineChars="200" w:firstLine="640"/>
        <w:jc w:val="left"/>
        <w:outlineLvl w:val="1"/>
        <w:rPr>
          <w:rFonts w:ascii="黑体" w:eastAsia="黑体" w:hAnsi="黑体" w:cs="黑体"/>
          <w:sz w:val="32"/>
          <w:szCs w:val="32"/>
        </w:rPr>
      </w:pPr>
      <w:r>
        <w:rPr>
          <w:rFonts w:ascii="仿宋_GB2312" w:eastAsia="仿宋_GB2312" w:hAnsi="黑体" w:cs="黑体" w:hint="eastAsia"/>
          <w:sz w:val="32"/>
          <w:szCs w:val="32"/>
        </w:rPr>
        <w:t>（一）贯彻执行统计法律、法规、政策、基本统计制度和统计标准；组织领导、指导和协调全区统计工作，确保统计数据真实、准确、及时。</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lastRenderedPageBreak/>
        <w:t>（二）贯彻执行国家国民经济核算制度，建立健全全区国民经济核算体系和统计指标体系，监督管理各乡镇、办事处国民经济核算工作。</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（三）贯彻落实全国重大国情国力普查计划、方案，组织实施全市人口、经济、农业等国情国力普查和投入产出调查等大型专项调查，汇总、整理和提供有关国情国力方面的统计数据。</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（四）组织实施农林牧渔业、工业、建筑业、批发和零售业、住宿和餐饮业、房地产业、租赁和商务服务业、居民服务：和其他服务业、能源、投资、科技、人口、劳动力、环境基本</w:t>
      </w:r>
      <w:r>
        <w:rPr>
          <w:rFonts w:ascii="仿宋_GB2312" w:eastAsia="仿宋_GB2312" w:hAnsi="黑体" w:cs="黑体"/>
          <w:sz w:val="32"/>
          <w:szCs w:val="32"/>
        </w:rPr>
        <w:t>/</w:t>
      </w:r>
      <w:r>
        <w:rPr>
          <w:rFonts w:ascii="仿宋_GB2312" w:eastAsia="仿宋_GB2312" w:hAnsi="黑体" w:cs="黑体" w:hint="eastAsia"/>
          <w:sz w:val="32"/>
          <w:szCs w:val="32"/>
        </w:rPr>
        <w:t>状况、文化体育和娱乐业、装卸搬运和其他运输服务业、仓储业、计算机服务业、软件业、科技交流和推广服务业、社会福利业等统计调查，收集、汇总、整理和提供有关调查的统计数据，综合整理和提供地质勘查、旅游、交通运输、资源、房屋、对外贸易、对外经济、邮政、教育、卫生、社会保障、公用事业等全区性基本统计数据。</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五）组织全区各部门的经济、社会、科技和资源环境统计调查；统一核定、管理、公布全区性基本统计资料，定期发布全区国民经济和社会发展情况的统计信息；组织实施重要统计监测评价考核和社情民意调查。</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（六）对国民经济、社会发展、科技进步和资源环境等情况进行统计分析、统计预测和统计监督，向区委、区政府及有关部门提供统计信息和咨询建议。</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（七）依法审批或者备案区级各部门和乡镇、办事处统</w:t>
      </w:r>
      <w:r>
        <w:rPr>
          <w:rFonts w:ascii="仿宋_GB2312" w:eastAsia="仿宋_GB2312" w:hAnsi="黑体" w:cs="黑体" w:hint="eastAsia"/>
          <w:sz w:val="32"/>
          <w:szCs w:val="32"/>
        </w:rPr>
        <w:lastRenderedPageBreak/>
        <w:t>计调查项目、地方统计调查项目；指导专业统计基础工作、统计基层业务基础建设；组织建立全区服务业统计信息共享制度和发布制度；建立健全统计数据质量审核、监控和评估制度，开展对重要统计数据的审核、监控和评估；依法监督管理涉外调查活动。</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（八）协助省局组织全区统计专业资格考试工作。</w:t>
      </w:r>
    </w:p>
    <w:p w:rsidR="004910A2" w:rsidRDefault="004910A2" w:rsidP="000D6393">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（九）承办区政府和市统计局交办的其他事项。</w:t>
      </w:r>
    </w:p>
    <w:p w:rsidR="004910A2" w:rsidRDefault="004910A2" w:rsidP="000D6393">
      <w:pPr>
        <w:numPr>
          <w:ilvl w:val="0"/>
          <w:numId w:val="2"/>
        </w:numPr>
        <w:spacing w:line="560" w:lineRule="exact"/>
        <w:ind w:firstLineChars="200" w:firstLine="640"/>
        <w:jc w:val="left"/>
        <w:outlineLvl w:val="1"/>
        <w:rPr>
          <w:rFonts w:ascii="黑体" w:eastAsia="黑体" w:hAnsi="黑体" w:cs="黑体"/>
          <w:sz w:val="32"/>
          <w:szCs w:val="32"/>
        </w:rPr>
      </w:pPr>
      <w:r>
        <w:rPr>
          <w:rFonts w:ascii="黑体" w:eastAsia="黑体" w:hAnsi="黑体" w:cs="黑体" w:hint="eastAsia"/>
          <w:sz w:val="32"/>
          <w:szCs w:val="32"/>
        </w:rPr>
        <w:t>部门预算单位构成</w:t>
      </w:r>
    </w:p>
    <w:p w:rsidR="004910A2" w:rsidRDefault="004910A2" w:rsidP="000D6393">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平桥区统计局设</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个内设机构</w:t>
      </w:r>
      <w:r>
        <w:rPr>
          <w:rFonts w:ascii="仿宋_GB2312" w:eastAsia="仿宋_GB2312" w:hAnsi="仿宋_GB2312" w:cs="仿宋_GB2312"/>
          <w:sz w:val="32"/>
          <w:szCs w:val="32"/>
        </w:rPr>
        <w:t>:</w:t>
      </w:r>
      <w:r w:rsidRPr="00817005">
        <w:rPr>
          <w:rFonts w:ascii="仿宋_GB2312" w:eastAsia="仿宋_GB2312" w:hAnsi="仿宋_GB2312" w:cs="仿宋_GB2312" w:hint="eastAsia"/>
          <w:b/>
          <w:sz w:val="32"/>
          <w:szCs w:val="32"/>
        </w:rPr>
        <w:t>办公室、政策法规股、国民经济综合统计股、国民经济核算股、工业统计股、能源统计股、投资统计股、贸易统计股、普查办公室。</w:t>
      </w:r>
      <w:r>
        <w:rPr>
          <w:rFonts w:ascii="仿宋_GB2312" w:eastAsia="仿宋_GB2312" w:hAnsi="仿宋_GB2312" w:cs="仿宋_GB2312" w:hint="eastAsia"/>
          <w:sz w:val="32"/>
          <w:szCs w:val="32"/>
        </w:rPr>
        <w:t>局机关和局属事业单位城市经济社会调查队、农村社会经济调查队、社会人口调查队</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个预算管理单位。</w:t>
      </w:r>
    </w:p>
    <w:p w:rsidR="004910A2" w:rsidRDefault="004910A2" w:rsidP="000D6393">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纳入统计局</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年度部门预算编制范围的单位包括：</w:t>
      </w:r>
    </w:p>
    <w:p w:rsidR="004910A2" w:rsidRDefault="004910A2" w:rsidP="000D6393">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统计局本级（</w:t>
      </w:r>
      <w:r w:rsidRPr="00817005">
        <w:rPr>
          <w:rFonts w:ascii="仿宋_GB2312" w:eastAsia="仿宋_GB2312" w:hAnsi="仿宋_GB2312" w:cs="仿宋_GB2312" w:hint="eastAsia"/>
          <w:b/>
          <w:sz w:val="32"/>
          <w:szCs w:val="32"/>
        </w:rPr>
        <w:t>办公室、政策法规股、国民经济综合统计股、国民经济核算股、工业统计股、能源统计股、投资统计股、贸易统计股、普查办公室。</w:t>
      </w:r>
      <w:r>
        <w:rPr>
          <w:rFonts w:ascii="仿宋_GB2312" w:eastAsia="仿宋_GB2312" w:hAnsi="仿宋_GB2312" w:cs="仿宋_GB2312" w:hint="eastAsia"/>
          <w:sz w:val="32"/>
          <w:szCs w:val="32"/>
        </w:rPr>
        <w:t>）</w:t>
      </w:r>
    </w:p>
    <w:p w:rsidR="004910A2" w:rsidRDefault="004910A2" w:rsidP="000D6393">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城市经济社会调查队</w:t>
      </w:r>
    </w:p>
    <w:p w:rsidR="004910A2" w:rsidRDefault="004910A2" w:rsidP="000D6393">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农村社会经济调查队</w:t>
      </w:r>
    </w:p>
    <w:p w:rsidR="004910A2" w:rsidRDefault="004910A2" w:rsidP="000D6393">
      <w:pPr>
        <w:spacing w:line="560" w:lineRule="exact"/>
        <w:ind w:firstLineChars="200" w:firstLine="640"/>
        <w:jc w:val="left"/>
        <w:outlineLvl w:val="1"/>
        <w:rPr>
          <w:rFonts w:ascii="黑体" w:eastAsia="黑体" w:hAnsi="黑体" w:cs="黑体"/>
          <w:sz w:val="32"/>
          <w:szCs w:val="32"/>
        </w:rPr>
      </w:pPr>
      <w:r>
        <w:rPr>
          <w:rFonts w:ascii="仿宋_GB2312" w:eastAsia="仿宋_GB2312" w:hAnsi="仿宋_GB2312" w:cs="仿宋_GB2312"/>
          <w:sz w:val="32"/>
          <w:szCs w:val="32"/>
        </w:rPr>
        <w:t xml:space="preserve">4. </w:t>
      </w:r>
      <w:r>
        <w:rPr>
          <w:rFonts w:ascii="仿宋_GB2312" w:eastAsia="仿宋_GB2312" w:hAnsi="仿宋_GB2312" w:cs="仿宋_GB2312" w:hint="eastAsia"/>
          <w:sz w:val="32"/>
          <w:szCs w:val="32"/>
        </w:rPr>
        <w:t>社会人口调查队</w:t>
      </w:r>
    </w:p>
    <w:p w:rsidR="004910A2" w:rsidRDefault="000D6393">
      <w:pPr>
        <w:jc w:val="left"/>
        <w:rPr>
          <w:rFonts w:ascii="黑体" w:eastAsia="黑体" w:hAnsi="黑体" w:cs="黑体"/>
          <w:sz w:val="32"/>
          <w:szCs w:val="32"/>
        </w:rPr>
      </w:pPr>
      <w:r>
        <w:rPr>
          <w:rFonts w:ascii="黑体" w:eastAsia="黑体" w:hAnsi="黑体" w:cs="黑体" w:hint="eastAsia"/>
          <w:sz w:val="32"/>
          <w:szCs w:val="32"/>
        </w:rPr>
        <w:t xml:space="preserve">    2020年我单位预算为汇总预算。</w:t>
      </w:r>
    </w:p>
    <w:p w:rsidR="004910A2" w:rsidRDefault="004910A2">
      <w:pPr>
        <w:jc w:val="left"/>
        <w:rPr>
          <w:rFonts w:ascii="黑体" w:eastAsia="黑体" w:hAnsi="黑体" w:cs="黑体"/>
          <w:sz w:val="32"/>
          <w:szCs w:val="32"/>
        </w:rPr>
      </w:pPr>
    </w:p>
    <w:p w:rsidR="004910A2" w:rsidRDefault="004910A2">
      <w:pPr>
        <w:jc w:val="center"/>
        <w:outlineLvl w:val="0"/>
        <w:rPr>
          <w:rFonts w:ascii="隶书" w:eastAsia="隶书" w:hAnsi="隶书" w:cs="隶书"/>
          <w:sz w:val="36"/>
          <w:szCs w:val="36"/>
        </w:rPr>
      </w:pPr>
      <w:r>
        <w:rPr>
          <w:rFonts w:ascii="隶书" w:eastAsia="隶书" w:hAnsi="隶书" w:cs="隶书" w:hint="eastAsia"/>
          <w:sz w:val="36"/>
          <w:szCs w:val="36"/>
        </w:rPr>
        <w:t>第二部分</w:t>
      </w:r>
    </w:p>
    <w:p w:rsidR="004910A2" w:rsidRDefault="004910A2">
      <w:pPr>
        <w:jc w:val="center"/>
        <w:rPr>
          <w:rFonts w:ascii="隶书" w:eastAsia="隶书" w:hAnsi="隶书" w:cs="隶书"/>
          <w:sz w:val="36"/>
          <w:szCs w:val="36"/>
        </w:rPr>
      </w:pPr>
      <w:r>
        <w:rPr>
          <w:rFonts w:ascii="隶书" w:eastAsia="隶书" w:hAnsi="隶书" w:cs="隶书" w:hint="eastAsia"/>
          <w:sz w:val="36"/>
          <w:szCs w:val="36"/>
        </w:rPr>
        <w:t>平桥区统计局</w:t>
      </w:r>
    </w:p>
    <w:p w:rsidR="004910A2" w:rsidRDefault="004910A2">
      <w:pPr>
        <w:jc w:val="center"/>
        <w:rPr>
          <w:rFonts w:ascii="隶书" w:eastAsia="隶书" w:hAnsi="隶书" w:cs="隶书"/>
          <w:sz w:val="36"/>
          <w:szCs w:val="36"/>
        </w:rPr>
      </w:pPr>
      <w:r>
        <w:rPr>
          <w:rFonts w:ascii="隶书" w:eastAsia="隶书" w:hAnsi="隶书" w:cs="隶书"/>
          <w:sz w:val="36"/>
          <w:szCs w:val="36"/>
        </w:rPr>
        <w:lastRenderedPageBreak/>
        <w:t>2020</w:t>
      </w:r>
      <w:r>
        <w:rPr>
          <w:rFonts w:ascii="隶书" w:eastAsia="隶书" w:hAnsi="隶书" w:cs="隶书" w:hint="eastAsia"/>
          <w:sz w:val="36"/>
          <w:szCs w:val="36"/>
        </w:rPr>
        <w:t>年度部门预算情况说明</w:t>
      </w:r>
    </w:p>
    <w:p w:rsidR="004910A2" w:rsidRDefault="004910A2" w:rsidP="000D6393">
      <w:pPr>
        <w:ind w:firstLineChars="200" w:firstLine="640"/>
        <w:rPr>
          <w:rFonts w:ascii="黑体" w:eastAsia="黑体" w:hAnsi="黑体"/>
          <w:sz w:val="32"/>
          <w:szCs w:val="32"/>
        </w:rPr>
      </w:pPr>
    </w:p>
    <w:p w:rsidR="004910A2" w:rsidRDefault="004910A2" w:rsidP="000D6393">
      <w:pPr>
        <w:ind w:firstLineChars="200" w:firstLine="640"/>
        <w:rPr>
          <w:rFonts w:ascii="黑体" w:eastAsia="黑体" w:hAnsi="黑体"/>
          <w:sz w:val="32"/>
          <w:szCs w:val="32"/>
        </w:rPr>
      </w:pPr>
      <w:r>
        <w:rPr>
          <w:rFonts w:ascii="黑体" w:eastAsia="黑体" w:hAnsi="黑体" w:hint="eastAsia"/>
          <w:sz w:val="32"/>
          <w:szCs w:val="32"/>
        </w:rPr>
        <w:t>一、收入支出预算总体情况说明</w:t>
      </w:r>
    </w:p>
    <w:p w:rsidR="004910A2" w:rsidRDefault="004910A2" w:rsidP="000D6393">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年度收入总计</w:t>
      </w:r>
      <w:r>
        <w:rPr>
          <w:rFonts w:ascii="仿宋_GB2312" w:eastAsia="仿宋_GB2312" w:hAnsi="宋体" w:cs="Courier New"/>
          <w:sz w:val="32"/>
          <w:szCs w:val="32"/>
        </w:rPr>
        <w:t>550.81</w:t>
      </w:r>
      <w:r>
        <w:rPr>
          <w:rFonts w:ascii="仿宋_GB2312" w:eastAsia="仿宋_GB2312" w:hAnsi="宋体" w:cs="Courier New" w:hint="eastAsia"/>
          <w:sz w:val="32"/>
          <w:szCs w:val="32"/>
        </w:rPr>
        <w:t>万元，支出总计</w:t>
      </w:r>
      <w:r>
        <w:rPr>
          <w:rFonts w:ascii="仿宋_GB2312" w:eastAsia="仿宋_GB2312" w:hAnsi="宋体" w:cs="Courier New"/>
          <w:sz w:val="32"/>
          <w:szCs w:val="32"/>
        </w:rPr>
        <w:t>550.81</w:t>
      </w:r>
      <w:r>
        <w:rPr>
          <w:rFonts w:ascii="仿宋_GB2312" w:eastAsia="仿宋_GB2312" w:hAnsi="宋体" w:cs="Courier New" w:hint="eastAsia"/>
          <w:sz w:val="32"/>
          <w:szCs w:val="32"/>
        </w:rPr>
        <w:t>万元，与</w:t>
      </w:r>
      <w:r>
        <w:rPr>
          <w:rFonts w:ascii="仿宋_GB2312" w:eastAsia="仿宋_GB2312" w:hAnsi="宋体" w:cs="Courier New"/>
          <w:sz w:val="32"/>
          <w:szCs w:val="32"/>
        </w:rPr>
        <w:t>2019</w:t>
      </w:r>
      <w:r>
        <w:rPr>
          <w:rFonts w:ascii="仿宋_GB2312" w:eastAsia="仿宋_GB2312" w:hAnsi="宋体" w:cs="Courier New" w:hint="eastAsia"/>
          <w:sz w:val="32"/>
          <w:szCs w:val="32"/>
        </w:rPr>
        <w:t>年相比，收、支总计各减少</w:t>
      </w:r>
      <w:r>
        <w:rPr>
          <w:rFonts w:ascii="仿宋_GB2312" w:eastAsia="仿宋_GB2312" w:hAnsi="宋体" w:cs="Courier New"/>
          <w:sz w:val="32"/>
          <w:szCs w:val="32"/>
        </w:rPr>
        <w:t>37.49</w:t>
      </w:r>
      <w:r>
        <w:rPr>
          <w:rFonts w:ascii="仿宋_GB2312" w:eastAsia="仿宋_GB2312" w:hAnsi="宋体" w:cs="Courier New" w:hint="eastAsia"/>
          <w:sz w:val="32"/>
          <w:szCs w:val="32"/>
        </w:rPr>
        <w:t>万元，减少</w:t>
      </w:r>
      <w:r>
        <w:rPr>
          <w:rFonts w:ascii="仿宋_GB2312" w:eastAsia="仿宋_GB2312" w:hAnsi="宋体" w:cs="Courier New"/>
          <w:sz w:val="32"/>
          <w:szCs w:val="32"/>
        </w:rPr>
        <w:t>6.8%</w:t>
      </w:r>
      <w:r>
        <w:rPr>
          <w:rFonts w:ascii="仿宋_GB2312" w:eastAsia="仿宋_GB2312" w:hAnsi="宋体" w:cs="Courier New" w:hint="eastAsia"/>
          <w:sz w:val="32"/>
          <w:szCs w:val="32"/>
        </w:rPr>
        <w:t>。预算收、支减少主要原因是：响应政策，节约开支。</w:t>
      </w:r>
    </w:p>
    <w:p w:rsidR="004910A2" w:rsidRDefault="004910A2" w:rsidP="000D6393">
      <w:pPr>
        <w:adjustRightInd w:val="0"/>
        <w:snapToGrid w:val="0"/>
        <w:spacing w:line="360" w:lineRule="auto"/>
        <w:ind w:firstLineChars="200" w:firstLine="640"/>
        <w:outlineLvl w:val="1"/>
        <w:rPr>
          <w:rFonts w:ascii="宋体" w:cs="宋体"/>
          <w:color w:val="000000"/>
          <w:kern w:val="0"/>
          <w:sz w:val="24"/>
        </w:rPr>
      </w:pPr>
      <w:r>
        <w:rPr>
          <w:rFonts w:ascii="黑体" w:eastAsia="黑体" w:hAnsi="黑体" w:hint="eastAsia"/>
          <w:sz w:val="32"/>
          <w:szCs w:val="32"/>
        </w:rPr>
        <w:t>二、收入预算总体情况说明</w:t>
      </w:r>
    </w:p>
    <w:p w:rsidR="004910A2" w:rsidRDefault="004910A2" w:rsidP="000D6393">
      <w:pPr>
        <w:adjustRightInd w:val="0"/>
        <w:snapToGrid w:val="0"/>
        <w:spacing w:line="360" w:lineRule="auto"/>
        <w:ind w:firstLineChars="200" w:firstLine="640"/>
        <w:outlineLvl w:val="1"/>
        <w:rPr>
          <w:rFonts w:ascii="仿宋_GB2312" w:eastAsia="仿宋_GB2312" w:hAnsi="宋体" w:cs="宋体"/>
          <w:color w:val="333333"/>
          <w:kern w:val="0"/>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年度</w:t>
      </w:r>
      <w:r>
        <w:rPr>
          <w:rFonts w:ascii="仿宋_GB2312" w:eastAsia="仿宋_GB2312" w:hAnsi="Times New Roman" w:hint="eastAsia"/>
          <w:sz w:val="32"/>
          <w:szCs w:val="32"/>
        </w:rPr>
        <w:t>收入合计</w:t>
      </w:r>
      <w:r>
        <w:rPr>
          <w:rFonts w:ascii="仿宋_GB2312" w:eastAsia="仿宋_GB2312" w:hAnsi="Times New Roman"/>
          <w:sz w:val="32"/>
          <w:szCs w:val="32"/>
        </w:rPr>
        <w:t>550.81</w:t>
      </w:r>
      <w:r>
        <w:rPr>
          <w:rFonts w:ascii="仿宋_GB2312" w:eastAsia="仿宋_GB2312" w:hAnsi="Times New Roman" w:hint="eastAsia"/>
          <w:sz w:val="32"/>
          <w:szCs w:val="32"/>
        </w:rPr>
        <w:t>万元，其中：一般公共预算</w:t>
      </w:r>
      <w:r w:rsidR="000E1AD1">
        <w:rPr>
          <w:rFonts w:ascii="仿宋_GB2312" w:eastAsia="仿宋_GB2312" w:hAnsi="Times New Roman" w:hint="eastAsia"/>
          <w:sz w:val="32"/>
          <w:szCs w:val="32"/>
        </w:rPr>
        <w:t>550.81</w:t>
      </w:r>
      <w:r>
        <w:rPr>
          <w:rFonts w:ascii="仿宋_GB2312" w:eastAsia="仿宋_GB2312" w:hAnsi="Times New Roman" w:hint="eastAsia"/>
          <w:sz w:val="32"/>
          <w:szCs w:val="32"/>
        </w:rPr>
        <w:t>万元，包含专项经费收入</w:t>
      </w:r>
      <w:r>
        <w:rPr>
          <w:rFonts w:ascii="仿宋_GB2312" w:eastAsia="仿宋_GB2312" w:hAnsi="Times New Roman"/>
          <w:sz w:val="32"/>
          <w:szCs w:val="32"/>
        </w:rPr>
        <w:t>130</w:t>
      </w:r>
      <w:r>
        <w:rPr>
          <w:rFonts w:ascii="仿宋_GB2312" w:eastAsia="仿宋_GB2312" w:hAnsi="Times New Roman" w:hint="eastAsia"/>
          <w:sz w:val="32"/>
          <w:szCs w:val="32"/>
        </w:rPr>
        <w:t>万元</w:t>
      </w:r>
      <w:r>
        <w:rPr>
          <w:rFonts w:ascii="仿宋_GB2312" w:eastAsia="仿宋_GB2312" w:hAnsi="宋体" w:cs="宋体" w:hint="eastAsia"/>
          <w:color w:val="333333"/>
          <w:kern w:val="0"/>
          <w:sz w:val="32"/>
          <w:szCs w:val="32"/>
        </w:rPr>
        <w:t>。</w:t>
      </w:r>
    </w:p>
    <w:p w:rsidR="004910A2" w:rsidRDefault="004910A2" w:rsidP="000D6393">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三</w:t>
      </w:r>
      <w:r>
        <w:rPr>
          <w:rFonts w:ascii="仿宋_GB2312" w:eastAsia="仿宋_GB2312" w:hAnsi="宋体" w:cs="宋体" w:hint="eastAsia"/>
          <w:color w:val="333333"/>
          <w:kern w:val="0"/>
          <w:sz w:val="32"/>
          <w:szCs w:val="32"/>
        </w:rPr>
        <w:t>、</w:t>
      </w:r>
      <w:r>
        <w:rPr>
          <w:rFonts w:ascii="黑体" w:eastAsia="黑体" w:hAnsi="黑体" w:hint="eastAsia"/>
          <w:sz w:val="32"/>
          <w:szCs w:val="32"/>
        </w:rPr>
        <w:t>支出预算总体情况说明</w:t>
      </w:r>
    </w:p>
    <w:p w:rsidR="004910A2" w:rsidRDefault="004910A2" w:rsidP="000D6393">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年度收入合计</w:t>
      </w:r>
      <w:r>
        <w:rPr>
          <w:rFonts w:ascii="仿宋_GB2312" w:eastAsia="仿宋_GB2312" w:hAnsi="宋体" w:cs="Courier New"/>
          <w:sz w:val="32"/>
          <w:szCs w:val="32"/>
        </w:rPr>
        <w:t>550.81</w:t>
      </w:r>
      <w:r>
        <w:rPr>
          <w:rFonts w:ascii="仿宋_GB2312" w:eastAsia="仿宋_GB2312" w:hAnsi="宋体" w:cs="Courier New" w:hint="eastAsia"/>
          <w:sz w:val="32"/>
          <w:szCs w:val="32"/>
        </w:rPr>
        <w:t>万元，其中：基本支出</w:t>
      </w:r>
      <w:r>
        <w:rPr>
          <w:rFonts w:ascii="仿宋_GB2312" w:eastAsia="仿宋_GB2312" w:hAnsi="宋体" w:cs="Courier New"/>
          <w:sz w:val="32"/>
          <w:szCs w:val="32"/>
        </w:rPr>
        <w:t>420.81</w:t>
      </w:r>
      <w:r>
        <w:rPr>
          <w:rFonts w:ascii="仿宋_GB2312" w:eastAsia="仿宋_GB2312" w:hAnsi="宋体" w:cs="Courier New" w:hint="eastAsia"/>
          <w:sz w:val="32"/>
          <w:szCs w:val="32"/>
        </w:rPr>
        <w:t>万元，专项经费支出</w:t>
      </w:r>
      <w:r>
        <w:rPr>
          <w:rFonts w:ascii="仿宋_GB2312" w:eastAsia="仿宋_GB2312" w:hAnsi="宋体" w:cs="Courier New"/>
          <w:sz w:val="32"/>
          <w:szCs w:val="32"/>
        </w:rPr>
        <w:t>130</w:t>
      </w:r>
      <w:r>
        <w:rPr>
          <w:rFonts w:ascii="仿宋_GB2312" w:eastAsia="仿宋_GB2312" w:hAnsi="宋体" w:cs="Courier New" w:hint="eastAsia"/>
          <w:sz w:val="32"/>
          <w:szCs w:val="32"/>
        </w:rPr>
        <w:t>万元。</w:t>
      </w:r>
    </w:p>
    <w:p w:rsidR="004910A2" w:rsidRDefault="004910A2" w:rsidP="000D6393">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四、财政拨款收入支出预算总体情况说明</w:t>
      </w:r>
    </w:p>
    <w:p w:rsidR="004910A2" w:rsidRDefault="004910A2" w:rsidP="000D6393">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年一般公共预算收入预</w:t>
      </w:r>
      <w:r>
        <w:rPr>
          <w:rFonts w:ascii="仿宋_GB2312" w:eastAsia="仿宋_GB2312" w:hAnsi="宋体" w:cs="Courier New"/>
          <w:sz w:val="32"/>
          <w:szCs w:val="32"/>
        </w:rPr>
        <w:t>550.81</w:t>
      </w:r>
      <w:r>
        <w:rPr>
          <w:rFonts w:ascii="仿宋_GB2312" w:eastAsia="仿宋_GB2312" w:hAnsi="宋体" w:cs="Courier New" w:hint="eastAsia"/>
          <w:sz w:val="32"/>
          <w:szCs w:val="32"/>
        </w:rPr>
        <w:t>万元。</w:t>
      </w:r>
      <w:r>
        <w:rPr>
          <w:rFonts w:ascii="仿宋_GB2312" w:eastAsia="仿宋_GB2312" w:hAnsi="Times New Roman" w:hint="eastAsia"/>
          <w:sz w:val="32"/>
          <w:szCs w:val="32"/>
        </w:rPr>
        <w:t>一般公共预算</w:t>
      </w:r>
      <w:r w:rsidR="000E1AD1">
        <w:rPr>
          <w:rFonts w:ascii="仿宋_GB2312" w:eastAsia="仿宋_GB2312" w:hAnsi="Times New Roman" w:hint="eastAsia"/>
          <w:sz w:val="32"/>
          <w:szCs w:val="32"/>
        </w:rPr>
        <w:t>550.81</w:t>
      </w:r>
      <w:r>
        <w:rPr>
          <w:rFonts w:ascii="仿宋_GB2312" w:eastAsia="仿宋_GB2312" w:hAnsi="Times New Roman" w:hint="eastAsia"/>
          <w:sz w:val="32"/>
          <w:szCs w:val="32"/>
        </w:rPr>
        <w:t>万元</w:t>
      </w:r>
      <w:r>
        <w:rPr>
          <w:rFonts w:ascii="仿宋_GB2312" w:eastAsia="仿宋_GB2312" w:hAnsi="宋体" w:cs="宋体" w:hint="eastAsia"/>
          <w:color w:val="333333"/>
          <w:kern w:val="0"/>
          <w:sz w:val="32"/>
          <w:szCs w:val="32"/>
        </w:rPr>
        <w:t>。</w:t>
      </w:r>
      <w:r>
        <w:rPr>
          <w:rFonts w:ascii="仿宋_GB2312" w:eastAsia="仿宋_GB2312" w:hAnsi="宋体" w:cs="Courier New" w:hint="eastAsia"/>
          <w:sz w:val="32"/>
          <w:szCs w:val="32"/>
        </w:rPr>
        <w:t>与</w:t>
      </w:r>
      <w:r>
        <w:rPr>
          <w:rFonts w:ascii="仿宋_GB2312" w:eastAsia="仿宋_GB2312" w:hAnsi="宋体" w:cs="Courier New"/>
          <w:sz w:val="32"/>
          <w:szCs w:val="32"/>
        </w:rPr>
        <w:t>2019</w:t>
      </w:r>
      <w:r>
        <w:rPr>
          <w:rFonts w:ascii="仿宋_GB2312" w:eastAsia="仿宋_GB2312" w:hAnsi="宋体" w:cs="Courier New" w:hint="eastAsia"/>
          <w:sz w:val="32"/>
          <w:szCs w:val="32"/>
        </w:rPr>
        <w:t>年相比，</w:t>
      </w:r>
      <w:r>
        <w:rPr>
          <w:rFonts w:ascii="仿宋_GB2312" w:eastAsia="仿宋_GB2312" w:hAnsi="Times New Roman" w:hint="eastAsia"/>
          <w:sz w:val="32"/>
          <w:szCs w:val="32"/>
        </w:rPr>
        <w:t>一般公共预算收入减少</w:t>
      </w:r>
      <w:r>
        <w:rPr>
          <w:rFonts w:ascii="仿宋_GB2312" w:eastAsia="仿宋_GB2312" w:hAnsi="Times New Roman"/>
          <w:sz w:val="32"/>
          <w:szCs w:val="32"/>
        </w:rPr>
        <w:t>37.49</w:t>
      </w:r>
      <w:r>
        <w:rPr>
          <w:rFonts w:ascii="仿宋_GB2312" w:eastAsia="仿宋_GB2312" w:hAnsi="Times New Roman" w:hint="eastAsia"/>
          <w:sz w:val="32"/>
          <w:szCs w:val="32"/>
        </w:rPr>
        <w:t>万元</w:t>
      </w:r>
      <w:r>
        <w:rPr>
          <w:rFonts w:ascii="仿宋_GB2312" w:eastAsia="仿宋_GB2312" w:hAnsi="宋体" w:cs="宋体" w:hint="eastAsia"/>
          <w:color w:val="333333"/>
          <w:kern w:val="0"/>
          <w:sz w:val="32"/>
          <w:szCs w:val="32"/>
        </w:rPr>
        <w:t>。</w:t>
      </w:r>
      <w:r>
        <w:rPr>
          <w:rFonts w:ascii="仿宋_GB2312" w:eastAsia="仿宋_GB2312" w:hAnsi="宋体" w:cs="Courier New" w:hint="eastAsia"/>
          <w:sz w:val="32"/>
          <w:szCs w:val="32"/>
        </w:rPr>
        <w:t>主要原因是：响应政策，节约开支。</w:t>
      </w:r>
    </w:p>
    <w:p w:rsidR="004910A2" w:rsidRDefault="004910A2" w:rsidP="000D6393">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五、一般公共预算支出情况说明</w:t>
      </w:r>
    </w:p>
    <w:p w:rsidR="004910A2" w:rsidRDefault="004910A2" w:rsidP="000D6393">
      <w:pPr>
        <w:adjustRightInd w:val="0"/>
        <w:snapToGrid w:val="0"/>
        <w:spacing w:line="360" w:lineRule="auto"/>
        <w:ind w:firstLineChars="200" w:firstLine="640"/>
        <w:outlineLvl w:val="1"/>
        <w:rPr>
          <w:rFonts w:ascii="黑体" w:eastAsia="仿宋_GB2312" w:hAnsi="黑体"/>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年一般公共预算收入预算</w:t>
      </w:r>
      <w:r w:rsidR="000E1AD1">
        <w:rPr>
          <w:rFonts w:ascii="仿宋_GB2312" w:eastAsia="仿宋_GB2312" w:hAnsi="宋体" w:cs="Courier New" w:hint="eastAsia"/>
          <w:sz w:val="32"/>
          <w:szCs w:val="32"/>
        </w:rPr>
        <w:t>550.81</w:t>
      </w:r>
      <w:r>
        <w:rPr>
          <w:rFonts w:ascii="仿宋_GB2312" w:eastAsia="仿宋_GB2312" w:hAnsi="宋体" w:cs="Courier New" w:hint="eastAsia"/>
          <w:sz w:val="32"/>
          <w:szCs w:val="32"/>
        </w:rPr>
        <w:t>万元。主要用于以下方面：基本支出</w:t>
      </w:r>
      <w:r>
        <w:rPr>
          <w:rFonts w:ascii="仿宋_GB2312" w:eastAsia="仿宋_GB2312" w:hAnsi="宋体" w:cs="Courier New"/>
          <w:sz w:val="32"/>
          <w:szCs w:val="32"/>
        </w:rPr>
        <w:t>420.75</w:t>
      </w:r>
      <w:r>
        <w:rPr>
          <w:rFonts w:ascii="仿宋_GB2312" w:eastAsia="仿宋_GB2312" w:hAnsi="宋体" w:cs="Courier New" w:hint="eastAsia"/>
          <w:sz w:val="32"/>
          <w:szCs w:val="32"/>
        </w:rPr>
        <w:t>万元，其中：</w:t>
      </w:r>
      <w:r>
        <w:rPr>
          <w:rFonts w:ascii="仿宋_GB2312" w:eastAsia="仿宋_GB2312" w:hAnsi="Times New Roman" w:hint="eastAsia"/>
          <w:sz w:val="32"/>
          <w:szCs w:val="32"/>
        </w:rPr>
        <w:t>一般公共服务支出</w:t>
      </w:r>
      <w:r>
        <w:rPr>
          <w:rFonts w:ascii="仿宋_GB2312" w:eastAsia="仿宋_GB2312" w:hAnsi="Times New Roman"/>
          <w:sz w:val="32"/>
          <w:szCs w:val="32"/>
        </w:rPr>
        <w:t>322.9</w:t>
      </w:r>
      <w:r>
        <w:rPr>
          <w:rFonts w:ascii="仿宋_GB2312" w:eastAsia="仿宋_GB2312" w:hAnsi="Times New Roman" w:hint="eastAsia"/>
          <w:sz w:val="32"/>
          <w:szCs w:val="32"/>
        </w:rPr>
        <w:t>万元，占</w:t>
      </w:r>
      <w:r>
        <w:rPr>
          <w:rFonts w:ascii="仿宋_GB2312" w:eastAsia="仿宋_GB2312" w:hAnsi="Times New Roman"/>
          <w:sz w:val="32"/>
          <w:szCs w:val="32"/>
        </w:rPr>
        <w:t>76.73%</w:t>
      </w:r>
      <w:r>
        <w:rPr>
          <w:rFonts w:ascii="仿宋_GB2312" w:eastAsia="仿宋_GB2312" w:hAnsi="宋体" w:cs="宋体" w:hint="eastAsia"/>
          <w:color w:val="333333"/>
          <w:kern w:val="0"/>
          <w:sz w:val="32"/>
          <w:szCs w:val="32"/>
        </w:rPr>
        <w:t>。社会保障和就业</w:t>
      </w:r>
      <w:r>
        <w:rPr>
          <w:rFonts w:ascii="仿宋_GB2312" w:eastAsia="仿宋_GB2312" w:hAnsi="宋体" w:cs="宋体"/>
          <w:color w:val="333333"/>
          <w:kern w:val="0"/>
          <w:sz w:val="32"/>
          <w:szCs w:val="32"/>
        </w:rPr>
        <w:lastRenderedPageBreak/>
        <w:t>65.27</w:t>
      </w:r>
      <w:r>
        <w:rPr>
          <w:rFonts w:ascii="仿宋_GB2312" w:eastAsia="仿宋_GB2312" w:hAnsi="宋体" w:cs="宋体" w:hint="eastAsia"/>
          <w:color w:val="333333"/>
          <w:kern w:val="0"/>
          <w:sz w:val="32"/>
          <w:szCs w:val="32"/>
        </w:rPr>
        <w:t>万元，占</w:t>
      </w:r>
      <w:r>
        <w:rPr>
          <w:rFonts w:ascii="仿宋_GB2312" w:eastAsia="仿宋_GB2312" w:hAnsi="宋体" w:cs="宋体"/>
          <w:color w:val="333333"/>
          <w:kern w:val="0"/>
          <w:sz w:val="32"/>
          <w:szCs w:val="32"/>
        </w:rPr>
        <w:t>15.51%</w:t>
      </w:r>
      <w:r>
        <w:rPr>
          <w:rFonts w:ascii="仿宋_GB2312" w:eastAsia="仿宋_GB2312" w:hAnsi="宋体" w:cs="宋体" w:hint="eastAsia"/>
          <w:color w:val="333333"/>
          <w:kern w:val="0"/>
          <w:sz w:val="32"/>
          <w:szCs w:val="32"/>
        </w:rPr>
        <w:t>；住房保障支出</w:t>
      </w:r>
      <w:r>
        <w:rPr>
          <w:rFonts w:ascii="仿宋_GB2312" w:eastAsia="仿宋_GB2312" w:hAnsi="宋体" w:cs="宋体"/>
          <w:color w:val="333333"/>
          <w:kern w:val="0"/>
          <w:sz w:val="32"/>
          <w:szCs w:val="32"/>
        </w:rPr>
        <w:t>32.64</w:t>
      </w:r>
      <w:r>
        <w:rPr>
          <w:rFonts w:ascii="仿宋_GB2312" w:eastAsia="仿宋_GB2312" w:hAnsi="宋体" w:cs="宋体" w:hint="eastAsia"/>
          <w:color w:val="333333"/>
          <w:kern w:val="0"/>
          <w:sz w:val="32"/>
          <w:szCs w:val="32"/>
        </w:rPr>
        <w:t>万元，占</w:t>
      </w:r>
      <w:r>
        <w:rPr>
          <w:rFonts w:ascii="仿宋_GB2312" w:eastAsia="仿宋_GB2312" w:hAnsi="宋体" w:cs="宋体"/>
          <w:color w:val="333333"/>
          <w:kern w:val="0"/>
          <w:sz w:val="32"/>
          <w:szCs w:val="32"/>
        </w:rPr>
        <w:t>7.7%</w:t>
      </w:r>
      <w:r>
        <w:rPr>
          <w:rFonts w:ascii="仿宋_GB2312" w:eastAsia="仿宋_GB2312" w:hAnsi="宋体" w:cs="宋体" w:hint="eastAsia"/>
          <w:color w:val="333333"/>
          <w:kern w:val="0"/>
          <w:sz w:val="32"/>
          <w:szCs w:val="32"/>
        </w:rPr>
        <w:t>；专项经费支出</w:t>
      </w:r>
      <w:r>
        <w:rPr>
          <w:rFonts w:ascii="仿宋_GB2312" w:eastAsia="仿宋_GB2312" w:hAnsi="宋体" w:cs="宋体"/>
          <w:color w:val="333333"/>
          <w:kern w:val="0"/>
          <w:sz w:val="32"/>
          <w:szCs w:val="32"/>
        </w:rPr>
        <w:t>130</w:t>
      </w:r>
      <w:r>
        <w:rPr>
          <w:rFonts w:ascii="仿宋_GB2312" w:eastAsia="仿宋_GB2312" w:hAnsi="宋体" w:cs="宋体" w:hint="eastAsia"/>
          <w:color w:val="333333"/>
          <w:kern w:val="0"/>
          <w:sz w:val="32"/>
          <w:szCs w:val="32"/>
        </w:rPr>
        <w:t>万元，主要用于各项普查工作经费。</w:t>
      </w:r>
    </w:p>
    <w:p w:rsidR="004910A2" w:rsidRDefault="004910A2" w:rsidP="000D6393">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六、支出预算经济分类情况说明</w:t>
      </w:r>
    </w:p>
    <w:p w:rsidR="004910A2" w:rsidRDefault="004910A2">
      <w:pPr>
        <w:adjustRightInd w:val="0"/>
        <w:snapToGrid w:val="0"/>
        <w:spacing w:line="360" w:lineRule="auto"/>
        <w:ind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按照《财政部关于印发〈支出经济分类科目改革方案〉的通知》（财预</w:t>
      </w:r>
      <w:r>
        <w:rPr>
          <w:rFonts w:ascii="仿宋_GB2312" w:eastAsia="仿宋_GB2312" w:hAnsi="宋体" w:cs="Courier New"/>
          <w:sz w:val="32"/>
          <w:szCs w:val="32"/>
        </w:rPr>
        <w:t>[2018]98</w:t>
      </w:r>
      <w:r>
        <w:rPr>
          <w:rFonts w:ascii="仿宋_GB2312" w:eastAsia="仿宋_GB2312" w:hAnsi="宋体" w:cs="Courier New" w:hint="eastAsia"/>
          <w:sz w:val="32"/>
          <w:szCs w:val="32"/>
        </w:rPr>
        <w:t>号）要求，</w:t>
      </w:r>
      <w:r w:rsidR="000D6393" w:rsidRPr="000D6393">
        <w:rPr>
          <w:rFonts w:ascii="仿宋_GB2312" w:eastAsia="仿宋_GB2312" w:hAnsi="宋体" w:cs="Courier New" w:hint="eastAsia"/>
          <w:sz w:val="32"/>
          <w:szCs w:val="32"/>
        </w:rPr>
        <w:t>从2020年起全面实施支出经济分类科目改革，根据政府预算管理和部门预算管理的不同特点，分设部门预算支出经济分类科目和政府预算支出经济分类科目，两套科目之间保持对应关系。为适应改革要求，</w:t>
      </w:r>
      <w:r w:rsidR="000D6393">
        <w:rPr>
          <w:rFonts w:ascii="仿宋_GB2312" w:eastAsia="仿宋_GB2312" w:hAnsi="宋体" w:cs="Courier New" w:hint="eastAsia"/>
          <w:sz w:val="32"/>
          <w:szCs w:val="32"/>
        </w:rPr>
        <w:t>我单位</w:t>
      </w:r>
      <w:r w:rsidR="000D6393" w:rsidRPr="000D6393">
        <w:rPr>
          <w:rFonts w:ascii="仿宋_GB2312" w:eastAsia="仿宋_GB2312" w:hAnsi="宋体" w:cs="Courier New" w:hint="eastAsia"/>
          <w:sz w:val="32"/>
          <w:szCs w:val="32"/>
        </w:rPr>
        <w:t>《支出经济分类汇总表》由仅反映一般公共预算基本支出经济分类科目预算，调整为按两套经济分类科目分别反映不同资金来源的全部预算支出。</w:t>
      </w:r>
      <w:r>
        <w:rPr>
          <w:rFonts w:ascii="仿宋_GB2312" w:eastAsia="仿宋_GB2312" w:hAnsi="宋体" w:cs="Courier New"/>
          <w:sz w:val="32"/>
          <w:szCs w:val="32"/>
        </w:rPr>
        <w:t xml:space="preserve"> </w:t>
      </w:r>
    </w:p>
    <w:p w:rsidR="004910A2" w:rsidRDefault="004910A2">
      <w:pPr>
        <w:adjustRightInd w:val="0"/>
        <w:snapToGrid w:val="0"/>
        <w:spacing w:line="360" w:lineRule="auto"/>
        <w:ind w:firstLine="640"/>
        <w:outlineLvl w:val="1"/>
        <w:rPr>
          <w:rFonts w:ascii="黑体" w:eastAsia="黑体" w:hAnsi="黑体"/>
          <w:sz w:val="32"/>
          <w:szCs w:val="32"/>
        </w:rPr>
      </w:pPr>
      <w:r>
        <w:rPr>
          <w:rFonts w:ascii="黑体" w:eastAsia="黑体" w:hAnsi="黑体" w:hint="eastAsia"/>
          <w:sz w:val="32"/>
          <w:szCs w:val="32"/>
        </w:rPr>
        <w:t>七、政府性基金预算支出情况说明</w:t>
      </w:r>
    </w:p>
    <w:p w:rsidR="004910A2" w:rsidRDefault="004910A2" w:rsidP="000D6393">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年没有使用政府性基金预算拨款安排的支出。</w:t>
      </w:r>
    </w:p>
    <w:p w:rsidR="004910A2" w:rsidRDefault="004910A2" w:rsidP="000D6393">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八、“三公”经费支出预算情况说明</w:t>
      </w:r>
    </w:p>
    <w:p w:rsidR="00B24C00" w:rsidRPr="00B24C00" w:rsidRDefault="004910A2" w:rsidP="00B24C00">
      <w:pPr>
        <w:adjustRightInd w:val="0"/>
        <w:snapToGrid w:val="0"/>
        <w:spacing w:line="360" w:lineRule="auto"/>
        <w:ind w:firstLineChars="200" w:firstLine="640"/>
        <w:outlineLvl w:val="1"/>
        <w:rPr>
          <w:rFonts w:ascii="仿宋_GB2312" w:eastAsia="仿宋_GB2312" w:hAnsi="宋体" w:cs="Courier New" w:hint="eastAsia"/>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2020</w:t>
      </w:r>
      <w:r>
        <w:rPr>
          <w:rFonts w:ascii="仿宋_GB2312" w:eastAsia="仿宋_GB2312" w:hAnsi="宋体" w:cs="Courier New" w:hint="eastAsia"/>
          <w:sz w:val="32"/>
          <w:szCs w:val="32"/>
        </w:rPr>
        <w:t>年三公经费预算为</w:t>
      </w:r>
      <w:r>
        <w:rPr>
          <w:rFonts w:ascii="仿宋_GB2312" w:eastAsia="仿宋_GB2312" w:hAnsi="宋体" w:cs="Courier New"/>
          <w:sz w:val="32"/>
          <w:szCs w:val="32"/>
        </w:rPr>
        <w:t>0</w:t>
      </w:r>
      <w:r>
        <w:rPr>
          <w:rFonts w:ascii="仿宋_GB2312" w:eastAsia="仿宋_GB2312" w:hAnsi="宋体" w:cs="Courier New" w:hint="eastAsia"/>
          <w:sz w:val="32"/>
          <w:szCs w:val="32"/>
        </w:rPr>
        <w:t>万元。</w:t>
      </w:r>
      <w:r w:rsidR="00B24C00">
        <w:rPr>
          <w:rFonts w:ascii="仿宋_GB2312" w:eastAsia="仿宋_GB2312" w:hAnsi="宋体" w:cs="Courier New" w:hint="eastAsia"/>
          <w:sz w:val="32"/>
          <w:szCs w:val="32"/>
        </w:rPr>
        <w:t>与</w:t>
      </w:r>
      <w:r w:rsidR="00B24C00" w:rsidRPr="00B24C00">
        <w:rPr>
          <w:rFonts w:ascii="仿宋_GB2312" w:eastAsia="仿宋_GB2312" w:hAnsi="宋体" w:cs="Courier New" w:hint="eastAsia"/>
          <w:sz w:val="32"/>
          <w:szCs w:val="32"/>
        </w:rPr>
        <w:t>上年</w:t>
      </w:r>
      <w:r w:rsidR="00B24C00">
        <w:rPr>
          <w:rFonts w:ascii="仿宋_GB2312" w:eastAsia="仿宋_GB2312" w:hAnsi="宋体" w:cs="Courier New" w:hint="eastAsia"/>
          <w:sz w:val="32"/>
          <w:szCs w:val="32"/>
        </w:rPr>
        <w:t>相比无增减变动</w:t>
      </w:r>
      <w:r w:rsidR="00B24C00" w:rsidRPr="00B24C00">
        <w:rPr>
          <w:rFonts w:ascii="仿宋_GB2312" w:eastAsia="仿宋_GB2312" w:hAnsi="宋体" w:cs="Courier New" w:hint="eastAsia"/>
          <w:sz w:val="32"/>
          <w:szCs w:val="32"/>
        </w:rPr>
        <w:t>。</w:t>
      </w:r>
      <w:r w:rsidR="00B24C00">
        <w:rPr>
          <w:rFonts w:ascii="仿宋_GB2312" w:eastAsia="仿宋_GB2312" w:hAnsi="宋体" w:cs="Courier New" w:hint="eastAsia"/>
          <w:sz w:val="32"/>
          <w:szCs w:val="32"/>
        </w:rPr>
        <w:t>未安排三公经费的</w:t>
      </w:r>
      <w:r w:rsidR="00B24C00" w:rsidRPr="00B24C00">
        <w:rPr>
          <w:rFonts w:ascii="仿宋_GB2312" w:eastAsia="仿宋_GB2312" w:hAnsi="宋体" w:cs="Courier New" w:hint="eastAsia"/>
          <w:sz w:val="32"/>
          <w:szCs w:val="32"/>
        </w:rPr>
        <w:t>主要原因：</w:t>
      </w:r>
      <w:r w:rsidR="00B24C00">
        <w:rPr>
          <w:rFonts w:ascii="仿宋_GB2312" w:eastAsia="仿宋_GB2312" w:hAnsi="宋体" w:cs="Courier New" w:hint="eastAsia"/>
          <w:sz w:val="32"/>
          <w:szCs w:val="32"/>
        </w:rPr>
        <w:t>例行勤俭节约，大力压缩一般性支出</w:t>
      </w:r>
      <w:r w:rsidR="00B24C00" w:rsidRPr="00B24C00">
        <w:rPr>
          <w:rFonts w:ascii="仿宋_GB2312" w:eastAsia="仿宋_GB2312" w:hAnsi="宋体" w:cs="Courier New" w:hint="eastAsia"/>
          <w:sz w:val="32"/>
          <w:szCs w:val="32"/>
        </w:rPr>
        <w:t>。</w:t>
      </w:r>
    </w:p>
    <w:p w:rsidR="00B24C00" w:rsidRPr="00B24C00" w:rsidRDefault="00B24C00" w:rsidP="00B24C00">
      <w:pPr>
        <w:adjustRightInd w:val="0"/>
        <w:snapToGrid w:val="0"/>
        <w:spacing w:line="360" w:lineRule="auto"/>
        <w:ind w:firstLineChars="200" w:firstLine="640"/>
        <w:outlineLvl w:val="1"/>
        <w:rPr>
          <w:rFonts w:ascii="仿宋_GB2312" w:eastAsia="仿宋_GB2312" w:hAnsi="宋体" w:cs="Courier New" w:hint="eastAsia"/>
          <w:sz w:val="32"/>
          <w:szCs w:val="32"/>
        </w:rPr>
      </w:pPr>
      <w:r w:rsidRPr="00B24C00">
        <w:rPr>
          <w:rFonts w:ascii="仿宋_GB2312" w:eastAsia="仿宋_GB2312" w:hAnsi="宋体" w:cs="Courier New" w:hint="eastAsia"/>
          <w:sz w:val="32"/>
          <w:szCs w:val="32"/>
        </w:rPr>
        <w:t>具体支出情况如下：</w:t>
      </w:r>
    </w:p>
    <w:p w:rsidR="00B24C00" w:rsidRPr="00B24C00" w:rsidRDefault="00B24C00" w:rsidP="00B24C00">
      <w:pPr>
        <w:adjustRightInd w:val="0"/>
        <w:snapToGrid w:val="0"/>
        <w:spacing w:line="360" w:lineRule="auto"/>
        <w:ind w:firstLineChars="200" w:firstLine="640"/>
        <w:outlineLvl w:val="1"/>
        <w:rPr>
          <w:rFonts w:ascii="仿宋_GB2312" w:eastAsia="仿宋_GB2312" w:hAnsi="宋体" w:cs="Courier New" w:hint="eastAsia"/>
          <w:sz w:val="32"/>
          <w:szCs w:val="32"/>
        </w:rPr>
      </w:pPr>
      <w:r w:rsidRPr="00B24C00">
        <w:rPr>
          <w:rFonts w:ascii="仿宋_GB2312" w:eastAsia="仿宋_GB2312" w:hAnsi="宋体" w:cs="Courier New" w:hint="eastAsia"/>
          <w:sz w:val="32"/>
          <w:szCs w:val="32"/>
        </w:rPr>
        <w:t>（一）因公出国（境）费0万元，与上年相比无增减变</w:t>
      </w:r>
      <w:r>
        <w:rPr>
          <w:rFonts w:ascii="仿宋_GB2312" w:eastAsia="仿宋_GB2312" w:hAnsi="宋体" w:cs="Courier New" w:hint="eastAsia"/>
          <w:sz w:val="32"/>
          <w:szCs w:val="32"/>
        </w:rPr>
        <w:t>动</w:t>
      </w:r>
      <w:r w:rsidRPr="00B24C00">
        <w:rPr>
          <w:rFonts w:ascii="仿宋_GB2312" w:eastAsia="仿宋_GB2312" w:hAnsi="宋体" w:cs="Courier New" w:hint="eastAsia"/>
          <w:sz w:val="32"/>
          <w:szCs w:val="32"/>
        </w:rPr>
        <w:t>。</w:t>
      </w:r>
    </w:p>
    <w:p w:rsidR="00B24C00" w:rsidRPr="00B24C00" w:rsidRDefault="00B24C00" w:rsidP="00B24C00">
      <w:pPr>
        <w:adjustRightInd w:val="0"/>
        <w:snapToGrid w:val="0"/>
        <w:spacing w:line="360" w:lineRule="auto"/>
        <w:ind w:firstLineChars="200" w:firstLine="640"/>
        <w:outlineLvl w:val="1"/>
        <w:rPr>
          <w:rFonts w:ascii="仿宋_GB2312" w:eastAsia="仿宋_GB2312" w:hAnsi="宋体" w:cs="Courier New" w:hint="eastAsia"/>
          <w:sz w:val="32"/>
          <w:szCs w:val="32"/>
        </w:rPr>
      </w:pPr>
      <w:r w:rsidRPr="00B24C00">
        <w:rPr>
          <w:rFonts w:ascii="仿宋_GB2312" w:eastAsia="仿宋_GB2312" w:hAnsi="宋体" w:cs="Courier New" w:hint="eastAsia"/>
          <w:sz w:val="32"/>
          <w:szCs w:val="32"/>
        </w:rPr>
        <w:t>（二）公务用车购置及运行费0万元，与上年相比无增</w:t>
      </w:r>
      <w:r w:rsidRPr="00B24C00">
        <w:rPr>
          <w:rFonts w:ascii="仿宋_GB2312" w:eastAsia="仿宋_GB2312" w:hAnsi="宋体" w:cs="Courier New" w:hint="eastAsia"/>
          <w:sz w:val="32"/>
          <w:szCs w:val="32"/>
        </w:rPr>
        <w:lastRenderedPageBreak/>
        <w:t>减变</w:t>
      </w:r>
      <w:r>
        <w:rPr>
          <w:rFonts w:ascii="仿宋_GB2312" w:eastAsia="仿宋_GB2312" w:hAnsi="宋体" w:cs="Courier New" w:hint="eastAsia"/>
          <w:sz w:val="32"/>
          <w:szCs w:val="32"/>
        </w:rPr>
        <w:t>动</w:t>
      </w:r>
      <w:r w:rsidRPr="00B24C00">
        <w:rPr>
          <w:rFonts w:ascii="仿宋_GB2312" w:eastAsia="仿宋_GB2312" w:hAnsi="宋体" w:cs="Courier New" w:hint="eastAsia"/>
          <w:sz w:val="32"/>
          <w:szCs w:val="32"/>
        </w:rPr>
        <w:t>。</w:t>
      </w:r>
    </w:p>
    <w:p w:rsidR="00B24C00" w:rsidRDefault="00B24C00" w:rsidP="00B24C00">
      <w:pPr>
        <w:adjustRightInd w:val="0"/>
        <w:snapToGrid w:val="0"/>
        <w:spacing w:line="360" w:lineRule="auto"/>
        <w:ind w:firstLineChars="200" w:firstLine="640"/>
        <w:outlineLvl w:val="1"/>
        <w:rPr>
          <w:rFonts w:ascii="仿宋_GB2312" w:eastAsia="仿宋_GB2312" w:hAnsi="宋体" w:cs="Courier New" w:hint="eastAsia"/>
          <w:sz w:val="32"/>
          <w:szCs w:val="32"/>
        </w:rPr>
      </w:pPr>
      <w:r w:rsidRPr="00B24C00">
        <w:rPr>
          <w:rFonts w:ascii="仿宋_GB2312" w:eastAsia="仿宋_GB2312" w:hAnsi="宋体" w:cs="Courier New" w:hint="eastAsia"/>
          <w:sz w:val="32"/>
          <w:szCs w:val="32"/>
        </w:rPr>
        <w:t>（三）公务接待费0万元，与上年相比无增减变</w:t>
      </w:r>
      <w:r>
        <w:rPr>
          <w:rFonts w:ascii="仿宋_GB2312" w:eastAsia="仿宋_GB2312" w:hAnsi="宋体" w:cs="Courier New" w:hint="eastAsia"/>
          <w:sz w:val="32"/>
          <w:szCs w:val="32"/>
        </w:rPr>
        <w:t>动</w:t>
      </w:r>
      <w:bookmarkStart w:id="0" w:name="_GoBack"/>
      <w:bookmarkEnd w:id="0"/>
      <w:r w:rsidRPr="00B24C00">
        <w:rPr>
          <w:rFonts w:ascii="仿宋_GB2312" w:eastAsia="仿宋_GB2312" w:hAnsi="宋体" w:cs="Courier New" w:hint="eastAsia"/>
          <w:sz w:val="32"/>
          <w:szCs w:val="32"/>
        </w:rPr>
        <w:t>。</w:t>
      </w:r>
    </w:p>
    <w:p w:rsidR="004910A2" w:rsidRDefault="004910A2" w:rsidP="00B24C00">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九、其他重要事项的情况说明</w:t>
      </w:r>
    </w:p>
    <w:p w:rsidR="004910A2" w:rsidRDefault="004910A2" w:rsidP="000D6393">
      <w:pPr>
        <w:kinsoku w:val="0"/>
        <w:overflowPunct w:val="0"/>
        <w:autoSpaceDE w:val="0"/>
        <w:autoSpaceDN w:val="0"/>
        <w:adjustRightInd w:val="0"/>
        <w:snapToGrid w:val="0"/>
        <w:spacing w:line="360" w:lineRule="auto"/>
        <w:ind w:firstLineChars="150" w:firstLine="480"/>
        <w:rPr>
          <w:rFonts w:ascii="楷体_GB2312" w:eastAsia="楷体_GB2312" w:hAnsi="Times New Roman" w:cs="黑体"/>
          <w:bCs/>
          <w:kern w:val="0"/>
          <w:sz w:val="32"/>
          <w:szCs w:val="32"/>
        </w:rPr>
      </w:pPr>
      <w:r>
        <w:rPr>
          <w:rFonts w:ascii="楷体_GB2312" w:eastAsia="楷体_GB2312" w:hAnsi="Times New Roman" w:cs="仿宋_GB2312" w:hint="eastAsia"/>
          <w:bCs/>
          <w:kern w:val="0"/>
          <w:sz w:val="32"/>
          <w:szCs w:val="32"/>
        </w:rPr>
        <w:t>（一）机关运行经费支出情况。</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2020</w:t>
      </w:r>
      <w:r>
        <w:rPr>
          <w:rFonts w:ascii="仿宋_GB2312" w:eastAsia="仿宋_GB2312" w:hAnsi="宋体" w:cs="Courier New" w:hint="eastAsia"/>
          <w:sz w:val="32"/>
          <w:szCs w:val="32"/>
        </w:rPr>
        <w:t>年度机关运行经费支出</w:t>
      </w:r>
      <w:r w:rsidR="000D6393">
        <w:rPr>
          <w:rFonts w:ascii="仿宋_GB2312" w:eastAsia="仿宋_GB2312" w:hAnsi="宋体" w:cs="Courier New" w:hint="eastAsia"/>
          <w:sz w:val="32"/>
          <w:szCs w:val="32"/>
        </w:rPr>
        <w:t>36.47</w:t>
      </w:r>
      <w:r>
        <w:rPr>
          <w:rFonts w:ascii="仿宋_GB2312" w:eastAsia="仿宋_GB2312" w:hAnsi="宋体" w:cs="Courier New" w:hint="eastAsia"/>
          <w:sz w:val="32"/>
          <w:szCs w:val="32"/>
        </w:rPr>
        <w:t>万元，主要保障机关人员工资发放、机构正常运转及正常履职需要。</w:t>
      </w:r>
    </w:p>
    <w:p w:rsidR="004910A2" w:rsidRDefault="004910A2" w:rsidP="002265DD">
      <w:pPr>
        <w:kinsoku w:val="0"/>
        <w:overflowPunct w:val="0"/>
        <w:autoSpaceDE w:val="0"/>
        <w:autoSpaceDN w:val="0"/>
        <w:adjustRightInd w:val="0"/>
        <w:snapToGrid w:val="0"/>
        <w:spacing w:line="360" w:lineRule="auto"/>
        <w:ind w:left="640"/>
        <w:rPr>
          <w:rFonts w:ascii="楷体_GB2312" w:eastAsia="楷体_GB2312" w:hAnsi="Times New Roman" w:cs="仿宋_GB2312"/>
          <w:bCs/>
          <w:kern w:val="0"/>
          <w:sz w:val="32"/>
          <w:szCs w:val="32"/>
        </w:rPr>
      </w:pPr>
      <w:r>
        <w:rPr>
          <w:rFonts w:ascii="楷体_GB2312" w:eastAsia="楷体_GB2312" w:hAnsi="Times New Roman" w:cs="仿宋_GB2312" w:hint="eastAsia"/>
          <w:bCs/>
          <w:kern w:val="0"/>
          <w:sz w:val="32"/>
          <w:szCs w:val="32"/>
        </w:rPr>
        <w:t>（二）政府采购支出情况。</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2020</w:t>
      </w:r>
      <w:r>
        <w:rPr>
          <w:rFonts w:ascii="仿宋_GB2312" w:eastAsia="仿宋_GB2312" w:hAnsi="宋体" w:cs="Courier New" w:hint="eastAsia"/>
          <w:sz w:val="32"/>
          <w:szCs w:val="32"/>
        </w:rPr>
        <w:t>年度政府采购暂为</w:t>
      </w:r>
      <w:r>
        <w:rPr>
          <w:rFonts w:ascii="仿宋_GB2312" w:eastAsia="仿宋_GB2312" w:hAnsi="宋体" w:cs="Courier New"/>
          <w:sz w:val="32"/>
          <w:szCs w:val="32"/>
        </w:rPr>
        <w:t>0</w:t>
      </w:r>
      <w:r>
        <w:rPr>
          <w:rFonts w:ascii="仿宋_GB2312" w:eastAsia="仿宋_GB2312" w:hAnsi="宋体" w:cs="Courier New" w:hint="eastAsia"/>
          <w:sz w:val="32"/>
          <w:szCs w:val="32"/>
        </w:rPr>
        <w:t>万元。</w:t>
      </w:r>
    </w:p>
    <w:p w:rsidR="004910A2" w:rsidRDefault="004910A2" w:rsidP="000D6393">
      <w:pPr>
        <w:kinsoku w:val="0"/>
        <w:overflowPunct w:val="0"/>
        <w:autoSpaceDE w:val="0"/>
        <w:autoSpaceDN w:val="0"/>
        <w:adjustRightInd w:val="0"/>
        <w:snapToGrid w:val="0"/>
        <w:spacing w:line="360" w:lineRule="auto"/>
        <w:ind w:firstLineChars="200" w:firstLine="640"/>
        <w:rPr>
          <w:rFonts w:ascii="楷体_GB2312" w:eastAsia="楷体_GB2312" w:hAnsi="Times New Roman" w:cs="仿宋_GB2312"/>
          <w:bCs/>
          <w:kern w:val="0"/>
          <w:sz w:val="32"/>
          <w:szCs w:val="32"/>
        </w:rPr>
      </w:pPr>
      <w:r>
        <w:rPr>
          <w:rFonts w:ascii="仿宋_GB2312" w:eastAsia="仿宋_GB2312" w:hAnsi="宋体" w:cs="Courier New" w:hint="eastAsia"/>
          <w:sz w:val="32"/>
          <w:szCs w:val="32"/>
        </w:rPr>
        <w:t>（三）</w:t>
      </w:r>
      <w:r>
        <w:rPr>
          <w:rFonts w:ascii="楷体_GB2312" w:eastAsia="楷体_GB2312" w:hAnsi="Times New Roman" w:cs="仿宋_GB2312" w:hint="eastAsia"/>
          <w:bCs/>
          <w:kern w:val="0"/>
          <w:sz w:val="32"/>
          <w:szCs w:val="32"/>
        </w:rPr>
        <w:t>国有资产占用情况。</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2020</w:t>
      </w:r>
      <w:r>
        <w:rPr>
          <w:rFonts w:ascii="仿宋_GB2312" w:eastAsia="仿宋_GB2312" w:hAnsi="宋体" w:cs="Courier New" w:hint="eastAsia"/>
          <w:sz w:val="32"/>
          <w:szCs w:val="32"/>
        </w:rPr>
        <w:t>年我单位严格按照发改委批复的保留公车数量执行。目前我单位没有保留公务车辆。</w:t>
      </w:r>
      <w:r>
        <w:rPr>
          <w:rFonts w:ascii="仿宋_GB2312" w:eastAsia="仿宋_GB2312" w:hAnsi="宋体" w:cs="Courier New"/>
          <w:sz w:val="32"/>
          <w:szCs w:val="32"/>
        </w:rPr>
        <w:t>2019</w:t>
      </w:r>
      <w:r w:rsidRPr="003B737A">
        <w:rPr>
          <w:rFonts w:ascii="仿宋_GB2312" w:eastAsia="仿宋_GB2312" w:hAnsi="宋体" w:cs="Courier New" w:hint="eastAsia"/>
          <w:sz w:val="32"/>
          <w:szCs w:val="32"/>
        </w:rPr>
        <w:t>年底，我单位共有公车</w:t>
      </w:r>
      <w:r w:rsidRPr="003B737A">
        <w:rPr>
          <w:rFonts w:ascii="仿宋_GB2312" w:eastAsia="仿宋_GB2312" w:hAnsi="宋体" w:cs="Courier New"/>
          <w:sz w:val="32"/>
          <w:szCs w:val="32"/>
        </w:rPr>
        <w:t>0</w:t>
      </w:r>
      <w:r w:rsidRPr="003B737A">
        <w:rPr>
          <w:rFonts w:ascii="仿宋_GB2312" w:eastAsia="仿宋_GB2312" w:hAnsi="宋体" w:cs="Courier New" w:hint="eastAsia"/>
          <w:sz w:val="32"/>
          <w:szCs w:val="32"/>
        </w:rPr>
        <w:t>辆，单价</w:t>
      </w:r>
      <w:r w:rsidRPr="003B737A">
        <w:rPr>
          <w:rFonts w:ascii="仿宋_GB2312" w:eastAsia="仿宋_GB2312" w:hAnsi="宋体" w:cs="Courier New"/>
          <w:sz w:val="32"/>
          <w:szCs w:val="32"/>
        </w:rPr>
        <w:t>50</w:t>
      </w:r>
      <w:r w:rsidRPr="003B737A">
        <w:rPr>
          <w:rFonts w:ascii="仿宋_GB2312" w:eastAsia="仿宋_GB2312" w:hAnsi="宋体" w:cs="Courier New" w:hint="eastAsia"/>
          <w:sz w:val="32"/>
          <w:szCs w:val="32"/>
        </w:rPr>
        <w:t>万元以上的通用设备</w:t>
      </w:r>
      <w:r w:rsidRPr="003B737A">
        <w:rPr>
          <w:rFonts w:ascii="仿宋_GB2312" w:eastAsia="仿宋_GB2312" w:hAnsi="宋体" w:cs="Courier New"/>
          <w:sz w:val="32"/>
          <w:szCs w:val="32"/>
        </w:rPr>
        <w:t>0</w:t>
      </w:r>
      <w:r w:rsidRPr="003B737A">
        <w:rPr>
          <w:rFonts w:ascii="仿宋_GB2312" w:eastAsia="仿宋_GB2312" w:hAnsi="宋体" w:cs="Courier New" w:hint="eastAsia"/>
          <w:sz w:val="32"/>
          <w:szCs w:val="32"/>
        </w:rPr>
        <w:t>台（套），单位价值</w:t>
      </w:r>
      <w:r w:rsidRPr="003B737A">
        <w:rPr>
          <w:rFonts w:ascii="仿宋_GB2312" w:eastAsia="仿宋_GB2312" w:hAnsi="宋体" w:cs="Courier New"/>
          <w:sz w:val="32"/>
          <w:szCs w:val="32"/>
        </w:rPr>
        <w:t>100</w:t>
      </w:r>
      <w:r w:rsidRPr="003B737A">
        <w:rPr>
          <w:rFonts w:ascii="仿宋_GB2312" w:eastAsia="仿宋_GB2312" w:hAnsi="宋体" w:cs="Courier New" w:hint="eastAsia"/>
          <w:sz w:val="32"/>
          <w:szCs w:val="32"/>
        </w:rPr>
        <w:t>万以上的专业设备</w:t>
      </w:r>
      <w:r w:rsidRPr="003B737A">
        <w:rPr>
          <w:rFonts w:ascii="仿宋_GB2312" w:eastAsia="仿宋_GB2312" w:hAnsi="宋体" w:cs="Courier New"/>
          <w:sz w:val="32"/>
          <w:szCs w:val="32"/>
        </w:rPr>
        <w:t>0</w:t>
      </w:r>
      <w:r w:rsidRPr="003B737A">
        <w:rPr>
          <w:rFonts w:ascii="仿宋_GB2312" w:eastAsia="仿宋_GB2312" w:hAnsi="宋体" w:cs="Courier New" w:hint="eastAsia"/>
          <w:sz w:val="32"/>
          <w:szCs w:val="32"/>
        </w:rPr>
        <w:t>台（套）。</w:t>
      </w:r>
    </w:p>
    <w:p w:rsidR="000D6393" w:rsidRPr="000D6393"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w:t>
      </w:r>
      <w:r>
        <w:rPr>
          <w:rFonts w:ascii="仿宋_GB2312" w:eastAsia="仿宋_GB2312" w:hAnsi="宋体" w:cs="Courier New" w:hint="eastAsia"/>
          <w:sz w:val="32"/>
          <w:szCs w:val="32"/>
        </w:rPr>
        <w:t>四</w:t>
      </w:r>
      <w:r>
        <w:rPr>
          <w:rFonts w:ascii="仿宋_GB2312" w:eastAsia="仿宋_GB2312" w:hAnsi="宋体" w:cs="Courier New"/>
          <w:sz w:val="32"/>
          <w:szCs w:val="32"/>
        </w:rPr>
        <w:t>)</w:t>
      </w:r>
      <w:r w:rsidR="000D6393" w:rsidRPr="000D6393">
        <w:rPr>
          <w:rFonts w:hint="eastAsia"/>
        </w:rPr>
        <w:t xml:space="preserve"> </w:t>
      </w:r>
      <w:r w:rsidR="000D6393" w:rsidRPr="000D6393">
        <w:rPr>
          <w:rFonts w:ascii="仿宋_GB2312" w:eastAsia="仿宋_GB2312" w:hAnsi="宋体" w:cs="Courier New" w:hint="eastAsia"/>
          <w:sz w:val="32"/>
          <w:szCs w:val="32"/>
        </w:rPr>
        <w:t>关于预算绩效管理工作开展及重点项目预算绩效目标设置情况说明</w:t>
      </w:r>
    </w:p>
    <w:p w:rsidR="000D6393" w:rsidRDefault="000D6393"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sidRPr="000D6393">
        <w:rPr>
          <w:rFonts w:ascii="仿宋_GB2312" w:eastAsia="仿宋_GB2312" w:hAnsi="宋体" w:cs="Courier New" w:hint="eastAsia"/>
          <w:sz w:val="32"/>
          <w:szCs w:val="32"/>
        </w:rPr>
        <w:t>2020年，我单位拟对重点项目预算绩效目标进行编制，从项目产出、项目效益、满意度等方面完成设置，以便能够综合反映项目预期完成的数量、实效、质量，预期达到的社会经济效益、可持续影响以及服务对象满意度等情况。</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（五）专项转移支付情况说明</w:t>
      </w:r>
    </w:p>
    <w:p w:rsidR="004910A2" w:rsidRPr="002265DD"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2020</w:t>
      </w:r>
      <w:r>
        <w:rPr>
          <w:rFonts w:ascii="仿宋_GB2312" w:eastAsia="仿宋_GB2312" w:hAnsi="宋体" w:cs="Courier New" w:hint="eastAsia"/>
          <w:sz w:val="32"/>
          <w:szCs w:val="32"/>
        </w:rPr>
        <w:t>年我单位没有专项转移支付。</w:t>
      </w: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p>
    <w:p w:rsidR="004910A2" w:rsidRDefault="004910A2" w:rsidP="000D6393">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p>
    <w:p w:rsidR="004910A2" w:rsidRDefault="004910A2">
      <w:pPr>
        <w:jc w:val="center"/>
        <w:outlineLvl w:val="0"/>
        <w:rPr>
          <w:rFonts w:ascii="隶书" w:eastAsia="隶书" w:hAnsi="隶书" w:cs="隶书"/>
          <w:sz w:val="36"/>
          <w:szCs w:val="36"/>
        </w:rPr>
      </w:pPr>
      <w:r>
        <w:rPr>
          <w:rFonts w:ascii="隶书" w:eastAsia="隶书" w:hAnsi="隶书" w:cs="隶书" w:hint="eastAsia"/>
          <w:sz w:val="36"/>
          <w:szCs w:val="36"/>
        </w:rPr>
        <w:t>第三部分　名词解释</w:t>
      </w:r>
    </w:p>
    <w:p w:rsidR="004910A2" w:rsidRDefault="004910A2">
      <w:pPr>
        <w:jc w:val="center"/>
        <w:outlineLvl w:val="0"/>
        <w:rPr>
          <w:rFonts w:ascii="隶书" w:eastAsia="隶书" w:hAnsi="隶书" w:cs="隶书"/>
          <w:sz w:val="36"/>
          <w:szCs w:val="36"/>
        </w:rPr>
      </w:pPr>
    </w:p>
    <w:p w:rsidR="004910A2" w:rsidRDefault="004910A2" w:rsidP="000D6393">
      <w:pPr>
        <w:ind w:firstLineChars="200" w:firstLine="643"/>
        <w:outlineLvl w:val="0"/>
        <w:rPr>
          <w:rFonts w:ascii="仿宋_GB2312" w:eastAsia="仿宋_GB2312" w:hAnsi="宋体" w:cs="Courier New"/>
          <w:b/>
          <w:bCs/>
          <w:sz w:val="32"/>
          <w:szCs w:val="32"/>
        </w:rPr>
      </w:pPr>
      <w:r>
        <w:rPr>
          <w:rFonts w:ascii="仿宋_GB2312" w:eastAsia="仿宋_GB2312" w:hAnsi="宋体" w:cs="Courier New" w:hint="eastAsia"/>
          <w:b/>
          <w:bCs/>
          <w:sz w:val="32"/>
          <w:szCs w:val="32"/>
        </w:rPr>
        <w:t>财政拨款收入：</w:t>
      </w:r>
      <w:r>
        <w:rPr>
          <w:rFonts w:ascii="仿宋_GB2312" w:eastAsia="仿宋_GB2312" w:hAnsi="宋体" w:cs="Courier New" w:hint="eastAsia"/>
          <w:sz w:val="32"/>
          <w:szCs w:val="32"/>
        </w:rPr>
        <w:t>是指省级财政当年拨付的资金。</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事业收入：</w:t>
      </w:r>
      <w:r>
        <w:rPr>
          <w:rFonts w:ascii="仿宋_GB2312" w:eastAsia="仿宋_GB2312" w:hAnsi="宋体" w:cs="Courier New" w:hint="eastAsia"/>
          <w:sz w:val="32"/>
          <w:szCs w:val="32"/>
        </w:rPr>
        <w:t>是指事业单位开展专业业务活动及辅助活动所取得的收入。</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其他收入：</w:t>
      </w:r>
      <w:r>
        <w:rPr>
          <w:rFonts w:ascii="仿宋_GB2312" w:eastAsia="仿宋_GB2312" w:hAnsi="宋体" w:cs="Courier New" w:hint="eastAsia"/>
          <w:sz w:val="32"/>
          <w:szCs w:val="32"/>
        </w:rPr>
        <w:t>指除上述“财政拨款收入”、“事业收入”、“事业单位经营收入”、“经营收入”等以外的收入。主要是按规定动用的售房收入、存款利息收入等。</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基本支出：</w:t>
      </w:r>
      <w:r>
        <w:rPr>
          <w:rFonts w:ascii="仿宋_GB2312" w:eastAsia="仿宋_GB2312" w:hAnsi="宋体" w:cs="Courier New" w:hint="eastAsia"/>
          <w:sz w:val="32"/>
          <w:szCs w:val="32"/>
        </w:rPr>
        <w:t>指为保障机构正常运转、完成日常工作任务而发生的人员支出和公用支出。</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项目支出：</w:t>
      </w:r>
      <w:r>
        <w:rPr>
          <w:rFonts w:ascii="仿宋_GB2312" w:eastAsia="仿宋_GB2312" w:hAnsi="宋体" w:cs="Courier New" w:hint="eastAsia"/>
          <w:sz w:val="32"/>
          <w:szCs w:val="32"/>
        </w:rPr>
        <w:t>指在基本支出之外为完成特定行政任务和事业发展目标所发生的支出。</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经营支出：</w:t>
      </w:r>
      <w:r>
        <w:rPr>
          <w:rFonts w:ascii="仿宋_GB2312" w:eastAsia="仿宋_GB2312" w:hAnsi="宋体" w:cs="Courier New" w:hint="eastAsia"/>
          <w:sz w:val="32"/>
          <w:szCs w:val="32"/>
        </w:rPr>
        <w:t>指事业单位在专业业务活动及其辅助活动之外开展非独立核算经营活动发生的支出。</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“三公”经费：</w:t>
      </w:r>
      <w:r>
        <w:rPr>
          <w:rFonts w:ascii="仿宋_GB2312" w:eastAsia="仿宋_GB2312" w:hAnsi="宋体" w:cs="Courier New" w:hint="eastAsia"/>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w:t>
      </w:r>
      <w:r>
        <w:rPr>
          <w:rFonts w:ascii="仿宋_GB2312" w:eastAsia="仿宋_GB2312" w:hAnsi="宋体" w:cs="Courier New" w:hint="eastAsia"/>
          <w:sz w:val="32"/>
          <w:szCs w:val="32"/>
        </w:rPr>
        <w:lastRenderedPageBreak/>
        <w:t>用等支出；公务接待费反映单位按规定开支的各类公务接待（含外宾接待）支出。</w:t>
      </w:r>
    </w:p>
    <w:p w:rsidR="004910A2" w:rsidRDefault="004910A2" w:rsidP="000D6393">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Times New Roman"/>
          <w:sz w:val="32"/>
          <w:szCs w:val="32"/>
        </w:rPr>
      </w:pPr>
      <w:r>
        <w:rPr>
          <w:rFonts w:ascii="仿宋_GB2312" w:eastAsia="仿宋_GB2312" w:hAnsi="宋体" w:hint="eastAsia"/>
          <w:b/>
          <w:bCs/>
          <w:sz w:val="32"/>
          <w:szCs w:val="32"/>
        </w:rPr>
        <w:t>机关运行经费：</w:t>
      </w:r>
      <w:r>
        <w:rPr>
          <w:rFonts w:ascii="仿宋_GB2312" w:eastAsia="仿宋_GB2312" w:hAnsi="宋体" w:cs="Courier New"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910A2" w:rsidRDefault="004910A2">
      <w:pPr>
        <w:rPr>
          <w:rFonts w:ascii="隶书" w:eastAsia="隶书" w:hAnsi="隶书" w:cs="隶书"/>
          <w:sz w:val="48"/>
          <w:szCs w:val="48"/>
        </w:rPr>
      </w:pPr>
    </w:p>
    <w:sectPr w:rsidR="004910A2" w:rsidSect="00AD3507">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98A" w:rsidRDefault="0036798A">
      <w:r>
        <w:separator/>
      </w:r>
    </w:p>
  </w:endnote>
  <w:endnote w:type="continuationSeparator" w:id="0">
    <w:p w:rsidR="0036798A" w:rsidRDefault="0036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0A2" w:rsidRDefault="0036798A">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4910A2" w:rsidRDefault="00930741">
                <w:pPr>
                  <w:snapToGrid w:val="0"/>
                  <w:rPr>
                    <w:sz w:val="18"/>
                  </w:rPr>
                </w:pPr>
                <w:r>
                  <w:fldChar w:fldCharType="begin"/>
                </w:r>
                <w:r>
                  <w:instrText xml:space="preserve"> PAGE  \* MERGEFORMAT </w:instrText>
                </w:r>
                <w:r>
                  <w:fldChar w:fldCharType="separate"/>
                </w:r>
                <w:r w:rsidR="00B24C00" w:rsidRPr="00B24C00">
                  <w:rPr>
                    <w:noProof/>
                    <w:sz w:val="18"/>
                  </w:rPr>
                  <w:t>- 7 -</w:t>
                </w:r>
                <w:r>
                  <w:rPr>
                    <w:noProof/>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98A" w:rsidRDefault="0036798A">
      <w:r>
        <w:separator/>
      </w:r>
    </w:p>
  </w:footnote>
  <w:footnote w:type="continuationSeparator" w:id="0">
    <w:p w:rsidR="0036798A" w:rsidRDefault="00367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0A2" w:rsidRDefault="004910A2">
    <w:pPr>
      <w:pStyle w:val="a5"/>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0A2" w:rsidRDefault="004910A2">
    <w:pPr>
      <w:pStyle w:val="a5"/>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0A2" w:rsidRDefault="004910A2">
    <w:pPr>
      <w:pStyle w:val="a5"/>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start w:val="1"/>
      <w:numFmt w:val="chineseCounting"/>
      <w:suff w:val="nothing"/>
      <w:lvlText w:val="%1、"/>
      <w:lvlJc w:val="left"/>
      <w:rPr>
        <w:rFonts w:cs="Times New Roman"/>
      </w:rPr>
    </w:lvl>
  </w:abstractNum>
  <w:abstractNum w:abstractNumId="1">
    <w:nsid w:val="5971C193"/>
    <w:multiLevelType w:val="singleLevel"/>
    <w:tmpl w:val="5971C193"/>
    <w:lvl w:ilvl="0">
      <w:start w:val="2"/>
      <w:numFmt w:val="chineseCounting"/>
      <w:suff w:val="nothing"/>
      <w:lvlText w:val="%1、"/>
      <w:lvlJc w:val="left"/>
      <w:rPr>
        <w:rFonts w:cs="Times New Roman"/>
      </w:rPr>
    </w:lvl>
  </w:abstractNum>
  <w:abstractNum w:abstractNumId="2">
    <w:nsid w:val="5971C2CF"/>
    <w:multiLevelType w:val="singleLevel"/>
    <w:tmpl w:val="5971C2CF"/>
    <w:lvl w:ilvl="0">
      <w:start w:val="1"/>
      <w:numFmt w:val="decimal"/>
      <w:suff w:val="nothing"/>
      <w:lvlText w:val="%1．"/>
      <w:lvlJc w:val="left"/>
      <w:pPr>
        <w:ind w:firstLine="400"/>
      </w:pPr>
      <w:rPr>
        <w:rFonts w:cs="Times New Roman" w:hint="default"/>
      </w:rPr>
    </w:lvl>
  </w:abstractNum>
  <w:abstractNum w:abstractNumId="3">
    <w:nsid w:val="5971EDEF"/>
    <w:multiLevelType w:val="singleLevel"/>
    <w:tmpl w:val="5971EDEF"/>
    <w:lvl w:ilvl="0">
      <w:start w:val="1"/>
      <w:numFmt w:val="chineseCounting"/>
      <w:suff w:val="nothing"/>
      <w:lvlText w:val="（%1）"/>
      <w:lvlJc w:val="left"/>
      <w:pPr>
        <w:ind w:firstLine="420"/>
      </w:pPr>
      <w:rPr>
        <w:rFonts w:cs="Times New Roman" w:hint="eastAsia"/>
      </w:rPr>
    </w:lvl>
  </w:abstractNum>
  <w:abstractNum w:abstractNumId="4">
    <w:nsid w:val="5971F72C"/>
    <w:multiLevelType w:val="singleLevel"/>
    <w:tmpl w:val="5971F72C"/>
    <w:lvl w:ilvl="0">
      <w:start w:val="1"/>
      <w:numFmt w:val="chineseCounting"/>
      <w:suff w:val="nothing"/>
      <w:lvlText w:val="%1、"/>
      <w:lvlJc w:val="left"/>
      <w:pPr>
        <w:ind w:firstLine="420"/>
      </w:pPr>
      <w:rPr>
        <w:rFonts w:cs="Times New Roman" w:hint="eastAsia"/>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1CE8"/>
    <w:rsid w:val="0007708A"/>
    <w:rsid w:val="000B0581"/>
    <w:rsid w:val="000B4CD2"/>
    <w:rsid w:val="000D6393"/>
    <w:rsid w:val="000E1AD1"/>
    <w:rsid w:val="000E1EAB"/>
    <w:rsid w:val="000F7701"/>
    <w:rsid w:val="00113E5D"/>
    <w:rsid w:val="00115733"/>
    <w:rsid w:val="00122B87"/>
    <w:rsid w:val="0012323D"/>
    <w:rsid w:val="001259A8"/>
    <w:rsid w:val="001405BD"/>
    <w:rsid w:val="00144871"/>
    <w:rsid w:val="00146A7A"/>
    <w:rsid w:val="00146CA3"/>
    <w:rsid w:val="00154CBD"/>
    <w:rsid w:val="00172A27"/>
    <w:rsid w:val="001A00F0"/>
    <w:rsid w:val="001C408A"/>
    <w:rsid w:val="00202923"/>
    <w:rsid w:val="00226572"/>
    <w:rsid w:val="002265DD"/>
    <w:rsid w:val="00261CF8"/>
    <w:rsid w:val="002826D7"/>
    <w:rsid w:val="002A69DA"/>
    <w:rsid w:val="002B0F56"/>
    <w:rsid w:val="002E159A"/>
    <w:rsid w:val="00311DFB"/>
    <w:rsid w:val="0036798A"/>
    <w:rsid w:val="0038583C"/>
    <w:rsid w:val="003B0B54"/>
    <w:rsid w:val="003B737A"/>
    <w:rsid w:val="003C5A35"/>
    <w:rsid w:val="003E1910"/>
    <w:rsid w:val="003F6A51"/>
    <w:rsid w:val="003F6ECC"/>
    <w:rsid w:val="0045300B"/>
    <w:rsid w:val="0047654B"/>
    <w:rsid w:val="004910A2"/>
    <w:rsid w:val="004A1F8B"/>
    <w:rsid w:val="004B36D8"/>
    <w:rsid w:val="005000DB"/>
    <w:rsid w:val="00500FC1"/>
    <w:rsid w:val="00503D18"/>
    <w:rsid w:val="00513EDF"/>
    <w:rsid w:val="00517798"/>
    <w:rsid w:val="00582C95"/>
    <w:rsid w:val="005847B9"/>
    <w:rsid w:val="00586810"/>
    <w:rsid w:val="0059086D"/>
    <w:rsid w:val="005A09AA"/>
    <w:rsid w:val="005B5D64"/>
    <w:rsid w:val="005C3964"/>
    <w:rsid w:val="005D4EAB"/>
    <w:rsid w:val="00600F98"/>
    <w:rsid w:val="00630D31"/>
    <w:rsid w:val="00631D38"/>
    <w:rsid w:val="00633564"/>
    <w:rsid w:val="006446A5"/>
    <w:rsid w:val="00673324"/>
    <w:rsid w:val="00673494"/>
    <w:rsid w:val="00687205"/>
    <w:rsid w:val="00695BDD"/>
    <w:rsid w:val="006A22F2"/>
    <w:rsid w:val="006B1370"/>
    <w:rsid w:val="0070360D"/>
    <w:rsid w:val="00726156"/>
    <w:rsid w:val="007530CC"/>
    <w:rsid w:val="007657DC"/>
    <w:rsid w:val="00780CA0"/>
    <w:rsid w:val="007873BB"/>
    <w:rsid w:val="007B2A28"/>
    <w:rsid w:val="007B2AD8"/>
    <w:rsid w:val="008111C5"/>
    <w:rsid w:val="00817005"/>
    <w:rsid w:val="008B2D90"/>
    <w:rsid w:val="00930741"/>
    <w:rsid w:val="009336F6"/>
    <w:rsid w:val="00951E72"/>
    <w:rsid w:val="009C3138"/>
    <w:rsid w:val="009D2F6A"/>
    <w:rsid w:val="00A23D4A"/>
    <w:rsid w:val="00A258DB"/>
    <w:rsid w:val="00A41107"/>
    <w:rsid w:val="00A711DC"/>
    <w:rsid w:val="00A72D7E"/>
    <w:rsid w:val="00A73E9A"/>
    <w:rsid w:val="00A76CEC"/>
    <w:rsid w:val="00A83CC0"/>
    <w:rsid w:val="00A9379E"/>
    <w:rsid w:val="00AB25F6"/>
    <w:rsid w:val="00AD3507"/>
    <w:rsid w:val="00AF794C"/>
    <w:rsid w:val="00B22B43"/>
    <w:rsid w:val="00B24C00"/>
    <w:rsid w:val="00B54309"/>
    <w:rsid w:val="00B548E3"/>
    <w:rsid w:val="00B54AAB"/>
    <w:rsid w:val="00B84FB0"/>
    <w:rsid w:val="00B94BF9"/>
    <w:rsid w:val="00BA2B41"/>
    <w:rsid w:val="00BB62C4"/>
    <w:rsid w:val="00BB69BD"/>
    <w:rsid w:val="00BB7EC7"/>
    <w:rsid w:val="00BE3441"/>
    <w:rsid w:val="00BF0D5F"/>
    <w:rsid w:val="00BF7B9F"/>
    <w:rsid w:val="00C50811"/>
    <w:rsid w:val="00C95054"/>
    <w:rsid w:val="00CA01E1"/>
    <w:rsid w:val="00CB2C59"/>
    <w:rsid w:val="00CD0D6B"/>
    <w:rsid w:val="00CE234F"/>
    <w:rsid w:val="00D00460"/>
    <w:rsid w:val="00D26B5F"/>
    <w:rsid w:val="00D3724B"/>
    <w:rsid w:val="00D579FE"/>
    <w:rsid w:val="00D62DA1"/>
    <w:rsid w:val="00D947E2"/>
    <w:rsid w:val="00DA3D7F"/>
    <w:rsid w:val="00DD007C"/>
    <w:rsid w:val="00DD4538"/>
    <w:rsid w:val="00DF44ED"/>
    <w:rsid w:val="00E23D8C"/>
    <w:rsid w:val="00E64454"/>
    <w:rsid w:val="00E86546"/>
    <w:rsid w:val="00E950D2"/>
    <w:rsid w:val="00E97D5B"/>
    <w:rsid w:val="00EA2AF0"/>
    <w:rsid w:val="00EE52DE"/>
    <w:rsid w:val="00F30DEC"/>
    <w:rsid w:val="00F32EFA"/>
    <w:rsid w:val="00F44F34"/>
    <w:rsid w:val="00F702D6"/>
    <w:rsid w:val="00F82A7F"/>
    <w:rsid w:val="00FA7027"/>
    <w:rsid w:val="00FC51D0"/>
    <w:rsid w:val="00FD2EA5"/>
    <w:rsid w:val="00FD4C11"/>
    <w:rsid w:val="01A35240"/>
    <w:rsid w:val="04453648"/>
    <w:rsid w:val="09BB2134"/>
    <w:rsid w:val="0B833C45"/>
    <w:rsid w:val="15492582"/>
    <w:rsid w:val="1E75022E"/>
    <w:rsid w:val="1E7D3B34"/>
    <w:rsid w:val="2BA4769A"/>
    <w:rsid w:val="2CD06EF4"/>
    <w:rsid w:val="32EF40CE"/>
    <w:rsid w:val="372974AC"/>
    <w:rsid w:val="3ABE6BB2"/>
    <w:rsid w:val="41B13277"/>
    <w:rsid w:val="42271DDB"/>
    <w:rsid w:val="48B52937"/>
    <w:rsid w:val="48EE3EF3"/>
    <w:rsid w:val="4C1E2F28"/>
    <w:rsid w:val="518F1981"/>
    <w:rsid w:val="5651051D"/>
    <w:rsid w:val="57E961A8"/>
    <w:rsid w:val="581E77CF"/>
    <w:rsid w:val="58B06254"/>
    <w:rsid w:val="5AF25131"/>
    <w:rsid w:val="600176AC"/>
    <w:rsid w:val="664A46E0"/>
    <w:rsid w:val="69D72FA7"/>
    <w:rsid w:val="6A92799B"/>
    <w:rsid w:val="75531EF6"/>
    <w:rsid w:val="75D0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semiHidden="0" w:uiPriority="0" w:unhideWhenUsed="0"/>
    <w:lsdException w:name="HTML Bottom of Form" w:semiHidden="0" w:uiPriority="0" w:unhideWhenUsed="0"/>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50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locked/>
    <w:rsid w:val="00AD3507"/>
    <w:rPr>
      <w:kern w:val="0"/>
      <w:sz w:val="2"/>
    </w:rPr>
  </w:style>
  <w:style w:type="character" w:customStyle="1" w:styleId="Char">
    <w:name w:val="批注框文本 Char"/>
    <w:link w:val="a3"/>
    <w:uiPriority w:val="99"/>
    <w:semiHidden/>
    <w:locked/>
    <w:rsid w:val="00AD3507"/>
    <w:rPr>
      <w:rFonts w:ascii="Calibri" w:hAnsi="Calibri" w:cs="Times New Roman"/>
      <w:sz w:val="2"/>
    </w:rPr>
  </w:style>
  <w:style w:type="paragraph" w:styleId="a4">
    <w:name w:val="footer"/>
    <w:basedOn w:val="a"/>
    <w:link w:val="Char0"/>
    <w:uiPriority w:val="99"/>
    <w:rsid w:val="00AD3507"/>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sid w:val="00AD3507"/>
    <w:rPr>
      <w:rFonts w:ascii="Calibri" w:hAnsi="Calibri" w:cs="Times New Roman"/>
      <w:sz w:val="18"/>
    </w:rPr>
  </w:style>
  <w:style w:type="paragraph" w:styleId="a5">
    <w:name w:val="header"/>
    <w:basedOn w:val="a"/>
    <w:link w:val="Char1"/>
    <w:uiPriority w:val="99"/>
    <w:rsid w:val="00AD3507"/>
    <w:pPr>
      <w:pBdr>
        <w:top w:val="none" w:sz="0" w:space="1" w:color="auto"/>
        <w:left w:val="none" w:sz="0" w:space="4" w:color="auto"/>
        <w:bottom w:val="none" w:sz="0" w:space="1" w:color="auto"/>
        <w:right w:val="none" w:sz="0" w:space="4" w:color="auto"/>
      </w:pBdr>
      <w:tabs>
        <w:tab w:val="center" w:pos="4153"/>
        <w:tab w:val="right" w:pos="8306"/>
      </w:tabs>
      <w:snapToGrid w:val="0"/>
    </w:pPr>
    <w:rPr>
      <w:kern w:val="0"/>
      <w:sz w:val="18"/>
      <w:szCs w:val="18"/>
    </w:rPr>
  </w:style>
  <w:style w:type="character" w:customStyle="1" w:styleId="Char1">
    <w:name w:val="页眉 Char"/>
    <w:link w:val="a5"/>
    <w:uiPriority w:val="99"/>
    <w:semiHidden/>
    <w:locked/>
    <w:rsid w:val="00AD3507"/>
    <w:rPr>
      <w:rFonts w:ascii="Calibri" w:hAnsi="Calibri" w:cs="Times New Roman"/>
      <w:sz w:val="18"/>
    </w:rPr>
  </w:style>
  <w:style w:type="character" w:customStyle="1" w:styleId="font31">
    <w:name w:val="font31"/>
    <w:uiPriority w:val="99"/>
    <w:rsid w:val="00AD3507"/>
    <w:rPr>
      <w:rFonts w:ascii="Arial" w:hAnsi="Arial"/>
      <w:color w:val="000000"/>
      <w:sz w:val="16"/>
      <w:u w:val="none"/>
    </w:rPr>
  </w:style>
  <w:style w:type="character" w:customStyle="1" w:styleId="font01">
    <w:name w:val="font01"/>
    <w:uiPriority w:val="99"/>
    <w:rsid w:val="00AD3507"/>
    <w:rPr>
      <w:rFonts w:ascii="Arial" w:hAnsi="Arial"/>
      <w:color w:val="000000"/>
      <w:sz w:val="16"/>
      <w:u w:val="none"/>
    </w:rPr>
  </w:style>
  <w:style w:type="character" w:customStyle="1" w:styleId="font41">
    <w:name w:val="font41"/>
    <w:uiPriority w:val="99"/>
    <w:rsid w:val="00AD3507"/>
    <w:rPr>
      <w:rFonts w:ascii="宋体" w:eastAsia="宋体" w:hAnsi="宋体"/>
      <w:color w:val="000000"/>
      <w:sz w:val="1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10</Pages>
  <Words>522</Words>
  <Characters>2977</Characters>
  <Application>Microsoft Office Word</Application>
  <DocSecurity>0</DocSecurity>
  <Lines>24</Lines>
  <Paragraphs>6</Paragraphs>
  <ScaleCrop>false</ScaleCrop>
  <Company>微软中国</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wsj</dc:creator>
  <cp:keywords/>
  <dc:description/>
  <cp:lastModifiedBy>larry</cp:lastModifiedBy>
  <cp:revision>81</cp:revision>
  <cp:lastPrinted>2019-09-02T07:41:00Z</cp:lastPrinted>
  <dcterms:created xsi:type="dcterms:W3CDTF">2014-10-29T12:08:00Z</dcterms:created>
  <dcterms:modified xsi:type="dcterms:W3CDTF">2020-06-10T01:41:00Z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