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0B2" w:rsidRPr="000E60B2" w:rsidRDefault="000E60B2">
      <w:pPr>
        <w:pStyle w:val="a3"/>
        <w:spacing w:line="360" w:lineRule="auto"/>
        <w:rPr>
          <w:rStyle w:val="a4"/>
          <w:rFonts w:ascii="ˎ̥" w:hAnsi="ˎ̥" w:cs="Arial"/>
          <w:color w:val="000000"/>
          <w:sz w:val="36"/>
        </w:rPr>
      </w:pPr>
      <w:r w:rsidRPr="000E60B2">
        <w:rPr>
          <w:rStyle w:val="a4"/>
          <w:rFonts w:ascii="ˎ̥" w:hAnsi="ˎ̥" w:cs="Arial" w:hint="eastAsia"/>
          <w:color w:val="000000"/>
          <w:sz w:val="36"/>
        </w:rPr>
        <w:t>平桥区人民检察院</w:t>
      </w:r>
      <w:r w:rsidRPr="000E60B2">
        <w:rPr>
          <w:rStyle w:val="a4"/>
          <w:rFonts w:ascii="ˎ̥" w:hAnsi="ˎ̥" w:cs="Arial" w:hint="eastAsia"/>
          <w:color w:val="000000"/>
          <w:sz w:val="36"/>
        </w:rPr>
        <w:t>2019</w:t>
      </w:r>
      <w:r w:rsidRPr="000E60B2">
        <w:rPr>
          <w:rStyle w:val="a4"/>
          <w:rFonts w:ascii="ˎ̥" w:hAnsi="ˎ̥" w:cs="Arial" w:hint="eastAsia"/>
          <w:color w:val="000000"/>
          <w:sz w:val="36"/>
        </w:rPr>
        <w:t>年部门预算公开情况说明</w:t>
      </w:r>
      <w:r w:rsidR="00CA5C07" w:rsidRPr="000E60B2">
        <w:rPr>
          <w:rStyle w:val="a4"/>
          <w:rFonts w:ascii="ˎ̥" w:hAnsi="ˎ̥" w:cs="Arial" w:hint="eastAsia"/>
          <w:color w:val="000000"/>
          <w:sz w:val="36"/>
        </w:rPr>
        <w:t xml:space="preserve">   </w:t>
      </w:r>
      <w:r w:rsidR="001A2F93">
        <w:rPr>
          <w:rStyle w:val="a4"/>
          <w:rFonts w:ascii="ˎ̥" w:hAnsi="ˎ̥" w:cs="Arial" w:hint="eastAsia"/>
          <w:color w:val="000000"/>
          <w:sz w:val="36"/>
        </w:rPr>
        <w:t xml:space="preserve"> </w:t>
      </w:r>
      <w:r w:rsidR="00CA5C07" w:rsidRPr="000E60B2">
        <w:rPr>
          <w:rStyle w:val="a4"/>
          <w:rFonts w:ascii="ˎ̥" w:hAnsi="ˎ̥" w:cs="Arial" w:hint="eastAsia"/>
          <w:color w:val="000000"/>
          <w:sz w:val="36"/>
        </w:rPr>
        <w:t xml:space="preserve"> 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Style w:val="a4"/>
          <w:rFonts w:ascii="ˎ̥" w:hAnsi="ˎ̥" w:cs="Arial"/>
          <w:color w:val="000000"/>
        </w:rPr>
        <w:t xml:space="preserve">第一部分　</w:t>
      </w:r>
      <w:r>
        <w:rPr>
          <w:rStyle w:val="a4"/>
          <w:rFonts w:ascii="ˎ̥" w:hAnsi="ˎ̥" w:cs="Arial" w:hint="eastAsia"/>
          <w:color w:val="000000"/>
        </w:rPr>
        <w:t>河南省信阳市平桥区人民检察院</w:t>
      </w:r>
      <w:r>
        <w:rPr>
          <w:rStyle w:val="a4"/>
          <w:rFonts w:ascii="ˎ̥" w:hAnsi="ˎ̥" w:cs="Arial"/>
          <w:color w:val="000000"/>
        </w:rPr>
        <w:t>概况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Style w:val="a4"/>
          <w:rFonts w:ascii="ˎ̥" w:hAnsi="ˎ̥" w:cs="Arial"/>
          <w:color w:val="000000"/>
        </w:rPr>
        <w:t xml:space="preserve">　　</w:t>
      </w:r>
      <w:r>
        <w:rPr>
          <w:rFonts w:ascii="ˎ̥" w:hAnsi="ˎ̥" w:cs="Arial"/>
          <w:color w:val="000000"/>
        </w:rPr>
        <w:t>一、主要职能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二、部门预算单位构成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Style w:val="a4"/>
          <w:rFonts w:ascii="ˎ̥" w:hAnsi="ˎ̥" w:cs="Arial"/>
          <w:color w:val="000000"/>
        </w:rPr>
        <w:t xml:space="preserve">　　第二部分　</w:t>
      </w:r>
      <w:r>
        <w:rPr>
          <w:rStyle w:val="a4"/>
          <w:rFonts w:ascii="ˎ̥" w:hAnsi="ˎ̥" w:cs="Arial" w:hint="eastAsia"/>
          <w:color w:val="000000"/>
        </w:rPr>
        <w:t>河南省信阳市平桥区人民检察院</w:t>
      </w:r>
      <w:r w:rsidR="001871A7">
        <w:rPr>
          <w:rStyle w:val="a4"/>
          <w:rFonts w:ascii="ˎ̥" w:hAnsi="ˎ̥" w:cs="Arial"/>
          <w:color w:val="000000"/>
        </w:rPr>
        <w:t>2019</w:t>
      </w:r>
      <w:r>
        <w:rPr>
          <w:rStyle w:val="a4"/>
          <w:rFonts w:ascii="ˎ̥" w:hAnsi="ˎ̥" w:cs="Arial"/>
          <w:color w:val="000000"/>
        </w:rPr>
        <w:t>年度部门预算情况说明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Style w:val="a4"/>
          <w:rFonts w:ascii="ˎ̥" w:hAnsi="ˎ̥" w:cs="Arial"/>
          <w:color w:val="000000"/>
        </w:rPr>
        <w:t xml:space="preserve">　　第三部分　名词解释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附件：</w:t>
      </w:r>
      <w:r>
        <w:rPr>
          <w:rFonts w:ascii="ˎ̥" w:hAnsi="ˎ̥" w:cs="Arial" w:hint="eastAsia"/>
          <w:color w:val="000000"/>
        </w:rPr>
        <w:t>河南省信阳市平桥区人民检察院</w:t>
      </w:r>
      <w:r w:rsidR="001871A7">
        <w:rPr>
          <w:rFonts w:ascii="ˎ̥" w:hAnsi="ˎ̥" w:cs="Arial"/>
          <w:color w:val="000000"/>
        </w:rPr>
        <w:t>2019</w:t>
      </w:r>
      <w:r>
        <w:rPr>
          <w:rFonts w:ascii="ˎ̥" w:hAnsi="ˎ̥" w:cs="Arial"/>
          <w:color w:val="000000"/>
        </w:rPr>
        <w:t>年度部门预算表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一、部门收支总体情况表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二、部门收入总体情况表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三、部门支出总体情况表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四、财政拨款收支总体情况表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五、一般公共预算支出情况表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六、支出经济分类汇总表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七、一般公共预算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三公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经费支出情况表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八、政府性基金预算支出情况表</w:t>
      </w:r>
    </w:p>
    <w:p w:rsidR="00CB5C4A" w:rsidRDefault="00CA5C07">
      <w:pPr>
        <w:pStyle w:val="a3"/>
        <w:spacing w:line="360" w:lineRule="auto"/>
        <w:jc w:val="center"/>
        <w:rPr>
          <w:rFonts w:ascii="ˎ̥" w:hAnsi="ˎ̥" w:cs="Arial"/>
          <w:color w:val="000000"/>
        </w:rPr>
      </w:pPr>
      <w:r>
        <w:rPr>
          <w:rStyle w:val="a4"/>
          <w:rFonts w:ascii="ˎ̥" w:hAnsi="ˎ̥" w:cs="Arial"/>
          <w:color w:val="000000"/>
        </w:rPr>
        <w:t xml:space="preserve">　　第一部分</w:t>
      </w:r>
    </w:p>
    <w:p w:rsidR="00CB5C4A" w:rsidRDefault="00CA5C07">
      <w:pPr>
        <w:pStyle w:val="a3"/>
        <w:spacing w:line="360" w:lineRule="auto"/>
        <w:jc w:val="center"/>
        <w:rPr>
          <w:rFonts w:ascii="ˎ̥" w:hAnsi="ˎ̥" w:cs="Arial"/>
          <w:color w:val="000000"/>
        </w:rPr>
      </w:pPr>
      <w:r>
        <w:rPr>
          <w:rStyle w:val="a4"/>
          <w:rFonts w:ascii="ˎ̥" w:hAnsi="ˎ̥" w:cs="Arial"/>
          <w:color w:val="000000"/>
        </w:rPr>
        <w:t xml:space="preserve">　　</w:t>
      </w:r>
      <w:r>
        <w:rPr>
          <w:rStyle w:val="a4"/>
          <w:rFonts w:ascii="ˎ̥" w:hAnsi="ˎ̥" w:cs="Arial" w:hint="eastAsia"/>
          <w:color w:val="000000"/>
        </w:rPr>
        <w:t>河南省信阳市平桥区人民检察院</w:t>
      </w:r>
      <w:r>
        <w:rPr>
          <w:rStyle w:val="a4"/>
          <w:rFonts w:ascii="ˎ̥" w:hAnsi="ˎ̥" w:cs="Arial"/>
          <w:color w:val="000000"/>
        </w:rPr>
        <w:t>概况</w:t>
      </w:r>
    </w:p>
    <w:p w:rsidR="00CB5C4A" w:rsidRDefault="00CA5C07">
      <w:pPr>
        <w:pStyle w:val="a3"/>
        <w:spacing w:line="360" w:lineRule="auto"/>
        <w:ind w:firstLine="480"/>
        <w:rPr>
          <w:rStyle w:val="a4"/>
          <w:rFonts w:ascii="ˎ̥" w:hAnsi="ˎ̥" w:cs="Arial"/>
          <w:color w:val="000000"/>
        </w:rPr>
      </w:pPr>
      <w:r>
        <w:rPr>
          <w:rStyle w:val="a4"/>
          <w:rFonts w:ascii="ˎ̥" w:hAnsi="ˎ̥" w:cs="Arial" w:hint="eastAsia"/>
          <w:color w:val="000000"/>
        </w:rPr>
        <w:t xml:space="preserve">    </w:t>
      </w:r>
      <w:r>
        <w:rPr>
          <w:rStyle w:val="a4"/>
          <w:rFonts w:ascii="ˎ̥" w:hAnsi="ˎ̥" w:cs="Arial"/>
          <w:color w:val="000000"/>
        </w:rPr>
        <w:t>一、</w:t>
      </w:r>
      <w:r>
        <w:rPr>
          <w:rStyle w:val="a4"/>
          <w:rFonts w:ascii="ˎ̥" w:hAnsi="ˎ̥" w:cs="Arial" w:hint="eastAsia"/>
          <w:color w:val="000000"/>
        </w:rPr>
        <w:t>河南省信阳市平桥区人民检察院</w:t>
      </w:r>
      <w:r>
        <w:rPr>
          <w:rStyle w:val="a4"/>
          <w:rFonts w:ascii="ˎ̥" w:hAnsi="ˎ̥" w:cs="Arial"/>
          <w:color w:val="000000"/>
        </w:rPr>
        <w:t>主要职责</w:t>
      </w:r>
    </w:p>
    <w:p w:rsidR="00527B84" w:rsidRDefault="00527B84" w:rsidP="00527B84">
      <w:pPr>
        <w:spacing w:line="360" w:lineRule="auto"/>
        <w:ind w:leftChars="200" w:left="420" w:firstLine="480"/>
        <w:jc w:val="left"/>
        <w:outlineLvl w:val="1"/>
        <w:rPr>
          <w:rFonts w:ascii="ˎ̥" w:eastAsia="宋体" w:hAnsi="ˎ̥" w:cs="Arial"/>
          <w:color w:val="000000"/>
          <w:kern w:val="0"/>
          <w:sz w:val="24"/>
          <w:szCs w:val="24"/>
        </w:rPr>
      </w:pPr>
      <w:r w:rsidRPr="00527B84">
        <w:rPr>
          <w:rFonts w:ascii="ˎ̥" w:eastAsia="宋体" w:hAnsi="ˎ̥" w:cs="Arial"/>
          <w:color w:val="000000"/>
          <w:kern w:val="0"/>
          <w:sz w:val="24"/>
          <w:szCs w:val="24"/>
        </w:rPr>
        <w:lastRenderedPageBreak/>
        <w:t>信阳市平桥区人民检察院在辖区内依法独立行使检察权，接受信阳市人民检察院和区委的领导，对本区人民代表大会及其常务委员会负责并报告工作。其主要职责是：（</w:t>
      </w:r>
      <w:r w:rsidRPr="00527B84">
        <w:rPr>
          <w:rFonts w:ascii="ˎ̥" w:eastAsia="宋体" w:hAnsi="ˎ̥" w:cs="Arial"/>
          <w:color w:val="000000"/>
          <w:kern w:val="0"/>
          <w:sz w:val="24"/>
          <w:szCs w:val="24"/>
        </w:rPr>
        <w:t>1</w:t>
      </w:r>
      <w:r w:rsidRPr="00527B84">
        <w:rPr>
          <w:rFonts w:ascii="ˎ̥" w:eastAsia="宋体" w:hAnsi="ˎ̥" w:cs="Arial"/>
          <w:color w:val="000000"/>
          <w:kern w:val="0"/>
          <w:sz w:val="24"/>
          <w:szCs w:val="24"/>
        </w:rPr>
        <w:t>）负责受理审查本院管辖提请逮捕的案件；（</w:t>
      </w:r>
      <w:r w:rsidRPr="00527B84">
        <w:rPr>
          <w:rFonts w:ascii="ˎ̥" w:eastAsia="宋体" w:hAnsi="ˎ̥" w:cs="Arial"/>
          <w:color w:val="000000"/>
          <w:kern w:val="0"/>
          <w:sz w:val="24"/>
          <w:szCs w:val="24"/>
        </w:rPr>
        <w:t>2</w:t>
      </w:r>
      <w:r w:rsidRPr="00527B84">
        <w:rPr>
          <w:rFonts w:ascii="ˎ̥" w:eastAsia="宋体" w:hAnsi="ˎ̥" w:cs="Arial"/>
          <w:color w:val="000000"/>
          <w:kern w:val="0"/>
          <w:sz w:val="24"/>
          <w:szCs w:val="24"/>
        </w:rPr>
        <w:t>）负责受理本院管辖提起公诉的案件，并出庭支持公诉；（</w:t>
      </w:r>
      <w:r w:rsidRPr="00527B84">
        <w:rPr>
          <w:rFonts w:ascii="ˎ̥" w:eastAsia="宋体" w:hAnsi="ˎ̥" w:cs="Arial"/>
          <w:color w:val="000000"/>
          <w:kern w:val="0"/>
          <w:sz w:val="24"/>
          <w:szCs w:val="24"/>
        </w:rPr>
        <w:t>3</w:t>
      </w:r>
      <w:r w:rsidRPr="00527B84">
        <w:rPr>
          <w:rFonts w:ascii="ˎ̥" w:eastAsia="宋体" w:hAnsi="ˎ̥" w:cs="Arial"/>
          <w:color w:val="000000"/>
          <w:kern w:val="0"/>
          <w:sz w:val="24"/>
          <w:szCs w:val="24"/>
        </w:rPr>
        <w:t>）负责受理辖区</w:t>
      </w:r>
      <w:proofErr w:type="gramStart"/>
      <w:r w:rsidRPr="00527B84">
        <w:rPr>
          <w:rFonts w:ascii="ˎ̥" w:eastAsia="宋体" w:hAnsi="ˎ̥" w:cs="Arial"/>
          <w:color w:val="000000"/>
          <w:kern w:val="0"/>
          <w:sz w:val="24"/>
          <w:szCs w:val="24"/>
        </w:rPr>
        <w:t>内公民</w:t>
      </w:r>
      <w:proofErr w:type="gramEnd"/>
      <w:r w:rsidRPr="00527B84">
        <w:rPr>
          <w:rFonts w:ascii="ˎ̥" w:eastAsia="宋体" w:hAnsi="ˎ̥" w:cs="Arial"/>
          <w:color w:val="000000"/>
          <w:kern w:val="0"/>
          <w:sz w:val="24"/>
          <w:szCs w:val="24"/>
        </w:rPr>
        <w:t>和法人的检举、控告、申诉的案件；（</w:t>
      </w:r>
      <w:r w:rsidRPr="00527B84">
        <w:rPr>
          <w:rFonts w:ascii="ˎ̥" w:eastAsia="宋体" w:hAnsi="ˎ̥" w:cs="Arial"/>
          <w:color w:val="000000"/>
          <w:kern w:val="0"/>
          <w:sz w:val="24"/>
          <w:szCs w:val="24"/>
        </w:rPr>
        <w:t>4</w:t>
      </w:r>
      <w:r w:rsidRPr="00527B84">
        <w:rPr>
          <w:rFonts w:ascii="ˎ̥" w:eastAsia="宋体" w:hAnsi="ˎ̥" w:cs="Arial"/>
          <w:color w:val="000000"/>
          <w:kern w:val="0"/>
          <w:sz w:val="24"/>
          <w:szCs w:val="24"/>
        </w:rPr>
        <w:t>）负责对辖区内的民事、经济、行政诉讼判决的监督；（</w:t>
      </w:r>
      <w:r w:rsidRPr="00527B84">
        <w:rPr>
          <w:rFonts w:ascii="ˎ̥" w:eastAsia="宋体" w:hAnsi="ˎ̥" w:cs="Arial"/>
          <w:color w:val="000000"/>
          <w:kern w:val="0"/>
          <w:sz w:val="24"/>
          <w:szCs w:val="24"/>
        </w:rPr>
        <w:t>5</w:t>
      </w:r>
      <w:r w:rsidRPr="00527B84">
        <w:rPr>
          <w:rFonts w:ascii="ˎ̥" w:eastAsia="宋体" w:hAnsi="ˎ̥" w:cs="Arial"/>
          <w:color w:val="000000"/>
          <w:kern w:val="0"/>
          <w:sz w:val="24"/>
          <w:szCs w:val="24"/>
        </w:rPr>
        <w:t>）负责对区公安局侦查工作的法律监督；（</w:t>
      </w:r>
      <w:r w:rsidRPr="00527B84">
        <w:rPr>
          <w:rFonts w:ascii="ˎ̥" w:eastAsia="宋体" w:hAnsi="ˎ̥" w:cs="Arial"/>
          <w:color w:val="000000"/>
          <w:kern w:val="0"/>
          <w:sz w:val="24"/>
          <w:szCs w:val="24"/>
        </w:rPr>
        <w:t>6</w:t>
      </w:r>
      <w:r w:rsidRPr="00527B84">
        <w:rPr>
          <w:rFonts w:ascii="ˎ̥" w:eastAsia="宋体" w:hAnsi="ˎ̥" w:cs="Arial"/>
          <w:color w:val="000000"/>
          <w:kern w:val="0"/>
          <w:sz w:val="24"/>
          <w:szCs w:val="24"/>
        </w:rPr>
        <w:t>）负责对辖区内监管场所收押犯罪嫌疑人、罪犯改造工作的监督；（</w:t>
      </w:r>
      <w:r w:rsidRPr="00527B84">
        <w:rPr>
          <w:rFonts w:ascii="ˎ̥" w:eastAsia="宋体" w:hAnsi="ˎ̥" w:cs="Arial"/>
          <w:color w:val="000000"/>
          <w:kern w:val="0"/>
          <w:sz w:val="24"/>
          <w:szCs w:val="24"/>
        </w:rPr>
        <w:t>7</w:t>
      </w:r>
      <w:r w:rsidRPr="00527B84">
        <w:rPr>
          <w:rFonts w:ascii="ˎ̥" w:eastAsia="宋体" w:hAnsi="ˎ̥" w:cs="Arial"/>
          <w:color w:val="000000"/>
          <w:kern w:val="0"/>
          <w:sz w:val="24"/>
          <w:szCs w:val="24"/>
        </w:rPr>
        <w:t>）负责涉及环境资源保护的刑事侦查、审判活动的法律监督；负责办理涉及环境资源保护的公诉案件；负责涉及环境资源保护的民事、行政审判活动的法律监督；负责办理涉及环境资源保护的民事、</w:t>
      </w:r>
      <w:proofErr w:type="gramStart"/>
      <w:r w:rsidRPr="00527B84">
        <w:rPr>
          <w:rFonts w:ascii="ˎ̥" w:eastAsia="宋体" w:hAnsi="ˎ̥" w:cs="Arial"/>
          <w:color w:val="000000"/>
          <w:kern w:val="0"/>
          <w:sz w:val="24"/>
          <w:szCs w:val="24"/>
        </w:rPr>
        <w:t>行政公益</w:t>
      </w:r>
      <w:proofErr w:type="gramEnd"/>
      <w:r w:rsidRPr="00527B84">
        <w:rPr>
          <w:rFonts w:ascii="ˎ̥" w:eastAsia="宋体" w:hAnsi="ˎ̥" w:cs="Arial"/>
          <w:color w:val="000000"/>
          <w:kern w:val="0"/>
          <w:sz w:val="24"/>
          <w:szCs w:val="24"/>
        </w:rPr>
        <w:t>诉讼案件；负责对涉嫌环境资源保护的职务犯罪案件线索核查并移送有关部门；负责加强法律宣传教育，提高行政机关、社会团体和公民的环境保护意识；负责开展涉及环境资源保护领域检察实践和理论研究；负责检察环节其他环境资源保护工作。（</w:t>
      </w:r>
      <w:r w:rsidRPr="00527B84">
        <w:rPr>
          <w:rFonts w:ascii="ˎ̥" w:eastAsia="宋体" w:hAnsi="ˎ̥" w:cs="Arial"/>
          <w:color w:val="000000"/>
          <w:kern w:val="0"/>
          <w:sz w:val="24"/>
          <w:szCs w:val="24"/>
        </w:rPr>
        <w:t>8</w:t>
      </w:r>
      <w:r w:rsidRPr="00527B84">
        <w:rPr>
          <w:rFonts w:ascii="ˎ̥" w:eastAsia="宋体" w:hAnsi="ˎ̥" w:cs="Arial"/>
          <w:color w:val="000000"/>
          <w:kern w:val="0"/>
          <w:sz w:val="24"/>
          <w:szCs w:val="24"/>
        </w:rPr>
        <w:t>）负责本院的党建工作和干部教育管理以及思想政治工作；（</w:t>
      </w:r>
      <w:r w:rsidRPr="00527B84">
        <w:rPr>
          <w:rFonts w:ascii="ˎ̥" w:eastAsia="宋体" w:hAnsi="ˎ̥" w:cs="Arial"/>
          <w:color w:val="000000"/>
          <w:kern w:val="0"/>
          <w:sz w:val="24"/>
          <w:szCs w:val="24"/>
        </w:rPr>
        <w:t>9</w:t>
      </w:r>
      <w:r w:rsidRPr="00527B84">
        <w:rPr>
          <w:rFonts w:ascii="ˎ̥" w:eastAsia="宋体" w:hAnsi="ˎ̥" w:cs="Arial"/>
          <w:color w:val="000000"/>
          <w:kern w:val="0"/>
          <w:sz w:val="24"/>
          <w:szCs w:val="24"/>
        </w:rPr>
        <w:t>）负责本院党的纪律检查和行政监察工作；（</w:t>
      </w:r>
      <w:r w:rsidRPr="00527B84">
        <w:rPr>
          <w:rFonts w:ascii="ˎ̥" w:eastAsia="宋体" w:hAnsi="ˎ̥" w:cs="Arial"/>
          <w:color w:val="000000"/>
          <w:kern w:val="0"/>
          <w:sz w:val="24"/>
          <w:szCs w:val="24"/>
        </w:rPr>
        <w:t>10</w:t>
      </w:r>
      <w:r w:rsidRPr="00527B84">
        <w:rPr>
          <w:rFonts w:ascii="ˎ̥" w:eastAsia="宋体" w:hAnsi="ˎ̥" w:cs="Arial"/>
          <w:color w:val="000000"/>
          <w:kern w:val="0"/>
          <w:sz w:val="24"/>
          <w:szCs w:val="24"/>
        </w:rPr>
        <w:t>）负责本院的后勤管理和物资装备工作；（</w:t>
      </w:r>
      <w:r w:rsidRPr="00527B84">
        <w:rPr>
          <w:rFonts w:ascii="ˎ̥" w:eastAsia="宋体" w:hAnsi="ˎ̥" w:cs="Arial"/>
          <w:color w:val="000000"/>
          <w:kern w:val="0"/>
          <w:sz w:val="24"/>
          <w:szCs w:val="24"/>
        </w:rPr>
        <w:t>11</w:t>
      </w:r>
      <w:r w:rsidRPr="00527B84">
        <w:rPr>
          <w:rFonts w:ascii="ˎ̥" w:eastAsia="宋体" w:hAnsi="ˎ̥" w:cs="Arial"/>
          <w:color w:val="000000"/>
          <w:kern w:val="0"/>
          <w:sz w:val="24"/>
          <w:szCs w:val="24"/>
        </w:rPr>
        <w:t>）负责由上级人民检察院交办的其他工作。</w:t>
      </w:r>
      <w:r w:rsidR="00CA5C07" w:rsidRPr="00527B84">
        <w:rPr>
          <w:rFonts w:ascii="ˎ̥" w:eastAsia="宋体" w:hAnsi="ˎ̥" w:cs="Arial"/>
          <w:color w:val="000000"/>
          <w:kern w:val="0"/>
          <w:sz w:val="24"/>
          <w:szCs w:val="24"/>
        </w:rPr>
        <w:t xml:space="preserve">　</w:t>
      </w:r>
    </w:p>
    <w:p w:rsidR="00CB5C4A" w:rsidRDefault="00CA5C07" w:rsidP="00527B84">
      <w:pPr>
        <w:spacing w:line="360" w:lineRule="auto"/>
        <w:ind w:leftChars="300" w:left="1350" w:hangingChars="300" w:hanging="720"/>
        <w:jc w:val="left"/>
        <w:outlineLvl w:val="1"/>
        <w:rPr>
          <w:rFonts w:ascii="ˎ̥" w:hAnsi="ˎ̥" w:cs="Arial"/>
          <w:color w:val="000000"/>
        </w:rPr>
      </w:pPr>
      <w:r w:rsidRPr="00527B84">
        <w:rPr>
          <w:rFonts w:ascii="ˎ̥" w:eastAsia="宋体" w:hAnsi="ˎ̥" w:cs="Arial"/>
          <w:color w:val="000000"/>
          <w:kern w:val="0"/>
          <w:sz w:val="24"/>
          <w:szCs w:val="24"/>
        </w:rPr>
        <w:t xml:space="preserve">　</w:t>
      </w:r>
      <w:r w:rsidRPr="00527B84">
        <w:rPr>
          <w:rFonts w:ascii="ˎ̥" w:eastAsia="宋体" w:hAnsi="ˎ̥" w:cs="Arial" w:hint="eastAsia"/>
          <w:color w:val="000000"/>
          <w:kern w:val="0"/>
          <w:sz w:val="24"/>
          <w:szCs w:val="24"/>
        </w:rPr>
        <w:t xml:space="preserve">   </w:t>
      </w:r>
      <w:r w:rsidR="00527B84">
        <w:rPr>
          <w:rFonts w:ascii="ˎ̥" w:eastAsia="宋体" w:hAnsi="ˎ̥" w:cs="Arial" w:hint="eastAsia"/>
          <w:color w:val="000000"/>
          <w:kern w:val="0"/>
          <w:sz w:val="24"/>
          <w:szCs w:val="24"/>
        </w:rPr>
        <w:t xml:space="preserve">                </w:t>
      </w:r>
      <w:r w:rsidRPr="00527B84">
        <w:rPr>
          <w:rFonts w:ascii="ˎ̥" w:eastAsia="宋体" w:hAnsi="ˎ̥" w:cs="Arial" w:hint="eastAsia"/>
          <w:color w:val="000000"/>
          <w:kern w:val="0"/>
          <w:sz w:val="24"/>
          <w:szCs w:val="24"/>
        </w:rPr>
        <w:t xml:space="preserve"> </w:t>
      </w:r>
      <w:r w:rsidR="00527B84">
        <w:rPr>
          <w:rFonts w:ascii="ˎ̥" w:eastAsia="宋体" w:hAnsi="ˎ̥" w:cs="Arial" w:hint="eastAsia"/>
          <w:color w:val="000000"/>
          <w:kern w:val="0"/>
          <w:sz w:val="24"/>
          <w:szCs w:val="24"/>
        </w:rPr>
        <w:t xml:space="preserve">                                        </w:t>
      </w:r>
      <w:r w:rsidR="00527B84">
        <w:rPr>
          <w:rFonts w:ascii="ˎ̥" w:eastAsia="宋体" w:hAnsi="ˎ̥" w:cs="Arial" w:hint="eastAsia"/>
          <w:color w:val="000000"/>
          <w:kern w:val="0"/>
          <w:sz w:val="24"/>
          <w:szCs w:val="24"/>
        </w:rPr>
        <w:t>二、</w:t>
      </w:r>
      <w:r w:rsidR="00527B84">
        <w:rPr>
          <w:rFonts w:ascii="ˎ̥" w:eastAsia="宋体" w:hAnsi="ˎ̥" w:cs="Arial" w:hint="eastAsia"/>
          <w:color w:val="000000"/>
          <w:kern w:val="0"/>
          <w:sz w:val="24"/>
          <w:szCs w:val="24"/>
        </w:rPr>
        <w:t xml:space="preserve"> </w:t>
      </w:r>
      <w:r w:rsidRPr="00527B84">
        <w:rPr>
          <w:rStyle w:val="a4"/>
          <w:rFonts w:ascii="ˎ̥" w:eastAsia="宋体" w:hAnsi="ˎ̥" w:cs="Arial" w:hint="eastAsia"/>
          <w:color w:val="000000"/>
          <w:kern w:val="0"/>
          <w:sz w:val="24"/>
          <w:szCs w:val="24"/>
        </w:rPr>
        <w:t>河南省信阳市平桥区人民检察院</w:t>
      </w:r>
      <w:r w:rsidRPr="00527B84">
        <w:rPr>
          <w:rStyle w:val="a4"/>
          <w:rFonts w:ascii="ˎ̥" w:eastAsia="宋体" w:hAnsi="ˎ̥" w:cs="Arial"/>
          <w:color w:val="000000"/>
          <w:kern w:val="0"/>
          <w:sz w:val="24"/>
          <w:szCs w:val="24"/>
        </w:rPr>
        <w:t>预算单位构成</w:t>
      </w:r>
    </w:p>
    <w:p w:rsidR="00CB5C4A" w:rsidRDefault="00CA5C07">
      <w:pPr>
        <w:spacing w:line="360" w:lineRule="auto"/>
        <w:ind w:leftChars="200" w:left="42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 w:hint="eastAsia"/>
          <w:color w:val="000000"/>
        </w:rPr>
        <w:t xml:space="preserve"> </w:t>
      </w:r>
      <w:r>
        <w:rPr>
          <w:rFonts w:ascii="仿宋" w:eastAsia="仿宋" w:hAnsi="仿宋" w:cs="仿宋" w:hint="eastAsia"/>
          <w:sz w:val="24"/>
          <w:szCs w:val="24"/>
        </w:rPr>
        <w:t>纳入信阳市平桥区人民检察院</w:t>
      </w:r>
      <w:r w:rsidR="001871A7">
        <w:rPr>
          <w:rFonts w:ascii="仿宋" w:eastAsia="仿宋" w:hAnsi="仿宋" w:cs="仿宋" w:hint="eastAsia"/>
          <w:sz w:val="24"/>
          <w:szCs w:val="24"/>
        </w:rPr>
        <w:t>2019</w:t>
      </w:r>
      <w:r>
        <w:rPr>
          <w:rFonts w:ascii="仿宋" w:eastAsia="仿宋" w:hAnsi="仿宋" w:cs="仿宋" w:hint="eastAsia"/>
          <w:sz w:val="24"/>
          <w:szCs w:val="24"/>
        </w:rPr>
        <w:t>年度部门预算编制范围的单位包括：平桥区检察院本级、所属</w:t>
      </w:r>
      <w:r w:rsidR="00527B84">
        <w:rPr>
          <w:rFonts w:ascii="仿宋" w:eastAsia="仿宋" w:hAnsi="仿宋" w:cs="仿宋" w:hint="eastAsia"/>
          <w:sz w:val="24"/>
          <w:szCs w:val="24"/>
        </w:rPr>
        <w:t>8</w:t>
      </w:r>
      <w:r>
        <w:rPr>
          <w:rFonts w:ascii="仿宋" w:eastAsia="仿宋" w:hAnsi="仿宋" w:cs="仿宋" w:hint="eastAsia"/>
          <w:sz w:val="24"/>
          <w:szCs w:val="24"/>
        </w:rPr>
        <w:t>个内设部门，具体单位如下：</w:t>
      </w:r>
    </w:p>
    <w:tbl>
      <w:tblPr>
        <w:tblStyle w:val="a5"/>
        <w:tblW w:w="7815" w:type="dxa"/>
        <w:tblInd w:w="526" w:type="dxa"/>
        <w:tblLayout w:type="fixed"/>
        <w:tblLook w:val="04A0" w:firstRow="1" w:lastRow="0" w:firstColumn="1" w:lastColumn="0" w:noHBand="0" w:noVBand="1"/>
      </w:tblPr>
      <w:tblGrid>
        <w:gridCol w:w="960"/>
        <w:gridCol w:w="6855"/>
      </w:tblGrid>
      <w:tr w:rsidR="00CB5C4A">
        <w:tc>
          <w:tcPr>
            <w:tcW w:w="960" w:type="dxa"/>
            <w:vAlign w:val="center"/>
          </w:tcPr>
          <w:p w:rsidR="00CB5C4A" w:rsidRDefault="00CA5C07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6855" w:type="dxa"/>
            <w:vAlign w:val="center"/>
          </w:tcPr>
          <w:p w:rsidR="00CB5C4A" w:rsidRDefault="00CA5C07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单位名称</w:t>
            </w:r>
          </w:p>
        </w:tc>
      </w:tr>
      <w:tr w:rsidR="00CB5C4A">
        <w:tc>
          <w:tcPr>
            <w:tcW w:w="960" w:type="dxa"/>
            <w:vAlign w:val="center"/>
          </w:tcPr>
          <w:p w:rsidR="00CB5C4A" w:rsidRDefault="00CA5C07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6855" w:type="dxa"/>
          </w:tcPr>
          <w:p w:rsidR="00CB5C4A" w:rsidRDefault="00CA5C07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信阳市平桥区人民检察院办公室</w:t>
            </w:r>
          </w:p>
        </w:tc>
      </w:tr>
      <w:tr w:rsidR="00CB5C4A">
        <w:tc>
          <w:tcPr>
            <w:tcW w:w="960" w:type="dxa"/>
            <w:vAlign w:val="center"/>
          </w:tcPr>
          <w:p w:rsidR="00CB5C4A" w:rsidRDefault="00CA5C07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6855" w:type="dxa"/>
          </w:tcPr>
          <w:p w:rsidR="00CB5C4A" w:rsidRDefault="00CA5C07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信阳市平桥区人民检察院政治处</w:t>
            </w:r>
          </w:p>
        </w:tc>
      </w:tr>
      <w:tr w:rsidR="00CB5C4A">
        <w:tc>
          <w:tcPr>
            <w:tcW w:w="960" w:type="dxa"/>
            <w:vAlign w:val="center"/>
          </w:tcPr>
          <w:p w:rsidR="00CB5C4A" w:rsidRDefault="00CA5C07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6855" w:type="dxa"/>
          </w:tcPr>
          <w:p w:rsidR="00CB5C4A" w:rsidRDefault="00CA5C07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信阳市平桥区人民检察院</w:t>
            </w:r>
            <w:r w:rsidR="00527B84">
              <w:rPr>
                <w:rFonts w:ascii="仿宋" w:eastAsia="仿宋" w:hAnsi="仿宋" w:cs="仿宋" w:hint="eastAsia"/>
                <w:sz w:val="24"/>
                <w:szCs w:val="24"/>
              </w:rPr>
              <w:t>第一检察部</w:t>
            </w:r>
          </w:p>
        </w:tc>
      </w:tr>
      <w:tr w:rsidR="00CB5C4A">
        <w:tc>
          <w:tcPr>
            <w:tcW w:w="960" w:type="dxa"/>
            <w:vAlign w:val="center"/>
          </w:tcPr>
          <w:p w:rsidR="00CB5C4A" w:rsidRDefault="00CA5C07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4</w:t>
            </w:r>
          </w:p>
        </w:tc>
        <w:tc>
          <w:tcPr>
            <w:tcW w:w="6855" w:type="dxa"/>
          </w:tcPr>
          <w:p w:rsidR="00CB5C4A" w:rsidRDefault="00CA5C07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信阳市平桥区人民检察院</w:t>
            </w:r>
            <w:r w:rsidR="00527B84">
              <w:rPr>
                <w:rFonts w:ascii="仿宋" w:eastAsia="仿宋" w:hAnsi="仿宋" w:cs="仿宋" w:hint="eastAsia"/>
                <w:sz w:val="24"/>
                <w:szCs w:val="24"/>
              </w:rPr>
              <w:t>第二检察部</w:t>
            </w:r>
          </w:p>
        </w:tc>
      </w:tr>
      <w:tr w:rsidR="00CB5C4A">
        <w:tc>
          <w:tcPr>
            <w:tcW w:w="960" w:type="dxa"/>
            <w:vAlign w:val="center"/>
          </w:tcPr>
          <w:p w:rsidR="00CB5C4A" w:rsidRDefault="00CA5C07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</w:p>
        </w:tc>
        <w:tc>
          <w:tcPr>
            <w:tcW w:w="6855" w:type="dxa"/>
          </w:tcPr>
          <w:p w:rsidR="00CB5C4A" w:rsidRDefault="00CA5C07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信阳市平桥区人民检察院</w:t>
            </w:r>
            <w:r w:rsidR="00527B84">
              <w:rPr>
                <w:rFonts w:ascii="仿宋" w:eastAsia="仿宋" w:hAnsi="仿宋" w:cs="仿宋" w:hint="eastAsia"/>
                <w:sz w:val="24"/>
                <w:szCs w:val="24"/>
              </w:rPr>
              <w:t>第三检察部</w:t>
            </w:r>
          </w:p>
        </w:tc>
      </w:tr>
      <w:tr w:rsidR="00CB5C4A">
        <w:tc>
          <w:tcPr>
            <w:tcW w:w="960" w:type="dxa"/>
            <w:vAlign w:val="center"/>
          </w:tcPr>
          <w:p w:rsidR="00CB5C4A" w:rsidRDefault="00CA5C07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6</w:t>
            </w:r>
          </w:p>
        </w:tc>
        <w:tc>
          <w:tcPr>
            <w:tcW w:w="6855" w:type="dxa"/>
          </w:tcPr>
          <w:p w:rsidR="00CB5C4A" w:rsidRDefault="00CA5C07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信阳市平桥区人民检察院</w:t>
            </w:r>
            <w:r w:rsidR="00527B84">
              <w:rPr>
                <w:rFonts w:ascii="仿宋" w:eastAsia="仿宋" w:hAnsi="仿宋" w:cs="仿宋" w:hint="eastAsia"/>
                <w:sz w:val="24"/>
                <w:szCs w:val="24"/>
              </w:rPr>
              <w:t>第四检察部</w:t>
            </w:r>
          </w:p>
        </w:tc>
      </w:tr>
      <w:tr w:rsidR="00CB5C4A">
        <w:tc>
          <w:tcPr>
            <w:tcW w:w="960" w:type="dxa"/>
            <w:vAlign w:val="center"/>
          </w:tcPr>
          <w:p w:rsidR="00CB5C4A" w:rsidRDefault="00CA5C07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7</w:t>
            </w:r>
          </w:p>
        </w:tc>
        <w:tc>
          <w:tcPr>
            <w:tcW w:w="6855" w:type="dxa"/>
          </w:tcPr>
          <w:p w:rsidR="00CB5C4A" w:rsidRDefault="00CA5C07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信阳市平桥区人民检察院</w:t>
            </w:r>
            <w:r w:rsidR="00527B84">
              <w:rPr>
                <w:rFonts w:ascii="仿宋" w:eastAsia="仿宋" w:hAnsi="仿宋" w:cs="仿宋" w:hint="eastAsia"/>
                <w:sz w:val="24"/>
                <w:szCs w:val="24"/>
              </w:rPr>
              <w:t>第五检察部</w:t>
            </w:r>
          </w:p>
        </w:tc>
      </w:tr>
      <w:tr w:rsidR="00CB5C4A">
        <w:tc>
          <w:tcPr>
            <w:tcW w:w="960" w:type="dxa"/>
            <w:vAlign w:val="center"/>
          </w:tcPr>
          <w:p w:rsidR="00CB5C4A" w:rsidRDefault="00CA5C07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8</w:t>
            </w:r>
          </w:p>
        </w:tc>
        <w:tc>
          <w:tcPr>
            <w:tcW w:w="6855" w:type="dxa"/>
          </w:tcPr>
          <w:p w:rsidR="00CB5C4A" w:rsidRDefault="00CA5C07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信阳市平桥区人民检察院</w:t>
            </w:r>
            <w:r w:rsidR="00527B84">
              <w:rPr>
                <w:rFonts w:ascii="仿宋" w:eastAsia="仿宋" w:hAnsi="仿宋" w:cs="仿宋" w:hint="eastAsia"/>
                <w:sz w:val="24"/>
                <w:szCs w:val="24"/>
              </w:rPr>
              <w:t>综合业务部</w:t>
            </w:r>
          </w:p>
        </w:tc>
      </w:tr>
    </w:tbl>
    <w:p w:rsidR="00CB5C4A" w:rsidRDefault="00CB5C4A">
      <w:pPr>
        <w:spacing w:line="360" w:lineRule="auto"/>
        <w:ind w:leftChars="200" w:left="420"/>
        <w:jc w:val="left"/>
        <w:outlineLvl w:val="1"/>
        <w:rPr>
          <w:rFonts w:ascii="ˎ̥" w:eastAsia="宋体" w:hAnsi="ˎ̥" w:cs="Arial"/>
          <w:color w:val="000000"/>
          <w:kern w:val="0"/>
          <w:sz w:val="24"/>
          <w:szCs w:val="24"/>
        </w:rPr>
      </w:pPr>
    </w:p>
    <w:p w:rsidR="00CB5C4A" w:rsidRDefault="00CB5C4A">
      <w:pPr>
        <w:spacing w:line="360" w:lineRule="auto"/>
        <w:ind w:leftChars="200" w:left="420"/>
        <w:jc w:val="left"/>
        <w:outlineLvl w:val="1"/>
        <w:rPr>
          <w:rFonts w:ascii="ˎ̥" w:eastAsia="宋体" w:hAnsi="ˎ̥" w:cs="Arial"/>
          <w:color w:val="000000"/>
          <w:kern w:val="0"/>
          <w:sz w:val="24"/>
          <w:szCs w:val="24"/>
        </w:rPr>
      </w:pPr>
    </w:p>
    <w:p w:rsidR="00CB5C4A" w:rsidRDefault="00CB5C4A">
      <w:pPr>
        <w:pStyle w:val="a3"/>
        <w:spacing w:line="360" w:lineRule="auto"/>
        <w:rPr>
          <w:rFonts w:ascii="ˎ̥" w:hAnsi="ˎ̥" w:cs="Arial"/>
          <w:color w:val="000000"/>
        </w:rPr>
      </w:pPr>
    </w:p>
    <w:p w:rsidR="00CB5C4A" w:rsidRDefault="00CA5C07">
      <w:pPr>
        <w:pStyle w:val="a3"/>
        <w:spacing w:line="360" w:lineRule="auto"/>
        <w:jc w:val="center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Style w:val="a4"/>
          <w:rFonts w:ascii="ˎ̥" w:hAnsi="ˎ̥" w:cs="Arial"/>
          <w:color w:val="000000"/>
        </w:rPr>
        <w:t>第二部分</w:t>
      </w:r>
    </w:p>
    <w:p w:rsidR="00CB5C4A" w:rsidRDefault="00CA5C07">
      <w:pPr>
        <w:pStyle w:val="a3"/>
        <w:spacing w:line="360" w:lineRule="auto"/>
        <w:jc w:val="center"/>
        <w:rPr>
          <w:rFonts w:ascii="ˎ̥" w:hAnsi="ˎ̥" w:cs="Arial"/>
          <w:color w:val="000000"/>
        </w:rPr>
      </w:pPr>
      <w:r>
        <w:rPr>
          <w:rStyle w:val="a4"/>
          <w:rFonts w:ascii="ˎ̥" w:hAnsi="ˎ̥" w:cs="Arial"/>
          <w:color w:val="000000"/>
        </w:rPr>
        <w:t xml:space="preserve">　　</w:t>
      </w:r>
      <w:r>
        <w:rPr>
          <w:rStyle w:val="a4"/>
          <w:rFonts w:ascii="ˎ̥" w:hAnsi="ˎ̥" w:cs="Arial" w:hint="eastAsia"/>
          <w:color w:val="000000"/>
        </w:rPr>
        <w:t>河南省信阳市平桥区人民检察院</w:t>
      </w:r>
      <w:r w:rsidR="001871A7">
        <w:rPr>
          <w:rStyle w:val="a4"/>
          <w:rFonts w:ascii="ˎ̥" w:hAnsi="ˎ̥" w:cs="Arial"/>
          <w:color w:val="000000"/>
        </w:rPr>
        <w:t>2019</w:t>
      </w:r>
      <w:r>
        <w:rPr>
          <w:rStyle w:val="a4"/>
          <w:rFonts w:ascii="ˎ̥" w:hAnsi="ˎ̥" w:cs="Arial"/>
          <w:color w:val="000000"/>
        </w:rPr>
        <w:t>年度部门预算情况说明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>
        <w:rPr>
          <w:rStyle w:val="a4"/>
          <w:rFonts w:ascii="ˎ̥" w:hAnsi="ˎ̥" w:cs="Arial"/>
          <w:color w:val="000000"/>
        </w:rPr>
        <w:t xml:space="preserve">　一、收入支出预算总体情况说明</w:t>
      </w:r>
    </w:p>
    <w:p w:rsidR="00CB5C4A" w:rsidRDefault="00CA5C07">
      <w:pPr>
        <w:pStyle w:val="a3"/>
        <w:spacing w:line="360" w:lineRule="auto"/>
        <w:ind w:firstLine="480"/>
        <w:rPr>
          <w:rFonts w:ascii="ˎ̥" w:hAnsi="ˎ̥" w:cs="Arial"/>
          <w:color w:val="000000"/>
        </w:rPr>
      </w:pPr>
      <w:r>
        <w:rPr>
          <w:rFonts w:ascii="ˎ̥" w:hAnsi="ˎ̥" w:cs="Arial" w:hint="eastAsia"/>
          <w:color w:val="000000"/>
        </w:rPr>
        <w:t>河南省信阳市平桥区人民检察院</w:t>
      </w:r>
      <w:r w:rsidR="001871A7">
        <w:rPr>
          <w:rFonts w:ascii="ˎ̥" w:hAnsi="ˎ̥" w:cs="Arial"/>
          <w:color w:val="000000"/>
        </w:rPr>
        <w:t>2019</w:t>
      </w:r>
      <w:r>
        <w:rPr>
          <w:rFonts w:ascii="ˎ̥" w:hAnsi="ˎ̥" w:cs="Arial"/>
          <w:color w:val="000000"/>
        </w:rPr>
        <w:t>年收入总计</w:t>
      </w:r>
      <w:r w:rsidR="000E60B2">
        <w:rPr>
          <w:rFonts w:ascii="ˎ̥" w:hAnsi="ˎ̥" w:cs="Arial" w:hint="eastAsia"/>
          <w:color w:val="000000"/>
        </w:rPr>
        <w:t>1153.64</w:t>
      </w:r>
      <w:r>
        <w:rPr>
          <w:rFonts w:ascii="ˎ̥" w:hAnsi="ˎ̥" w:cs="Arial"/>
          <w:color w:val="000000"/>
        </w:rPr>
        <w:t>万元，支出总计</w:t>
      </w:r>
      <w:r w:rsidR="000E60B2">
        <w:rPr>
          <w:rFonts w:ascii="ˎ̥" w:hAnsi="ˎ̥" w:cs="Arial" w:hint="eastAsia"/>
          <w:color w:val="000000"/>
        </w:rPr>
        <w:t>1153.64</w:t>
      </w:r>
      <w:r>
        <w:rPr>
          <w:rFonts w:ascii="ˎ̥" w:hAnsi="ˎ̥" w:cs="Arial"/>
          <w:color w:val="000000"/>
        </w:rPr>
        <w:t>万元，与</w:t>
      </w:r>
      <w:r w:rsidR="00C626BE">
        <w:rPr>
          <w:rFonts w:ascii="ˎ̥" w:hAnsi="ˎ̥" w:cs="Arial"/>
          <w:color w:val="000000"/>
        </w:rPr>
        <w:t>2018</w:t>
      </w:r>
      <w:r>
        <w:rPr>
          <w:rFonts w:ascii="ˎ̥" w:hAnsi="ˎ̥" w:cs="Arial"/>
          <w:color w:val="000000"/>
        </w:rPr>
        <w:t>年相比，收入</w:t>
      </w:r>
      <w:r w:rsidR="00C626BE">
        <w:rPr>
          <w:rFonts w:ascii="ˎ̥" w:hAnsi="ˎ̥" w:cs="Arial" w:hint="eastAsia"/>
          <w:color w:val="000000"/>
        </w:rPr>
        <w:t>增长</w:t>
      </w:r>
      <w:r w:rsidR="00C626BE">
        <w:rPr>
          <w:rFonts w:ascii="ˎ̥" w:hAnsi="ˎ̥" w:cs="Arial" w:hint="eastAsia"/>
          <w:color w:val="000000"/>
        </w:rPr>
        <w:t>51.03</w:t>
      </w:r>
      <w:r>
        <w:rPr>
          <w:rFonts w:ascii="ˎ̥" w:hAnsi="ˎ̥" w:cs="Arial"/>
          <w:color w:val="000000"/>
        </w:rPr>
        <w:t>万元，</w:t>
      </w:r>
      <w:r w:rsidR="00C626BE">
        <w:rPr>
          <w:rFonts w:ascii="ˎ̥" w:hAnsi="ˎ̥" w:cs="Arial"/>
          <w:color w:val="000000"/>
        </w:rPr>
        <w:t>增长了</w:t>
      </w:r>
      <w:r w:rsidR="00C626BE">
        <w:rPr>
          <w:rFonts w:ascii="ˎ̥" w:hAnsi="ˎ̥" w:cs="Arial" w:hint="eastAsia"/>
          <w:color w:val="000000"/>
        </w:rPr>
        <w:t>5.2</w:t>
      </w:r>
      <w:r>
        <w:rPr>
          <w:rFonts w:ascii="ˎ̥" w:hAnsi="ˎ̥" w:cs="Arial"/>
          <w:color w:val="000000"/>
        </w:rPr>
        <w:t>%</w:t>
      </w:r>
      <w:r>
        <w:rPr>
          <w:rFonts w:ascii="ˎ̥" w:hAnsi="ˎ̥" w:cs="Arial"/>
          <w:color w:val="000000"/>
        </w:rPr>
        <w:t>。主要原因是：</w:t>
      </w:r>
      <w:r w:rsidR="00C626BE">
        <w:rPr>
          <w:rFonts w:ascii="ˎ̥" w:hAnsi="ˎ̥" w:cs="Arial"/>
          <w:color w:val="000000"/>
        </w:rPr>
        <w:t>人员工资、奖金，</w:t>
      </w:r>
      <w:proofErr w:type="gramStart"/>
      <w:r w:rsidR="00C626BE">
        <w:rPr>
          <w:rFonts w:ascii="ˎ̥" w:hAnsi="ˎ̥" w:cs="Arial"/>
          <w:color w:val="000000"/>
        </w:rPr>
        <w:t>医</w:t>
      </w:r>
      <w:proofErr w:type="gramEnd"/>
      <w:r w:rsidR="00C626BE">
        <w:rPr>
          <w:rFonts w:ascii="ˎ̥" w:hAnsi="ˎ̥" w:cs="Arial"/>
          <w:color w:val="000000"/>
        </w:rPr>
        <w:t>保、住房公积金、养老保险等经费的增加</w:t>
      </w:r>
      <w:r>
        <w:rPr>
          <w:rFonts w:ascii="ˎ̥" w:hAnsi="ˎ̥" w:cs="Arial"/>
          <w:color w:val="000000"/>
        </w:rPr>
        <w:t>。支出</w:t>
      </w:r>
      <w:r w:rsidR="00C626BE">
        <w:rPr>
          <w:rFonts w:ascii="ˎ̥" w:hAnsi="ˎ̥" w:cs="Arial" w:hint="eastAsia"/>
          <w:color w:val="000000"/>
        </w:rPr>
        <w:t>增长</w:t>
      </w:r>
      <w:r w:rsidR="00C626BE">
        <w:rPr>
          <w:rFonts w:ascii="ˎ̥" w:hAnsi="ˎ̥" w:cs="Arial" w:hint="eastAsia"/>
          <w:color w:val="000000"/>
        </w:rPr>
        <w:t>51.03</w:t>
      </w:r>
      <w:r w:rsidR="00C626BE">
        <w:rPr>
          <w:rFonts w:ascii="ˎ̥" w:hAnsi="ˎ̥" w:cs="Arial"/>
          <w:color w:val="000000"/>
        </w:rPr>
        <w:t>万元，增长了</w:t>
      </w:r>
      <w:r w:rsidR="00C626BE">
        <w:rPr>
          <w:rFonts w:ascii="ˎ̥" w:hAnsi="ˎ̥" w:cs="Arial" w:hint="eastAsia"/>
          <w:color w:val="000000"/>
        </w:rPr>
        <w:t>5.2</w:t>
      </w:r>
      <w:r w:rsidR="00C626BE">
        <w:rPr>
          <w:rFonts w:ascii="ˎ̥" w:hAnsi="ˎ̥" w:cs="Arial"/>
          <w:color w:val="000000"/>
        </w:rPr>
        <w:t>%</w:t>
      </w:r>
      <w:r>
        <w:rPr>
          <w:rFonts w:ascii="ˎ̥" w:hAnsi="ˎ̥" w:cs="Arial"/>
          <w:color w:val="000000"/>
        </w:rPr>
        <w:t>，主要原因是：</w:t>
      </w:r>
      <w:r w:rsidR="00C626BE">
        <w:rPr>
          <w:rFonts w:ascii="ˎ̥" w:hAnsi="ˎ̥" w:cs="Arial"/>
          <w:color w:val="000000"/>
        </w:rPr>
        <w:t>人员工资、奖金，</w:t>
      </w:r>
      <w:proofErr w:type="gramStart"/>
      <w:r w:rsidR="00C626BE">
        <w:rPr>
          <w:rFonts w:ascii="ˎ̥" w:hAnsi="ˎ̥" w:cs="Arial"/>
          <w:color w:val="000000"/>
        </w:rPr>
        <w:t>医</w:t>
      </w:r>
      <w:proofErr w:type="gramEnd"/>
      <w:r w:rsidR="00C626BE">
        <w:rPr>
          <w:rFonts w:ascii="ˎ̥" w:hAnsi="ˎ̥" w:cs="Arial"/>
          <w:color w:val="000000"/>
        </w:rPr>
        <w:t>保、住房公积金、养老保险等经费的增加</w:t>
      </w:r>
      <w:r>
        <w:rPr>
          <w:rFonts w:ascii="ˎ̥" w:hAnsi="ˎ̥" w:cs="Arial" w:hint="eastAsia"/>
          <w:color w:val="000000"/>
        </w:rPr>
        <w:t>。</w:t>
      </w:r>
    </w:p>
    <w:p w:rsidR="00CB5C4A" w:rsidRDefault="00CA5C07">
      <w:pPr>
        <w:pStyle w:val="a3"/>
        <w:spacing w:line="360" w:lineRule="auto"/>
        <w:ind w:firstLine="480"/>
        <w:rPr>
          <w:rFonts w:ascii="ˎ̥" w:hAnsi="ˎ̥" w:cs="Arial"/>
          <w:color w:val="000000"/>
        </w:rPr>
      </w:pPr>
      <w:r>
        <w:rPr>
          <w:rStyle w:val="a4"/>
          <w:rFonts w:ascii="ˎ̥" w:hAnsi="ˎ̥" w:cs="Arial"/>
          <w:color w:val="000000"/>
        </w:rPr>
        <w:t>二、收入预算总体情况说明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 w:hint="eastAsia"/>
          <w:color w:val="000000"/>
        </w:rPr>
        <w:t>河南省信阳市平桥区人民检察院</w:t>
      </w:r>
      <w:r w:rsidR="001871A7">
        <w:rPr>
          <w:rFonts w:ascii="ˎ̥" w:hAnsi="ˎ̥" w:cs="Arial"/>
          <w:color w:val="000000"/>
        </w:rPr>
        <w:t>2019</w:t>
      </w:r>
      <w:r>
        <w:rPr>
          <w:rFonts w:ascii="ˎ̥" w:hAnsi="ˎ̥" w:cs="Arial"/>
          <w:color w:val="000000"/>
        </w:rPr>
        <w:t>年收入合计</w:t>
      </w:r>
      <w:r w:rsidR="000E60B2">
        <w:rPr>
          <w:rFonts w:ascii="ˎ̥" w:hAnsi="ˎ̥" w:cs="Arial" w:hint="eastAsia"/>
          <w:color w:val="000000"/>
        </w:rPr>
        <w:t>1153.64</w:t>
      </w:r>
      <w:r>
        <w:rPr>
          <w:rFonts w:ascii="ˎ̥" w:hAnsi="ˎ̥" w:cs="Arial"/>
          <w:color w:val="000000"/>
        </w:rPr>
        <w:t>万元，其中：一般公共预算</w:t>
      </w:r>
      <w:r w:rsidR="000E60B2">
        <w:rPr>
          <w:rFonts w:ascii="ˎ̥" w:hAnsi="ˎ̥" w:cs="Arial" w:hint="eastAsia"/>
          <w:color w:val="000000"/>
        </w:rPr>
        <w:t>1153.64</w:t>
      </w:r>
      <w:r>
        <w:rPr>
          <w:rFonts w:ascii="ˎ̥" w:hAnsi="ˎ̥" w:cs="Arial"/>
          <w:color w:val="000000"/>
        </w:rPr>
        <w:t>万元</w:t>
      </w:r>
      <w:r w:rsidR="000E60B2">
        <w:rPr>
          <w:rFonts w:ascii="ˎ̥" w:hAnsi="ˎ̥" w:cs="Arial" w:hint="eastAsia"/>
          <w:color w:val="000000"/>
        </w:rPr>
        <w:t>，包含专项经费</w:t>
      </w:r>
      <w:r w:rsidR="00893CEE">
        <w:rPr>
          <w:rFonts w:ascii="ˎ̥" w:hAnsi="ˎ̥" w:cs="Arial" w:hint="eastAsia"/>
          <w:color w:val="000000"/>
        </w:rPr>
        <w:t>120</w:t>
      </w:r>
      <w:r w:rsidR="00893CEE">
        <w:rPr>
          <w:rFonts w:ascii="ˎ̥" w:hAnsi="ˎ̥" w:cs="Arial" w:hint="eastAsia"/>
          <w:color w:val="000000"/>
        </w:rPr>
        <w:t>万元</w:t>
      </w:r>
      <w:r>
        <w:rPr>
          <w:rFonts w:ascii="ˎ̥" w:hAnsi="ˎ̥" w:cs="Arial"/>
          <w:color w:val="000000"/>
        </w:rPr>
        <w:t>。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>
        <w:rPr>
          <w:rStyle w:val="a4"/>
          <w:rFonts w:ascii="ˎ̥" w:hAnsi="ˎ̥" w:cs="Arial"/>
          <w:color w:val="000000"/>
        </w:rPr>
        <w:t xml:space="preserve">　三、支出预算总体情况说明</w:t>
      </w:r>
    </w:p>
    <w:p w:rsidR="00CB5C4A" w:rsidRDefault="00CA5C07">
      <w:pPr>
        <w:pStyle w:val="a3"/>
        <w:spacing w:line="360" w:lineRule="auto"/>
        <w:ind w:firstLine="480"/>
        <w:rPr>
          <w:rFonts w:ascii="ˎ̥" w:hAnsi="ˎ̥" w:cs="Arial"/>
          <w:color w:val="000000"/>
        </w:rPr>
      </w:pPr>
      <w:r>
        <w:rPr>
          <w:rFonts w:ascii="ˎ̥" w:hAnsi="ˎ̥" w:cs="Arial" w:hint="eastAsia"/>
          <w:color w:val="000000"/>
        </w:rPr>
        <w:t>河南省信阳市平桥区人民检察院</w:t>
      </w:r>
      <w:r w:rsidR="001871A7">
        <w:rPr>
          <w:rFonts w:ascii="ˎ̥" w:hAnsi="ˎ̥" w:cs="Arial"/>
          <w:color w:val="000000"/>
        </w:rPr>
        <w:t>2019</w:t>
      </w:r>
      <w:r>
        <w:rPr>
          <w:rFonts w:ascii="ˎ̥" w:hAnsi="ˎ̥" w:cs="Arial"/>
          <w:color w:val="000000"/>
        </w:rPr>
        <w:t>年支出合计</w:t>
      </w:r>
      <w:r w:rsidR="000E60B2">
        <w:rPr>
          <w:rFonts w:ascii="ˎ̥" w:hAnsi="ˎ̥" w:cs="Arial" w:hint="eastAsia"/>
          <w:color w:val="000000"/>
        </w:rPr>
        <w:t>1153.64</w:t>
      </w:r>
      <w:r>
        <w:rPr>
          <w:rFonts w:ascii="ˎ̥" w:hAnsi="ˎ̥" w:cs="Arial"/>
          <w:color w:val="000000"/>
        </w:rPr>
        <w:t>万元，其中：基本支出</w:t>
      </w:r>
      <w:r w:rsidR="000E60B2">
        <w:rPr>
          <w:rFonts w:ascii="ˎ̥" w:hAnsi="ˎ̥" w:cs="Arial" w:hint="eastAsia"/>
          <w:color w:val="000000"/>
        </w:rPr>
        <w:t>1</w:t>
      </w:r>
      <w:r w:rsidR="00893CEE">
        <w:rPr>
          <w:rFonts w:ascii="ˎ̥" w:hAnsi="ˎ̥" w:cs="Arial" w:hint="eastAsia"/>
          <w:color w:val="000000"/>
        </w:rPr>
        <w:t>03</w:t>
      </w:r>
      <w:r w:rsidR="000E60B2">
        <w:rPr>
          <w:rFonts w:ascii="ˎ̥" w:hAnsi="ˎ̥" w:cs="Arial" w:hint="eastAsia"/>
          <w:color w:val="000000"/>
        </w:rPr>
        <w:t>3.64</w:t>
      </w:r>
      <w:r>
        <w:rPr>
          <w:rFonts w:ascii="ˎ̥" w:hAnsi="ˎ̥" w:cs="Arial"/>
          <w:color w:val="000000"/>
        </w:rPr>
        <w:t>万元，占</w:t>
      </w:r>
      <w:r w:rsidR="00893CEE">
        <w:rPr>
          <w:rFonts w:ascii="ˎ̥" w:hAnsi="ˎ̥" w:cs="Arial" w:hint="eastAsia"/>
          <w:color w:val="000000"/>
        </w:rPr>
        <w:t>89.6</w:t>
      </w:r>
      <w:r>
        <w:rPr>
          <w:rFonts w:ascii="ˎ̥" w:hAnsi="ˎ̥" w:cs="Arial"/>
          <w:color w:val="000000"/>
        </w:rPr>
        <w:t>%</w:t>
      </w:r>
      <w:r w:rsidR="00893CEE">
        <w:rPr>
          <w:rFonts w:ascii="ˎ̥" w:hAnsi="ˎ̥" w:cs="Arial" w:hint="eastAsia"/>
          <w:color w:val="000000"/>
        </w:rPr>
        <w:t>，专项经费支出</w:t>
      </w:r>
      <w:r w:rsidR="00893CEE">
        <w:rPr>
          <w:rFonts w:ascii="ˎ̥" w:hAnsi="ˎ̥" w:cs="Arial" w:hint="eastAsia"/>
          <w:color w:val="000000"/>
        </w:rPr>
        <w:t>120</w:t>
      </w:r>
      <w:r w:rsidR="00893CEE">
        <w:rPr>
          <w:rFonts w:ascii="ˎ̥" w:hAnsi="ˎ̥" w:cs="Arial" w:hint="eastAsia"/>
          <w:color w:val="000000"/>
        </w:rPr>
        <w:t>万元，占</w:t>
      </w:r>
      <w:r w:rsidR="00893CEE">
        <w:rPr>
          <w:rFonts w:ascii="ˎ̥" w:hAnsi="ˎ̥" w:cs="Arial" w:hint="eastAsia"/>
          <w:color w:val="000000"/>
        </w:rPr>
        <w:t>10.4%</w:t>
      </w:r>
      <w:r>
        <w:rPr>
          <w:rFonts w:ascii="ˎ̥" w:hAnsi="ˎ̥" w:cs="Arial" w:hint="eastAsia"/>
          <w:color w:val="000000"/>
        </w:rPr>
        <w:t>。</w:t>
      </w:r>
      <w:r>
        <w:rPr>
          <w:rFonts w:ascii="ˎ̥" w:hAnsi="ˎ̥" w:cs="Arial"/>
          <w:color w:val="000000"/>
        </w:rPr>
        <w:t xml:space="preserve">　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Style w:val="a4"/>
          <w:rFonts w:ascii="ˎ̥" w:hAnsi="ˎ̥" w:cs="Arial" w:hint="eastAsia"/>
          <w:color w:val="000000"/>
        </w:rPr>
        <w:t xml:space="preserve">  </w:t>
      </w:r>
      <w:r>
        <w:rPr>
          <w:rStyle w:val="a4"/>
          <w:rFonts w:ascii="ˎ̥" w:hAnsi="ˎ̥" w:cs="Arial"/>
          <w:color w:val="000000"/>
        </w:rPr>
        <w:t xml:space="preserve">　四、财政拨款收入支出预算总体情况说明</w:t>
      </w:r>
    </w:p>
    <w:p w:rsidR="00C626BE" w:rsidRDefault="00CA5C07" w:rsidP="00C626BE">
      <w:pPr>
        <w:pStyle w:val="a3"/>
        <w:spacing w:line="360" w:lineRule="auto"/>
        <w:ind w:firstLine="470"/>
        <w:rPr>
          <w:rFonts w:ascii="ˎ̥" w:hAnsi="ˎ̥" w:cs="Arial"/>
          <w:color w:val="000000"/>
        </w:rPr>
      </w:pPr>
      <w:r>
        <w:rPr>
          <w:rFonts w:ascii="ˎ̥" w:hAnsi="ˎ̥" w:cs="Arial" w:hint="eastAsia"/>
          <w:color w:val="000000"/>
        </w:rPr>
        <w:t>河南省信阳市平桥区人民检察院</w:t>
      </w:r>
      <w:r w:rsidR="001871A7">
        <w:rPr>
          <w:rFonts w:ascii="ˎ̥" w:hAnsi="ˎ̥" w:cs="Arial"/>
          <w:color w:val="000000"/>
        </w:rPr>
        <w:t>2019</w:t>
      </w:r>
      <w:r>
        <w:rPr>
          <w:rFonts w:ascii="ˎ̥" w:hAnsi="ˎ̥" w:cs="Arial"/>
          <w:color w:val="000000"/>
        </w:rPr>
        <w:t>年一般公共预算收入预算</w:t>
      </w:r>
      <w:r w:rsidR="000E60B2">
        <w:rPr>
          <w:rFonts w:ascii="ˎ̥" w:hAnsi="ˎ̥" w:cs="Arial" w:hint="eastAsia"/>
          <w:color w:val="000000"/>
        </w:rPr>
        <w:t>1153.64</w:t>
      </w:r>
      <w:r>
        <w:rPr>
          <w:rFonts w:ascii="ˎ̥" w:hAnsi="ˎ̥" w:cs="Arial"/>
          <w:color w:val="000000"/>
        </w:rPr>
        <w:t>万元，一般公共预算支出预算</w:t>
      </w:r>
      <w:r w:rsidR="000E60B2">
        <w:rPr>
          <w:rFonts w:ascii="ˎ̥" w:hAnsi="ˎ̥" w:cs="Arial" w:hint="eastAsia"/>
          <w:color w:val="000000"/>
        </w:rPr>
        <w:t>1153.64</w:t>
      </w:r>
      <w:r>
        <w:rPr>
          <w:rFonts w:ascii="ˎ̥" w:hAnsi="ˎ̥" w:cs="Arial"/>
          <w:color w:val="000000"/>
        </w:rPr>
        <w:t>万元。与</w:t>
      </w:r>
      <w:r w:rsidR="00C626BE">
        <w:rPr>
          <w:rFonts w:ascii="ˎ̥" w:hAnsi="ˎ̥" w:cs="Arial"/>
          <w:color w:val="000000"/>
        </w:rPr>
        <w:t>2018</w:t>
      </w:r>
      <w:r>
        <w:rPr>
          <w:rFonts w:ascii="ˎ̥" w:hAnsi="ˎ̥" w:cs="Arial"/>
          <w:color w:val="000000"/>
        </w:rPr>
        <w:t>年相比，一般公共预算收入预算</w:t>
      </w:r>
      <w:r w:rsidR="00C626BE">
        <w:rPr>
          <w:rFonts w:ascii="ˎ̥" w:hAnsi="ˎ̥" w:cs="Arial" w:hint="eastAsia"/>
          <w:color w:val="000000"/>
        </w:rPr>
        <w:t>增长</w:t>
      </w:r>
      <w:r w:rsidR="00C626BE">
        <w:rPr>
          <w:rFonts w:ascii="ˎ̥" w:hAnsi="ˎ̥" w:cs="Arial" w:hint="eastAsia"/>
          <w:color w:val="000000"/>
        </w:rPr>
        <w:t>51.03</w:t>
      </w:r>
      <w:r w:rsidR="00C626BE">
        <w:rPr>
          <w:rFonts w:ascii="ˎ̥" w:hAnsi="ˎ̥" w:cs="Arial"/>
          <w:color w:val="000000"/>
        </w:rPr>
        <w:t>万元，增长了</w:t>
      </w:r>
      <w:r w:rsidR="00C626BE">
        <w:rPr>
          <w:rFonts w:ascii="ˎ̥" w:hAnsi="ˎ̥" w:cs="Arial" w:hint="eastAsia"/>
          <w:color w:val="000000"/>
        </w:rPr>
        <w:t>5.2</w:t>
      </w:r>
      <w:r w:rsidR="00C626BE">
        <w:rPr>
          <w:rFonts w:ascii="ˎ̥" w:hAnsi="ˎ̥" w:cs="Arial"/>
          <w:color w:val="000000"/>
        </w:rPr>
        <w:t>%</w:t>
      </w:r>
      <w:r>
        <w:rPr>
          <w:rFonts w:ascii="ˎ̥" w:hAnsi="ˎ̥" w:cs="Arial"/>
          <w:color w:val="000000"/>
        </w:rPr>
        <w:t>。主要原因是：</w:t>
      </w:r>
      <w:r w:rsidR="00C626BE">
        <w:rPr>
          <w:rFonts w:ascii="ˎ̥" w:hAnsi="ˎ̥" w:cs="Arial"/>
          <w:color w:val="000000"/>
        </w:rPr>
        <w:t>人员工资、奖金，</w:t>
      </w:r>
      <w:proofErr w:type="gramStart"/>
      <w:r w:rsidR="00C626BE">
        <w:rPr>
          <w:rFonts w:ascii="ˎ̥" w:hAnsi="ˎ̥" w:cs="Arial"/>
          <w:color w:val="000000"/>
        </w:rPr>
        <w:t>医</w:t>
      </w:r>
      <w:proofErr w:type="gramEnd"/>
      <w:r w:rsidR="00C626BE">
        <w:rPr>
          <w:rFonts w:ascii="ˎ̥" w:hAnsi="ˎ̥" w:cs="Arial"/>
          <w:color w:val="000000"/>
        </w:rPr>
        <w:t>保、住房公积金、养老保险等经费的增加</w:t>
      </w:r>
      <w:r>
        <w:rPr>
          <w:rFonts w:ascii="ˎ̥" w:hAnsi="ˎ̥" w:cs="Arial"/>
          <w:color w:val="000000"/>
        </w:rPr>
        <w:t>。一般公共预算支出预算</w:t>
      </w:r>
      <w:r w:rsidR="00C626BE">
        <w:rPr>
          <w:rFonts w:ascii="ˎ̥" w:hAnsi="ˎ̥" w:cs="Arial" w:hint="eastAsia"/>
          <w:color w:val="000000"/>
        </w:rPr>
        <w:t>增长</w:t>
      </w:r>
      <w:r w:rsidR="00C626BE">
        <w:rPr>
          <w:rFonts w:ascii="ˎ̥" w:hAnsi="ˎ̥" w:cs="Arial" w:hint="eastAsia"/>
          <w:color w:val="000000"/>
        </w:rPr>
        <w:t>51.03</w:t>
      </w:r>
      <w:r w:rsidR="00C626BE">
        <w:rPr>
          <w:rFonts w:ascii="ˎ̥" w:hAnsi="ˎ̥" w:cs="Arial"/>
          <w:color w:val="000000"/>
        </w:rPr>
        <w:t>万元，增长</w:t>
      </w:r>
      <w:r w:rsidR="00C626BE">
        <w:rPr>
          <w:rFonts w:ascii="ˎ̥" w:hAnsi="ˎ̥" w:cs="Arial"/>
          <w:color w:val="000000"/>
        </w:rPr>
        <w:lastRenderedPageBreak/>
        <w:t>了</w:t>
      </w:r>
      <w:r w:rsidR="00C626BE">
        <w:rPr>
          <w:rFonts w:ascii="ˎ̥" w:hAnsi="ˎ̥" w:cs="Arial" w:hint="eastAsia"/>
          <w:color w:val="000000"/>
        </w:rPr>
        <w:t>5.2</w:t>
      </w:r>
      <w:r w:rsidR="00C626BE">
        <w:rPr>
          <w:rFonts w:ascii="ˎ̥" w:hAnsi="ˎ̥" w:cs="Arial"/>
          <w:color w:val="000000"/>
        </w:rPr>
        <w:t>%</w:t>
      </w:r>
      <w:r w:rsidR="00C626BE">
        <w:rPr>
          <w:rFonts w:ascii="ˎ̥" w:hAnsi="ˎ̥" w:cs="Arial"/>
          <w:color w:val="000000"/>
        </w:rPr>
        <w:t>。主要原因是：人员工资、奖金，</w:t>
      </w:r>
      <w:proofErr w:type="gramStart"/>
      <w:r w:rsidR="00C626BE">
        <w:rPr>
          <w:rFonts w:ascii="ˎ̥" w:hAnsi="ˎ̥" w:cs="Arial"/>
          <w:color w:val="000000"/>
        </w:rPr>
        <w:t>医</w:t>
      </w:r>
      <w:proofErr w:type="gramEnd"/>
      <w:r w:rsidR="00C626BE">
        <w:rPr>
          <w:rFonts w:ascii="ˎ̥" w:hAnsi="ˎ̥" w:cs="Arial"/>
          <w:color w:val="000000"/>
        </w:rPr>
        <w:t>保、住房公积金、养老保险等经费的增加。</w:t>
      </w:r>
    </w:p>
    <w:p w:rsidR="00CB5C4A" w:rsidRDefault="00CA5C07" w:rsidP="00C626BE">
      <w:pPr>
        <w:pStyle w:val="a3"/>
        <w:spacing w:line="360" w:lineRule="auto"/>
        <w:ind w:firstLine="470"/>
        <w:rPr>
          <w:rFonts w:ascii="ˎ̥" w:hAnsi="ˎ̥" w:cs="Arial"/>
          <w:color w:val="000000"/>
        </w:rPr>
      </w:pPr>
      <w:r>
        <w:rPr>
          <w:rStyle w:val="a4"/>
          <w:rFonts w:ascii="ˎ̥" w:hAnsi="ˎ̥" w:cs="Arial"/>
          <w:color w:val="000000"/>
        </w:rPr>
        <w:t>五、一般公共预算支出预算情况说明</w:t>
      </w:r>
    </w:p>
    <w:p w:rsidR="00CB5C4A" w:rsidRDefault="00CA5C07">
      <w:pPr>
        <w:pStyle w:val="a3"/>
        <w:spacing w:line="360" w:lineRule="auto"/>
        <w:rPr>
          <w:rFonts w:ascii="ˎ̥" w:hAnsi="ˎ̥" w:cs="Arial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 w:hint="eastAsia"/>
        </w:rPr>
        <w:t>河南省信阳市平桥区人民检察院</w:t>
      </w:r>
      <w:r w:rsidR="001871A7">
        <w:rPr>
          <w:rFonts w:ascii="ˎ̥" w:hAnsi="ˎ̥" w:cs="Arial"/>
        </w:rPr>
        <w:t>2019</w:t>
      </w:r>
      <w:r>
        <w:rPr>
          <w:rFonts w:ascii="ˎ̥" w:hAnsi="ˎ̥" w:cs="Arial"/>
        </w:rPr>
        <w:t>年一般公共预算支出年初预算为</w:t>
      </w:r>
      <w:r w:rsidR="000E60B2">
        <w:rPr>
          <w:rFonts w:ascii="ˎ̥" w:hAnsi="ˎ̥" w:cs="Arial" w:hint="eastAsia"/>
        </w:rPr>
        <w:t>1153.64</w:t>
      </w:r>
      <w:r>
        <w:rPr>
          <w:rFonts w:ascii="ˎ̥" w:hAnsi="ˎ̥" w:cs="Arial"/>
        </w:rPr>
        <w:t>万元。主要用于以下方面：</w:t>
      </w:r>
      <w:r>
        <w:rPr>
          <w:rFonts w:ascii="ˎ̥" w:hAnsi="ˎ̥" w:cs="Arial" w:hint="eastAsia"/>
        </w:rPr>
        <w:t>人员经费支出</w:t>
      </w:r>
      <w:r w:rsidR="00B56474">
        <w:rPr>
          <w:rFonts w:ascii="ˎ̥" w:hAnsi="ˎ̥" w:cs="Arial" w:hint="eastAsia"/>
        </w:rPr>
        <w:t>834.11</w:t>
      </w:r>
      <w:r>
        <w:rPr>
          <w:rFonts w:ascii="ˎ̥" w:hAnsi="ˎ̥" w:cs="Arial"/>
        </w:rPr>
        <w:t>万元，占</w:t>
      </w:r>
      <w:r w:rsidR="00B56474">
        <w:rPr>
          <w:rFonts w:ascii="ˎ̥" w:hAnsi="ˎ̥" w:cs="Arial" w:hint="eastAsia"/>
        </w:rPr>
        <w:t>81</w:t>
      </w:r>
      <w:r>
        <w:rPr>
          <w:rFonts w:ascii="ˎ̥" w:hAnsi="ˎ̥" w:cs="Arial"/>
        </w:rPr>
        <w:t>%</w:t>
      </w:r>
      <w:r>
        <w:rPr>
          <w:rFonts w:ascii="ˎ̥" w:hAnsi="ˎ̥" w:cs="Arial"/>
        </w:rPr>
        <w:t>；</w:t>
      </w:r>
      <w:r>
        <w:rPr>
          <w:rFonts w:ascii="ˎ̥" w:hAnsi="ˎ̥" w:cs="Arial" w:hint="eastAsia"/>
        </w:rPr>
        <w:t>公用经费</w:t>
      </w:r>
      <w:r>
        <w:rPr>
          <w:rFonts w:ascii="ˎ̥" w:hAnsi="ˎ̥" w:cs="Arial"/>
        </w:rPr>
        <w:t>支出</w:t>
      </w:r>
      <w:r w:rsidR="00B56474">
        <w:rPr>
          <w:rFonts w:ascii="ˎ̥" w:hAnsi="ˎ̥" w:cs="Arial" w:hint="eastAsia"/>
        </w:rPr>
        <w:t>189.9</w:t>
      </w:r>
      <w:r>
        <w:rPr>
          <w:rFonts w:ascii="ˎ̥" w:hAnsi="ˎ̥" w:cs="Arial"/>
        </w:rPr>
        <w:t>万元，占</w:t>
      </w:r>
      <w:r w:rsidR="00B56474">
        <w:rPr>
          <w:rFonts w:ascii="ˎ̥" w:hAnsi="ˎ̥" w:cs="Arial" w:hint="eastAsia"/>
        </w:rPr>
        <w:t>18</w:t>
      </w:r>
      <w:r>
        <w:rPr>
          <w:rFonts w:ascii="ˎ̥" w:hAnsi="ˎ̥" w:cs="Arial"/>
        </w:rPr>
        <w:t>%</w:t>
      </w:r>
      <w:r>
        <w:rPr>
          <w:rFonts w:ascii="ˎ̥" w:hAnsi="ˎ̥" w:cs="Arial" w:hint="eastAsia"/>
        </w:rPr>
        <w:t>；对个人和家庭补助支出</w:t>
      </w:r>
      <w:r w:rsidR="00B56474">
        <w:rPr>
          <w:rFonts w:ascii="ˎ̥" w:hAnsi="ˎ̥" w:cs="Arial" w:hint="eastAsia"/>
        </w:rPr>
        <w:t>9.63</w:t>
      </w:r>
      <w:r>
        <w:rPr>
          <w:rFonts w:ascii="ˎ̥" w:hAnsi="ˎ̥" w:cs="Arial" w:hint="eastAsia"/>
        </w:rPr>
        <w:t>万元，占</w:t>
      </w:r>
      <w:r w:rsidR="00B56474">
        <w:rPr>
          <w:rFonts w:ascii="ˎ̥" w:hAnsi="ˎ̥" w:cs="Arial" w:hint="eastAsia"/>
        </w:rPr>
        <w:t>1</w:t>
      </w:r>
      <w:r>
        <w:rPr>
          <w:rFonts w:ascii="ˎ̥" w:hAnsi="ˎ̥" w:cs="Arial"/>
        </w:rPr>
        <w:t>%</w:t>
      </w:r>
      <w:r>
        <w:rPr>
          <w:rFonts w:ascii="ˎ̥" w:hAnsi="ˎ̥" w:cs="Arial" w:hint="eastAsia"/>
        </w:rPr>
        <w:t>。</w:t>
      </w:r>
      <w:r w:rsidR="00E223D8">
        <w:rPr>
          <w:rFonts w:ascii="ˎ̥" w:hAnsi="ˎ̥" w:cs="Arial" w:hint="eastAsia"/>
        </w:rPr>
        <w:t>专项经费支出</w:t>
      </w:r>
      <w:r w:rsidR="00E223D8">
        <w:rPr>
          <w:rFonts w:ascii="ˎ̥" w:hAnsi="ˎ̥" w:cs="Arial" w:hint="eastAsia"/>
        </w:rPr>
        <w:t>120</w:t>
      </w:r>
      <w:r w:rsidR="00E223D8">
        <w:rPr>
          <w:rFonts w:ascii="ˎ̥" w:hAnsi="ˎ̥" w:cs="Arial" w:hint="eastAsia"/>
        </w:rPr>
        <w:t>万元，主要用于办案专项经费和扫黑除恶专项经费。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>
        <w:rPr>
          <w:rStyle w:val="a4"/>
          <w:rFonts w:ascii="ˎ̥" w:hAnsi="ˎ̥" w:cs="Arial"/>
          <w:color w:val="000000"/>
        </w:rPr>
        <w:t xml:space="preserve">　六、支出预算经济分类情况说明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按照《财政部关于印发</w:t>
      </w:r>
      <w:r>
        <w:rPr>
          <w:rFonts w:ascii="ˎ̥" w:hAnsi="ˎ̥" w:cs="Arial"/>
          <w:color w:val="000000"/>
        </w:rPr>
        <w:t>&lt;</w:t>
      </w:r>
      <w:r>
        <w:rPr>
          <w:rFonts w:ascii="ˎ̥" w:hAnsi="ˎ̥" w:cs="Arial"/>
          <w:color w:val="000000"/>
        </w:rPr>
        <w:t>支出经济分类科目改革方案</w:t>
      </w:r>
      <w:r>
        <w:rPr>
          <w:rFonts w:ascii="ˎ̥" w:hAnsi="ˎ̥" w:cs="Arial"/>
          <w:color w:val="000000"/>
        </w:rPr>
        <w:t>&gt;</w:t>
      </w:r>
      <w:r>
        <w:rPr>
          <w:rFonts w:ascii="ˎ̥" w:hAnsi="ˎ̥" w:cs="Arial"/>
          <w:color w:val="000000"/>
        </w:rPr>
        <w:t>的通知》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财预〔</w:t>
      </w:r>
      <w:r w:rsidR="00C626BE">
        <w:rPr>
          <w:rFonts w:ascii="ˎ̥" w:hAnsi="ˎ̥" w:cs="Arial"/>
          <w:color w:val="000000"/>
        </w:rPr>
        <w:t>2018</w:t>
      </w:r>
      <w:r>
        <w:rPr>
          <w:rFonts w:ascii="ˎ̥" w:hAnsi="ˎ̥" w:cs="Arial"/>
          <w:color w:val="000000"/>
        </w:rPr>
        <w:t>〕</w:t>
      </w:r>
      <w:r>
        <w:rPr>
          <w:rFonts w:ascii="ˎ̥" w:hAnsi="ˎ̥" w:cs="Arial"/>
          <w:color w:val="000000"/>
        </w:rPr>
        <w:t>98</w:t>
      </w:r>
      <w:r>
        <w:rPr>
          <w:rFonts w:ascii="ˎ̥" w:hAnsi="ˎ̥" w:cs="Arial"/>
          <w:color w:val="000000"/>
        </w:rPr>
        <w:t>号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要求，从</w:t>
      </w:r>
      <w:r w:rsidR="001871A7">
        <w:rPr>
          <w:rFonts w:ascii="ˎ̥" w:hAnsi="ˎ̥" w:cs="Arial"/>
          <w:color w:val="000000"/>
        </w:rPr>
        <w:t>2019</w:t>
      </w:r>
      <w:r>
        <w:rPr>
          <w:rFonts w:ascii="ˎ̥" w:hAnsi="ˎ̥" w:cs="Arial"/>
          <w:color w:val="000000"/>
        </w:rPr>
        <w:t>年起全面实施支出经济分类科目改革，根据政府预算管理和部门预算管理的不同特点，分设部门预算支出经济分类科目和政府预算支出经济分类科目，两套科目之间保持对应关系。为适应改革要求，我</w:t>
      </w:r>
      <w:r>
        <w:rPr>
          <w:rFonts w:ascii="ˎ̥" w:hAnsi="ˎ̥" w:cs="Arial" w:hint="eastAsia"/>
          <w:color w:val="000000"/>
        </w:rPr>
        <w:t>院</w:t>
      </w:r>
      <w:r w:rsidR="00461A0B">
        <w:rPr>
          <w:rFonts w:ascii="ˎ̥" w:hAnsi="ˎ̥" w:cs="Arial"/>
          <w:color w:val="000000"/>
        </w:rPr>
        <w:t>《支出经济分类汇总表》由</w:t>
      </w:r>
      <w:r>
        <w:rPr>
          <w:rFonts w:ascii="ˎ̥" w:hAnsi="ˎ̥" w:cs="Arial"/>
          <w:color w:val="000000"/>
        </w:rPr>
        <w:t>仅反映一般公共预算基本支出经济分类科目预算，调整为按两套经济分类科目分别反映不同资金来源的全部预算支出。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Style w:val="a4"/>
          <w:rFonts w:ascii="ˎ̥" w:hAnsi="ˎ̥" w:cs="Arial"/>
          <w:color w:val="000000"/>
        </w:rPr>
        <w:t>七、政府性基金预算支出情况说明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 w:hint="eastAsia"/>
          <w:color w:val="000000"/>
        </w:rPr>
        <w:t>河南省信阳市平桥区人民检察院</w:t>
      </w:r>
      <w:r w:rsidR="001871A7">
        <w:rPr>
          <w:rFonts w:ascii="ˎ̥" w:hAnsi="ˎ̥" w:cs="Arial"/>
          <w:color w:val="000000"/>
        </w:rPr>
        <w:t>2019</w:t>
      </w:r>
      <w:r>
        <w:rPr>
          <w:rFonts w:ascii="ˎ̥" w:hAnsi="ˎ̥" w:cs="Arial"/>
          <w:color w:val="000000"/>
        </w:rPr>
        <w:t>年没有使用政府性基金预算拨款安排的支出。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Style w:val="a4"/>
          <w:rFonts w:ascii="ˎ̥" w:hAnsi="ˎ̥" w:cs="Arial"/>
          <w:color w:val="000000"/>
        </w:rPr>
        <w:t xml:space="preserve">　　八、</w:t>
      </w:r>
      <w:r>
        <w:rPr>
          <w:rStyle w:val="a4"/>
          <w:rFonts w:ascii="ˎ̥" w:hAnsi="ˎ̥" w:cs="Arial"/>
          <w:color w:val="000000"/>
        </w:rPr>
        <w:t xml:space="preserve"> “</w:t>
      </w:r>
      <w:r>
        <w:rPr>
          <w:rStyle w:val="a4"/>
          <w:rFonts w:ascii="ˎ̥" w:hAnsi="ˎ̥" w:cs="Arial"/>
          <w:color w:val="000000"/>
        </w:rPr>
        <w:t>三公</w:t>
      </w:r>
      <w:r>
        <w:rPr>
          <w:rStyle w:val="a4"/>
          <w:rFonts w:ascii="ˎ̥" w:hAnsi="ˎ̥" w:cs="Arial"/>
          <w:color w:val="000000"/>
        </w:rPr>
        <w:t>”</w:t>
      </w:r>
      <w:r>
        <w:rPr>
          <w:rStyle w:val="a4"/>
          <w:rFonts w:ascii="ˎ̥" w:hAnsi="ˎ̥" w:cs="Arial"/>
          <w:color w:val="000000"/>
        </w:rPr>
        <w:t>经费支出预算情况说明</w:t>
      </w:r>
    </w:p>
    <w:p w:rsidR="00CB5C4A" w:rsidRPr="007E60B1" w:rsidRDefault="00CA5C07">
      <w:pPr>
        <w:pStyle w:val="a3"/>
        <w:spacing w:line="360" w:lineRule="auto"/>
        <w:rPr>
          <w:rFonts w:ascii="ˎ̥" w:hAnsi="ˎ̥" w:cs="Arial"/>
        </w:rPr>
      </w:pPr>
      <w:r>
        <w:rPr>
          <w:rFonts w:ascii="ˎ̥" w:hAnsi="ˎ̥" w:cs="Arial"/>
          <w:color w:val="000000"/>
        </w:rPr>
        <w:t xml:space="preserve">　　</w:t>
      </w:r>
      <w:r w:rsidRPr="007E60B1">
        <w:rPr>
          <w:rFonts w:ascii="ˎ̥" w:hAnsi="ˎ̥" w:cs="Arial" w:hint="eastAsia"/>
        </w:rPr>
        <w:t>河南省信阳市平桥区人民检察院</w:t>
      </w:r>
      <w:r w:rsidR="001871A7" w:rsidRPr="007E60B1">
        <w:rPr>
          <w:rFonts w:ascii="ˎ̥" w:hAnsi="ˎ̥" w:cs="Arial"/>
        </w:rPr>
        <w:t>2019</w:t>
      </w:r>
      <w:r w:rsidRPr="007E60B1">
        <w:rPr>
          <w:rFonts w:ascii="ˎ̥" w:hAnsi="ˎ̥" w:cs="Arial"/>
        </w:rPr>
        <w:t>年</w:t>
      </w:r>
      <w:r w:rsidRPr="007E60B1">
        <w:rPr>
          <w:rFonts w:ascii="ˎ̥" w:hAnsi="ˎ̥" w:cs="Arial"/>
        </w:rPr>
        <w:t>“</w:t>
      </w:r>
      <w:r w:rsidRPr="007E60B1">
        <w:rPr>
          <w:rFonts w:ascii="ˎ̥" w:hAnsi="ˎ̥" w:cs="Arial"/>
        </w:rPr>
        <w:t>三公</w:t>
      </w:r>
      <w:r w:rsidRPr="007E60B1">
        <w:rPr>
          <w:rFonts w:ascii="ˎ̥" w:hAnsi="ˎ̥" w:cs="Arial"/>
        </w:rPr>
        <w:t>”</w:t>
      </w:r>
      <w:r w:rsidRPr="007E60B1">
        <w:rPr>
          <w:rFonts w:ascii="ˎ̥" w:hAnsi="ˎ̥" w:cs="Arial"/>
        </w:rPr>
        <w:t>经费预算为</w:t>
      </w:r>
      <w:r w:rsidRPr="007E60B1">
        <w:rPr>
          <w:rFonts w:ascii="ˎ̥" w:hAnsi="ˎ̥" w:cs="Arial" w:hint="eastAsia"/>
        </w:rPr>
        <w:t>45</w:t>
      </w:r>
      <w:r w:rsidRPr="007E60B1">
        <w:rPr>
          <w:rFonts w:ascii="ˎ̥" w:hAnsi="ˎ̥" w:cs="Arial"/>
        </w:rPr>
        <w:t>万元。</w:t>
      </w:r>
      <w:r w:rsidR="001871A7" w:rsidRPr="007E60B1">
        <w:rPr>
          <w:rFonts w:ascii="ˎ̥" w:hAnsi="ˎ̥" w:cs="Arial"/>
        </w:rPr>
        <w:t>2019</w:t>
      </w:r>
      <w:r w:rsidRPr="007E60B1">
        <w:rPr>
          <w:rFonts w:ascii="ˎ̥" w:hAnsi="ˎ̥" w:cs="Arial"/>
        </w:rPr>
        <w:t>年</w:t>
      </w:r>
      <w:r w:rsidRPr="007E60B1">
        <w:rPr>
          <w:rFonts w:ascii="ˎ̥" w:hAnsi="ˎ̥" w:cs="Arial"/>
        </w:rPr>
        <w:t>“</w:t>
      </w:r>
      <w:r w:rsidRPr="007E60B1">
        <w:rPr>
          <w:rFonts w:ascii="ˎ̥" w:hAnsi="ˎ̥" w:cs="Arial"/>
        </w:rPr>
        <w:t>三公</w:t>
      </w:r>
      <w:r w:rsidRPr="007E60B1">
        <w:rPr>
          <w:rFonts w:ascii="ˎ̥" w:hAnsi="ˎ̥" w:cs="Arial"/>
        </w:rPr>
        <w:t>”</w:t>
      </w:r>
      <w:r w:rsidRPr="007E60B1">
        <w:rPr>
          <w:rFonts w:ascii="ˎ̥" w:hAnsi="ˎ̥" w:cs="Arial"/>
        </w:rPr>
        <w:t>经费支出预算数比</w:t>
      </w:r>
      <w:r w:rsidR="00C626BE" w:rsidRPr="007E60B1">
        <w:rPr>
          <w:rFonts w:ascii="ˎ̥" w:hAnsi="ˎ̥" w:cs="Arial"/>
        </w:rPr>
        <w:t>2018</w:t>
      </w:r>
      <w:r w:rsidRPr="007E60B1">
        <w:rPr>
          <w:rFonts w:ascii="ˎ̥" w:hAnsi="ˎ̥" w:cs="Arial"/>
        </w:rPr>
        <w:t>年预算相比无增加。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具体支出情况如下：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/>
          <w:color w:val="000000"/>
        </w:rPr>
        <w:t>(</w:t>
      </w:r>
      <w:proofErr w:type="gramStart"/>
      <w:r>
        <w:rPr>
          <w:rFonts w:ascii="ˎ̥" w:hAnsi="ˎ̥" w:cs="Arial"/>
          <w:color w:val="000000"/>
        </w:rPr>
        <w:t>一</w:t>
      </w:r>
      <w:proofErr w:type="gramEnd"/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因公出国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境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费</w:t>
      </w:r>
      <w:r>
        <w:rPr>
          <w:rFonts w:ascii="ˎ̥" w:hAnsi="ˎ̥" w:cs="Arial" w:hint="eastAsia"/>
          <w:color w:val="000000"/>
        </w:rPr>
        <w:t>0</w:t>
      </w:r>
      <w:r>
        <w:rPr>
          <w:rFonts w:ascii="ˎ̥" w:hAnsi="ˎ̥" w:cs="Arial"/>
          <w:color w:val="000000"/>
        </w:rPr>
        <w:t>万元，主要用于单位工作人员公务出国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境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的住宿费、旅费、伙食补助费、杂费、培训费等支出。预算数比</w:t>
      </w:r>
      <w:r w:rsidR="00C626BE">
        <w:rPr>
          <w:rFonts w:ascii="ˎ̥" w:hAnsi="ˎ̥" w:cs="Arial"/>
          <w:color w:val="000000"/>
        </w:rPr>
        <w:t>2018</w:t>
      </w:r>
      <w:r>
        <w:rPr>
          <w:rFonts w:ascii="ˎ̥" w:hAnsi="ˎ̥" w:cs="Arial"/>
          <w:color w:val="000000"/>
        </w:rPr>
        <w:t>年无增长。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lastRenderedPageBreak/>
        <w:t xml:space="preserve">　　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二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公务用车购置及运行费</w:t>
      </w:r>
      <w:r>
        <w:rPr>
          <w:rFonts w:ascii="ˎ̥" w:hAnsi="ˎ̥" w:cs="Arial" w:hint="eastAsia"/>
          <w:color w:val="000000"/>
        </w:rPr>
        <w:t>40</w:t>
      </w:r>
      <w:r>
        <w:rPr>
          <w:rFonts w:ascii="ˎ̥" w:hAnsi="ˎ̥" w:cs="Arial"/>
          <w:color w:val="000000"/>
        </w:rPr>
        <w:t>万元，</w:t>
      </w:r>
      <w:r w:rsidR="00834AE8">
        <w:rPr>
          <w:rFonts w:ascii="ˎ̥" w:hAnsi="ˎ̥" w:cs="Arial" w:hint="eastAsia"/>
          <w:color w:val="000000"/>
        </w:rPr>
        <w:t>均为公务用车运行费（未安排公务用车购置费），</w:t>
      </w:r>
      <w:r>
        <w:rPr>
          <w:rFonts w:ascii="ˎ̥" w:hAnsi="ˎ̥" w:cs="Arial"/>
          <w:color w:val="000000"/>
        </w:rPr>
        <w:t>主要用于</w:t>
      </w:r>
      <w:r w:rsidR="001B0D1F">
        <w:rPr>
          <w:rFonts w:ascii="ˎ̥" w:hAnsi="ˎ̥" w:cs="Arial" w:hint="eastAsia"/>
          <w:color w:val="000000"/>
        </w:rPr>
        <w:t>我院保留的</w:t>
      </w:r>
      <w:r w:rsidR="001B0D1F">
        <w:rPr>
          <w:rFonts w:ascii="ˎ̥" w:hAnsi="ˎ̥" w:cs="Arial" w:hint="eastAsia"/>
          <w:color w:val="000000"/>
        </w:rPr>
        <w:t>10</w:t>
      </w:r>
      <w:r w:rsidR="001B0D1F">
        <w:rPr>
          <w:rFonts w:ascii="ˎ̥" w:hAnsi="ˎ̥" w:cs="Arial" w:hint="eastAsia"/>
          <w:color w:val="000000"/>
        </w:rPr>
        <w:t>辆一般执法执勤用车</w:t>
      </w:r>
      <w:r>
        <w:rPr>
          <w:rFonts w:ascii="ˎ̥" w:hAnsi="ˎ̥" w:cs="Arial"/>
          <w:color w:val="000000"/>
        </w:rPr>
        <w:t>开展</w:t>
      </w:r>
      <w:r w:rsidR="001B0D1F">
        <w:rPr>
          <w:rFonts w:ascii="ˎ̥" w:hAnsi="ˎ̥" w:cs="Arial" w:hint="eastAsia"/>
          <w:color w:val="000000"/>
        </w:rPr>
        <w:t>公务</w:t>
      </w:r>
      <w:r>
        <w:rPr>
          <w:rFonts w:ascii="ˎ̥" w:hAnsi="ˎ̥" w:cs="Arial"/>
          <w:color w:val="000000"/>
        </w:rPr>
        <w:t>工作所需的燃料费、维修费、过路过桥费、保险费等支出。预算数比</w:t>
      </w:r>
      <w:r w:rsidR="00C626BE">
        <w:rPr>
          <w:rFonts w:ascii="ˎ̥" w:hAnsi="ˎ̥" w:cs="Arial"/>
          <w:color w:val="000000"/>
        </w:rPr>
        <w:t>2018</w:t>
      </w:r>
      <w:r>
        <w:rPr>
          <w:rFonts w:ascii="ˎ̥" w:hAnsi="ˎ̥" w:cs="Arial"/>
          <w:color w:val="000000"/>
        </w:rPr>
        <w:t>年无增长。</w:t>
      </w:r>
    </w:p>
    <w:p w:rsidR="00CB5C4A" w:rsidRPr="007E60B1" w:rsidRDefault="00CA5C07">
      <w:pPr>
        <w:pStyle w:val="a3"/>
        <w:spacing w:line="360" w:lineRule="auto"/>
        <w:rPr>
          <w:rFonts w:ascii="ˎ̥" w:hAnsi="ˎ̥" w:cs="Arial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三</w:t>
      </w:r>
      <w:r>
        <w:rPr>
          <w:rFonts w:ascii="ˎ̥" w:hAnsi="ˎ̥" w:cs="Arial"/>
          <w:color w:val="000000"/>
        </w:rPr>
        <w:t>)</w:t>
      </w:r>
      <w:r w:rsidRPr="007E60B1">
        <w:rPr>
          <w:rFonts w:ascii="ˎ̥" w:hAnsi="ˎ̥" w:cs="Arial"/>
        </w:rPr>
        <w:t>公务接待费</w:t>
      </w:r>
      <w:r w:rsidRPr="007E60B1">
        <w:rPr>
          <w:rFonts w:ascii="ˎ̥" w:hAnsi="ˎ̥" w:cs="Arial" w:hint="eastAsia"/>
        </w:rPr>
        <w:t>5</w:t>
      </w:r>
      <w:r w:rsidRPr="007E60B1">
        <w:rPr>
          <w:rFonts w:ascii="ˎ̥" w:hAnsi="ˎ̥" w:cs="Arial"/>
        </w:rPr>
        <w:t>万元，主要用于按规定开支的各类公务接待</w:t>
      </w:r>
      <w:r w:rsidRPr="007E60B1">
        <w:rPr>
          <w:rFonts w:ascii="ˎ̥" w:hAnsi="ˎ̥" w:cs="Arial"/>
        </w:rPr>
        <w:t>(</w:t>
      </w:r>
      <w:r w:rsidRPr="007E60B1">
        <w:rPr>
          <w:rFonts w:ascii="ˎ̥" w:hAnsi="ˎ̥" w:cs="Arial"/>
        </w:rPr>
        <w:t>含外宾接待</w:t>
      </w:r>
      <w:r w:rsidRPr="007E60B1">
        <w:rPr>
          <w:rFonts w:ascii="ˎ̥" w:hAnsi="ˎ̥" w:cs="Arial"/>
        </w:rPr>
        <w:t>)</w:t>
      </w:r>
      <w:r w:rsidRPr="007E60B1">
        <w:rPr>
          <w:rFonts w:ascii="ˎ̥" w:hAnsi="ˎ̥" w:cs="Arial"/>
        </w:rPr>
        <w:t>支出。预算数比</w:t>
      </w:r>
      <w:r w:rsidR="00C626BE" w:rsidRPr="007E60B1">
        <w:rPr>
          <w:rFonts w:ascii="ˎ̥" w:hAnsi="ˎ̥" w:cs="Arial"/>
        </w:rPr>
        <w:t>2018</w:t>
      </w:r>
      <w:r w:rsidRPr="007E60B1">
        <w:rPr>
          <w:rFonts w:ascii="ˎ̥" w:hAnsi="ˎ̥" w:cs="Arial"/>
        </w:rPr>
        <w:t>年无增长。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>
        <w:rPr>
          <w:rStyle w:val="a4"/>
          <w:rFonts w:ascii="ˎ̥" w:hAnsi="ˎ̥" w:cs="Arial"/>
          <w:color w:val="000000"/>
        </w:rPr>
        <w:t xml:space="preserve">　九、其他重要事项的情况说明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/>
          <w:color w:val="000000"/>
        </w:rPr>
        <w:t>(</w:t>
      </w:r>
      <w:proofErr w:type="gramStart"/>
      <w:r>
        <w:rPr>
          <w:rFonts w:ascii="ˎ̥" w:hAnsi="ˎ̥" w:cs="Arial"/>
          <w:color w:val="000000"/>
        </w:rPr>
        <w:t>一</w:t>
      </w:r>
      <w:proofErr w:type="gramEnd"/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机关运行经费支出情况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 w:hint="eastAsia"/>
          <w:color w:val="000000"/>
        </w:rPr>
        <w:t>河南省信阳市平桥区人民检察院</w:t>
      </w:r>
      <w:r w:rsidR="001871A7">
        <w:rPr>
          <w:rFonts w:ascii="ˎ̥" w:hAnsi="ˎ̥" w:cs="Arial"/>
          <w:color w:val="000000"/>
        </w:rPr>
        <w:t>2019</w:t>
      </w:r>
      <w:r>
        <w:rPr>
          <w:rFonts w:ascii="ˎ̥" w:hAnsi="ˎ̥" w:cs="Arial"/>
          <w:color w:val="000000"/>
        </w:rPr>
        <w:t>年机关运行经费支出预算</w:t>
      </w:r>
      <w:r w:rsidR="00C02530">
        <w:rPr>
          <w:rFonts w:ascii="ˎ̥" w:hAnsi="ˎ̥" w:cs="Arial" w:hint="eastAsia"/>
          <w:color w:val="000000"/>
        </w:rPr>
        <w:t>189.9</w:t>
      </w:r>
      <w:r>
        <w:rPr>
          <w:rFonts w:ascii="ˎ̥" w:hAnsi="ˎ̥" w:cs="Arial"/>
          <w:color w:val="000000"/>
        </w:rPr>
        <w:t>万元，主要保障机构正常运转及正常履职需要。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二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政府采购支出情况</w:t>
      </w:r>
    </w:p>
    <w:p w:rsidR="00CB5C4A" w:rsidRPr="007E60B1" w:rsidRDefault="00CA5C07">
      <w:pPr>
        <w:pStyle w:val="a3"/>
        <w:spacing w:line="360" w:lineRule="auto"/>
        <w:rPr>
          <w:rFonts w:ascii="ˎ̥" w:hAnsi="ˎ̥" w:cs="Arial"/>
        </w:rPr>
      </w:pPr>
      <w:r w:rsidRPr="007E60B1">
        <w:rPr>
          <w:rFonts w:ascii="ˎ̥" w:hAnsi="ˎ̥" w:cs="Arial"/>
        </w:rPr>
        <w:t xml:space="preserve">　　</w:t>
      </w:r>
      <w:r w:rsidR="001871A7" w:rsidRPr="007E60B1">
        <w:rPr>
          <w:rFonts w:ascii="ˎ̥" w:hAnsi="ˎ̥" w:cs="Arial"/>
        </w:rPr>
        <w:t>2019</w:t>
      </w:r>
      <w:r w:rsidRPr="007E60B1">
        <w:rPr>
          <w:rFonts w:ascii="ˎ̥" w:hAnsi="ˎ̥" w:cs="Arial"/>
        </w:rPr>
        <w:t>年政府采购预算我单位有政府采购项目</w:t>
      </w:r>
      <w:r w:rsidRPr="007E60B1">
        <w:rPr>
          <w:rFonts w:ascii="ˎ̥" w:hAnsi="ˎ̥" w:cs="Arial" w:hint="eastAsia"/>
        </w:rPr>
        <w:t>，采购金额</w:t>
      </w:r>
      <w:r w:rsidR="00D64A4C" w:rsidRPr="007E60B1">
        <w:rPr>
          <w:rFonts w:ascii="ˎ̥" w:hAnsi="ˎ̥" w:cs="Arial" w:hint="eastAsia"/>
        </w:rPr>
        <w:t xml:space="preserve"> </w:t>
      </w:r>
      <w:r w:rsidR="007E60B1" w:rsidRPr="007E60B1">
        <w:rPr>
          <w:rFonts w:ascii="ˎ̥" w:hAnsi="ˎ̥" w:cs="Arial" w:hint="eastAsia"/>
        </w:rPr>
        <w:t>180</w:t>
      </w:r>
      <w:r w:rsidR="00D64A4C" w:rsidRPr="007E60B1">
        <w:rPr>
          <w:rFonts w:ascii="ˎ̥" w:hAnsi="ˎ̥" w:cs="Arial" w:hint="eastAsia"/>
        </w:rPr>
        <w:t xml:space="preserve"> </w:t>
      </w:r>
      <w:r w:rsidRPr="007E60B1">
        <w:rPr>
          <w:rFonts w:ascii="ˎ̥" w:hAnsi="ˎ̥" w:cs="Arial" w:hint="eastAsia"/>
        </w:rPr>
        <w:t>万元</w:t>
      </w:r>
      <w:r w:rsidR="001B0D1F">
        <w:rPr>
          <w:rFonts w:ascii="ˎ̥" w:hAnsi="ˎ̥" w:cs="Arial" w:hint="eastAsia"/>
        </w:rPr>
        <w:t>，其中货物类采购（办公设备类采购）金额</w:t>
      </w:r>
      <w:r w:rsidR="001B0D1F">
        <w:rPr>
          <w:rFonts w:ascii="ˎ̥" w:hAnsi="ˎ̥" w:cs="Arial" w:hint="eastAsia"/>
        </w:rPr>
        <w:t>180</w:t>
      </w:r>
      <w:r w:rsidR="001B0D1F">
        <w:rPr>
          <w:rFonts w:ascii="ˎ̥" w:hAnsi="ˎ̥" w:cs="Arial" w:hint="eastAsia"/>
        </w:rPr>
        <w:t>万元，主要用于我院信息化建设所用网络设备等采购。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三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关于预算绩效管理工作开展情况说明</w:t>
      </w:r>
      <w:bookmarkStart w:id="0" w:name="_GoBack"/>
      <w:bookmarkEnd w:id="0"/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 w:rsidR="001871A7">
        <w:rPr>
          <w:rFonts w:ascii="ˎ̥" w:hAnsi="ˎ̥" w:cs="Arial"/>
          <w:color w:val="000000"/>
        </w:rPr>
        <w:t>2019</w:t>
      </w:r>
      <w:r>
        <w:rPr>
          <w:rFonts w:ascii="ˎ̥" w:hAnsi="ˎ̥" w:cs="Arial"/>
          <w:color w:val="000000"/>
        </w:rPr>
        <w:t>年，我单位没有进行预算绩效评价。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四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国有资产占用情况。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 w:rsidR="00C626BE">
        <w:rPr>
          <w:rFonts w:ascii="ˎ̥" w:hAnsi="ˎ̥" w:cs="Arial"/>
          <w:color w:val="000000"/>
        </w:rPr>
        <w:t>2018</w:t>
      </w:r>
      <w:r>
        <w:rPr>
          <w:rFonts w:ascii="ˎ̥" w:hAnsi="ˎ̥" w:cs="Arial"/>
          <w:color w:val="000000"/>
        </w:rPr>
        <w:t>年期末，我单位</w:t>
      </w:r>
      <w:r>
        <w:rPr>
          <w:rFonts w:ascii="ˎ̥" w:hAnsi="ˎ̥" w:cs="Arial" w:hint="eastAsia"/>
          <w:color w:val="000000"/>
        </w:rPr>
        <w:t>10</w:t>
      </w:r>
      <w:r>
        <w:rPr>
          <w:rFonts w:ascii="ˎ̥" w:hAnsi="ˎ̥" w:cs="Arial"/>
          <w:color w:val="000000"/>
        </w:rPr>
        <w:t>辆</w:t>
      </w:r>
      <w:r>
        <w:rPr>
          <w:rFonts w:ascii="ˎ̥" w:hAnsi="ˎ̥" w:cs="Arial" w:hint="eastAsia"/>
          <w:color w:val="000000"/>
        </w:rPr>
        <w:t>公务</w:t>
      </w:r>
      <w:r>
        <w:rPr>
          <w:rFonts w:ascii="ˎ̥" w:hAnsi="ˎ̥" w:cs="Arial"/>
          <w:color w:val="000000"/>
        </w:rPr>
        <w:t>用车</w:t>
      </w:r>
      <w:r w:rsidR="00FA3AC3">
        <w:rPr>
          <w:rFonts w:ascii="ˎ̥" w:hAnsi="ˎ̥" w:cs="Arial" w:hint="eastAsia"/>
          <w:color w:val="000000"/>
        </w:rPr>
        <w:t>，均为一般执法执勤用车</w:t>
      </w:r>
      <w:r w:rsidR="0072191A">
        <w:rPr>
          <w:rFonts w:ascii="ˎ̥" w:hAnsi="ˎ̥" w:cs="Arial"/>
          <w:color w:val="000000"/>
        </w:rPr>
        <w:t>。</w:t>
      </w:r>
      <w:r w:rsidR="00DA70FC" w:rsidRPr="00DA70FC">
        <w:rPr>
          <w:rFonts w:ascii="ˎ̥" w:hAnsi="ˎ̥" w:cs="Arial" w:hint="eastAsia"/>
          <w:color w:val="000000"/>
        </w:rPr>
        <w:t>单价</w:t>
      </w:r>
      <w:r w:rsidR="00DA70FC" w:rsidRPr="00DA70FC">
        <w:rPr>
          <w:rFonts w:ascii="ˎ̥" w:hAnsi="ˎ̥" w:cs="Arial" w:hint="eastAsia"/>
          <w:color w:val="000000"/>
        </w:rPr>
        <w:t>50</w:t>
      </w:r>
      <w:r w:rsidR="00DA70FC" w:rsidRPr="00DA70FC">
        <w:rPr>
          <w:rFonts w:ascii="ˎ̥" w:hAnsi="ˎ̥" w:cs="Arial" w:hint="eastAsia"/>
          <w:color w:val="000000"/>
        </w:rPr>
        <w:t>万元以上的通用设备</w:t>
      </w:r>
      <w:r w:rsidR="002725D2">
        <w:rPr>
          <w:rFonts w:ascii="ˎ̥" w:hAnsi="ˎ̥" w:cs="Arial" w:hint="eastAsia"/>
          <w:color w:val="000000"/>
        </w:rPr>
        <w:t>6</w:t>
      </w:r>
      <w:r w:rsidR="00DA70FC" w:rsidRPr="00DA70FC">
        <w:rPr>
          <w:rFonts w:ascii="ˎ̥" w:hAnsi="ˎ̥" w:cs="Arial" w:hint="eastAsia"/>
          <w:color w:val="000000"/>
        </w:rPr>
        <w:t>台（套），单位价值</w:t>
      </w:r>
      <w:r w:rsidR="00DA70FC" w:rsidRPr="00DA70FC">
        <w:rPr>
          <w:rFonts w:ascii="ˎ̥" w:hAnsi="ˎ̥" w:cs="Arial" w:hint="eastAsia"/>
          <w:color w:val="000000"/>
        </w:rPr>
        <w:t>100</w:t>
      </w:r>
      <w:r w:rsidR="00DA70FC" w:rsidRPr="00DA70FC">
        <w:rPr>
          <w:rFonts w:ascii="ˎ̥" w:hAnsi="ˎ̥" w:cs="Arial" w:hint="eastAsia"/>
          <w:color w:val="000000"/>
        </w:rPr>
        <w:t>万以上的专业设备</w:t>
      </w:r>
      <w:r w:rsidR="00DA70FC" w:rsidRPr="00DA70FC">
        <w:rPr>
          <w:rFonts w:ascii="ˎ̥" w:hAnsi="ˎ̥" w:cs="Arial" w:hint="eastAsia"/>
          <w:color w:val="000000"/>
        </w:rPr>
        <w:t>0</w:t>
      </w:r>
      <w:r w:rsidR="00DA70FC" w:rsidRPr="00DA70FC">
        <w:rPr>
          <w:rFonts w:ascii="ˎ̥" w:hAnsi="ˎ̥" w:cs="Arial" w:hint="eastAsia"/>
          <w:color w:val="000000"/>
        </w:rPr>
        <w:t>台（套）。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五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专项转移支付项目情况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 w:rsidR="001871A7">
        <w:rPr>
          <w:rFonts w:ascii="ˎ̥" w:hAnsi="ˎ̥" w:cs="Arial" w:hint="eastAsia"/>
          <w:color w:val="000000"/>
        </w:rPr>
        <w:t>2019</w:t>
      </w:r>
      <w:r>
        <w:rPr>
          <w:rFonts w:ascii="ˎ̥" w:hAnsi="ˎ̥" w:cs="Arial" w:hint="eastAsia"/>
          <w:color w:val="000000"/>
        </w:rPr>
        <w:t>年，</w:t>
      </w:r>
      <w:r>
        <w:rPr>
          <w:rFonts w:ascii="ˎ̥" w:hAnsi="ˎ̥" w:cs="Arial"/>
          <w:color w:val="000000"/>
        </w:rPr>
        <w:t>我</w:t>
      </w:r>
      <w:proofErr w:type="gramStart"/>
      <w:r>
        <w:rPr>
          <w:rFonts w:ascii="ˎ̥" w:hAnsi="ˎ̥" w:cs="Arial"/>
          <w:color w:val="000000"/>
        </w:rPr>
        <w:t>单位</w:t>
      </w:r>
      <w:r>
        <w:rPr>
          <w:rFonts w:ascii="ˎ̥" w:hAnsi="ˎ̥" w:cs="Arial" w:hint="eastAsia"/>
          <w:color w:val="000000"/>
        </w:rPr>
        <w:t>政法</w:t>
      </w:r>
      <w:proofErr w:type="gramEnd"/>
      <w:r w:rsidR="0081633A">
        <w:rPr>
          <w:rFonts w:ascii="ˎ̥" w:hAnsi="ˎ̥" w:cs="Arial" w:hint="eastAsia"/>
          <w:color w:val="000000"/>
        </w:rPr>
        <w:t>纪检监察转移支付资金</w:t>
      </w:r>
      <w:r w:rsidR="0081633A">
        <w:rPr>
          <w:rFonts w:ascii="ˎ̥" w:hAnsi="ˎ̥" w:cs="Arial" w:hint="eastAsia"/>
          <w:color w:val="000000"/>
        </w:rPr>
        <w:t>313</w:t>
      </w:r>
      <w:r w:rsidR="0081633A">
        <w:rPr>
          <w:rFonts w:ascii="ˎ̥" w:hAnsi="ˎ̥" w:cs="Arial" w:hint="eastAsia"/>
          <w:color w:val="000000"/>
        </w:rPr>
        <w:t>万元。</w:t>
      </w:r>
    </w:p>
    <w:p w:rsidR="00CB5C4A" w:rsidRDefault="00CA5C07">
      <w:pPr>
        <w:pStyle w:val="a3"/>
        <w:spacing w:line="360" w:lineRule="auto"/>
        <w:jc w:val="center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>
        <w:rPr>
          <w:rStyle w:val="a4"/>
          <w:rFonts w:ascii="ˎ̥" w:hAnsi="ˎ̥" w:cs="Arial"/>
          <w:color w:val="000000"/>
        </w:rPr>
        <w:t xml:space="preserve">　第三部分</w:t>
      </w:r>
    </w:p>
    <w:p w:rsidR="00CB5C4A" w:rsidRDefault="00CA5C07">
      <w:pPr>
        <w:pStyle w:val="a3"/>
        <w:spacing w:line="360" w:lineRule="auto"/>
        <w:jc w:val="center"/>
        <w:rPr>
          <w:rFonts w:ascii="ˎ̥" w:hAnsi="ˎ̥" w:cs="Arial"/>
          <w:color w:val="000000"/>
        </w:rPr>
      </w:pPr>
      <w:r>
        <w:rPr>
          <w:rStyle w:val="a4"/>
          <w:rFonts w:ascii="ˎ̥" w:hAnsi="ˎ̥" w:cs="Arial"/>
          <w:color w:val="000000"/>
        </w:rPr>
        <w:lastRenderedPageBreak/>
        <w:t xml:space="preserve">　　名词解释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一、财政拨款收入：</w:t>
      </w:r>
      <w:proofErr w:type="gramStart"/>
      <w:r>
        <w:rPr>
          <w:rFonts w:ascii="ˎ̥" w:hAnsi="ˎ̥" w:cs="Arial"/>
          <w:color w:val="000000"/>
        </w:rPr>
        <w:t>是指</w:t>
      </w:r>
      <w:r>
        <w:rPr>
          <w:rFonts w:ascii="ˎ̥" w:hAnsi="ˎ̥" w:cs="Arial" w:hint="eastAsia"/>
          <w:color w:val="000000"/>
        </w:rPr>
        <w:t>区本</w:t>
      </w:r>
      <w:r>
        <w:rPr>
          <w:rFonts w:ascii="ˎ̥" w:hAnsi="ˎ̥" w:cs="Arial"/>
          <w:color w:val="000000"/>
        </w:rPr>
        <w:t>级</w:t>
      </w:r>
      <w:proofErr w:type="gramEnd"/>
      <w:r>
        <w:rPr>
          <w:rFonts w:ascii="ˎ̥" w:hAnsi="ˎ̥" w:cs="Arial"/>
          <w:color w:val="000000"/>
        </w:rPr>
        <w:t>财政当年拨付的资金。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二、事业收入：是指事业单位开展专业活动及辅助活动所取得的收入。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三、其他收入：是指部门取得的除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财政拨款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、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事业收入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、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事业单位经营收入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等以外的收入。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四、用事业基金弥补收支差额：是指事业单位在当年的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财政拨款收入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、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事业收入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、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经营收入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和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其他收入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不足以安排当年支出的情况下，使用以前年度积累的事业基金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即事业单位以前各年度收支相抵后，按国家规定提取、用于弥补以后年度收支差额的基金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弥补当年收支缺口的资金。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五、基本支出：是指为保障机构正常运转、完成日常工作任务所必需的开支，其内容包括人员经费和日常公用经费两部分。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六、项目支出：是指在基本支出之外，为完成特定的行政工作任务或事业发展目标所发生的支出。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七、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三公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经费：是指纳入省级财政预算管理，部门使用财政拨款安排的因公出国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境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费、公务用车购置及运行费和公务接待费。其中，因公出国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境</w:t>
      </w:r>
      <w:r>
        <w:rPr>
          <w:rFonts w:ascii="ˎ̥" w:hAnsi="ˎ̥" w:cs="Arial"/>
          <w:color w:val="000000"/>
        </w:rPr>
        <w:t>)</w:t>
      </w:r>
      <w:proofErr w:type="gramStart"/>
      <w:r>
        <w:rPr>
          <w:rFonts w:ascii="ˎ̥" w:hAnsi="ˎ̥" w:cs="Arial"/>
          <w:color w:val="000000"/>
        </w:rPr>
        <w:t>费反映</w:t>
      </w:r>
      <w:proofErr w:type="gramEnd"/>
      <w:r>
        <w:rPr>
          <w:rFonts w:ascii="ˎ̥" w:hAnsi="ˎ̥" w:cs="Arial"/>
          <w:color w:val="000000"/>
        </w:rPr>
        <w:t>单位公务出国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境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的住宿费、旅费、伙食补助费、杂费、培训费等支出；公务用车购置及运行</w:t>
      </w:r>
      <w:proofErr w:type="gramStart"/>
      <w:r>
        <w:rPr>
          <w:rFonts w:ascii="ˎ̥" w:hAnsi="ˎ̥" w:cs="Arial"/>
          <w:color w:val="000000"/>
        </w:rPr>
        <w:t>费反映</w:t>
      </w:r>
      <w:proofErr w:type="gramEnd"/>
      <w:r>
        <w:rPr>
          <w:rFonts w:ascii="ˎ̥" w:hAnsi="ˎ̥" w:cs="Arial"/>
          <w:color w:val="000000"/>
        </w:rPr>
        <w:t>单位公务用车购置费及租用费、燃料费、维修费、过路过桥费、保险费、安全奖励费用等支出；公务接待</w:t>
      </w:r>
      <w:proofErr w:type="gramStart"/>
      <w:r>
        <w:rPr>
          <w:rFonts w:ascii="ˎ̥" w:hAnsi="ˎ̥" w:cs="Arial"/>
          <w:color w:val="000000"/>
        </w:rPr>
        <w:t>费反映</w:t>
      </w:r>
      <w:proofErr w:type="gramEnd"/>
      <w:r>
        <w:rPr>
          <w:rFonts w:ascii="ˎ̥" w:hAnsi="ˎ̥" w:cs="Arial"/>
          <w:color w:val="000000"/>
        </w:rPr>
        <w:t>单位按规定开支的各类公务接待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含外宾接待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支出。</w:t>
      </w:r>
    </w:p>
    <w:p w:rsidR="00CB5C4A" w:rsidRDefault="00CA5C07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八、机关运行经费：是指为保障行政单位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含参照公务员法管理的事业单位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 w:rsidR="00CB5C4A" w:rsidRDefault="00CB5C4A"/>
    <w:sectPr w:rsidR="00CB5C4A" w:rsidSect="005F48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2B0" w:rsidRDefault="008402B0" w:rsidP="00DA70FC">
      <w:r>
        <w:separator/>
      </w:r>
    </w:p>
  </w:endnote>
  <w:endnote w:type="continuationSeparator" w:id="0">
    <w:p w:rsidR="008402B0" w:rsidRDefault="008402B0" w:rsidP="00DA7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2B0" w:rsidRDefault="008402B0" w:rsidP="00DA70FC">
      <w:r>
        <w:separator/>
      </w:r>
    </w:p>
  </w:footnote>
  <w:footnote w:type="continuationSeparator" w:id="0">
    <w:p w:rsidR="008402B0" w:rsidRDefault="008402B0" w:rsidP="00DA70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02DD"/>
    <w:rsid w:val="000E60B2"/>
    <w:rsid w:val="001871A7"/>
    <w:rsid w:val="001A2F93"/>
    <w:rsid w:val="001B0D1F"/>
    <w:rsid w:val="001D32D2"/>
    <w:rsid w:val="00271E2D"/>
    <w:rsid w:val="002725D2"/>
    <w:rsid w:val="00276FE5"/>
    <w:rsid w:val="003928A0"/>
    <w:rsid w:val="003C46BB"/>
    <w:rsid w:val="00461A0B"/>
    <w:rsid w:val="00527B84"/>
    <w:rsid w:val="005F4816"/>
    <w:rsid w:val="0072191A"/>
    <w:rsid w:val="007702DD"/>
    <w:rsid w:val="007A2398"/>
    <w:rsid w:val="007E60B1"/>
    <w:rsid w:val="0081633A"/>
    <w:rsid w:val="00834AE8"/>
    <w:rsid w:val="008402B0"/>
    <w:rsid w:val="00854E49"/>
    <w:rsid w:val="00893CEE"/>
    <w:rsid w:val="00935EBA"/>
    <w:rsid w:val="00A67F84"/>
    <w:rsid w:val="00B50E36"/>
    <w:rsid w:val="00B56474"/>
    <w:rsid w:val="00C02530"/>
    <w:rsid w:val="00C626BE"/>
    <w:rsid w:val="00CA5C07"/>
    <w:rsid w:val="00CB5C4A"/>
    <w:rsid w:val="00CF0285"/>
    <w:rsid w:val="00D64A4C"/>
    <w:rsid w:val="00D65F0E"/>
    <w:rsid w:val="00DA70FC"/>
    <w:rsid w:val="00E223D8"/>
    <w:rsid w:val="00F3756F"/>
    <w:rsid w:val="00FA3AC3"/>
    <w:rsid w:val="0720248A"/>
    <w:rsid w:val="3BF3122A"/>
    <w:rsid w:val="3EDA3656"/>
    <w:rsid w:val="402853D2"/>
    <w:rsid w:val="4A11392E"/>
    <w:rsid w:val="53F07C13"/>
    <w:rsid w:val="596F684B"/>
    <w:rsid w:val="6DB9026B"/>
    <w:rsid w:val="7B84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81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5F48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5F4816"/>
    <w:rPr>
      <w:b/>
      <w:bCs/>
    </w:rPr>
  </w:style>
  <w:style w:type="table" w:styleId="a5">
    <w:name w:val="Table Grid"/>
    <w:basedOn w:val="a1"/>
    <w:uiPriority w:val="59"/>
    <w:rsid w:val="005F481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uiPriority w:val="99"/>
    <w:unhideWhenUsed/>
    <w:rsid w:val="00DA70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DA70F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DA70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DA70F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Pr>
      <w:b/>
      <w:bCs/>
    </w:rPr>
  </w:style>
  <w:style w:type="table" w:styleId="a5">
    <w:name w:val="Table Grid"/>
    <w:basedOn w:val="a1"/>
    <w:uiPriority w:val="5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uiPriority w:val="99"/>
    <w:unhideWhenUsed/>
    <w:rsid w:val="00DA70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DA70F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DA70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DA70F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538</Words>
  <Characters>3068</Characters>
  <Application>Microsoft Office Word</Application>
  <DocSecurity>0</DocSecurity>
  <Lines>25</Lines>
  <Paragraphs>7</Paragraphs>
  <ScaleCrop>false</ScaleCrop>
  <Company>Sky123.Org</Company>
  <LinksUpToDate>false</LinksUpToDate>
  <CharactersWithSpaces>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larry</dc:creator>
  <cp:lastModifiedBy>larry</cp:lastModifiedBy>
  <cp:revision>16</cp:revision>
  <dcterms:created xsi:type="dcterms:W3CDTF">2019-09-02T07:23:00Z</dcterms:created>
  <dcterms:modified xsi:type="dcterms:W3CDTF">2019-07-03T07:08:00Z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