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rPr>
          <w:rFonts w:ascii="Times New Roman"/>
          <w:sz w:val="20"/>
        </w:rPr>
      </w:pPr>
    </w:p>
    <w:p w:rsidR="00C61DE8" w:rsidRDefault="00C61DE8">
      <w:pPr>
        <w:pStyle w:val="a3"/>
        <w:spacing w:before="2"/>
        <w:rPr>
          <w:rFonts w:ascii="Times New Roman"/>
          <w:sz w:val="22"/>
        </w:rPr>
      </w:pPr>
    </w:p>
    <w:p w:rsidR="00C61DE8" w:rsidRDefault="00C17C18">
      <w:pPr>
        <w:spacing w:before="28"/>
        <w:ind w:left="118"/>
        <w:jc w:val="center"/>
        <w:rPr>
          <w:rFonts w:ascii="黑体" w:eastAsia="黑体"/>
          <w:sz w:val="52"/>
        </w:rPr>
      </w:pPr>
      <w:r>
        <w:rPr>
          <w:rFonts w:ascii="黑体" w:eastAsia="黑体" w:hint="eastAsia"/>
          <w:sz w:val="52"/>
        </w:rPr>
        <w:t>2018 年度</w:t>
      </w:r>
    </w:p>
    <w:p w:rsidR="00C61DE8" w:rsidRDefault="00C17C18">
      <w:pPr>
        <w:spacing w:before="284"/>
        <w:ind w:left="170"/>
        <w:jc w:val="center"/>
        <w:rPr>
          <w:rFonts w:ascii="黑体" w:eastAsia="黑体"/>
          <w:sz w:val="52"/>
        </w:rPr>
      </w:pPr>
      <w:r>
        <w:rPr>
          <w:rFonts w:ascii="黑体" w:eastAsia="黑体" w:hint="eastAsia"/>
          <w:sz w:val="52"/>
        </w:rPr>
        <w:t>信阳市平桥区水利局部门决算</w:t>
      </w:r>
    </w:p>
    <w:p w:rsidR="00C61DE8" w:rsidRDefault="00C61DE8">
      <w:pPr>
        <w:pStyle w:val="a3"/>
        <w:rPr>
          <w:rFonts w:ascii="黑体"/>
          <w:sz w:val="52"/>
        </w:rPr>
      </w:pPr>
    </w:p>
    <w:p w:rsidR="00C61DE8" w:rsidRDefault="00C61DE8">
      <w:pPr>
        <w:pStyle w:val="a3"/>
        <w:rPr>
          <w:rFonts w:ascii="黑体"/>
          <w:sz w:val="52"/>
        </w:rPr>
      </w:pPr>
    </w:p>
    <w:p w:rsidR="00C61DE8" w:rsidRDefault="00C61DE8">
      <w:pPr>
        <w:pStyle w:val="a3"/>
        <w:rPr>
          <w:rFonts w:ascii="黑体"/>
          <w:sz w:val="52"/>
        </w:rPr>
      </w:pPr>
    </w:p>
    <w:p w:rsidR="00C61DE8" w:rsidRDefault="00C61DE8">
      <w:pPr>
        <w:pStyle w:val="a3"/>
        <w:rPr>
          <w:rFonts w:ascii="黑体"/>
          <w:sz w:val="52"/>
        </w:rPr>
      </w:pPr>
    </w:p>
    <w:p w:rsidR="00C61DE8" w:rsidRDefault="00C61DE8">
      <w:pPr>
        <w:pStyle w:val="a3"/>
        <w:rPr>
          <w:rFonts w:ascii="黑体"/>
          <w:sz w:val="52"/>
        </w:rPr>
      </w:pPr>
    </w:p>
    <w:p w:rsidR="00C61DE8" w:rsidRDefault="00C61DE8">
      <w:pPr>
        <w:pStyle w:val="a3"/>
        <w:rPr>
          <w:rFonts w:ascii="黑体"/>
          <w:sz w:val="52"/>
        </w:rPr>
      </w:pPr>
    </w:p>
    <w:p w:rsidR="00C61DE8" w:rsidRDefault="00C61DE8">
      <w:pPr>
        <w:pStyle w:val="a3"/>
        <w:rPr>
          <w:rFonts w:ascii="黑体"/>
          <w:sz w:val="52"/>
        </w:rPr>
      </w:pPr>
    </w:p>
    <w:p w:rsidR="00C61DE8" w:rsidRDefault="00C61DE8">
      <w:pPr>
        <w:pStyle w:val="a3"/>
        <w:rPr>
          <w:rFonts w:ascii="黑体"/>
          <w:sz w:val="52"/>
        </w:rPr>
      </w:pPr>
    </w:p>
    <w:p w:rsidR="00C61DE8" w:rsidRDefault="00C61DE8">
      <w:pPr>
        <w:pStyle w:val="a3"/>
        <w:spacing w:before="3"/>
        <w:rPr>
          <w:rFonts w:ascii="黑体"/>
          <w:sz w:val="49"/>
        </w:rPr>
      </w:pPr>
    </w:p>
    <w:p w:rsidR="00C61DE8" w:rsidRDefault="00C17C18">
      <w:pPr>
        <w:pStyle w:val="a3"/>
        <w:ind w:left="112"/>
        <w:jc w:val="center"/>
        <w:rPr>
          <w:rFonts w:ascii="黑体" w:eastAsia="黑体"/>
        </w:rPr>
        <w:sectPr w:rsidR="00C61DE8">
          <w:type w:val="continuous"/>
          <w:pgSz w:w="11910" w:h="16840"/>
          <w:pgMar w:top="1580" w:right="1540" w:bottom="280" w:left="1480" w:header="720" w:footer="720" w:gutter="0"/>
          <w:cols w:space="720"/>
        </w:sectPr>
      </w:pPr>
      <w:r>
        <w:rPr>
          <w:rFonts w:ascii="黑体" w:eastAsia="黑体" w:hint="eastAsia"/>
        </w:rPr>
        <w:t>二〇一九年九月</w:t>
      </w:r>
    </w:p>
    <w:p w:rsidR="00C61DE8" w:rsidRDefault="00C61DE8"/>
    <w:p w:rsidR="00C61DE8" w:rsidRDefault="00C17C18">
      <w:pPr>
        <w:tabs>
          <w:tab w:val="left" w:pos="1195"/>
        </w:tabs>
        <w:spacing w:before="27"/>
        <w:ind w:left="115"/>
        <w:jc w:val="center"/>
        <w:rPr>
          <w:rFonts w:ascii="黑体" w:eastAsia="黑体"/>
          <w:sz w:val="36"/>
        </w:rPr>
      </w:pPr>
      <w:r>
        <w:rPr>
          <w:rFonts w:ascii="黑体" w:eastAsia="黑体" w:hint="eastAsia"/>
          <w:sz w:val="36"/>
        </w:rPr>
        <w:t>目</w:t>
      </w:r>
      <w:r>
        <w:rPr>
          <w:rFonts w:ascii="黑体" w:eastAsia="黑体" w:hint="eastAsia"/>
          <w:sz w:val="36"/>
        </w:rPr>
        <w:tab/>
        <w:t>录</w:t>
      </w:r>
    </w:p>
    <w:p w:rsidR="00C61DE8" w:rsidRDefault="00C17C18">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t>信阳市平桥区水利局概况</w:t>
      </w:r>
    </w:p>
    <w:p w:rsidR="00C61DE8" w:rsidRDefault="00C17C18">
      <w:pPr>
        <w:pStyle w:val="a3"/>
        <w:spacing w:before="224" w:line="372" w:lineRule="auto"/>
        <w:ind w:left="747" w:right="6217"/>
        <w:rPr>
          <w:rFonts w:ascii="宋体" w:eastAsia="宋体"/>
        </w:rPr>
      </w:pPr>
      <w:r>
        <w:rPr>
          <w:rFonts w:ascii="宋体" w:eastAsia="宋体" w:hint="eastAsia"/>
        </w:rPr>
        <w:t>一、部门职责二、机构设置</w:t>
      </w:r>
    </w:p>
    <w:p w:rsidR="00C61DE8" w:rsidRDefault="00C17C18">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C61DE8" w:rsidRDefault="00C17C18">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C61DE8" w:rsidRDefault="00C17C18">
      <w:pPr>
        <w:pStyle w:val="a3"/>
        <w:spacing w:line="406" w:lineRule="exact"/>
        <w:ind w:left="747"/>
        <w:rPr>
          <w:rFonts w:ascii="宋体" w:eastAsia="宋体"/>
        </w:rPr>
      </w:pPr>
      <w:r>
        <w:rPr>
          <w:rFonts w:ascii="宋体" w:eastAsia="宋体" w:hint="eastAsia"/>
          <w:w w:val="95"/>
        </w:rPr>
        <w:t>三、支出决算表</w:t>
      </w:r>
    </w:p>
    <w:p w:rsidR="00C61DE8" w:rsidRDefault="00C17C18">
      <w:pPr>
        <w:pStyle w:val="a3"/>
        <w:spacing w:before="224"/>
        <w:ind w:left="747"/>
        <w:rPr>
          <w:rFonts w:ascii="宋体" w:eastAsia="宋体"/>
        </w:rPr>
      </w:pPr>
      <w:r>
        <w:rPr>
          <w:rFonts w:ascii="宋体" w:eastAsia="宋体" w:hint="eastAsia"/>
        </w:rPr>
        <w:t>四、财政拨款收入支出决算总表</w:t>
      </w:r>
    </w:p>
    <w:p w:rsidR="00C61DE8" w:rsidRDefault="00C17C18">
      <w:pPr>
        <w:pStyle w:val="a3"/>
        <w:spacing w:before="223"/>
        <w:ind w:left="747"/>
        <w:rPr>
          <w:rFonts w:ascii="宋体" w:eastAsia="宋体"/>
        </w:rPr>
      </w:pPr>
      <w:r>
        <w:rPr>
          <w:rFonts w:ascii="宋体" w:eastAsia="宋体" w:hint="eastAsia"/>
        </w:rPr>
        <w:t>五、一般公共预算财政拨款支出决算表</w:t>
      </w:r>
    </w:p>
    <w:p w:rsidR="00C61DE8" w:rsidRDefault="00C17C18">
      <w:pPr>
        <w:pStyle w:val="a3"/>
        <w:spacing w:before="226"/>
        <w:ind w:left="747"/>
        <w:rPr>
          <w:rFonts w:ascii="宋体" w:eastAsia="宋体"/>
        </w:rPr>
      </w:pPr>
      <w:r>
        <w:rPr>
          <w:rFonts w:ascii="宋体" w:eastAsia="宋体" w:hint="eastAsia"/>
        </w:rPr>
        <w:t>六、一般公共预算财政拨款基本支出决算表</w:t>
      </w:r>
    </w:p>
    <w:p w:rsidR="00C61DE8" w:rsidRDefault="00C17C18">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C61DE8" w:rsidRDefault="00C17C18">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C61DE8" w:rsidRDefault="00C17C18">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C61DE8" w:rsidRDefault="00C17C18">
      <w:pPr>
        <w:pStyle w:val="a3"/>
        <w:spacing w:line="409" w:lineRule="exact"/>
        <w:ind w:left="747"/>
        <w:rPr>
          <w:rFonts w:ascii="宋体" w:eastAsia="宋体"/>
        </w:rPr>
      </w:pPr>
      <w:r>
        <w:rPr>
          <w:rFonts w:ascii="宋体" w:eastAsia="宋体" w:hint="eastAsia"/>
          <w:w w:val="95"/>
        </w:rPr>
        <w:t>三、支出决算情况说明</w:t>
      </w:r>
    </w:p>
    <w:p w:rsidR="00C61DE8" w:rsidRDefault="00C17C18">
      <w:pPr>
        <w:pStyle w:val="a3"/>
        <w:spacing w:before="223"/>
        <w:ind w:left="747"/>
        <w:rPr>
          <w:rFonts w:ascii="宋体" w:eastAsia="宋体"/>
        </w:rPr>
      </w:pPr>
      <w:r>
        <w:rPr>
          <w:rFonts w:ascii="宋体" w:eastAsia="宋体" w:hint="eastAsia"/>
        </w:rPr>
        <w:t>四、财政拨款收入支出决算总体情况说明</w:t>
      </w:r>
    </w:p>
    <w:p w:rsidR="00C61DE8" w:rsidRDefault="00C17C18">
      <w:pPr>
        <w:pStyle w:val="a3"/>
        <w:spacing w:before="224"/>
        <w:ind w:left="747"/>
        <w:rPr>
          <w:rFonts w:ascii="宋体" w:eastAsia="宋体"/>
        </w:rPr>
      </w:pPr>
      <w:r>
        <w:rPr>
          <w:rFonts w:ascii="宋体" w:eastAsia="宋体" w:hint="eastAsia"/>
        </w:rPr>
        <w:t>五、一般公共预算财政拨款支出决算情况说明</w:t>
      </w:r>
    </w:p>
    <w:p w:rsidR="00C61DE8" w:rsidRDefault="00C17C18">
      <w:pPr>
        <w:pStyle w:val="a3"/>
        <w:spacing w:before="223"/>
        <w:ind w:left="747"/>
        <w:rPr>
          <w:rFonts w:ascii="宋体" w:eastAsia="宋体"/>
        </w:rPr>
      </w:pPr>
      <w:r>
        <w:rPr>
          <w:rFonts w:ascii="宋体" w:eastAsia="宋体" w:hint="eastAsia"/>
        </w:rPr>
        <w:t>六、一般公共预算财政拨款基本支出决算情况说明</w:t>
      </w:r>
    </w:p>
    <w:p w:rsidR="00C61DE8" w:rsidRDefault="00C17C18">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C61DE8" w:rsidRDefault="00C61DE8">
      <w:pPr>
        <w:pStyle w:val="a3"/>
        <w:spacing w:before="3"/>
        <w:rPr>
          <w:rFonts w:ascii="宋体"/>
          <w:sz w:val="13"/>
        </w:rPr>
      </w:pPr>
    </w:p>
    <w:p w:rsidR="00C61DE8" w:rsidRDefault="00C17C18">
      <w:pPr>
        <w:pStyle w:val="a3"/>
        <w:spacing w:before="54"/>
        <w:ind w:left="106"/>
        <w:rPr>
          <w:rFonts w:ascii="宋体" w:eastAsia="宋体"/>
        </w:rPr>
      </w:pPr>
      <w:r>
        <w:rPr>
          <w:rFonts w:ascii="宋体" w:eastAsia="宋体" w:hint="eastAsia"/>
          <w:w w:val="99"/>
        </w:rPr>
        <w:t>明</w:t>
      </w:r>
    </w:p>
    <w:p w:rsidR="00C61DE8" w:rsidRDefault="00C61DE8">
      <w:pPr>
        <w:rPr>
          <w:rFonts w:ascii="宋体" w:eastAsia="宋体"/>
        </w:rPr>
        <w:sectPr w:rsidR="00C61DE8">
          <w:footerReference w:type="default" r:id="rId8"/>
          <w:pgSz w:w="11910" w:h="16840"/>
          <w:pgMar w:top="1480" w:right="1540" w:bottom="1180" w:left="1480" w:header="0" w:footer="993" w:gutter="0"/>
          <w:pgNumType w:start="1"/>
          <w:cols w:space="720"/>
        </w:sectPr>
      </w:pPr>
    </w:p>
    <w:p w:rsidR="00C61DE8" w:rsidRDefault="00C17C18">
      <w:pPr>
        <w:pStyle w:val="a3"/>
        <w:spacing w:before="35"/>
        <w:ind w:left="747"/>
        <w:rPr>
          <w:rFonts w:ascii="宋体" w:eastAsia="宋体"/>
        </w:rPr>
      </w:pPr>
      <w:r>
        <w:rPr>
          <w:rFonts w:ascii="宋体" w:eastAsia="宋体" w:hint="eastAsia"/>
        </w:rPr>
        <w:lastRenderedPageBreak/>
        <w:t>八、预算绩效情况说明</w:t>
      </w:r>
    </w:p>
    <w:p w:rsidR="00C61DE8" w:rsidRDefault="00C17C18">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C61DE8" w:rsidRDefault="00C17C18">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C61DE8" w:rsidRDefault="00C17C18">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C61DE8" w:rsidRDefault="00C61DE8">
      <w:pPr>
        <w:spacing w:line="409" w:lineRule="exact"/>
        <w:rPr>
          <w:rFonts w:ascii="黑体" w:eastAsia="黑体"/>
        </w:rPr>
        <w:sectPr w:rsidR="00C61DE8">
          <w:pgSz w:w="11910" w:h="16840"/>
          <w:pgMar w:top="1500" w:right="1540" w:bottom="1180" w:left="1480" w:header="0" w:footer="993" w:gutter="0"/>
          <w:cols w:space="720"/>
        </w:sectPr>
      </w:pPr>
    </w:p>
    <w:p w:rsidR="00C61DE8" w:rsidRDefault="00C61DE8">
      <w:pPr>
        <w:pStyle w:val="a3"/>
        <w:rPr>
          <w:rFonts w:ascii="黑体"/>
          <w:sz w:val="20"/>
        </w:rPr>
      </w:pPr>
    </w:p>
    <w:p w:rsidR="00C61DE8" w:rsidRDefault="00C61DE8">
      <w:pPr>
        <w:pStyle w:val="a3"/>
        <w:rPr>
          <w:rFonts w:ascii="黑体"/>
          <w:sz w:val="20"/>
        </w:rPr>
      </w:pPr>
    </w:p>
    <w:p w:rsidR="00C61DE8" w:rsidRDefault="00C61DE8">
      <w:pPr>
        <w:pStyle w:val="a3"/>
        <w:rPr>
          <w:rFonts w:ascii="黑体"/>
          <w:sz w:val="20"/>
        </w:rPr>
      </w:pPr>
    </w:p>
    <w:p w:rsidR="00C61DE8" w:rsidRDefault="00C61DE8">
      <w:pPr>
        <w:pStyle w:val="a3"/>
        <w:rPr>
          <w:rFonts w:ascii="黑体"/>
          <w:sz w:val="20"/>
        </w:rPr>
      </w:pPr>
    </w:p>
    <w:p w:rsidR="00C61DE8" w:rsidRDefault="00C61DE8">
      <w:pPr>
        <w:pStyle w:val="a3"/>
        <w:rPr>
          <w:rFonts w:ascii="黑体"/>
          <w:sz w:val="20"/>
        </w:rPr>
      </w:pPr>
    </w:p>
    <w:p w:rsidR="00C61DE8" w:rsidRDefault="00C61DE8">
      <w:pPr>
        <w:pStyle w:val="a3"/>
        <w:rPr>
          <w:rFonts w:ascii="黑体"/>
          <w:sz w:val="20"/>
        </w:rPr>
      </w:pPr>
    </w:p>
    <w:p w:rsidR="00C61DE8" w:rsidRDefault="00C61DE8">
      <w:pPr>
        <w:pStyle w:val="a3"/>
        <w:rPr>
          <w:rFonts w:ascii="黑体"/>
          <w:sz w:val="20"/>
        </w:rPr>
      </w:pPr>
    </w:p>
    <w:p w:rsidR="00C61DE8" w:rsidRDefault="00C61DE8">
      <w:pPr>
        <w:pStyle w:val="a3"/>
        <w:rPr>
          <w:rFonts w:ascii="黑体"/>
          <w:sz w:val="20"/>
        </w:rPr>
      </w:pPr>
    </w:p>
    <w:p w:rsidR="00C61DE8" w:rsidRDefault="00C61DE8">
      <w:pPr>
        <w:pStyle w:val="a3"/>
        <w:rPr>
          <w:rFonts w:ascii="黑体"/>
          <w:sz w:val="20"/>
        </w:rPr>
      </w:pPr>
    </w:p>
    <w:p w:rsidR="00C61DE8" w:rsidRDefault="00C61DE8">
      <w:pPr>
        <w:pStyle w:val="a3"/>
        <w:rPr>
          <w:rFonts w:ascii="黑体"/>
          <w:sz w:val="20"/>
        </w:rPr>
      </w:pPr>
    </w:p>
    <w:p w:rsidR="00C61DE8" w:rsidRDefault="00C61DE8">
      <w:pPr>
        <w:pStyle w:val="a3"/>
        <w:rPr>
          <w:rFonts w:ascii="黑体"/>
          <w:sz w:val="20"/>
        </w:rPr>
      </w:pPr>
    </w:p>
    <w:p w:rsidR="00C61DE8" w:rsidRDefault="00C61DE8">
      <w:pPr>
        <w:pStyle w:val="a3"/>
        <w:rPr>
          <w:rFonts w:ascii="黑体"/>
          <w:sz w:val="20"/>
        </w:rPr>
      </w:pPr>
    </w:p>
    <w:p w:rsidR="00C61DE8" w:rsidRDefault="00C61DE8">
      <w:pPr>
        <w:pStyle w:val="a3"/>
        <w:rPr>
          <w:rFonts w:ascii="黑体"/>
          <w:sz w:val="20"/>
        </w:rPr>
      </w:pPr>
    </w:p>
    <w:p w:rsidR="00C61DE8" w:rsidRDefault="00C61DE8">
      <w:pPr>
        <w:pStyle w:val="a3"/>
        <w:rPr>
          <w:rFonts w:ascii="黑体"/>
          <w:sz w:val="20"/>
        </w:rPr>
      </w:pPr>
    </w:p>
    <w:p w:rsidR="00C61DE8" w:rsidRDefault="00C61DE8">
      <w:pPr>
        <w:pStyle w:val="a3"/>
        <w:rPr>
          <w:rFonts w:ascii="黑体"/>
          <w:sz w:val="20"/>
        </w:rPr>
      </w:pPr>
    </w:p>
    <w:p w:rsidR="00C61DE8" w:rsidRDefault="00C61DE8">
      <w:pPr>
        <w:pStyle w:val="a3"/>
        <w:spacing w:before="4"/>
        <w:rPr>
          <w:rFonts w:ascii="黑体"/>
          <w:sz w:val="26"/>
        </w:rPr>
      </w:pPr>
    </w:p>
    <w:p w:rsidR="00C61DE8" w:rsidRDefault="00C17C18">
      <w:pPr>
        <w:pStyle w:val="1"/>
        <w:tabs>
          <w:tab w:val="left" w:pos="3031"/>
        </w:tabs>
        <w:ind w:left="631"/>
      </w:pPr>
      <w:r>
        <w:t>第一部分</w:t>
      </w:r>
      <w:r>
        <w:tab/>
        <w:t>信阳市平桥区水利局概况</w:t>
      </w:r>
    </w:p>
    <w:p w:rsidR="00C61DE8" w:rsidRDefault="00C61DE8">
      <w:pPr>
        <w:sectPr w:rsidR="00C61DE8">
          <w:footerReference w:type="default" r:id="rId9"/>
          <w:pgSz w:w="11910" w:h="16840"/>
          <w:pgMar w:top="1580" w:right="1540" w:bottom="900" w:left="1480" w:header="0" w:footer="720" w:gutter="0"/>
          <w:pgNumType w:start="3"/>
          <w:cols w:space="720"/>
        </w:sectPr>
      </w:pPr>
    </w:p>
    <w:p w:rsidR="00C61DE8" w:rsidRDefault="00C17C18">
      <w:pPr>
        <w:pStyle w:val="a3"/>
        <w:spacing w:before="30"/>
        <w:ind w:left="960"/>
        <w:rPr>
          <w:rFonts w:ascii="黑体" w:eastAsia="黑体"/>
        </w:rPr>
      </w:pPr>
      <w:r>
        <w:rPr>
          <w:rFonts w:ascii="黑体" w:eastAsia="黑体" w:hint="eastAsia"/>
        </w:rPr>
        <w:lastRenderedPageBreak/>
        <w:t>一、部门职责</w:t>
      </w:r>
    </w:p>
    <w:p w:rsidR="00C61DE8" w:rsidRDefault="00C61DE8">
      <w:pPr>
        <w:pStyle w:val="a3"/>
        <w:spacing w:before="8"/>
        <w:rPr>
          <w:rFonts w:ascii="黑体"/>
          <w:sz w:val="38"/>
        </w:rPr>
      </w:pPr>
    </w:p>
    <w:p w:rsidR="00C61DE8" w:rsidRDefault="00C17C18">
      <w:pPr>
        <w:pStyle w:val="a3"/>
        <w:ind w:left="800"/>
      </w:pPr>
      <w:r>
        <w:t>平桥区水利局主要职责是：</w:t>
      </w:r>
    </w:p>
    <w:p w:rsidR="00C61DE8" w:rsidRDefault="00C61DE8">
      <w:pPr>
        <w:pStyle w:val="a3"/>
        <w:spacing w:before="5"/>
        <w:rPr>
          <w:sz w:val="38"/>
        </w:rPr>
      </w:pPr>
    </w:p>
    <w:p w:rsidR="00C61DE8" w:rsidRDefault="00C17C18">
      <w:pPr>
        <w:pStyle w:val="a3"/>
        <w:spacing w:line="364" w:lineRule="auto"/>
        <w:ind w:left="320" w:right="185" w:firstLine="480"/>
      </w:pPr>
      <w:r>
        <w:t>1、负责保障水资源的合理开发利用。拟订全区水利战略规划和政策，起草有关规章草案并监督实施，组织编制水利</w:t>
      </w:r>
      <w:r>
        <w:rPr>
          <w:w w:val="95"/>
        </w:rPr>
        <w:t xml:space="preserve">综合规划、专业规划和专项规划。按规定制定水利工程建设 </w:t>
      </w:r>
      <w:r>
        <w:t>有关制度并组织实施；负责提出全区水利投资方向和项目安排意见，拟订全区水利投资规模及项目投资计划并监督实施。</w:t>
      </w:r>
    </w:p>
    <w:p w:rsidR="00C61DE8" w:rsidRDefault="00C17C18">
      <w:pPr>
        <w:pStyle w:val="a3"/>
        <w:spacing w:before="5" w:line="364" w:lineRule="auto"/>
        <w:ind w:left="320" w:right="245" w:firstLine="480"/>
        <w:jc w:val="both"/>
      </w:pPr>
      <w:r>
        <w:t>2、负责生活、生产经营和生态环境用水的统筹兼顾和保障。实施全区水资源统一监督管理，拟订全区中长期水供求规划、水量分配方案并监督实施；组织开展水资源调查评价工作，承担水能资源的调查工作；负责河流湖库和重要水工程的水资源调度，组织实施取水许可、水资源有偿使用制度和水资源论证、防洪论证制度以及水资源费征收使用制度； 对城市规划区地下水和区管取水户审批、发放取水许可证、征收水资源费；发布全区水资源公报；指导水利行业和乡镇供水工作。</w:t>
      </w:r>
    </w:p>
    <w:p w:rsidR="00C61DE8" w:rsidRDefault="00C17C18">
      <w:pPr>
        <w:pStyle w:val="a3"/>
        <w:spacing w:before="7" w:line="364" w:lineRule="auto"/>
        <w:ind w:left="320" w:right="257" w:firstLine="480"/>
      </w:pPr>
      <w:r>
        <w:t>3、负责水资源保护工作。组织编制全区水资源保护</w:t>
      </w:r>
      <w:proofErr w:type="gramStart"/>
      <w:r>
        <w:t>规</w:t>
      </w:r>
      <w:proofErr w:type="gramEnd"/>
      <w:r>
        <w:t xml:space="preserve"> </w:t>
      </w:r>
      <w:r>
        <w:rPr>
          <w:spacing w:val="-3"/>
          <w:w w:val="95"/>
        </w:rPr>
        <w:t xml:space="preserve">划，拟订水功能区划并监督实施；核定水域纳污能力，提出 </w:t>
      </w:r>
      <w:r>
        <w:rPr>
          <w:spacing w:val="-5"/>
        </w:rPr>
        <w:t>限制排污总量的建议；指导饮用水水源保护工作；指导地下</w:t>
      </w:r>
      <w:r>
        <w:rPr>
          <w:spacing w:val="-6"/>
        </w:rPr>
        <w:t>水开发利用和城市规划区地下水资源管理保护工作。负责最</w:t>
      </w:r>
    </w:p>
    <w:p w:rsidR="00C61DE8" w:rsidRDefault="00C61DE8">
      <w:pPr>
        <w:spacing w:line="364" w:lineRule="auto"/>
        <w:sectPr w:rsidR="00C61DE8">
          <w:pgSz w:w="11910" w:h="16840"/>
          <w:pgMar w:top="1500" w:right="1540" w:bottom="900" w:left="1480" w:header="0" w:footer="720" w:gutter="0"/>
          <w:cols w:space="720"/>
        </w:sectPr>
      </w:pPr>
    </w:p>
    <w:p w:rsidR="00C61DE8" w:rsidRDefault="00C17C18">
      <w:pPr>
        <w:pStyle w:val="a3"/>
        <w:spacing w:before="30" w:line="364" w:lineRule="auto"/>
        <w:ind w:left="320" w:right="260"/>
        <w:jc w:val="both"/>
      </w:pPr>
      <w:r>
        <w:rPr>
          <w:spacing w:val="-1"/>
        </w:rPr>
        <w:lastRenderedPageBreak/>
        <w:t>严格水资源管理制度贯彻落实工作，开展水生态系统保护与</w:t>
      </w:r>
      <w:r>
        <w:rPr>
          <w:spacing w:val="-5"/>
        </w:rPr>
        <w:t>修复，指导和推进水生态文明建设，组织开展重要河流湖泊</w:t>
      </w:r>
      <w:r>
        <w:t>健康评估。</w:t>
      </w:r>
    </w:p>
    <w:p w:rsidR="00C61DE8" w:rsidRDefault="00C17C18">
      <w:pPr>
        <w:pStyle w:val="a3"/>
        <w:spacing w:before="2" w:line="364" w:lineRule="auto"/>
        <w:ind w:left="320" w:right="260" w:firstLine="480"/>
        <w:jc w:val="both"/>
      </w:pPr>
      <w:r>
        <w:t>4</w:t>
      </w:r>
      <w:r>
        <w:rPr>
          <w:spacing w:val="-2"/>
        </w:rPr>
        <w:t>、负责防治水旱灾害，承担平桥区防汛抗旱指挥部的具</w:t>
      </w:r>
      <w:r>
        <w:rPr>
          <w:spacing w:val="-3"/>
          <w:w w:val="95"/>
        </w:rPr>
        <w:t xml:space="preserve">体工作。组织、协调、监督、指挥全区防汛抗旱工作；对河 </w:t>
      </w:r>
      <w:r>
        <w:rPr>
          <w:spacing w:val="-4"/>
        </w:rPr>
        <w:t>流湖库和重要水工</w:t>
      </w:r>
      <w:proofErr w:type="gramStart"/>
      <w:r>
        <w:rPr>
          <w:spacing w:val="-4"/>
        </w:rPr>
        <w:t>程实施</w:t>
      </w:r>
      <w:proofErr w:type="gramEnd"/>
      <w:r>
        <w:rPr>
          <w:spacing w:val="-4"/>
        </w:rPr>
        <w:t>防汛抗旱调度和应急水量调度；编</w:t>
      </w:r>
      <w:r>
        <w:rPr>
          <w:spacing w:val="-7"/>
        </w:rPr>
        <w:t>制全区防汛抗旱应急预案、抗旱规划并组织实施。指导水利</w:t>
      </w:r>
      <w:r>
        <w:t>突发公共事件的应急管理工作。</w:t>
      </w:r>
    </w:p>
    <w:p w:rsidR="00C61DE8" w:rsidRDefault="00C17C18">
      <w:pPr>
        <w:pStyle w:val="a3"/>
        <w:spacing w:before="4" w:line="364" w:lineRule="auto"/>
        <w:ind w:left="320" w:right="257" w:firstLine="480"/>
        <w:jc w:val="both"/>
      </w:pPr>
      <w:r>
        <w:t>5</w:t>
      </w:r>
      <w:r>
        <w:rPr>
          <w:spacing w:val="-2"/>
        </w:rPr>
        <w:t>、负责节约用水工作。拟订全区节约用水政策，编制节</w:t>
      </w:r>
      <w:r>
        <w:rPr>
          <w:spacing w:val="-4"/>
        </w:rPr>
        <w:t>约用水规划，指导全区计划用水工作，对平桥区城市规划区</w:t>
      </w:r>
      <w:r>
        <w:rPr>
          <w:spacing w:val="-4"/>
          <w:w w:val="95"/>
        </w:rPr>
        <w:t xml:space="preserve">内实施计划用水管理，组织、管理、监督节约用水工作，指 </w:t>
      </w:r>
      <w:r>
        <w:rPr>
          <w:spacing w:val="-4"/>
        </w:rPr>
        <w:t>导和推动节水型社会建设工作。</w:t>
      </w:r>
    </w:p>
    <w:p w:rsidR="00C61DE8" w:rsidRDefault="00C17C18">
      <w:pPr>
        <w:pStyle w:val="a3"/>
        <w:spacing w:before="3" w:line="364" w:lineRule="auto"/>
        <w:ind w:left="320" w:right="99" w:firstLine="480"/>
      </w:pPr>
      <w:r>
        <w:rPr>
          <w:w w:val="95"/>
        </w:rPr>
        <w:t>6</w:t>
      </w:r>
      <w:r>
        <w:rPr>
          <w:spacing w:val="-14"/>
          <w:w w:val="95"/>
        </w:rPr>
        <w:t xml:space="preserve">、编制、审查、上报全区各类水利基本建设项目建议书、 </w:t>
      </w:r>
      <w:r>
        <w:rPr>
          <w:spacing w:val="-14"/>
        </w:rPr>
        <w:t>可行性研究报告和初步设计。</w:t>
      </w:r>
    </w:p>
    <w:p w:rsidR="00C61DE8" w:rsidRDefault="00C17C18">
      <w:pPr>
        <w:pStyle w:val="a3"/>
        <w:spacing w:before="2" w:line="364" w:lineRule="auto"/>
        <w:ind w:left="320" w:right="260" w:firstLine="480"/>
        <w:jc w:val="both"/>
      </w:pPr>
      <w:r>
        <w:t>7</w:t>
      </w:r>
      <w:r>
        <w:rPr>
          <w:spacing w:val="-3"/>
        </w:rPr>
        <w:t>、负责全区水利设施、水域及其岸线的管理和保护，指</w:t>
      </w:r>
      <w:r>
        <w:rPr>
          <w:spacing w:val="-1"/>
        </w:rPr>
        <w:t>导河流湖库及滩地的治理和开发；指导水利工程建设与运行</w:t>
      </w:r>
      <w:r>
        <w:rPr>
          <w:spacing w:val="-5"/>
        </w:rPr>
        <w:t>管理，负责水利工程质量监督检查工作，组织实施具有控制</w:t>
      </w:r>
      <w:r>
        <w:t>性的重要水利工程建设与运行管理。</w:t>
      </w:r>
    </w:p>
    <w:p w:rsidR="00C61DE8" w:rsidRDefault="00C17C18">
      <w:pPr>
        <w:pStyle w:val="a3"/>
        <w:spacing w:before="3" w:line="364" w:lineRule="auto"/>
        <w:ind w:left="320" w:right="245" w:firstLine="480"/>
        <w:jc w:val="both"/>
      </w:pPr>
      <w:r>
        <w:t>8、负责防治水土流失。拟订全区水土保持规划并监督实施；组织实施水土流失的综合防治、监测预报并定期公告； 负责水土保持生态环境建设，在权限内审批生产建设单位水土保持方案并监督实施；指导城市水土保持工作；负责有关</w:t>
      </w:r>
    </w:p>
    <w:p w:rsidR="00C61DE8" w:rsidRDefault="00C61DE8">
      <w:pPr>
        <w:spacing w:line="364" w:lineRule="auto"/>
        <w:jc w:val="both"/>
        <w:sectPr w:rsidR="00C61DE8">
          <w:pgSz w:w="11910" w:h="16840"/>
          <w:pgMar w:top="1500" w:right="1540" w:bottom="900" w:left="1480" w:header="0" w:footer="720" w:gutter="0"/>
          <w:cols w:space="720"/>
        </w:sectPr>
      </w:pPr>
    </w:p>
    <w:p w:rsidR="00C61DE8" w:rsidRDefault="00C17C18">
      <w:pPr>
        <w:pStyle w:val="a3"/>
        <w:spacing w:before="30" w:line="364" w:lineRule="auto"/>
        <w:ind w:left="320" w:right="257"/>
        <w:jc w:val="both"/>
      </w:pPr>
      <w:r>
        <w:rPr>
          <w:spacing w:val="-1"/>
        </w:rPr>
        <w:lastRenderedPageBreak/>
        <w:t>重大建设项目水土保持方案的审批、监督实施及水土保持设</w:t>
      </w:r>
      <w:r>
        <w:rPr>
          <w:spacing w:val="-3"/>
        </w:rPr>
        <w:t>施的验收工作，负责水土保持补偿费征收管理工作；指导区重点水土保持建设项目的实施。</w:t>
      </w:r>
    </w:p>
    <w:p w:rsidR="00C61DE8" w:rsidRDefault="00C17C18">
      <w:pPr>
        <w:pStyle w:val="a3"/>
        <w:spacing w:before="2" w:line="364" w:lineRule="auto"/>
        <w:ind w:left="320" w:right="260" w:firstLine="480"/>
        <w:jc w:val="both"/>
      </w:pPr>
      <w:r>
        <w:t>9</w:t>
      </w:r>
      <w:r>
        <w:rPr>
          <w:spacing w:val="-3"/>
        </w:rPr>
        <w:t>、指导农村水利工作。组织协调农田水利基本建设；指</w:t>
      </w:r>
      <w:r>
        <w:rPr>
          <w:spacing w:val="-3"/>
          <w:w w:val="95"/>
        </w:rPr>
        <w:t xml:space="preserve">导农村饮水安全、大中型灌区、农田水利、节水灌溉等工程 </w:t>
      </w:r>
      <w:r>
        <w:rPr>
          <w:spacing w:val="-6"/>
        </w:rPr>
        <w:t>建设与管理工作；指导农村水利社会化服务体系建设；负责</w:t>
      </w:r>
      <w:r>
        <w:t>农村水能资源开发工作。</w:t>
      </w:r>
    </w:p>
    <w:p w:rsidR="00C61DE8" w:rsidRDefault="00C17C18">
      <w:pPr>
        <w:pStyle w:val="a3"/>
        <w:spacing w:before="3" w:line="364" w:lineRule="auto"/>
        <w:ind w:left="320" w:right="185" w:firstLine="480"/>
      </w:pPr>
      <w:r>
        <w:t>10、负责重大涉水违法事件的查处，指导全区水政监察和水行政执法，协调、仲裁并处理水事纠纷；依法负责水利行业安全生产工作，组织、指导水库、水电站大坝的安全监</w:t>
      </w:r>
      <w:r>
        <w:rPr>
          <w:w w:val="95"/>
        </w:rPr>
        <w:t xml:space="preserve">管；指导水利建设市场的监督管理，组织开展水利工程建设 </w:t>
      </w:r>
      <w:r>
        <w:t>监督和稽查工作。</w:t>
      </w:r>
    </w:p>
    <w:p w:rsidR="00C61DE8" w:rsidRDefault="00C17C18">
      <w:pPr>
        <w:pStyle w:val="a3"/>
        <w:spacing w:before="4" w:line="364" w:lineRule="auto"/>
        <w:ind w:left="320" w:right="215" w:firstLine="480"/>
      </w:pPr>
      <w:r>
        <w:t>11、负责全区水利科技工作。指导全区水利队伍建设； 组织实施水利行业质量监督工作；拟订全区水利行业的技术标准、规程规范并监督实施；承担水利统计工作。</w:t>
      </w:r>
    </w:p>
    <w:p w:rsidR="00C61DE8" w:rsidRDefault="00C17C18">
      <w:pPr>
        <w:pStyle w:val="a3"/>
        <w:spacing w:before="3" w:line="364" w:lineRule="auto"/>
        <w:ind w:left="320" w:right="404" w:firstLine="480"/>
      </w:pPr>
      <w:r>
        <w:t>12、负责全区水产工作、水产品质量检验监测及渔政执法管理工作。</w:t>
      </w:r>
    </w:p>
    <w:p w:rsidR="00C61DE8" w:rsidRDefault="00C17C18">
      <w:pPr>
        <w:pStyle w:val="a3"/>
        <w:spacing w:before="1"/>
        <w:ind w:left="800"/>
      </w:pPr>
      <w:r>
        <w:t>13、负责全区河道砂石开采的规划和管理工作。</w:t>
      </w:r>
    </w:p>
    <w:p w:rsidR="00C61DE8" w:rsidRDefault="00C17C18">
      <w:pPr>
        <w:pStyle w:val="a3"/>
        <w:spacing w:before="214"/>
        <w:ind w:left="800"/>
      </w:pPr>
      <w:r>
        <w:t>14、负责局机关及直属单位的电子政务工作。</w:t>
      </w:r>
    </w:p>
    <w:p w:rsidR="00C61DE8" w:rsidRDefault="00C17C18">
      <w:pPr>
        <w:pStyle w:val="a3"/>
        <w:spacing w:before="214" w:line="530" w:lineRule="auto"/>
        <w:ind w:left="960" w:right="1683" w:hanging="161"/>
        <w:rPr>
          <w:rFonts w:ascii="黑体" w:eastAsia="黑体"/>
        </w:rPr>
      </w:pPr>
      <w:r>
        <w:rPr>
          <w:rFonts w:ascii="黑体" w:eastAsia="黑体" w:hint="eastAsia"/>
        </w:rPr>
        <w:t>15、</w:t>
      </w:r>
      <w:r>
        <w:t>承办区政府及上级部门交办的其他事项。</w:t>
      </w:r>
      <w:r>
        <w:rPr>
          <w:rFonts w:ascii="黑体" w:eastAsia="黑体" w:hint="eastAsia"/>
        </w:rPr>
        <w:t>二、机构设置</w:t>
      </w:r>
    </w:p>
    <w:p w:rsidR="00C61DE8" w:rsidRDefault="00C61DE8">
      <w:pPr>
        <w:spacing w:line="530" w:lineRule="auto"/>
        <w:rPr>
          <w:rFonts w:ascii="黑体" w:eastAsia="黑体"/>
        </w:rPr>
        <w:sectPr w:rsidR="00C61DE8">
          <w:pgSz w:w="11910" w:h="16840"/>
          <w:pgMar w:top="1500" w:right="1540" w:bottom="900" w:left="1480" w:header="0" w:footer="720" w:gutter="0"/>
          <w:cols w:space="720"/>
        </w:sectPr>
      </w:pPr>
    </w:p>
    <w:p w:rsidR="00C61DE8" w:rsidRDefault="00C17C18">
      <w:pPr>
        <w:pStyle w:val="a3"/>
        <w:spacing w:before="30" w:line="364" w:lineRule="auto"/>
        <w:ind w:left="320" w:right="260" w:firstLine="640"/>
      </w:pPr>
      <w:r>
        <w:rPr>
          <w:spacing w:val="-8"/>
        </w:rPr>
        <w:lastRenderedPageBreak/>
        <w:t xml:space="preserve">平桥区水利局内设机构 </w:t>
      </w:r>
      <w:r>
        <w:t>5</w:t>
      </w:r>
      <w:r>
        <w:rPr>
          <w:spacing w:val="-11"/>
        </w:rPr>
        <w:t xml:space="preserve"> </w:t>
      </w:r>
      <w:proofErr w:type="gramStart"/>
      <w:r>
        <w:rPr>
          <w:spacing w:val="-11"/>
        </w:rPr>
        <w:t>个</w:t>
      </w:r>
      <w:proofErr w:type="gramEnd"/>
      <w:r>
        <w:rPr>
          <w:spacing w:val="-11"/>
        </w:rPr>
        <w:t>，包括：办公室、财务审计股、人事股、工程管理股、农村水利股。</w:t>
      </w:r>
    </w:p>
    <w:p w:rsidR="00C61DE8" w:rsidRDefault="00C17C18">
      <w:pPr>
        <w:pStyle w:val="a3"/>
        <w:spacing w:before="1" w:line="364" w:lineRule="auto"/>
        <w:ind w:left="320" w:right="257" w:firstLine="640"/>
      </w:pPr>
      <w:r>
        <w:rPr>
          <w:spacing w:val="-2"/>
          <w:w w:val="95"/>
        </w:rPr>
        <w:t xml:space="preserve">从决算单位构成看，平桥区水利部门决算包括：本级决 </w:t>
      </w:r>
      <w:r>
        <w:rPr>
          <w:spacing w:val="-2"/>
        </w:rPr>
        <w:t>算、所属单位决算。</w:t>
      </w:r>
    </w:p>
    <w:p w:rsidR="00C61DE8" w:rsidRDefault="00C17C18">
      <w:pPr>
        <w:pStyle w:val="a3"/>
        <w:spacing w:before="2"/>
        <w:ind w:left="960"/>
      </w:pPr>
      <w:r>
        <w:rPr>
          <w:spacing w:val="-15"/>
        </w:rPr>
        <w:t xml:space="preserve">纳入本部门 </w:t>
      </w:r>
      <w:r>
        <w:t>2018</w:t>
      </w:r>
      <w:r>
        <w:rPr>
          <w:spacing w:val="-15"/>
        </w:rPr>
        <w:t xml:space="preserve"> 年度部门决算编制范围的单位共 </w:t>
      </w:r>
      <w:r>
        <w:t>8</w:t>
      </w:r>
      <w:r>
        <w:rPr>
          <w:spacing w:val="-28"/>
        </w:rPr>
        <w:t xml:space="preserve"> </w:t>
      </w:r>
      <w:proofErr w:type="gramStart"/>
      <w:r>
        <w:rPr>
          <w:spacing w:val="-28"/>
        </w:rPr>
        <w:t>个</w:t>
      </w:r>
      <w:proofErr w:type="gramEnd"/>
      <w:r>
        <w:rPr>
          <w:spacing w:val="-28"/>
        </w:rPr>
        <w:t>，</w:t>
      </w:r>
    </w:p>
    <w:p w:rsidR="00C61DE8" w:rsidRDefault="00C17C18">
      <w:pPr>
        <w:pStyle w:val="a3"/>
        <w:spacing w:before="214" w:line="364" w:lineRule="auto"/>
        <w:ind w:left="960" w:right="3925" w:hanging="641"/>
      </w:pPr>
      <w:r>
        <w:rPr>
          <w:spacing w:val="-10"/>
        </w:rPr>
        <w:t xml:space="preserve">其中二级预算单位 </w:t>
      </w:r>
      <w:r>
        <w:t>7</w:t>
      </w:r>
      <w:r>
        <w:rPr>
          <w:spacing w:val="-15"/>
        </w:rPr>
        <w:t xml:space="preserve"> </w:t>
      </w:r>
      <w:proofErr w:type="gramStart"/>
      <w:r>
        <w:rPr>
          <w:spacing w:val="-15"/>
        </w:rPr>
        <w:t>个</w:t>
      </w:r>
      <w:proofErr w:type="gramEnd"/>
      <w:r>
        <w:rPr>
          <w:spacing w:val="-15"/>
        </w:rPr>
        <w:t xml:space="preserve">,具体是： </w:t>
      </w:r>
      <w:r>
        <w:t>1.水利局本级</w:t>
      </w:r>
    </w:p>
    <w:p w:rsidR="00C61DE8" w:rsidRDefault="00C17C18">
      <w:pPr>
        <w:pStyle w:val="a4"/>
        <w:numPr>
          <w:ilvl w:val="0"/>
          <w:numId w:val="1"/>
        </w:numPr>
        <w:tabs>
          <w:tab w:val="left" w:pos="1283"/>
        </w:tabs>
        <w:spacing w:before="2"/>
        <w:ind w:hanging="323"/>
        <w:rPr>
          <w:sz w:val="32"/>
        </w:rPr>
      </w:pPr>
      <w:r>
        <w:rPr>
          <w:sz w:val="32"/>
        </w:rPr>
        <w:t>红石嘴水库管理所</w:t>
      </w:r>
    </w:p>
    <w:p w:rsidR="00C61DE8" w:rsidRDefault="00C17C18">
      <w:pPr>
        <w:pStyle w:val="a4"/>
        <w:numPr>
          <w:ilvl w:val="0"/>
          <w:numId w:val="1"/>
        </w:numPr>
        <w:tabs>
          <w:tab w:val="left" w:pos="1283"/>
        </w:tabs>
        <w:spacing w:before="214"/>
        <w:ind w:hanging="323"/>
        <w:rPr>
          <w:sz w:val="32"/>
        </w:rPr>
      </w:pPr>
      <w:r>
        <w:rPr>
          <w:sz w:val="32"/>
        </w:rPr>
        <w:t>洪山水库管理所</w:t>
      </w:r>
    </w:p>
    <w:p w:rsidR="00C61DE8" w:rsidRDefault="00C17C18">
      <w:pPr>
        <w:pStyle w:val="a3"/>
        <w:spacing w:before="214"/>
        <w:ind w:left="960"/>
      </w:pPr>
      <w:r>
        <w:t>4、</w:t>
      </w:r>
      <w:proofErr w:type="gramStart"/>
      <w:r>
        <w:t>老鸦河</w:t>
      </w:r>
      <w:proofErr w:type="gramEnd"/>
      <w:r>
        <w:t>水库管理所</w:t>
      </w:r>
    </w:p>
    <w:p w:rsidR="00C61DE8" w:rsidRDefault="00C17C18">
      <w:pPr>
        <w:pStyle w:val="a3"/>
        <w:spacing w:before="214"/>
        <w:ind w:left="960"/>
      </w:pPr>
      <w:r>
        <w:rPr>
          <w:w w:val="95"/>
        </w:rPr>
        <w:t>5、南湾灌区管理所</w:t>
      </w:r>
    </w:p>
    <w:p w:rsidR="00C61DE8" w:rsidRDefault="00C17C18">
      <w:pPr>
        <w:pStyle w:val="a3"/>
        <w:spacing w:before="214"/>
        <w:ind w:left="960"/>
      </w:pPr>
      <w:r>
        <w:rPr>
          <w:w w:val="95"/>
        </w:rPr>
        <w:t>6、王堂水库管理所</w:t>
      </w:r>
    </w:p>
    <w:p w:rsidR="00C61DE8" w:rsidRDefault="00C17C18">
      <w:pPr>
        <w:pStyle w:val="a3"/>
        <w:spacing w:before="214"/>
        <w:ind w:left="960"/>
      </w:pPr>
      <w:r>
        <w:rPr>
          <w:w w:val="95"/>
        </w:rPr>
        <w:t>7、尖山水库管理所</w:t>
      </w:r>
    </w:p>
    <w:p w:rsidR="00C61DE8" w:rsidRDefault="00C17C18">
      <w:pPr>
        <w:pStyle w:val="a3"/>
        <w:spacing w:before="214"/>
        <w:ind w:left="960"/>
      </w:pPr>
      <w:r>
        <w:t>8、水政监察大队</w:t>
      </w:r>
    </w:p>
    <w:p w:rsidR="00C61DE8" w:rsidRDefault="00C61DE8">
      <w:pPr>
        <w:sectPr w:rsidR="00C61DE8">
          <w:pgSz w:w="11910" w:h="16840"/>
          <w:pgMar w:top="1500" w:right="1540" w:bottom="900" w:left="1480" w:header="0" w:footer="720" w:gutter="0"/>
          <w:cols w:space="720"/>
        </w:sect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spacing w:before="4"/>
        <w:rPr>
          <w:sz w:val="26"/>
        </w:rPr>
      </w:pPr>
    </w:p>
    <w:p w:rsidR="00C61DE8" w:rsidRDefault="00C17C18">
      <w:pPr>
        <w:pStyle w:val="1"/>
        <w:tabs>
          <w:tab w:val="left" w:pos="2457"/>
        </w:tabs>
        <w:ind w:left="58"/>
        <w:jc w:val="center"/>
      </w:pPr>
      <w:r>
        <w:t>第二部分</w:t>
      </w:r>
      <w:r>
        <w:tab/>
        <w:t>2018</w:t>
      </w:r>
      <w:r>
        <w:rPr>
          <w:spacing w:val="-120"/>
        </w:rPr>
        <w:t xml:space="preserve"> </w:t>
      </w:r>
      <w:r>
        <w:t>年度部门决算表</w:t>
      </w:r>
    </w:p>
    <w:p w:rsidR="00C61DE8" w:rsidRDefault="00C61DE8">
      <w:pPr>
        <w:jc w:val="center"/>
        <w:sectPr w:rsidR="00C61DE8">
          <w:pgSz w:w="11910" w:h="16840"/>
          <w:pgMar w:top="1580" w:right="1540" w:bottom="900" w:left="1480" w:header="0" w:footer="720" w:gutter="0"/>
          <w:cols w:space="720"/>
        </w:sectPr>
      </w:pPr>
    </w:p>
    <w:p w:rsidR="00C61DE8" w:rsidRDefault="00C61DE8">
      <w:pPr>
        <w:pStyle w:val="a3"/>
        <w:rPr>
          <w:rFonts w:ascii="黑体"/>
          <w:sz w:val="20"/>
        </w:rPr>
      </w:pPr>
    </w:p>
    <w:p w:rsidR="00C61DE8" w:rsidRDefault="00C61DE8">
      <w:pPr>
        <w:pStyle w:val="a3"/>
        <w:rPr>
          <w:rFonts w:ascii="黑体"/>
          <w:sz w:val="20"/>
        </w:rPr>
      </w:pPr>
    </w:p>
    <w:p w:rsidR="00C61DE8" w:rsidRDefault="00C61DE8">
      <w:pPr>
        <w:pStyle w:val="a3"/>
        <w:spacing w:before="6"/>
        <w:rPr>
          <w:rFonts w:ascii="黑体"/>
          <w:sz w:val="19"/>
        </w:rPr>
      </w:pPr>
    </w:p>
    <w:p w:rsidR="00C61DE8" w:rsidRDefault="00C17C18">
      <w:pPr>
        <w:pStyle w:val="a3"/>
        <w:spacing w:before="54"/>
        <w:ind w:left="3688" w:right="3705"/>
        <w:jc w:val="center"/>
        <w:rPr>
          <w:rFonts w:ascii="宋体" w:eastAsia="宋体"/>
        </w:rPr>
      </w:pPr>
      <w:r>
        <w:rPr>
          <w:rFonts w:ascii="宋体" w:eastAsia="宋体" w:hint="eastAsia"/>
        </w:rPr>
        <w:t>收入支出决算总表</w:t>
      </w:r>
    </w:p>
    <w:p w:rsidR="00C61DE8" w:rsidRDefault="00C17C18">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01</w:t>
      </w:r>
      <w:r>
        <w:rPr>
          <w:rFonts w:ascii="宋体" w:eastAsia="宋体" w:hint="eastAsia"/>
          <w:spacing w:val="-26"/>
          <w:sz w:val="20"/>
        </w:rPr>
        <w:t xml:space="preserve"> 表</w:t>
      </w:r>
    </w:p>
    <w:p w:rsidR="00C61DE8" w:rsidRDefault="00C17C18">
      <w:pPr>
        <w:tabs>
          <w:tab w:val="left" w:pos="12957"/>
        </w:tabs>
        <w:spacing w:before="72" w:after="27"/>
        <w:ind w:right="160"/>
        <w:jc w:val="right"/>
        <w:rPr>
          <w:rFonts w:ascii="宋体" w:eastAsia="宋体"/>
          <w:sz w:val="20"/>
        </w:rPr>
      </w:pPr>
      <w:r>
        <w:rPr>
          <w:rFonts w:ascii="宋体" w:eastAsia="宋体" w:hint="eastAsia"/>
          <w:sz w:val="20"/>
        </w:rPr>
        <w:t>部门：</w:t>
      </w:r>
      <w:r w:rsidR="00110AE0">
        <w:rPr>
          <w:rFonts w:ascii="宋体" w:eastAsia="宋体" w:hint="eastAsia"/>
          <w:sz w:val="20"/>
        </w:rPr>
        <w:t>信阳市</w:t>
      </w:r>
      <w:r w:rsidR="00110AE0">
        <w:rPr>
          <w:rFonts w:ascii="宋体" w:eastAsia="宋体"/>
          <w:sz w:val="20"/>
        </w:rPr>
        <w:t>平桥区水利局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C61DE8">
        <w:trPr>
          <w:trHeight w:val="454"/>
        </w:trPr>
        <w:tc>
          <w:tcPr>
            <w:tcW w:w="6868" w:type="dxa"/>
            <w:gridSpan w:val="3"/>
            <w:tcBorders>
              <w:bottom w:val="single" w:sz="4" w:space="0" w:color="000000"/>
              <w:right w:val="single" w:sz="4" w:space="0" w:color="000000"/>
            </w:tcBorders>
          </w:tcPr>
          <w:p w:rsidR="00C61DE8" w:rsidRDefault="00C17C18">
            <w:pPr>
              <w:pStyle w:val="TableParagraph"/>
              <w:spacing w:before="108"/>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C61DE8" w:rsidRDefault="00C17C18">
            <w:pPr>
              <w:pStyle w:val="TableParagraph"/>
              <w:spacing w:before="108"/>
              <w:ind w:left="3342" w:right="3327"/>
              <w:jc w:val="center"/>
              <w:rPr>
                <w:sz w:val="20"/>
              </w:rPr>
            </w:pPr>
            <w:r>
              <w:rPr>
                <w:sz w:val="20"/>
              </w:rPr>
              <w:t>支出</w:t>
            </w:r>
          </w:p>
        </w:tc>
      </w:tr>
      <w:tr w:rsidR="00C61DE8">
        <w:trPr>
          <w:trHeight w:val="413"/>
        </w:trPr>
        <w:tc>
          <w:tcPr>
            <w:tcW w:w="4279" w:type="dxa"/>
            <w:tcBorders>
              <w:top w:val="single" w:sz="4" w:space="0" w:color="000000"/>
              <w:bottom w:val="single" w:sz="4" w:space="0" w:color="000000"/>
              <w:right w:val="single" w:sz="4" w:space="0" w:color="000000"/>
            </w:tcBorders>
          </w:tcPr>
          <w:p w:rsidR="00C61DE8" w:rsidRDefault="00C17C18">
            <w:pPr>
              <w:pStyle w:val="TableParagraph"/>
              <w:tabs>
                <w:tab w:val="left" w:pos="610"/>
              </w:tabs>
              <w:spacing w:before="88"/>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8"/>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8"/>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tabs>
                <w:tab w:val="left" w:pos="618"/>
              </w:tabs>
              <w:spacing w:before="88"/>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8"/>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C61DE8" w:rsidRDefault="00C17C18">
            <w:pPr>
              <w:pStyle w:val="TableParagraph"/>
              <w:spacing w:before="88"/>
              <w:ind w:left="553"/>
              <w:rPr>
                <w:sz w:val="20"/>
              </w:rPr>
            </w:pPr>
            <w:r>
              <w:rPr>
                <w:sz w:val="20"/>
              </w:rPr>
              <w:t>决算数</w:t>
            </w:r>
          </w:p>
        </w:tc>
      </w:tr>
      <w:tr w:rsidR="00C61DE8">
        <w:trPr>
          <w:trHeight w:val="414"/>
        </w:trPr>
        <w:tc>
          <w:tcPr>
            <w:tcW w:w="4279" w:type="dxa"/>
            <w:tcBorders>
              <w:top w:val="single" w:sz="4" w:space="0" w:color="000000"/>
              <w:bottom w:val="single" w:sz="4" w:space="0" w:color="000000"/>
              <w:right w:val="single" w:sz="4" w:space="0" w:color="000000"/>
            </w:tcBorders>
          </w:tcPr>
          <w:p w:rsidR="00C61DE8" w:rsidRDefault="00C17C18">
            <w:pPr>
              <w:pStyle w:val="TableParagraph"/>
              <w:tabs>
                <w:tab w:val="left" w:pos="610"/>
              </w:tabs>
              <w:spacing w:before="86"/>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tabs>
                <w:tab w:val="left" w:pos="618"/>
              </w:tabs>
              <w:spacing w:before="86"/>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C61DE8" w:rsidRDefault="00C17C18">
            <w:pPr>
              <w:pStyle w:val="TableParagraph"/>
              <w:spacing w:before="86"/>
              <w:ind w:left="22"/>
              <w:jc w:val="center"/>
              <w:rPr>
                <w:sz w:val="20"/>
              </w:rPr>
            </w:pPr>
            <w:r>
              <w:rPr>
                <w:w w:val="99"/>
                <w:sz w:val="20"/>
              </w:rPr>
              <w:t>2</w:t>
            </w:r>
          </w:p>
        </w:tc>
      </w:tr>
      <w:tr w:rsidR="00C61DE8">
        <w:trPr>
          <w:trHeight w:val="413"/>
        </w:trPr>
        <w:tc>
          <w:tcPr>
            <w:tcW w:w="4279" w:type="dxa"/>
            <w:tcBorders>
              <w:top w:val="single" w:sz="4" w:space="0" w:color="000000"/>
              <w:bottom w:val="single" w:sz="4" w:space="0" w:color="000000"/>
              <w:right w:val="single" w:sz="4" w:space="0" w:color="000000"/>
            </w:tcBorders>
          </w:tcPr>
          <w:p w:rsidR="00C61DE8" w:rsidRDefault="00C17C18">
            <w:pPr>
              <w:pStyle w:val="TableParagraph"/>
              <w:spacing w:before="87"/>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7"/>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5"/>
              <w:jc w:val="right"/>
              <w:rPr>
                <w:sz w:val="20"/>
              </w:rPr>
            </w:pPr>
            <w:r>
              <w:rPr>
                <w:w w:val="95"/>
                <w:sz w:val="20"/>
              </w:rPr>
              <w:t>2622.11</w:t>
            </w:r>
          </w:p>
        </w:tc>
        <w:tc>
          <w:tcPr>
            <w:tcW w:w="467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7"/>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7"/>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C61DE8" w:rsidRDefault="00C17C18">
            <w:pPr>
              <w:pStyle w:val="TableParagraph"/>
              <w:spacing w:before="85"/>
              <w:ind w:left="988" w:right="-15"/>
              <w:jc w:val="right"/>
              <w:rPr>
                <w:sz w:val="20"/>
              </w:rPr>
            </w:pPr>
            <w:r>
              <w:rPr>
                <w:sz w:val="20"/>
              </w:rPr>
              <w:t>2622.11</w:t>
            </w:r>
          </w:p>
        </w:tc>
      </w:tr>
      <w:tr w:rsidR="00C61DE8">
        <w:trPr>
          <w:trHeight w:val="368"/>
        </w:trPr>
        <w:tc>
          <w:tcPr>
            <w:tcW w:w="4279" w:type="dxa"/>
            <w:tcBorders>
              <w:top w:val="single" w:sz="4" w:space="0" w:color="000000"/>
              <w:bottom w:val="single" w:sz="4" w:space="0" w:color="000000"/>
              <w:right w:val="single" w:sz="4" w:space="0" w:color="000000"/>
            </w:tcBorders>
          </w:tcPr>
          <w:p w:rsidR="00C61DE8" w:rsidRDefault="00C17C18">
            <w:pPr>
              <w:pStyle w:val="TableParagraph"/>
              <w:spacing w:before="64"/>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4"/>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4"/>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4"/>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C61DE8" w:rsidRDefault="00C61DE8">
            <w:pPr>
              <w:pStyle w:val="TableParagraph"/>
              <w:jc w:val="right"/>
              <w:rPr>
                <w:rFonts w:ascii="Times New Roman"/>
                <w:sz w:val="20"/>
              </w:rPr>
            </w:pPr>
          </w:p>
        </w:tc>
      </w:tr>
      <w:tr w:rsidR="00C61DE8">
        <w:trPr>
          <w:trHeight w:val="398"/>
        </w:trPr>
        <w:tc>
          <w:tcPr>
            <w:tcW w:w="4279" w:type="dxa"/>
            <w:tcBorders>
              <w:top w:val="single" w:sz="4" w:space="0" w:color="000000"/>
              <w:bottom w:val="single" w:sz="4" w:space="0" w:color="000000"/>
              <w:right w:val="single" w:sz="4" w:space="0" w:color="000000"/>
            </w:tcBorders>
          </w:tcPr>
          <w:p w:rsidR="00C61DE8" w:rsidRDefault="00C17C18">
            <w:pPr>
              <w:pStyle w:val="TableParagraph"/>
              <w:spacing w:before="81"/>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1"/>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1"/>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1"/>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C61DE8" w:rsidRDefault="00C61DE8">
            <w:pPr>
              <w:pStyle w:val="TableParagraph"/>
              <w:jc w:val="right"/>
              <w:rPr>
                <w:rFonts w:ascii="Times New Roman"/>
                <w:sz w:val="20"/>
              </w:rPr>
            </w:pPr>
          </w:p>
        </w:tc>
      </w:tr>
      <w:tr w:rsidR="00C61DE8">
        <w:trPr>
          <w:trHeight w:val="384"/>
        </w:trPr>
        <w:tc>
          <w:tcPr>
            <w:tcW w:w="4279" w:type="dxa"/>
            <w:tcBorders>
              <w:top w:val="single" w:sz="4" w:space="0" w:color="000000"/>
              <w:bottom w:val="single" w:sz="4" w:space="0" w:color="000000"/>
              <w:right w:val="single" w:sz="4" w:space="0" w:color="000000"/>
            </w:tcBorders>
          </w:tcPr>
          <w:p w:rsidR="00C61DE8" w:rsidRDefault="00C17C18">
            <w:pPr>
              <w:pStyle w:val="TableParagraph"/>
              <w:spacing w:before="73"/>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73"/>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73"/>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73"/>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C61DE8" w:rsidRDefault="00C61DE8">
            <w:pPr>
              <w:pStyle w:val="TableParagraph"/>
              <w:jc w:val="right"/>
              <w:rPr>
                <w:rFonts w:ascii="Times New Roman"/>
                <w:sz w:val="20"/>
              </w:rPr>
            </w:pPr>
          </w:p>
        </w:tc>
      </w:tr>
      <w:tr w:rsidR="00C61DE8">
        <w:trPr>
          <w:trHeight w:val="398"/>
        </w:trPr>
        <w:tc>
          <w:tcPr>
            <w:tcW w:w="4279" w:type="dxa"/>
            <w:tcBorders>
              <w:top w:val="single" w:sz="4" w:space="0" w:color="000000"/>
              <w:bottom w:val="single" w:sz="4" w:space="0" w:color="000000"/>
              <w:right w:val="single" w:sz="4" w:space="0" w:color="000000"/>
            </w:tcBorders>
          </w:tcPr>
          <w:p w:rsidR="00C61DE8" w:rsidRDefault="00C17C18">
            <w:pPr>
              <w:pStyle w:val="TableParagraph"/>
              <w:spacing w:before="80"/>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0"/>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0"/>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0"/>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C61DE8" w:rsidRDefault="00C61DE8">
            <w:pPr>
              <w:pStyle w:val="TableParagraph"/>
              <w:jc w:val="right"/>
              <w:rPr>
                <w:rFonts w:ascii="Times New Roman"/>
                <w:sz w:val="20"/>
              </w:rPr>
            </w:pPr>
          </w:p>
        </w:tc>
      </w:tr>
      <w:tr w:rsidR="00C61DE8">
        <w:trPr>
          <w:trHeight w:val="368"/>
        </w:trPr>
        <w:tc>
          <w:tcPr>
            <w:tcW w:w="4279" w:type="dxa"/>
            <w:tcBorders>
              <w:top w:val="single" w:sz="4" w:space="0" w:color="000000"/>
              <w:bottom w:val="single" w:sz="4" w:space="0" w:color="000000"/>
              <w:right w:val="single" w:sz="4" w:space="0" w:color="000000"/>
            </w:tcBorders>
          </w:tcPr>
          <w:p w:rsidR="00C61DE8" w:rsidRDefault="00C17C18">
            <w:pPr>
              <w:pStyle w:val="TableParagraph"/>
              <w:spacing w:before="64"/>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4"/>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4"/>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4"/>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C61DE8" w:rsidRDefault="00C61DE8">
            <w:pPr>
              <w:pStyle w:val="TableParagraph"/>
              <w:jc w:val="right"/>
              <w:rPr>
                <w:rFonts w:ascii="Times New Roman"/>
                <w:sz w:val="20"/>
              </w:rPr>
            </w:pPr>
          </w:p>
        </w:tc>
      </w:tr>
      <w:tr w:rsidR="00C61DE8">
        <w:trPr>
          <w:trHeight w:val="368"/>
        </w:trPr>
        <w:tc>
          <w:tcPr>
            <w:tcW w:w="4279"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4"/>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4"/>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4"/>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C61DE8" w:rsidRDefault="00C61DE8">
            <w:pPr>
              <w:pStyle w:val="TableParagraph"/>
              <w:jc w:val="right"/>
              <w:rPr>
                <w:rFonts w:ascii="Times New Roman"/>
                <w:sz w:val="20"/>
              </w:rPr>
            </w:pPr>
          </w:p>
        </w:tc>
      </w:tr>
      <w:tr w:rsidR="00C61DE8">
        <w:trPr>
          <w:trHeight w:val="327"/>
        </w:trPr>
        <w:tc>
          <w:tcPr>
            <w:tcW w:w="4279"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C61DE8" w:rsidRDefault="00C61DE8">
            <w:pPr>
              <w:pStyle w:val="TableParagraph"/>
              <w:jc w:val="right"/>
              <w:rPr>
                <w:rFonts w:ascii="Times New Roman"/>
                <w:sz w:val="20"/>
              </w:rPr>
            </w:pPr>
          </w:p>
        </w:tc>
      </w:tr>
      <w:tr w:rsidR="00C61DE8">
        <w:trPr>
          <w:trHeight w:val="368"/>
        </w:trPr>
        <w:tc>
          <w:tcPr>
            <w:tcW w:w="4279" w:type="dxa"/>
            <w:tcBorders>
              <w:top w:val="single" w:sz="4" w:space="0" w:color="000000"/>
              <w:bottom w:val="single" w:sz="4" w:space="0" w:color="000000"/>
              <w:right w:val="single" w:sz="4" w:space="0" w:color="000000"/>
            </w:tcBorders>
          </w:tcPr>
          <w:p w:rsidR="00C61DE8" w:rsidRDefault="00C17C18">
            <w:pPr>
              <w:pStyle w:val="TableParagraph"/>
              <w:spacing w:before="6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4"/>
              <w:jc w:val="right"/>
              <w:rPr>
                <w:sz w:val="20"/>
              </w:rPr>
            </w:pPr>
            <w:r>
              <w:rPr>
                <w:w w:val="95"/>
                <w:sz w:val="20"/>
              </w:rPr>
              <w:t>2622.11</w:t>
            </w:r>
          </w:p>
        </w:tc>
        <w:tc>
          <w:tcPr>
            <w:tcW w:w="467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C61DE8" w:rsidRDefault="00C17C18">
            <w:pPr>
              <w:pStyle w:val="TableParagraph"/>
              <w:spacing w:before="64"/>
              <w:ind w:left="18"/>
              <w:jc w:val="right"/>
              <w:rPr>
                <w:sz w:val="20"/>
              </w:rPr>
            </w:pPr>
            <w:r>
              <w:rPr>
                <w:sz w:val="20"/>
              </w:rPr>
              <w:t>2622.11</w:t>
            </w:r>
          </w:p>
        </w:tc>
      </w:tr>
      <w:tr w:rsidR="00C61DE8">
        <w:trPr>
          <w:trHeight w:val="338"/>
        </w:trPr>
        <w:tc>
          <w:tcPr>
            <w:tcW w:w="4279" w:type="dxa"/>
            <w:tcBorders>
              <w:top w:val="single" w:sz="4" w:space="0" w:color="000000"/>
              <w:bottom w:val="single" w:sz="4" w:space="0" w:color="000000"/>
              <w:right w:val="single" w:sz="4" w:space="0" w:color="000000"/>
            </w:tcBorders>
          </w:tcPr>
          <w:p w:rsidR="00C61DE8" w:rsidRDefault="00C17C18">
            <w:pPr>
              <w:pStyle w:val="TableParagraph"/>
              <w:spacing w:before="49"/>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9"/>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9"/>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9"/>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C61DE8" w:rsidRDefault="00C61DE8">
            <w:pPr>
              <w:pStyle w:val="TableParagraph"/>
              <w:jc w:val="right"/>
              <w:rPr>
                <w:rFonts w:ascii="Times New Roman"/>
                <w:sz w:val="20"/>
              </w:rPr>
            </w:pPr>
          </w:p>
        </w:tc>
      </w:tr>
      <w:tr w:rsidR="00C61DE8">
        <w:trPr>
          <w:trHeight w:val="373"/>
        </w:trPr>
        <w:tc>
          <w:tcPr>
            <w:tcW w:w="4279" w:type="dxa"/>
            <w:tcBorders>
              <w:top w:val="single" w:sz="4" w:space="0" w:color="000000"/>
              <w:bottom w:val="single" w:sz="4" w:space="0" w:color="000000"/>
              <w:right w:val="single" w:sz="4" w:space="0" w:color="000000"/>
            </w:tcBorders>
          </w:tcPr>
          <w:p w:rsidR="00C61DE8" w:rsidRDefault="00C17C18">
            <w:pPr>
              <w:pStyle w:val="TableParagraph"/>
              <w:spacing w:before="6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C61DE8" w:rsidRDefault="00C61DE8">
            <w:pPr>
              <w:pStyle w:val="TableParagraph"/>
              <w:jc w:val="right"/>
              <w:rPr>
                <w:rFonts w:ascii="Times New Roman"/>
                <w:sz w:val="20"/>
              </w:rPr>
            </w:pPr>
          </w:p>
        </w:tc>
      </w:tr>
      <w:tr w:rsidR="00C61DE8">
        <w:trPr>
          <w:trHeight w:val="349"/>
        </w:trPr>
        <w:tc>
          <w:tcPr>
            <w:tcW w:w="4279"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56"/>
              <w:ind w:left="195" w:right="175"/>
              <w:jc w:val="center"/>
              <w:rPr>
                <w:sz w:val="20"/>
              </w:rPr>
            </w:pPr>
            <w:r>
              <w:rPr>
                <w:sz w:val="20"/>
              </w:rPr>
              <w:t>12</w:t>
            </w:r>
          </w:p>
        </w:tc>
        <w:tc>
          <w:tcPr>
            <w:tcW w:w="176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56"/>
              <w:ind w:left="158" w:right="140"/>
              <w:jc w:val="center"/>
              <w:rPr>
                <w:sz w:val="20"/>
              </w:rPr>
            </w:pPr>
            <w:r>
              <w:rPr>
                <w:sz w:val="20"/>
              </w:rPr>
              <w:t>25</w:t>
            </w:r>
          </w:p>
        </w:tc>
        <w:tc>
          <w:tcPr>
            <w:tcW w:w="1699" w:type="dxa"/>
            <w:tcBorders>
              <w:top w:val="single" w:sz="4" w:space="0" w:color="000000"/>
              <w:left w:val="single" w:sz="4" w:space="0" w:color="000000"/>
              <w:bottom w:val="single" w:sz="4" w:space="0" w:color="000000"/>
            </w:tcBorders>
          </w:tcPr>
          <w:p w:rsidR="00C61DE8" w:rsidRDefault="00C61DE8">
            <w:pPr>
              <w:pStyle w:val="TableParagraph"/>
              <w:jc w:val="right"/>
              <w:rPr>
                <w:rFonts w:ascii="Times New Roman"/>
                <w:sz w:val="20"/>
              </w:rPr>
            </w:pPr>
          </w:p>
        </w:tc>
      </w:tr>
      <w:tr w:rsidR="00C61DE8">
        <w:trPr>
          <w:trHeight w:val="453"/>
        </w:trPr>
        <w:tc>
          <w:tcPr>
            <w:tcW w:w="4279" w:type="dxa"/>
            <w:tcBorders>
              <w:top w:val="single" w:sz="4" w:space="0" w:color="000000"/>
              <w:right w:val="single" w:sz="4" w:space="0" w:color="000000"/>
            </w:tcBorders>
          </w:tcPr>
          <w:p w:rsidR="00C61DE8" w:rsidRDefault="00C17C18">
            <w:pPr>
              <w:pStyle w:val="TableParagraph"/>
              <w:spacing w:before="107"/>
              <w:ind w:left="15"/>
              <w:jc w:val="center"/>
              <w:rPr>
                <w:b/>
                <w:sz w:val="20"/>
              </w:rPr>
            </w:pPr>
            <w:r>
              <w:rPr>
                <w:b/>
                <w:sz w:val="20"/>
              </w:rPr>
              <w:t>总计</w:t>
            </w:r>
          </w:p>
        </w:tc>
        <w:tc>
          <w:tcPr>
            <w:tcW w:w="825" w:type="dxa"/>
            <w:tcBorders>
              <w:top w:val="single" w:sz="4" w:space="0" w:color="000000"/>
              <w:left w:val="single" w:sz="4" w:space="0" w:color="000000"/>
              <w:right w:val="single" w:sz="4" w:space="0" w:color="000000"/>
            </w:tcBorders>
          </w:tcPr>
          <w:p w:rsidR="00C61DE8" w:rsidRDefault="00C17C18">
            <w:pPr>
              <w:pStyle w:val="TableParagraph"/>
              <w:spacing w:before="107"/>
              <w:ind w:left="195" w:right="175"/>
              <w:jc w:val="center"/>
              <w:rPr>
                <w:sz w:val="20"/>
              </w:rPr>
            </w:pPr>
            <w:r>
              <w:rPr>
                <w:sz w:val="20"/>
              </w:rPr>
              <w:t>13</w:t>
            </w:r>
          </w:p>
        </w:tc>
        <w:tc>
          <w:tcPr>
            <w:tcW w:w="1764" w:type="dxa"/>
            <w:tcBorders>
              <w:top w:val="single" w:sz="4" w:space="0" w:color="000000"/>
              <w:left w:val="single" w:sz="4" w:space="0" w:color="000000"/>
              <w:right w:val="single" w:sz="4" w:space="0" w:color="000000"/>
            </w:tcBorders>
          </w:tcPr>
          <w:p w:rsidR="00C61DE8" w:rsidRDefault="00C17C18">
            <w:pPr>
              <w:pStyle w:val="TableParagraph"/>
              <w:spacing w:before="107"/>
              <w:jc w:val="right"/>
              <w:rPr>
                <w:sz w:val="20"/>
              </w:rPr>
            </w:pPr>
            <w:r>
              <w:rPr>
                <w:w w:val="95"/>
                <w:sz w:val="20"/>
              </w:rPr>
              <w:t>2622.11</w:t>
            </w:r>
          </w:p>
        </w:tc>
        <w:tc>
          <w:tcPr>
            <w:tcW w:w="4671" w:type="dxa"/>
            <w:tcBorders>
              <w:top w:val="single" w:sz="4" w:space="0" w:color="000000"/>
              <w:left w:val="single" w:sz="4" w:space="0" w:color="000000"/>
              <w:right w:val="single" w:sz="4" w:space="0" w:color="000000"/>
            </w:tcBorders>
          </w:tcPr>
          <w:p w:rsidR="00C61DE8" w:rsidRDefault="00C17C18">
            <w:pPr>
              <w:pStyle w:val="TableParagraph"/>
              <w:spacing w:before="107"/>
              <w:ind w:left="18"/>
              <w:jc w:val="center"/>
              <w:rPr>
                <w:b/>
                <w:sz w:val="20"/>
              </w:rPr>
            </w:pPr>
            <w:r>
              <w:rPr>
                <w:b/>
                <w:sz w:val="20"/>
              </w:rPr>
              <w:t>总计</w:t>
            </w:r>
          </w:p>
        </w:tc>
        <w:tc>
          <w:tcPr>
            <w:tcW w:w="750" w:type="dxa"/>
            <w:tcBorders>
              <w:top w:val="single" w:sz="4" w:space="0" w:color="000000"/>
              <w:left w:val="single" w:sz="4" w:space="0" w:color="000000"/>
              <w:right w:val="single" w:sz="4" w:space="0" w:color="000000"/>
            </w:tcBorders>
          </w:tcPr>
          <w:p w:rsidR="00C61DE8" w:rsidRDefault="00C17C18">
            <w:pPr>
              <w:pStyle w:val="TableParagraph"/>
              <w:spacing w:before="107"/>
              <w:ind w:left="158" w:right="140"/>
              <w:jc w:val="center"/>
              <w:rPr>
                <w:sz w:val="20"/>
              </w:rPr>
            </w:pPr>
            <w:r>
              <w:rPr>
                <w:sz w:val="20"/>
              </w:rPr>
              <w:t>26</w:t>
            </w:r>
          </w:p>
        </w:tc>
        <w:tc>
          <w:tcPr>
            <w:tcW w:w="1699" w:type="dxa"/>
            <w:tcBorders>
              <w:top w:val="single" w:sz="4" w:space="0" w:color="000000"/>
              <w:left w:val="single" w:sz="4" w:space="0" w:color="000000"/>
            </w:tcBorders>
          </w:tcPr>
          <w:p w:rsidR="00C61DE8" w:rsidRDefault="00C17C18">
            <w:pPr>
              <w:pStyle w:val="TableParagraph"/>
              <w:spacing w:before="107"/>
              <w:ind w:left="18"/>
              <w:jc w:val="right"/>
              <w:rPr>
                <w:sz w:val="20"/>
              </w:rPr>
            </w:pPr>
            <w:r>
              <w:rPr>
                <w:sz w:val="20"/>
              </w:rPr>
              <w:t>2622.11</w:t>
            </w:r>
          </w:p>
        </w:tc>
      </w:tr>
    </w:tbl>
    <w:p w:rsidR="00C61DE8" w:rsidRDefault="00C61DE8">
      <w:pPr>
        <w:pStyle w:val="a3"/>
        <w:spacing w:before="1"/>
        <w:rPr>
          <w:rFonts w:ascii="宋体"/>
          <w:sz w:val="14"/>
        </w:rPr>
      </w:pPr>
    </w:p>
    <w:p w:rsidR="00C61DE8" w:rsidRDefault="00C17C18">
      <w:pPr>
        <w:ind w:left="140"/>
        <w:rPr>
          <w:rFonts w:ascii="宋体" w:eastAsia="宋体"/>
          <w:sz w:val="20"/>
        </w:rPr>
      </w:pPr>
      <w:r>
        <w:rPr>
          <w:rFonts w:ascii="宋体" w:eastAsia="宋体" w:hint="eastAsia"/>
          <w:sz w:val="20"/>
        </w:rPr>
        <w:t>注：本表反映部门本年度的总收支和年末结转结余情况。本表金额转换为万元时，因四舍五入可能存在尾差。</w:t>
      </w:r>
    </w:p>
    <w:p w:rsidR="00C61DE8" w:rsidRDefault="00C61DE8">
      <w:pPr>
        <w:rPr>
          <w:rFonts w:ascii="宋体" w:eastAsia="宋体"/>
          <w:sz w:val="20"/>
        </w:rPr>
        <w:sectPr w:rsidR="00C61DE8">
          <w:footerReference w:type="default" r:id="rId10"/>
          <w:pgSz w:w="16840" w:h="11910" w:orient="landscape"/>
          <w:pgMar w:top="1100" w:right="1280" w:bottom="900" w:left="1300" w:header="0" w:footer="720" w:gutter="0"/>
          <w:cols w:space="720"/>
        </w:sect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spacing w:before="6"/>
        <w:rPr>
          <w:rFonts w:ascii="宋体"/>
          <w:sz w:val="19"/>
        </w:rPr>
      </w:pPr>
    </w:p>
    <w:p w:rsidR="00C61DE8" w:rsidRDefault="00C17C18">
      <w:pPr>
        <w:pStyle w:val="a3"/>
        <w:spacing w:before="54"/>
        <w:ind w:left="3544" w:right="3705"/>
        <w:jc w:val="center"/>
        <w:rPr>
          <w:rFonts w:ascii="宋体" w:eastAsia="宋体"/>
        </w:rPr>
      </w:pPr>
      <w:r>
        <w:rPr>
          <w:rFonts w:ascii="宋体" w:eastAsia="宋体" w:hint="eastAsia"/>
        </w:rPr>
        <w:t>收入决算表</w:t>
      </w:r>
    </w:p>
    <w:p w:rsidR="00C61DE8" w:rsidRDefault="00C17C18">
      <w:pPr>
        <w:spacing w:before="150"/>
        <w:ind w:right="301"/>
        <w:jc w:val="right"/>
        <w:rPr>
          <w:rFonts w:ascii="宋体" w:eastAsia="宋体"/>
          <w:sz w:val="20"/>
        </w:rPr>
      </w:pPr>
      <w:r>
        <w:rPr>
          <w:rFonts w:ascii="宋体" w:eastAsia="宋体" w:hint="eastAsia"/>
          <w:spacing w:val="-17"/>
          <w:sz w:val="20"/>
        </w:rPr>
        <w:t xml:space="preserve">公开 </w:t>
      </w:r>
      <w:r>
        <w:rPr>
          <w:rFonts w:ascii="宋体" w:eastAsia="宋体" w:hint="eastAsia"/>
          <w:sz w:val="20"/>
        </w:rPr>
        <w:t>02</w:t>
      </w:r>
      <w:r>
        <w:rPr>
          <w:rFonts w:ascii="宋体" w:eastAsia="宋体" w:hint="eastAsia"/>
          <w:spacing w:val="-26"/>
          <w:sz w:val="20"/>
        </w:rPr>
        <w:t xml:space="preserve"> 表</w:t>
      </w:r>
    </w:p>
    <w:p w:rsidR="00C61DE8" w:rsidRDefault="00C17C18">
      <w:pPr>
        <w:tabs>
          <w:tab w:val="left" w:pos="12815"/>
        </w:tabs>
        <w:spacing w:before="72" w:after="27"/>
        <w:ind w:right="301"/>
        <w:jc w:val="right"/>
        <w:rPr>
          <w:rFonts w:ascii="宋体" w:eastAsia="宋体"/>
          <w:sz w:val="20"/>
        </w:rPr>
      </w:pPr>
      <w:r>
        <w:rPr>
          <w:rFonts w:ascii="宋体" w:eastAsia="宋体" w:hint="eastAsia"/>
          <w:sz w:val="20"/>
        </w:rPr>
        <w:t>部门：</w:t>
      </w:r>
      <w:r w:rsidR="00110AE0">
        <w:rPr>
          <w:rFonts w:ascii="宋体" w:eastAsia="宋体" w:hint="eastAsia"/>
          <w:sz w:val="20"/>
        </w:rPr>
        <w:t>信阳市</w:t>
      </w:r>
      <w:r w:rsidR="00110AE0">
        <w:rPr>
          <w:rFonts w:ascii="宋体" w:eastAsia="宋体"/>
          <w:sz w:val="20"/>
        </w:rPr>
        <w:t>平桥区水利局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733"/>
        <w:gridCol w:w="1290"/>
        <w:gridCol w:w="1275"/>
        <w:gridCol w:w="1896"/>
        <w:gridCol w:w="1641"/>
        <w:gridCol w:w="1641"/>
        <w:gridCol w:w="1641"/>
        <w:gridCol w:w="1642"/>
      </w:tblGrid>
      <w:tr w:rsidR="00C61DE8">
        <w:trPr>
          <w:trHeight w:val="465"/>
        </w:trPr>
        <w:tc>
          <w:tcPr>
            <w:tcW w:w="2819" w:type="dxa"/>
            <w:gridSpan w:val="2"/>
            <w:tcBorders>
              <w:bottom w:val="single" w:sz="4" w:space="0" w:color="000000"/>
              <w:right w:val="single" w:sz="4" w:space="0" w:color="000000"/>
            </w:tcBorders>
          </w:tcPr>
          <w:p w:rsidR="00C61DE8" w:rsidRDefault="00C17C18">
            <w:pPr>
              <w:pStyle w:val="TableParagraph"/>
              <w:tabs>
                <w:tab w:val="left" w:pos="611"/>
              </w:tabs>
              <w:spacing w:before="113"/>
              <w:ind w:left="11"/>
              <w:jc w:val="center"/>
              <w:rPr>
                <w:sz w:val="20"/>
              </w:rPr>
            </w:pPr>
            <w:r>
              <w:rPr>
                <w:sz w:val="20"/>
              </w:rPr>
              <w:t>项</w:t>
            </w:r>
            <w:r>
              <w:rPr>
                <w:sz w:val="20"/>
              </w:rPr>
              <w:tab/>
              <w:t>目</w:t>
            </w:r>
          </w:p>
        </w:tc>
        <w:tc>
          <w:tcPr>
            <w:tcW w:w="1290" w:type="dxa"/>
            <w:vMerge w:val="restart"/>
            <w:tcBorders>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8"/>
              <w:rPr>
                <w:sz w:val="26"/>
              </w:rPr>
            </w:pPr>
          </w:p>
          <w:p w:rsidR="00C61DE8" w:rsidRDefault="00C17C18">
            <w:pPr>
              <w:pStyle w:val="TableParagraph"/>
              <w:ind w:left="49"/>
              <w:rPr>
                <w:sz w:val="20"/>
              </w:rPr>
            </w:pPr>
            <w:r>
              <w:rPr>
                <w:sz w:val="20"/>
              </w:rPr>
              <w:t>本年收入合计</w:t>
            </w:r>
          </w:p>
        </w:tc>
        <w:tc>
          <w:tcPr>
            <w:tcW w:w="1275" w:type="dxa"/>
            <w:vMerge w:val="restart"/>
            <w:tcBorders>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8"/>
              <w:rPr>
                <w:sz w:val="26"/>
              </w:rPr>
            </w:pPr>
          </w:p>
          <w:p w:rsidR="00C61DE8" w:rsidRDefault="00C17C18">
            <w:pPr>
              <w:pStyle w:val="TableParagraph"/>
              <w:ind w:left="40"/>
              <w:rPr>
                <w:sz w:val="20"/>
              </w:rPr>
            </w:pPr>
            <w:r>
              <w:rPr>
                <w:sz w:val="20"/>
              </w:rPr>
              <w:t>财政拨款收入</w:t>
            </w:r>
          </w:p>
        </w:tc>
        <w:tc>
          <w:tcPr>
            <w:tcW w:w="1896" w:type="dxa"/>
            <w:vMerge w:val="restart"/>
            <w:tcBorders>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8"/>
              <w:rPr>
                <w:sz w:val="26"/>
              </w:rPr>
            </w:pPr>
          </w:p>
          <w:p w:rsidR="00C61DE8" w:rsidRDefault="00C17C18">
            <w:pPr>
              <w:pStyle w:val="TableParagraph"/>
              <w:ind w:left="352"/>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8"/>
              <w:rPr>
                <w:sz w:val="26"/>
              </w:rPr>
            </w:pPr>
          </w:p>
          <w:p w:rsidR="00C61DE8" w:rsidRDefault="00C17C18">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8"/>
              <w:rPr>
                <w:sz w:val="26"/>
              </w:rPr>
            </w:pPr>
          </w:p>
          <w:p w:rsidR="00C61DE8" w:rsidRDefault="00C17C18">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8"/>
              <w:rPr>
                <w:sz w:val="26"/>
              </w:rPr>
            </w:pPr>
          </w:p>
          <w:p w:rsidR="00C61DE8" w:rsidRDefault="00C17C18">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C61DE8" w:rsidRDefault="00C61DE8">
            <w:pPr>
              <w:pStyle w:val="TableParagraph"/>
              <w:rPr>
                <w:sz w:val="20"/>
              </w:rPr>
            </w:pPr>
          </w:p>
          <w:p w:rsidR="00C61DE8" w:rsidRDefault="00C61DE8">
            <w:pPr>
              <w:pStyle w:val="TableParagraph"/>
              <w:spacing w:before="8"/>
              <w:rPr>
                <w:sz w:val="26"/>
              </w:rPr>
            </w:pPr>
          </w:p>
          <w:p w:rsidR="00C61DE8" w:rsidRDefault="00C17C18">
            <w:pPr>
              <w:pStyle w:val="TableParagraph"/>
              <w:ind w:left="426"/>
              <w:rPr>
                <w:sz w:val="20"/>
              </w:rPr>
            </w:pPr>
            <w:r>
              <w:rPr>
                <w:sz w:val="20"/>
              </w:rPr>
              <w:t>其他收入</w:t>
            </w:r>
          </w:p>
        </w:tc>
      </w:tr>
      <w:tr w:rsidR="00C61DE8">
        <w:trPr>
          <w:trHeight w:val="960"/>
        </w:trPr>
        <w:tc>
          <w:tcPr>
            <w:tcW w:w="1086" w:type="dxa"/>
            <w:tcBorders>
              <w:top w:val="single" w:sz="4" w:space="0" w:color="000000"/>
              <w:bottom w:val="single" w:sz="4" w:space="0" w:color="000000"/>
              <w:right w:val="single" w:sz="4" w:space="0" w:color="000000"/>
            </w:tcBorders>
          </w:tcPr>
          <w:p w:rsidR="00C61DE8" w:rsidRDefault="00C61DE8">
            <w:pPr>
              <w:pStyle w:val="TableParagraph"/>
              <w:spacing w:before="4"/>
              <w:rPr>
                <w:sz w:val="16"/>
              </w:rPr>
            </w:pPr>
          </w:p>
          <w:p w:rsidR="00C61DE8" w:rsidRDefault="00C17C18">
            <w:pPr>
              <w:pStyle w:val="TableParagraph"/>
              <w:spacing w:line="292" w:lineRule="auto"/>
              <w:ind w:left="141" w:right="128"/>
              <w:rPr>
                <w:sz w:val="20"/>
              </w:rPr>
            </w:pPr>
            <w:r>
              <w:rPr>
                <w:sz w:val="20"/>
              </w:rPr>
              <w:t>功能分类科目编码</w:t>
            </w:r>
          </w:p>
        </w:tc>
        <w:tc>
          <w:tcPr>
            <w:tcW w:w="1733"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spacing w:before="6"/>
              <w:rPr>
                <w:sz w:val="28"/>
              </w:rPr>
            </w:pPr>
          </w:p>
          <w:p w:rsidR="00C61DE8" w:rsidRDefault="00C17C18">
            <w:pPr>
              <w:pStyle w:val="TableParagraph"/>
              <w:ind w:left="469"/>
              <w:rPr>
                <w:sz w:val="20"/>
              </w:rPr>
            </w:pPr>
            <w:r>
              <w:rPr>
                <w:sz w:val="20"/>
              </w:rPr>
              <w:t>科目名称</w:t>
            </w:r>
          </w:p>
        </w:tc>
        <w:tc>
          <w:tcPr>
            <w:tcW w:w="1290"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275"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896"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641"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641"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641"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642" w:type="dxa"/>
            <w:vMerge/>
            <w:tcBorders>
              <w:top w:val="nil"/>
              <w:left w:val="single" w:sz="4" w:space="0" w:color="000000"/>
              <w:bottom w:val="single" w:sz="4" w:space="0" w:color="000000"/>
            </w:tcBorders>
          </w:tcPr>
          <w:p w:rsidR="00C61DE8" w:rsidRDefault="00C61DE8">
            <w:pPr>
              <w:rPr>
                <w:sz w:val="2"/>
                <w:szCs w:val="2"/>
              </w:rPr>
            </w:pPr>
          </w:p>
        </w:tc>
      </w:tr>
      <w:tr w:rsidR="00C61DE8">
        <w:trPr>
          <w:trHeight w:val="465"/>
        </w:trPr>
        <w:tc>
          <w:tcPr>
            <w:tcW w:w="2819" w:type="dxa"/>
            <w:gridSpan w:val="2"/>
            <w:tcBorders>
              <w:top w:val="single" w:sz="4" w:space="0" w:color="000000"/>
              <w:bottom w:val="single" w:sz="4" w:space="0" w:color="000000"/>
              <w:right w:val="single" w:sz="4" w:space="0" w:color="000000"/>
            </w:tcBorders>
          </w:tcPr>
          <w:p w:rsidR="00C61DE8" w:rsidRDefault="00C17C18">
            <w:pPr>
              <w:pStyle w:val="TableParagraph"/>
              <w:spacing w:before="113"/>
              <w:ind w:left="8"/>
              <w:jc w:val="center"/>
              <w:rPr>
                <w:sz w:val="20"/>
              </w:rPr>
            </w:pPr>
            <w:r>
              <w:rPr>
                <w:sz w:val="20"/>
              </w:rPr>
              <w:t>栏次</w:t>
            </w:r>
          </w:p>
        </w:tc>
        <w:tc>
          <w:tcPr>
            <w:tcW w:w="129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left="17"/>
              <w:jc w:val="center"/>
              <w:rPr>
                <w:sz w:val="20"/>
              </w:rPr>
            </w:pPr>
            <w:r>
              <w:rPr>
                <w:w w:val="99"/>
                <w:sz w:val="20"/>
              </w:rPr>
              <w:t>1</w:t>
            </w:r>
          </w:p>
        </w:tc>
        <w:tc>
          <w:tcPr>
            <w:tcW w:w="12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left="15"/>
              <w:jc w:val="center"/>
              <w:rPr>
                <w:sz w:val="20"/>
              </w:rPr>
            </w:pPr>
            <w:r>
              <w:rPr>
                <w:w w:val="99"/>
                <w:sz w:val="20"/>
              </w:rPr>
              <w:t>2</w:t>
            </w:r>
          </w:p>
        </w:tc>
        <w:tc>
          <w:tcPr>
            <w:tcW w:w="189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left="17"/>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C61DE8" w:rsidRDefault="00C17C18">
            <w:pPr>
              <w:pStyle w:val="TableParagraph"/>
              <w:spacing w:before="113"/>
              <w:ind w:left="25"/>
              <w:jc w:val="center"/>
              <w:rPr>
                <w:sz w:val="20"/>
              </w:rPr>
            </w:pPr>
            <w:r>
              <w:rPr>
                <w:w w:val="99"/>
                <w:sz w:val="20"/>
              </w:rPr>
              <w:t>7</w:t>
            </w:r>
          </w:p>
        </w:tc>
      </w:tr>
      <w:tr w:rsidR="00C61DE8">
        <w:trPr>
          <w:trHeight w:val="465"/>
        </w:trPr>
        <w:tc>
          <w:tcPr>
            <w:tcW w:w="2819" w:type="dxa"/>
            <w:gridSpan w:val="2"/>
            <w:tcBorders>
              <w:top w:val="single" w:sz="4" w:space="0" w:color="000000"/>
              <w:bottom w:val="single" w:sz="4" w:space="0" w:color="000000"/>
              <w:right w:val="single" w:sz="4" w:space="0" w:color="000000"/>
            </w:tcBorders>
          </w:tcPr>
          <w:p w:rsidR="00C61DE8" w:rsidRDefault="00C17C18">
            <w:pPr>
              <w:pStyle w:val="TableParagraph"/>
              <w:spacing w:before="113"/>
              <w:ind w:left="8"/>
              <w:jc w:val="center"/>
              <w:rPr>
                <w:sz w:val="20"/>
              </w:rPr>
            </w:pPr>
            <w:r>
              <w:rPr>
                <w:sz w:val="20"/>
              </w:rPr>
              <w:t>合计</w:t>
            </w:r>
          </w:p>
        </w:tc>
        <w:tc>
          <w:tcPr>
            <w:tcW w:w="129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jc w:val="right"/>
              <w:rPr>
                <w:sz w:val="20"/>
              </w:rPr>
            </w:pPr>
            <w:r>
              <w:rPr>
                <w:w w:val="95"/>
                <w:sz w:val="20"/>
              </w:rPr>
              <w:t>2622.11</w:t>
            </w:r>
          </w:p>
        </w:tc>
        <w:tc>
          <w:tcPr>
            <w:tcW w:w="12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right="1"/>
              <w:jc w:val="right"/>
              <w:rPr>
                <w:sz w:val="20"/>
              </w:rPr>
            </w:pPr>
            <w:r>
              <w:rPr>
                <w:w w:val="95"/>
                <w:sz w:val="20"/>
              </w:rPr>
              <w:t>2622.11</w:t>
            </w:r>
          </w:p>
        </w:tc>
        <w:tc>
          <w:tcPr>
            <w:tcW w:w="189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5"/>
        </w:trPr>
        <w:tc>
          <w:tcPr>
            <w:tcW w:w="1086" w:type="dxa"/>
            <w:tcBorders>
              <w:top w:val="single" w:sz="4" w:space="0" w:color="000000"/>
              <w:bottom w:val="single" w:sz="4" w:space="0" w:color="000000"/>
              <w:right w:val="single" w:sz="4" w:space="0" w:color="000000"/>
            </w:tcBorders>
          </w:tcPr>
          <w:p w:rsidR="00C61DE8" w:rsidRDefault="00C17C18">
            <w:pPr>
              <w:pStyle w:val="TableParagraph"/>
              <w:spacing w:before="113"/>
              <w:ind w:left="14"/>
              <w:rPr>
                <w:sz w:val="20"/>
              </w:rPr>
            </w:pPr>
            <w:r>
              <w:rPr>
                <w:sz w:val="20"/>
              </w:rPr>
              <w:t>2130101</w:t>
            </w:r>
          </w:p>
        </w:tc>
        <w:tc>
          <w:tcPr>
            <w:tcW w:w="173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left="18"/>
              <w:rPr>
                <w:sz w:val="20"/>
              </w:rPr>
            </w:pPr>
            <w:r>
              <w:rPr>
                <w:sz w:val="20"/>
              </w:rPr>
              <w:t>行政运行</w:t>
            </w:r>
          </w:p>
        </w:tc>
        <w:tc>
          <w:tcPr>
            <w:tcW w:w="129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jc w:val="right"/>
              <w:rPr>
                <w:sz w:val="20"/>
              </w:rPr>
            </w:pPr>
            <w:r>
              <w:rPr>
                <w:sz w:val="20"/>
              </w:rPr>
              <w:t>210.28</w:t>
            </w:r>
          </w:p>
        </w:tc>
        <w:tc>
          <w:tcPr>
            <w:tcW w:w="12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right="-15"/>
              <w:jc w:val="right"/>
              <w:rPr>
                <w:sz w:val="20"/>
              </w:rPr>
            </w:pPr>
            <w:r>
              <w:rPr>
                <w:w w:val="95"/>
                <w:sz w:val="20"/>
              </w:rPr>
              <w:t>210.28</w:t>
            </w:r>
          </w:p>
        </w:tc>
        <w:tc>
          <w:tcPr>
            <w:tcW w:w="189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5"/>
        </w:trPr>
        <w:tc>
          <w:tcPr>
            <w:tcW w:w="1086" w:type="dxa"/>
            <w:tcBorders>
              <w:top w:val="single" w:sz="4" w:space="0" w:color="000000"/>
              <w:bottom w:val="single" w:sz="4" w:space="0" w:color="000000"/>
              <w:right w:val="single" w:sz="4" w:space="0" w:color="000000"/>
            </w:tcBorders>
          </w:tcPr>
          <w:p w:rsidR="00C61DE8" w:rsidRDefault="00C17C18">
            <w:pPr>
              <w:pStyle w:val="TableParagraph"/>
              <w:spacing w:before="111"/>
              <w:ind w:left="14"/>
              <w:rPr>
                <w:sz w:val="20"/>
              </w:rPr>
            </w:pPr>
            <w:r>
              <w:rPr>
                <w:sz w:val="20"/>
              </w:rPr>
              <w:t>2130304</w:t>
            </w:r>
          </w:p>
        </w:tc>
        <w:tc>
          <w:tcPr>
            <w:tcW w:w="173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1"/>
              <w:ind w:left="18"/>
              <w:rPr>
                <w:sz w:val="20"/>
              </w:rPr>
            </w:pPr>
            <w:r>
              <w:rPr>
                <w:sz w:val="20"/>
              </w:rPr>
              <w:t>水利行业业务管理</w:t>
            </w:r>
          </w:p>
        </w:tc>
        <w:tc>
          <w:tcPr>
            <w:tcW w:w="129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1"/>
              <w:jc w:val="right"/>
              <w:rPr>
                <w:sz w:val="20"/>
              </w:rPr>
            </w:pPr>
            <w:r>
              <w:rPr>
                <w:w w:val="95"/>
                <w:sz w:val="20"/>
              </w:rPr>
              <w:t>2411.83</w:t>
            </w:r>
          </w:p>
        </w:tc>
        <w:tc>
          <w:tcPr>
            <w:tcW w:w="12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1"/>
              <w:ind w:right="1"/>
              <w:jc w:val="right"/>
              <w:rPr>
                <w:sz w:val="20"/>
              </w:rPr>
            </w:pPr>
            <w:r>
              <w:rPr>
                <w:w w:val="95"/>
                <w:sz w:val="20"/>
              </w:rPr>
              <w:t>2411.83</w:t>
            </w:r>
          </w:p>
        </w:tc>
        <w:tc>
          <w:tcPr>
            <w:tcW w:w="189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5"/>
        </w:trPr>
        <w:tc>
          <w:tcPr>
            <w:tcW w:w="1086"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733"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29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89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5"/>
        </w:trPr>
        <w:tc>
          <w:tcPr>
            <w:tcW w:w="1086"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733"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29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89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5"/>
        </w:trPr>
        <w:tc>
          <w:tcPr>
            <w:tcW w:w="1086"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733"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29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89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4"/>
        </w:trPr>
        <w:tc>
          <w:tcPr>
            <w:tcW w:w="1086" w:type="dxa"/>
            <w:tcBorders>
              <w:top w:val="single" w:sz="4" w:space="0" w:color="000000"/>
              <w:right w:val="single" w:sz="4" w:space="0" w:color="000000"/>
            </w:tcBorders>
          </w:tcPr>
          <w:p w:rsidR="00C61DE8" w:rsidRDefault="00C61DE8">
            <w:pPr>
              <w:pStyle w:val="TableParagraph"/>
              <w:rPr>
                <w:rFonts w:ascii="Times New Roman"/>
                <w:sz w:val="20"/>
              </w:rPr>
            </w:pPr>
          </w:p>
        </w:tc>
        <w:tc>
          <w:tcPr>
            <w:tcW w:w="1733"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1290"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1275"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1896"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1642" w:type="dxa"/>
            <w:tcBorders>
              <w:top w:val="single" w:sz="4" w:space="0" w:color="000000"/>
              <w:left w:val="single" w:sz="4" w:space="0" w:color="000000"/>
            </w:tcBorders>
          </w:tcPr>
          <w:p w:rsidR="00C61DE8" w:rsidRDefault="00C61DE8">
            <w:pPr>
              <w:pStyle w:val="TableParagraph"/>
              <w:rPr>
                <w:rFonts w:ascii="Times New Roman"/>
                <w:sz w:val="20"/>
              </w:rPr>
            </w:pPr>
          </w:p>
        </w:tc>
      </w:tr>
    </w:tbl>
    <w:p w:rsidR="00C61DE8" w:rsidRDefault="00C61DE8">
      <w:pPr>
        <w:pStyle w:val="a3"/>
        <w:spacing w:before="4"/>
        <w:rPr>
          <w:rFonts w:ascii="宋体"/>
          <w:sz w:val="15"/>
        </w:rPr>
      </w:pPr>
    </w:p>
    <w:p w:rsidR="00C61DE8" w:rsidRDefault="00C17C18">
      <w:pPr>
        <w:ind w:left="140"/>
        <w:rPr>
          <w:rFonts w:ascii="宋体" w:eastAsia="宋体"/>
          <w:sz w:val="20"/>
        </w:rPr>
      </w:pPr>
      <w:r>
        <w:rPr>
          <w:rFonts w:ascii="宋体" w:eastAsia="宋体" w:hint="eastAsia"/>
          <w:sz w:val="20"/>
        </w:rPr>
        <w:t>注：本表反映部门本年度取得的各项收入情况。本表金额转换为万元时，因四舍五入可能存在尾差。</w:t>
      </w:r>
    </w:p>
    <w:p w:rsidR="00C61DE8" w:rsidRDefault="00C61DE8">
      <w:pPr>
        <w:rPr>
          <w:rFonts w:ascii="宋体" w:eastAsia="宋体"/>
          <w:sz w:val="20"/>
        </w:rPr>
        <w:sectPr w:rsidR="00C61DE8">
          <w:footerReference w:type="default" r:id="rId11"/>
          <w:pgSz w:w="16840" w:h="11910" w:orient="landscape"/>
          <w:pgMar w:top="1100" w:right="1280" w:bottom="900" w:left="1300" w:header="0" w:footer="720" w:gutter="0"/>
          <w:pgNumType w:start="10"/>
          <w:cols w:space="720"/>
        </w:sect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spacing w:before="6"/>
        <w:rPr>
          <w:rFonts w:ascii="宋体"/>
          <w:sz w:val="19"/>
        </w:rPr>
      </w:pPr>
    </w:p>
    <w:p w:rsidR="00C61DE8" w:rsidRDefault="00C17C18">
      <w:pPr>
        <w:pStyle w:val="a3"/>
        <w:spacing w:before="54"/>
        <w:ind w:left="3688" w:right="3705"/>
        <w:jc w:val="center"/>
        <w:rPr>
          <w:rFonts w:ascii="宋体" w:eastAsia="宋体"/>
        </w:rPr>
      </w:pPr>
      <w:r>
        <w:rPr>
          <w:rFonts w:ascii="宋体" w:eastAsia="宋体" w:hint="eastAsia"/>
        </w:rPr>
        <w:t>支出决算表</w:t>
      </w:r>
    </w:p>
    <w:p w:rsidR="00C61DE8" w:rsidRDefault="00C17C18">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03</w:t>
      </w:r>
      <w:r>
        <w:rPr>
          <w:rFonts w:ascii="宋体" w:eastAsia="宋体" w:hint="eastAsia"/>
          <w:spacing w:val="-26"/>
          <w:sz w:val="20"/>
        </w:rPr>
        <w:t xml:space="preserve"> 表</w:t>
      </w:r>
    </w:p>
    <w:p w:rsidR="00C61DE8" w:rsidRDefault="00C17C18">
      <w:pPr>
        <w:tabs>
          <w:tab w:val="left" w:pos="12957"/>
        </w:tabs>
        <w:spacing w:before="72" w:after="27"/>
        <w:ind w:right="160"/>
        <w:jc w:val="right"/>
        <w:rPr>
          <w:rFonts w:ascii="宋体" w:eastAsia="宋体"/>
          <w:sz w:val="20"/>
        </w:rPr>
      </w:pPr>
      <w:r>
        <w:rPr>
          <w:rFonts w:ascii="宋体" w:eastAsia="宋体" w:hint="eastAsia"/>
          <w:sz w:val="20"/>
        </w:rPr>
        <w:t>部门：</w:t>
      </w:r>
      <w:r w:rsidR="00110AE0">
        <w:rPr>
          <w:rFonts w:ascii="宋体" w:eastAsia="宋体" w:hint="eastAsia"/>
          <w:sz w:val="20"/>
        </w:rPr>
        <w:t>信阳市</w:t>
      </w:r>
      <w:r w:rsidR="00110AE0">
        <w:rPr>
          <w:rFonts w:ascii="宋体" w:eastAsia="宋体"/>
          <w:sz w:val="20"/>
        </w:rPr>
        <w:t>平桥区水利局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20"/>
        <w:gridCol w:w="1669"/>
        <w:gridCol w:w="1674"/>
        <w:gridCol w:w="1904"/>
        <w:gridCol w:w="1904"/>
        <w:gridCol w:w="1904"/>
        <w:gridCol w:w="1904"/>
        <w:gridCol w:w="1909"/>
      </w:tblGrid>
      <w:tr w:rsidR="00C61DE8">
        <w:trPr>
          <w:trHeight w:val="465"/>
        </w:trPr>
        <w:tc>
          <w:tcPr>
            <w:tcW w:w="2789" w:type="dxa"/>
            <w:gridSpan w:val="2"/>
            <w:tcBorders>
              <w:bottom w:val="single" w:sz="4" w:space="0" w:color="000000"/>
              <w:right w:val="single" w:sz="4" w:space="0" w:color="000000"/>
            </w:tcBorders>
          </w:tcPr>
          <w:p w:rsidR="00C61DE8" w:rsidRDefault="00C17C18">
            <w:pPr>
              <w:pStyle w:val="TableParagraph"/>
              <w:tabs>
                <w:tab w:val="left" w:pos="612"/>
              </w:tabs>
              <w:spacing w:before="113"/>
              <w:ind w:left="12"/>
              <w:jc w:val="center"/>
              <w:rPr>
                <w:sz w:val="20"/>
              </w:rPr>
            </w:pPr>
            <w:r>
              <w:rPr>
                <w:sz w:val="20"/>
              </w:rPr>
              <w:t>项</w:t>
            </w:r>
            <w:r>
              <w:rPr>
                <w:sz w:val="20"/>
              </w:rPr>
              <w:tab/>
              <w:t>目</w:t>
            </w:r>
          </w:p>
        </w:tc>
        <w:tc>
          <w:tcPr>
            <w:tcW w:w="1674" w:type="dxa"/>
            <w:vMerge w:val="restart"/>
            <w:tcBorders>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8"/>
              <w:rPr>
                <w:sz w:val="26"/>
              </w:rPr>
            </w:pPr>
          </w:p>
          <w:p w:rsidR="00C61DE8" w:rsidRDefault="00C17C18">
            <w:pPr>
              <w:pStyle w:val="TableParagraph"/>
              <w:ind w:left="242"/>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8"/>
              <w:rPr>
                <w:sz w:val="26"/>
              </w:rPr>
            </w:pPr>
          </w:p>
          <w:p w:rsidR="00C61DE8" w:rsidRDefault="00C17C18">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8"/>
              <w:rPr>
                <w:sz w:val="26"/>
              </w:rPr>
            </w:pPr>
          </w:p>
          <w:p w:rsidR="00C61DE8" w:rsidRDefault="00C17C18">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8"/>
              <w:rPr>
                <w:sz w:val="26"/>
              </w:rPr>
            </w:pPr>
          </w:p>
          <w:p w:rsidR="00C61DE8" w:rsidRDefault="00C17C18">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8"/>
              <w:rPr>
                <w:sz w:val="26"/>
              </w:rPr>
            </w:pPr>
          </w:p>
          <w:p w:rsidR="00C61DE8" w:rsidRDefault="00C17C18">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C61DE8" w:rsidRDefault="00C61DE8">
            <w:pPr>
              <w:pStyle w:val="TableParagraph"/>
              <w:rPr>
                <w:sz w:val="20"/>
              </w:rPr>
            </w:pPr>
          </w:p>
          <w:p w:rsidR="00C61DE8" w:rsidRDefault="00C61DE8">
            <w:pPr>
              <w:pStyle w:val="TableParagraph"/>
              <w:spacing w:before="8"/>
              <w:rPr>
                <w:sz w:val="26"/>
              </w:rPr>
            </w:pPr>
          </w:p>
          <w:p w:rsidR="00C61DE8" w:rsidRDefault="00C17C18">
            <w:pPr>
              <w:pStyle w:val="TableParagraph"/>
              <w:ind w:left="58"/>
              <w:rPr>
                <w:sz w:val="20"/>
              </w:rPr>
            </w:pPr>
            <w:r>
              <w:rPr>
                <w:sz w:val="20"/>
              </w:rPr>
              <w:t>对附属单位补助支出</w:t>
            </w:r>
          </w:p>
        </w:tc>
      </w:tr>
      <w:tr w:rsidR="00C61DE8">
        <w:trPr>
          <w:trHeight w:val="960"/>
        </w:trPr>
        <w:tc>
          <w:tcPr>
            <w:tcW w:w="1120" w:type="dxa"/>
            <w:tcBorders>
              <w:top w:val="single" w:sz="4" w:space="0" w:color="000000"/>
              <w:bottom w:val="single" w:sz="4" w:space="0" w:color="000000"/>
              <w:right w:val="single" w:sz="4" w:space="0" w:color="000000"/>
            </w:tcBorders>
          </w:tcPr>
          <w:p w:rsidR="00C61DE8" w:rsidRDefault="00C61DE8">
            <w:pPr>
              <w:pStyle w:val="TableParagraph"/>
              <w:spacing w:before="4"/>
              <w:rPr>
                <w:sz w:val="16"/>
              </w:rPr>
            </w:pPr>
          </w:p>
          <w:p w:rsidR="00C61DE8" w:rsidRDefault="00C17C18">
            <w:pPr>
              <w:pStyle w:val="TableParagraph"/>
              <w:spacing w:line="292" w:lineRule="auto"/>
              <w:ind w:left="158" w:right="145"/>
              <w:rPr>
                <w:sz w:val="20"/>
              </w:rPr>
            </w:pPr>
            <w:r>
              <w:rPr>
                <w:sz w:val="20"/>
              </w:rPr>
              <w:t>功能分类科目编码</w:t>
            </w:r>
          </w:p>
        </w:tc>
        <w:tc>
          <w:tcPr>
            <w:tcW w:w="166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spacing w:before="6"/>
              <w:rPr>
                <w:sz w:val="28"/>
              </w:rPr>
            </w:pPr>
          </w:p>
          <w:p w:rsidR="00C61DE8" w:rsidRDefault="00C17C18">
            <w:pPr>
              <w:pStyle w:val="TableParagraph"/>
              <w:ind w:left="437"/>
              <w:rPr>
                <w:sz w:val="20"/>
              </w:rPr>
            </w:pPr>
            <w:r>
              <w:rPr>
                <w:sz w:val="20"/>
              </w:rPr>
              <w:t>科目名称</w:t>
            </w:r>
          </w:p>
        </w:tc>
        <w:tc>
          <w:tcPr>
            <w:tcW w:w="1674"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904"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904"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904"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904"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909" w:type="dxa"/>
            <w:vMerge/>
            <w:tcBorders>
              <w:top w:val="nil"/>
              <w:left w:val="single" w:sz="4" w:space="0" w:color="000000"/>
              <w:bottom w:val="single" w:sz="4" w:space="0" w:color="000000"/>
            </w:tcBorders>
          </w:tcPr>
          <w:p w:rsidR="00C61DE8" w:rsidRDefault="00C61DE8">
            <w:pPr>
              <w:rPr>
                <w:sz w:val="2"/>
                <w:szCs w:val="2"/>
              </w:rPr>
            </w:pPr>
          </w:p>
        </w:tc>
      </w:tr>
      <w:tr w:rsidR="00C61DE8">
        <w:trPr>
          <w:trHeight w:val="465"/>
        </w:trPr>
        <w:tc>
          <w:tcPr>
            <w:tcW w:w="2789" w:type="dxa"/>
            <w:gridSpan w:val="2"/>
            <w:tcBorders>
              <w:top w:val="single" w:sz="4" w:space="0" w:color="000000"/>
              <w:bottom w:val="single" w:sz="4" w:space="0" w:color="000000"/>
              <w:right w:val="single" w:sz="4" w:space="0" w:color="000000"/>
            </w:tcBorders>
          </w:tcPr>
          <w:p w:rsidR="00C61DE8" w:rsidRDefault="00C17C18">
            <w:pPr>
              <w:pStyle w:val="TableParagraph"/>
              <w:spacing w:before="113"/>
              <w:ind w:left="10"/>
              <w:jc w:val="center"/>
              <w:rPr>
                <w:sz w:val="20"/>
              </w:rPr>
            </w:pPr>
            <w:r>
              <w:rPr>
                <w:sz w:val="20"/>
              </w:rPr>
              <w:t>栏次</w:t>
            </w:r>
          </w:p>
        </w:tc>
        <w:tc>
          <w:tcPr>
            <w:tcW w:w="1674"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C61DE8" w:rsidRDefault="00C17C18">
            <w:pPr>
              <w:pStyle w:val="TableParagraph"/>
              <w:spacing w:before="113"/>
              <w:ind w:left="21"/>
              <w:jc w:val="center"/>
              <w:rPr>
                <w:sz w:val="20"/>
              </w:rPr>
            </w:pPr>
            <w:r>
              <w:rPr>
                <w:w w:val="99"/>
                <w:sz w:val="20"/>
              </w:rPr>
              <w:t>6</w:t>
            </w:r>
          </w:p>
        </w:tc>
      </w:tr>
      <w:tr w:rsidR="00C61DE8">
        <w:trPr>
          <w:trHeight w:val="465"/>
        </w:trPr>
        <w:tc>
          <w:tcPr>
            <w:tcW w:w="2789" w:type="dxa"/>
            <w:gridSpan w:val="2"/>
            <w:tcBorders>
              <w:top w:val="single" w:sz="4" w:space="0" w:color="000000"/>
              <w:bottom w:val="single" w:sz="4" w:space="0" w:color="000000"/>
              <w:right w:val="single" w:sz="4" w:space="0" w:color="000000"/>
            </w:tcBorders>
          </w:tcPr>
          <w:p w:rsidR="00C61DE8" w:rsidRDefault="00C17C18">
            <w:pPr>
              <w:pStyle w:val="TableParagraph"/>
              <w:spacing w:before="113"/>
              <w:ind w:left="10"/>
              <w:jc w:val="center"/>
              <w:rPr>
                <w:sz w:val="20"/>
              </w:rPr>
            </w:pPr>
            <w:r>
              <w:rPr>
                <w:sz w:val="20"/>
              </w:rPr>
              <w:t>合计</w:t>
            </w:r>
          </w:p>
        </w:tc>
        <w:tc>
          <w:tcPr>
            <w:tcW w:w="1674"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right="1"/>
              <w:jc w:val="right"/>
              <w:rPr>
                <w:sz w:val="20"/>
              </w:rPr>
            </w:pPr>
            <w:r>
              <w:rPr>
                <w:w w:val="95"/>
                <w:sz w:val="20"/>
              </w:rPr>
              <w:t>2622.11</w:t>
            </w:r>
          </w:p>
        </w:tc>
        <w:tc>
          <w:tcPr>
            <w:tcW w:w="1904"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jc w:val="right"/>
              <w:rPr>
                <w:sz w:val="20"/>
              </w:rPr>
            </w:pPr>
            <w:r>
              <w:rPr>
                <w:w w:val="95"/>
                <w:sz w:val="20"/>
              </w:rPr>
              <w:t>2622.11</w:t>
            </w: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5"/>
        </w:trPr>
        <w:tc>
          <w:tcPr>
            <w:tcW w:w="1120" w:type="dxa"/>
            <w:tcBorders>
              <w:top w:val="single" w:sz="4" w:space="0" w:color="000000"/>
              <w:bottom w:val="single" w:sz="4" w:space="0" w:color="000000"/>
              <w:right w:val="single" w:sz="4" w:space="0" w:color="000000"/>
            </w:tcBorders>
          </w:tcPr>
          <w:p w:rsidR="00C61DE8" w:rsidRDefault="00C17C18">
            <w:pPr>
              <w:pStyle w:val="TableParagraph"/>
              <w:spacing w:before="113"/>
              <w:ind w:left="14"/>
              <w:rPr>
                <w:sz w:val="20"/>
              </w:rPr>
            </w:pPr>
            <w:r>
              <w:rPr>
                <w:sz w:val="20"/>
              </w:rPr>
              <w:t>2130301</w:t>
            </w:r>
          </w:p>
        </w:tc>
        <w:tc>
          <w:tcPr>
            <w:tcW w:w="1669"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left="20"/>
              <w:rPr>
                <w:sz w:val="20"/>
              </w:rPr>
            </w:pPr>
            <w:r>
              <w:rPr>
                <w:sz w:val="20"/>
              </w:rPr>
              <w:t>行政运行</w:t>
            </w:r>
          </w:p>
        </w:tc>
        <w:tc>
          <w:tcPr>
            <w:tcW w:w="1674"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right="-15"/>
              <w:jc w:val="right"/>
              <w:rPr>
                <w:sz w:val="20"/>
              </w:rPr>
            </w:pPr>
            <w:r>
              <w:rPr>
                <w:w w:val="95"/>
                <w:sz w:val="20"/>
              </w:rPr>
              <w:t>210.28</w:t>
            </w:r>
          </w:p>
        </w:tc>
        <w:tc>
          <w:tcPr>
            <w:tcW w:w="1904"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jc w:val="right"/>
              <w:rPr>
                <w:sz w:val="20"/>
              </w:rPr>
            </w:pPr>
            <w:r>
              <w:rPr>
                <w:w w:val="95"/>
                <w:sz w:val="20"/>
              </w:rPr>
              <w:t>210.28</w:t>
            </w: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5"/>
        </w:trPr>
        <w:tc>
          <w:tcPr>
            <w:tcW w:w="1120" w:type="dxa"/>
            <w:tcBorders>
              <w:top w:val="single" w:sz="4" w:space="0" w:color="000000"/>
              <w:bottom w:val="single" w:sz="4" w:space="0" w:color="000000"/>
              <w:right w:val="single" w:sz="4" w:space="0" w:color="000000"/>
            </w:tcBorders>
          </w:tcPr>
          <w:p w:rsidR="00C61DE8" w:rsidRDefault="00C17C18">
            <w:pPr>
              <w:pStyle w:val="TableParagraph"/>
              <w:spacing w:before="111"/>
              <w:ind w:left="14"/>
              <w:rPr>
                <w:sz w:val="20"/>
              </w:rPr>
            </w:pPr>
            <w:r>
              <w:rPr>
                <w:sz w:val="20"/>
              </w:rPr>
              <w:t>2130304</w:t>
            </w:r>
          </w:p>
        </w:tc>
        <w:tc>
          <w:tcPr>
            <w:tcW w:w="1669"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1"/>
              <w:ind w:left="20"/>
              <w:rPr>
                <w:sz w:val="20"/>
              </w:rPr>
            </w:pPr>
            <w:r>
              <w:rPr>
                <w:sz w:val="20"/>
              </w:rPr>
              <w:t>水利行业业务管理</w:t>
            </w:r>
          </w:p>
        </w:tc>
        <w:tc>
          <w:tcPr>
            <w:tcW w:w="1674"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1"/>
              <w:ind w:right="1"/>
              <w:jc w:val="right"/>
              <w:rPr>
                <w:sz w:val="20"/>
              </w:rPr>
            </w:pPr>
            <w:r>
              <w:rPr>
                <w:w w:val="95"/>
                <w:sz w:val="20"/>
              </w:rPr>
              <w:t>2411.83</w:t>
            </w:r>
          </w:p>
        </w:tc>
        <w:tc>
          <w:tcPr>
            <w:tcW w:w="1904"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1"/>
              <w:jc w:val="right"/>
              <w:rPr>
                <w:sz w:val="20"/>
              </w:rPr>
            </w:pPr>
            <w:r>
              <w:rPr>
                <w:w w:val="95"/>
                <w:sz w:val="20"/>
              </w:rPr>
              <w:t>2411.83</w:t>
            </w: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5"/>
        </w:trPr>
        <w:tc>
          <w:tcPr>
            <w:tcW w:w="1120"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6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7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5"/>
        </w:trPr>
        <w:tc>
          <w:tcPr>
            <w:tcW w:w="1120"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6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7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5"/>
        </w:trPr>
        <w:tc>
          <w:tcPr>
            <w:tcW w:w="1120"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6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7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4"/>
        </w:trPr>
        <w:tc>
          <w:tcPr>
            <w:tcW w:w="1120" w:type="dxa"/>
            <w:tcBorders>
              <w:top w:val="single" w:sz="4" w:space="0" w:color="000000"/>
              <w:right w:val="single" w:sz="4" w:space="0" w:color="000000"/>
            </w:tcBorders>
          </w:tcPr>
          <w:p w:rsidR="00C61DE8" w:rsidRDefault="00C61DE8">
            <w:pPr>
              <w:pStyle w:val="TableParagraph"/>
              <w:rPr>
                <w:rFonts w:ascii="Times New Roman"/>
                <w:sz w:val="20"/>
              </w:rPr>
            </w:pPr>
          </w:p>
        </w:tc>
        <w:tc>
          <w:tcPr>
            <w:tcW w:w="1669"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1674"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1909" w:type="dxa"/>
            <w:tcBorders>
              <w:top w:val="single" w:sz="4" w:space="0" w:color="000000"/>
              <w:left w:val="single" w:sz="4" w:space="0" w:color="000000"/>
            </w:tcBorders>
          </w:tcPr>
          <w:p w:rsidR="00C61DE8" w:rsidRDefault="00C61DE8">
            <w:pPr>
              <w:pStyle w:val="TableParagraph"/>
              <w:rPr>
                <w:rFonts w:ascii="Times New Roman"/>
                <w:sz w:val="20"/>
              </w:rPr>
            </w:pPr>
          </w:p>
        </w:tc>
      </w:tr>
    </w:tbl>
    <w:p w:rsidR="00C61DE8" w:rsidRDefault="00C61DE8">
      <w:pPr>
        <w:pStyle w:val="a3"/>
        <w:spacing w:before="11"/>
        <w:rPr>
          <w:rFonts w:ascii="宋体"/>
          <w:sz w:val="15"/>
        </w:rPr>
      </w:pPr>
    </w:p>
    <w:p w:rsidR="00C61DE8" w:rsidRDefault="00C17C18">
      <w:pPr>
        <w:ind w:left="140"/>
        <w:rPr>
          <w:rFonts w:ascii="宋体" w:eastAsia="宋体"/>
          <w:sz w:val="20"/>
        </w:rPr>
      </w:pPr>
      <w:r>
        <w:rPr>
          <w:rFonts w:ascii="宋体" w:eastAsia="宋体" w:hint="eastAsia"/>
          <w:sz w:val="20"/>
        </w:rPr>
        <w:t>注：本表反映部门本年度各项支出情况。本表金额转换为万元时，因四舍五入可能存在尾差。</w:t>
      </w:r>
    </w:p>
    <w:p w:rsidR="00C61DE8" w:rsidRDefault="00C61DE8">
      <w:pPr>
        <w:rPr>
          <w:rFonts w:ascii="宋体" w:eastAsia="宋体"/>
          <w:sz w:val="20"/>
        </w:rPr>
        <w:sectPr w:rsidR="00C61DE8">
          <w:pgSz w:w="16840" w:h="11910" w:orient="landscape"/>
          <w:pgMar w:top="1100" w:right="1280" w:bottom="900" w:left="1300" w:header="0" w:footer="720" w:gutter="0"/>
          <w:cols w:space="720"/>
        </w:sect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spacing w:before="6"/>
        <w:rPr>
          <w:rFonts w:ascii="宋体"/>
          <w:sz w:val="19"/>
        </w:rPr>
      </w:pPr>
    </w:p>
    <w:p w:rsidR="00C61DE8" w:rsidRDefault="00C17C18">
      <w:pPr>
        <w:pStyle w:val="a3"/>
        <w:spacing w:before="54"/>
        <w:ind w:left="3688" w:right="3705"/>
        <w:jc w:val="center"/>
        <w:rPr>
          <w:rFonts w:ascii="宋体" w:eastAsia="宋体"/>
        </w:rPr>
      </w:pPr>
      <w:r>
        <w:rPr>
          <w:rFonts w:ascii="宋体" w:eastAsia="宋体" w:hint="eastAsia"/>
        </w:rPr>
        <w:t>财政拨款收入支出决算总表</w:t>
      </w:r>
    </w:p>
    <w:p w:rsidR="00C61DE8" w:rsidRDefault="00C17C18">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04</w:t>
      </w:r>
      <w:r>
        <w:rPr>
          <w:rFonts w:ascii="宋体" w:eastAsia="宋体" w:hint="eastAsia"/>
          <w:spacing w:val="-26"/>
          <w:sz w:val="20"/>
        </w:rPr>
        <w:t xml:space="preserve"> 表</w:t>
      </w:r>
    </w:p>
    <w:p w:rsidR="00C61DE8" w:rsidRDefault="00C17C18">
      <w:pPr>
        <w:tabs>
          <w:tab w:val="left" w:pos="12957"/>
        </w:tabs>
        <w:spacing w:before="72" w:after="27"/>
        <w:ind w:right="160"/>
        <w:jc w:val="right"/>
        <w:rPr>
          <w:rFonts w:ascii="宋体" w:eastAsia="宋体"/>
          <w:sz w:val="20"/>
        </w:rPr>
      </w:pPr>
      <w:r>
        <w:rPr>
          <w:rFonts w:ascii="宋体" w:eastAsia="宋体" w:hint="eastAsia"/>
          <w:sz w:val="20"/>
        </w:rPr>
        <w:t>部门：</w:t>
      </w:r>
      <w:r w:rsidR="00110AE0">
        <w:rPr>
          <w:rFonts w:ascii="宋体" w:eastAsia="宋体" w:hint="eastAsia"/>
          <w:sz w:val="20"/>
        </w:rPr>
        <w:t>信阳市</w:t>
      </w:r>
      <w:r w:rsidR="00110AE0">
        <w:rPr>
          <w:rFonts w:ascii="宋体" w:eastAsia="宋体"/>
          <w:sz w:val="20"/>
        </w:rPr>
        <w:t>平桥区水利局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848"/>
        <w:gridCol w:w="1539"/>
        <w:gridCol w:w="1680"/>
      </w:tblGrid>
      <w:tr w:rsidR="00C61DE8">
        <w:trPr>
          <w:trHeight w:val="327"/>
        </w:trPr>
        <w:tc>
          <w:tcPr>
            <w:tcW w:w="5924" w:type="dxa"/>
            <w:gridSpan w:val="3"/>
            <w:tcBorders>
              <w:bottom w:val="single" w:sz="4" w:space="0" w:color="000000"/>
              <w:right w:val="single" w:sz="4" w:space="0" w:color="000000"/>
            </w:tcBorders>
          </w:tcPr>
          <w:p w:rsidR="00C61DE8" w:rsidRDefault="00C17C18">
            <w:pPr>
              <w:pStyle w:val="TableParagraph"/>
              <w:spacing w:before="43"/>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C61DE8" w:rsidRDefault="00C17C18">
            <w:pPr>
              <w:pStyle w:val="TableParagraph"/>
              <w:spacing w:before="43"/>
              <w:ind w:left="3816" w:right="3798"/>
              <w:jc w:val="center"/>
              <w:rPr>
                <w:sz w:val="20"/>
              </w:rPr>
            </w:pPr>
            <w:r>
              <w:rPr>
                <w:sz w:val="20"/>
              </w:rPr>
              <w:t>支出</w:t>
            </w:r>
          </w:p>
        </w:tc>
      </w:tr>
      <w:tr w:rsidR="00C61DE8">
        <w:trPr>
          <w:trHeight w:val="638"/>
        </w:trPr>
        <w:tc>
          <w:tcPr>
            <w:tcW w:w="3994" w:type="dxa"/>
            <w:tcBorders>
              <w:top w:val="single" w:sz="4" w:space="0" w:color="000000"/>
              <w:bottom w:val="single" w:sz="4" w:space="0" w:color="000000"/>
              <w:right w:val="single" w:sz="4" w:space="0" w:color="000000"/>
            </w:tcBorders>
          </w:tcPr>
          <w:p w:rsidR="00C61DE8" w:rsidRDefault="00C61DE8">
            <w:pPr>
              <w:pStyle w:val="TableParagraph"/>
              <w:spacing w:before="8"/>
              <w:rPr>
                <w:sz w:val="15"/>
              </w:rPr>
            </w:pPr>
          </w:p>
          <w:p w:rsidR="00C61DE8" w:rsidRDefault="00C17C18">
            <w:pPr>
              <w:pStyle w:val="TableParagraph"/>
              <w:tabs>
                <w:tab w:val="left" w:pos="612"/>
              </w:tabs>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spacing w:before="8"/>
              <w:rPr>
                <w:sz w:val="15"/>
              </w:rPr>
            </w:pPr>
          </w:p>
          <w:p w:rsidR="00C61DE8" w:rsidRDefault="00C17C18">
            <w:pPr>
              <w:pStyle w:val="TableParagraph"/>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spacing w:before="8"/>
              <w:rPr>
                <w:sz w:val="15"/>
              </w:rPr>
            </w:pPr>
          </w:p>
          <w:p w:rsidR="00C61DE8" w:rsidRDefault="00C17C18">
            <w:pPr>
              <w:pStyle w:val="TableParagraph"/>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spacing w:before="8"/>
              <w:rPr>
                <w:sz w:val="15"/>
              </w:rPr>
            </w:pPr>
          </w:p>
          <w:p w:rsidR="00C61DE8" w:rsidRDefault="00C17C18">
            <w:pPr>
              <w:pStyle w:val="TableParagraph"/>
              <w:tabs>
                <w:tab w:val="left" w:pos="619"/>
              </w:tabs>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spacing w:before="8"/>
              <w:rPr>
                <w:sz w:val="15"/>
              </w:rPr>
            </w:pPr>
          </w:p>
          <w:p w:rsidR="00C61DE8" w:rsidRDefault="00C17C18">
            <w:pPr>
              <w:pStyle w:val="TableParagraph"/>
              <w:ind w:left="82" w:right="64"/>
              <w:jc w:val="center"/>
              <w:rPr>
                <w:sz w:val="20"/>
              </w:rPr>
            </w:pPr>
            <w:r>
              <w:rPr>
                <w:sz w:val="20"/>
              </w:rPr>
              <w:t>行次</w:t>
            </w:r>
          </w:p>
        </w:tc>
        <w:tc>
          <w:tcPr>
            <w:tcW w:w="84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spacing w:before="8"/>
              <w:rPr>
                <w:sz w:val="15"/>
              </w:rPr>
            </w:pPr>
          </w:p>
          <w:p w:rsidR="00C61DE8" w:rsidRDefault="00C17C18">
            <w:pPr>
              <w:pStyle w:val="TableParagraph"/>
              <w:ind w:left="57" w:right="39"/>
              <w:jc w:val="center"/>
              <w:rPr>
                <w:sz w:val="20"/>
              </w:rPr>
            </w:pPr>
            <w:r>
              <w:rPr>
                <w:sz w:val="20"/>
              </w:rPr>
              <w:t>合计</w:t>
            </w:r>
          </w:p>
        </w:tc>
        <w:tc>
          <w:tcPr>
            <w:tcW w:w="1539"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54" w:right="35"/>
              <w:jc w:val="center"/>
              <w:rPr>
                <w:sz w:val="20"/>
              </w:rPr>
            </w:pPr>
            <w:r>
              <w:rPr>
                <w:sz w:val="20"/>
              </w:rPr>
              <w:t>一般公共预算财</w:t>
            </w:r>
          </w:p>
          <w:p w:rsidR="00C61DE8" w:rsidRDefault="00C17C18">
            <w:pPr>
              <w:pStyle w:val="TableParagraph"/>
              <w:spacing w:before="56"/>
              <w:ind w:left="51" w:right="35"/>
              <w:jc w:val="center"/>
              <w:rPr>
                <w:sz w:val="20"/>
              </w:rPr>
            </w:pPr>
            <w:r>
              <w:rPr>
                <w:sz w:val="20"/>
              </w:rPr>
              <w:t>政拨款</w:t>
            </w:r>
          </w:p>
        </w:tc>
        <w:tc>
          <w:tcPr>
            <w:tcW w:w="1680" w:type="dxa"/>
            <w:tcBorders>
              <w:top w:val="single" w:sz="4" w:space="0" w:color="000000"/>
              <w:left w:val="single" w:sz="4" w:space="0" w:color="000000"/>
              <w:bottom w:val="single" w:sz="4" w:space="0" w:color="000000"/>
            </w:tcBorders>
          </w:tcPr>
          <w:p w:rsidR="00C61DE8" w:rsidRDefault="00C17C18">
            <w:pPr>
              <w:pStyle w:val="TableParagraph"/>
              <w:spacing w:before="44"/>
              <w:ind w:left="24" w:right="1"/>
              <w:jc w:val="center"/>
              <w:rPr>
                <w:sz w:val="20"/>
              </w:rPr>
            </w:pPr>
            <w:r>
              <w:rPr>
                <w:sz w:val="20"/>
              </w:rPr>
              <w:t>政府性基金预算财</w:t>
            </w:r>
          </w:p>
          <w:p w:rsidR="00C61DE8" w:rsidRDefault="00C17C18">
            <w:pPr>
              <w:pStyle w:val="TableParagraph"/>
              <w:spacing w:before="56"/>
              <w:ind w:left="24" w:right="1"/>
              <w:jc w:val="center"/>
              <w:rPr>
                <w:sz w:val="20"/>
              </w:rPr>
            </w:pPr>
            <w:r>
              <w:rPr>
                <w:sz w:val="20"/>
              </w:rPr>
              <w:t>政拨款</w:t>
            </w:r>
          </w:p>
        </w:tc>
      </w:tr>
      <w:tr w:rsidR="00C61DE8">
        <w:trPr>
          <w:trHeight w:val="346"/>
        </w:trPr>
        <w:tc>
          <w:tcPr>
            <w:tcW w:w="3994" w:type="dxa"/>
            <w:tcBorders>
              <w:top w:val="single" w:sz="4" w:space="0" w:color="000000"/>
              <w:bottom w:val="single" w:sz="4" w:space="0" w:color="000000"/>
              <w:right w:val="single" w:sz="4" w:space="0" w:color="000000"/>
            </w:tcBorders>
          </w:tcPr>
          <w:p w:rsidR="00C61DE8" w:rsidRDefault="00C17C18">
            <w:pPr>
              <w:pStyle w:val="TableParagraph"/>
              <w:tabs>
                <w:tab w:val="left" w:pos="612"/>
              </w:tabs>
              <w:spacing w:before="53"/>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53"/>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tabs>
                <w:tab w:val="left" w:pos="619"/>
              </w:tabs>
              <w:spacing w:before="53"/>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53"/>
              <w:ind w:left="17"/>
              <w:jc w:val="center"/>
              <w:rPr>
                <w:sz w:val="20"/>
              </w:rPr>
            </w:pPr>
            <w:r>
              <w:rPr>
                <w:w w:val="99"/>
                <w:sz w:val="20"/>
              </w:rPr>
              <w:t>2</w:t>
            </w:r>
          </w:p>
        </w:tc>
        <w:tc>
          <w:tcPr>
            <w:tcW w:w="1539"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53"/>
              <w:ind w:left="15"/>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C61DE8" w:rsidRDefault="00C17C18">
            <w:pPr>
              <w:pStyle w:val="TableParagraph"/>
              <w:spacing w:before="53"/>
              <w:ind w:left="22"/>
              <w:jc w:val="center"/>
              <w:rPr>
                <w:sz w:val="20"/>
              </w:rPr>
            </w:pPr>
            <w:r>
              <w:rPr>
                <w:w w:val="99"/>
                <w:sz w:val="20"/>
              </w:rPr>
              <w:t>4</w:t>
            </w:r>
          </w:p>
        </w:tc>
      </w:tr>
      <w:tr w:rsidR="00C61DE8">
        <w:trPr>
          <w:trHeight w:val="327"/>
        </w:trPr>
        <w:tc>
          <w:tcPr>
            <w:tcW w:w="3994" w:type="dxa"/>
            <w:tcBorders>
              <w:top w:val="single" w:sz="4" w:space="0" w:color="000000"/>
              <w:bottom w:val="single" w:sz="4" w:space="0" w:color="000000"/>
              <w:right w:val="single" w:sz="4" w:space="0" w:color="000000"/>
            </w:tcBorders>
          </w:tcPr>
          <w:p w:rsidR="00C61DE8" w:rsidRDefault="00C17C18">
            <w:pPr>
              <w:pStyle w:val="TableParagraph"/>
              <w:spacing w:before="44"/>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2"/>
              <w:ind w:right="1"/>
              <w:jc w:val="right"/>
              <w:rPr>
                <w:sz w:val="20"/>
              </w:rPr>
            </w:pPr>
            <w:r>
              <w:rPr>
                <w:w w:val="95"/>
                <w:sz w:val="20"/>
              </w:rPr>
              <w:t>2622.11</w:t>
            </w:r>
          </w:p>
        </w:tc>
        <w:tc>
          <w:tcPr>
            <w:tcW w:w="340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81" w:right="64"/>
              <w:jc w:val="center"/>
              <w:rPr>
                <w:sz w:val="20"/>
              </w:rPr>
            </w:pPr>
            <w:r>
              <w:rPr>
                <w:sz w:val="20"/>
              </w:rPr>
              <w:t>15</w:t>
            </w:r>
          </w:p>
        </w:tc>
        <w:tc>
          <w:tcPr>
            <w:tcW w:w="84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2"/>
              <w:ind w:left="57" w:right="40"/>
              <w:jc w:val="center"/>
              <w:rPr>
                <w:sz w:val="20"/>
              </w:rPr>
            </w:pPr>
            <w:r>
              <w:rPr>
                <w:sz w:val="20"/>
              </w:rPr>
              <w:t>2622.11</w:t>
            </w:r>
          </w:p>
        </w:tc>
        <w:tc>
          <w:tcPr>
            <w:tcW w:w="1539"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2"/>
              <w:ind w:left="50" w:right="35"/>
              <w:jc w:val="center"/>
              <w:rPr>
                <w:sz w:val="20"/>
              </w:rPr>
            </w:pPr>
            <w:r>
              <w:rPr>
                <w:sz w:val="20"/>
              </w:rPr>
              <w:t>2622.11</w:t>
            </w:r>
          </w:p>
        </w:tc>
        <w:tc>
          <w:tcPr>
            <w:tcW w:w="1680"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7"/>
        </w:trPr>
        <w:tc>
          <w:tcPr>
            <w:tcW w:w="3994" w:type="dxa"/>
            <w:tcBorders>
              <w:top w:val="single" w:sz="4" w:space="0" w:color="000000"/>
              <w:bottom w:val="single" w:sz="4" w:space="0" w:color="000000"/>
              <w:right w:val="single" w:sz="4" w:space="0" w:color="000000"/>
            </w:tcBorders>
          </w:tcPr>
          <w:p w:rsidR="00C61DE8" w:rsidRDefault="00C17C18">
            <w:pPr>
              <w:pStyle w:val="TableParagraph"/>
              <w:spacing w:before="43"/>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81" w:right="64"/>
              <w:jc w:val="center"/>
              <w:rPr>
                <w:sz w:val="20"/>
              </w:rPr>
            </w:pPr>
            <w:r>
              <w:rPr>
                <w:sz w:val="20"/>
              </w:rPr>
              <w:t>16</w:t>
            </w:r>
          </w:p>
        </w:tc>
        <w:tc>
          <w:tcPr>
            <w:tcW w:w="84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53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6"/>
        </w:trPr>
        <w:tc>
          <w:tcPr>
            <w:tcW w:w="3994"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81" w:right="64"/>
              <w:jc w:val="center"/>
              <w:rPr>
                <w:sz w:val="20"/>
              </w:rPr>
            </w:pPr>
            <w:r>
              <w:rPr>
                <w:sz w:val="20"/>
              </w:rPr>
              <w:t>17</w:t>
            </w:r>
          </w:p>
        </w:tc>
        <w:tc>
          <w:tcPr>
            <w:tcW w:w="84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53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47"/>
        </w:trPr>
        <w:tc>
          <w:tcPr>
            <w:tcW w:w="3994"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53"/>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53"/>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53"/>
              <w:ind w:left="81" w:right="64"/>
              <w:jc w:val="center"/>
              <w:rPr>
                <w:sz w:val="20"/>
              </w:rPr>
            </w:pPr>
            <w:r>
              <w:rPr>
                <w:sz w:val="20"/>
              </w:rPr>
              <w:t>18</w:t>
            </w:r>
          </w:p>
        </w:tc>
        <w:tc>
          <w:tcPr>
            <w:tcW w:w="84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53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7"/>
        </w:trPr>
        <w:tc>
          <w:tcPr>
            <w:tcW w:w="3994"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81" w:right="64"/>
              <w:jc w:val="center"/>
              <w:rPr>
                <w:sz w:val="20"/>
              </w:rPr>
            </w:pPr>
            <w:r>
              <w:rPr>
                <w:sz w:val="20"/>
              </w:rPr>
              <w:t>19</w:t>
            </w:r>
          </w:p>
        </w:tc>
        <w:tc>
          <w:tcPr>
            <w:tcW w:w="84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53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31"/>
        </w:trPr>
        <w:tc>
          <w:tcPr>
            <w:tcW w:w="3994"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81" w:right="64"/>
              <w:jc w:val="center"/>
              <w:rPr>
                <w:sz w:val="20"/>
              </w:rPr>
            </w:pPr>
            <w:r>
              <w:rPr>
                <w:sz w:val="20"/>
              </w:rPr>
              <w:t>20</w:t>
            </w:r>
          </w:p>
        </w:tc>
        <w:tc>
          <w:tcPr>
            <w:tcW w:w="84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53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7"/>
        </w:trPr>
        <w:tc>
          <w:tcPr>
            <w:tcW w:w="3994"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81" w:right="64"/>
              <w:jc w:val="center"/>
              <w:rPr>
                <w:sz w:val="20"/>
              </w:rPr>
            </w:pPr>
            <w:r>
              <w:rPr>
                <w:sz w:val="20"/>
              </w:rPr>
              <w:t>21</w:t>
            </w:r>
          </w:p>
        </w:tc>
        <w:tc>
          <w:tcPr>
            <w:tcW w:w="84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53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31"/>
        </w:trPr>
        <w:tc>
          <w:tcPr>
            <w:tcW w:w="3994"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6"/>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6"/>
              <w:ind w:left="81" w:right="64"/>
              <w:jc w:val="center"/>
              <w:rPr>
                <w:sz w:val="20"/>
              </w:rPr>
            </w:pPr>
            <w:r>
              <w:rPr>
                <w:sz w:val="20"/>
              </w:rPr>
              <w:t>22</w:t>
            </w:r>
          </w:p>
        </w:tc>
        <w:tc>
          <w:tcPr>
            <w:tcW w:w="84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53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62"/>
        </w:trPr>
        <w:tc>
          <w:tcPr>
            <w:tcW w:w="3994" w:type="dxa"/>
            <w:tcBorders>
              <w:top w:val="single" w:sz="4" w:space="0" w:color="000000"/>
              <w:bottom w:val="single" w:sz="4" w:space="0" w:color="000000"/>
              <w:right w:val="single" w:sz="4" w:space="0" w:color="000000"/>
            </w:tcBorders>
          </w:tcPr>
          <w:p w:rsidR="00C61DE8" w:rsidRDefault="00C17C18">
            <w:pPr>
              <w:pStyle w:val="TableParagraph"/>
              <w:spacing w:before="61"/>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1"/>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59"/>
              <w:ind w:right="1"/>
              <w:jc w:val="right"/>
              <w:rPr>
                <w:sz w:val="20"/>
              </w:rPr>
            </w:pPr>
            <w:r>
              <w:rPr>
                <w:w w:val="95"/>
                <w:sz w:val="20"/>
              </w:rPr>
              <w:t>2622.11</w:t>
            </w:r>
          </w:p>
        </w:tc>
        <w:tc>
          <w:tcPr>
            <w:tcW w:w="340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1"/>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61"/>
              <w:ind w:left="81" w:right="64"/>
              <w:jc w:val="center"/>
              <w:rPr>
                <w:sz w:val="20"/>
              </w:rPr>
            </w:pPr>
            <w:r>
              <w:rPr>
                <w:sz w:val="20"/>
              </w:rPr>
              <w:t>23</w:t>
            </w:r>
          </w:p>
        </w:tc>
        <w:tc>
          <w:tcPr>
            <w:tcW w:w="84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59"/>
              <w:ind w:left="57" w:right="40"/>
              <w:jc w:val="center"/>
              <w:rPr>
                <w:sz w:val="20"/>
              </w:rPr>
            </w:pPr>
            <w:r>
              <w:rPr>
                <w:sz w:val="20"/>
              </w:rPr>
              <w:t>2622.11</w:t>
            </w:r>
          </w:p>
        </w:tc>
        <w:tc>
          <w:tcPr>
            <w:tcW w:w="1539"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59"/>
              <w:ind w:left="50" w:right="35"/>
              <w:jc w:val="center"/>
              <w:rPr>
                <w:sz w:val="20"/>
              </w:rPr>
            </w:pPr>
            <w:r>
              <w:rPr>
                <w:sz w:val="20"/>
              </w:rPr>
              <w:t>2622.11</w:t>
            </w:r>
          </w:p>
        </w:tc>
        <w:tc>
          <w:tcPr>
            <w:tcW w:w="1680"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7"/>
        </w:trPr>
        <w:tc>
          <w:tcPr>
            <w:tcW w:w="3994" w:type="dxa"/>
            <w:tcBorders>
              <w:top w:val="single" w:sz="4" w:space="0" w:color="000000"/>
              <w:bottom w:val="single" w:sz="4" w:space="0" w:color="000000"/>
              <w:right w:val="single" w:sz="4" w:space="0" w:color="000000"/>
            </w:tcBorders>
          </w:tcPr>
          <w:p w:rsidR="00C61DE8" w:rsidRDefault="00C17C18">
            <w:pPr>
              <w:pStyle w:val="TableParagraph"/>
              <w:spacing w:before="45"/>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81" w:right="64"/>
              <w:jc w:val="center"/>
              <w:rPr>
                <w:sz w:val="20"/>
              </w:rPr>
            </w:pPr>
            <w:r>
              <w:rPr>
                <w:sz w:val="20"/>
              </w:rPr>
              <w:t>24</w:t>
            </w:r>
          </w:p>
        </w:tc>
        <w:tc>
          <w:tcPr>
            <w:tcW w:w="84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53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6"/>
        </w:trPr>
        <w:tc>
          <w:tcPr>
            <w:tcW w:w="3994" w:type="dxa"/>
            <w:tcBorders>
              <w:top w:val="single" w:sz="4" w:space="0" w:color="000000"/>
              <w:bottom w:val="single" w:sz="4" w:space="0" w:color="000000"/>
              <w:right w:val="single" w:sz="4" w:space="0" w:color="000000"/>
            </w:tcBorders>
          </w:tcPr>
          <w:p w:rsidR="00C61DE8" w:rsidRDefault="00C17C18">
            <w:pPr>
              <w:pStyle w:val="TableParagraph"/>
              <w:spacing w:before="43"/>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81" w:right="64"/>
              <w:jc w:val="center"/>
              <w:rPr>
                <w:sz w:val="20"/>
              </w:rPr>
            </w:pPr>
            <w:r>
              <w:rPr>
                <w:sz w:val="20"/>
              </w:rPr>
              <w:t>25</w:t>
            </w:r>
          </w:p>
        </w:tc>
        <w:tc>
          <w:tcPr>
            <w:tcW w:w="84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53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7"/>
        </w:trPr>
        <w:tc>
          <w:tcPr>
            <w:tcW w:w="3994" w:type="dxa"/>
            <w:tcBorders>
              <w:top w:val="single" w:sz="4" w:space="0" w:color="000000"/>
              <w:bottom w:val="single" w:sz="4" w:space="0" w:color="000000"/>
              <w:right w:val="single" w:sz="4" w:space="0" w:color="000000"/>
            </w:tcBorders>
          </w:tcPr>
          <w:p w:rsidR="00C61DE8" w:rsidRDefault="00C17C18">
            <w:pPr>
              <w:pStyle w:val="TableParagraph"/>
              <w:spacing w:before="45"/>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143" w:right="125"/>
              <w:jc w:val="center"/>
              <w:rPr>
                <w:sz w:val="20"/>
              </w:rPr>
            </w:pPr>
            <w:r>
              <w:rPr>
                <w:sz w:val="20"/>
              </w:rPr>
              <w:t>12</w:t>
            </w:r>
          </w:p>
        </w:tc>
        <w:tc>
          <w:tcPr>
            <w:tcW w:w="121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81" w:right="64"/>
              <w:jc w:val="center"/>
              <w:rPr>
                <w:sz w:val="20"/>
              </w:rPr>
            </w:pPr>
            <w:r>
              <w:rPr>
                <w:sz w:val="20"/>
              </w:rPr>
              <w:t>26</w:t>
            </w:r>
          </w:p>
        </w:tc>
        <w:tc>
          <w:tcPr>
            <w:tcW w:w="84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53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16"/>
        </w:trPr>
        <w:tc>
          <w:tcPr>
            <w:tcW w:w="3994"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9"/>
              <w:ind w:left="143" w:right="125"/>
              <w:jc w:val="center"/>
              <w:rPr>
                <w:sz w:val="20"/>
              </w:rPr>
            </w:pPr>
            <w:r>
              <w:rPr>
                <w:sz w:val="20"/>
              </w:rPr>
              <w:t>13</w:t>
            </w:r>
          </w:p>
        </w:tc>
        <w:tc>
          <w:tcPr>
            <w:tcW w:w="121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89"/>
              <w:ind w:left="81" w:right="64"/>
              <w:jc w:val="center"/>
              <w:rPr>
                <w:sz w:val="20"/>
              </w:rPr>
            </w:pPr>
            <w:r>
              <w:rPr>
                <w:sz w:val="20"/>
              </w:rPr>
              <w:t>27</w:t>
            </w:r>
          </w:p>
        </w:tc>
        <w:tc>
          <w:tcPr>
            <w:tcW w:w="84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53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16"/>
        </w:trPr>
        <w:tc>
          <w:tcPr>
            <w:tcW w:w="3994" w:type="dxa"/>
            <w:tcBorders>
              <w:top w:val="single" w:sz="4" w:space="0" w:color="000000"/>
              <w:right w:val="single" w:sz="4" w:space="0" w:color="000000"/>
            </w:tcBorders>
          </w:tcPr>
          <w:p w:rsidR="00C61DE8" w:rsidRDefault="00C17C18">
            <w:pPr>
              <w:pStyle w:val="TableParagraph"/>
              <w:spacing w:before="90"/>
              <w:ind w:left="12"/>
              <w:jc w:val="center"/>
              <w:rPr>
                <w:b/>
                <w:sz w:val="20"/>
              </w:rPr>
            </w:pPr>
            <w:r>
              <w:rPr>
                <w:b/>
                <w:sz w:val="20"/>
              </w:rPr>
              <w:t>总计</w:t>
            </w:r>
          </w:p>
        </w:tc>
        <w:tc>
          <w:tcPr>
            <w:tcW w:w="720" w:type="dxa"/>
            <w:tcBorders>
              <w:top w:val="single" w:sz="4" w:space="0" w:color="000000"/>
              <w:left w:val="single" w:sz="4" w:space="0" w:color="000000"/>
              <w:right w:val="single" w:sz="4" w:space="0" w:color="000000"/>
            </w:tcBorders>
          </w:tcPr>
          <w:p w:rsidR="00C61DE8" w:rsidRDefault="00C17C18">
            <w:pPr>
              <w:pStyle w:val="TableParagraph"/>
              <w:spacing w:before="90"/>
              <w:ind w:left="143" w:right="125"/>
              <w:jc w:val="center"/>
              <w:rPr>
                <w:sz w:val="20"/>
              </w:rPr>
            </w:pPr>
            <w:r>
              <w:rPr>
                <w:sz w:val="20"/>
              </w:rPr>
              <w:t>14</w:t>
            </w:r>
          </w:p>
        </w:tc>
        <w:tc>
          <w:tcPr>
            <w:tcW w:w="1210" w:type="dxa"/>
            <w:tcBorders>
              <w:top w:val="single" w:sz="4" w:space="0" w:color="000000"/>
              <w:left w:val="single" w:sz="4" w:space="0" w:color="000000"/>
              <w:right w:val="single" w:sz="4" w:space="0" w:color="000000"/>
            </w:tcBorders>
          </w:tcPr>
          <w:p w:rsidR="00C61DE8" w:rsidRDefault="00C17C18">
            <w:pPr>
              <w:pStyle w:val="TableParagraph"/>
              <w:spacing w:before="87"/>
              <w:ind w:right="1"/>
              <w:jc w:val="right"/>
              <w:rPr>
                <w:sz w:val="20"/>
              </w:rPr>
            </w:pPr>
            <w:r>
              <w:rPr>
                <w:w w:val="95"/>
                <w:sz w:val="20"/>
              </w:rPr>
              <w:t>2622.11</w:t>
            </w:r>
          </w:p>
        </w:tc>
        <w:tc>
          <w:tcPr>
            <w:tcW w:w="3400" w:type="dxa"/>
            <w:tcBorders>
              <w:top w:val="single" w:sz="4" w:space="0" w:color="000000"/>
              <w:left w:val="single" w:sz="4" w:space="0" w:color="000000"/>
              <w:right w:val="single" w:sz="4" w:space="0" w:color="000000"/>
            </w:tcBorders>
          </w:tcPr>
          <w:p w:rsidR="00C61DE8" w:rsidRDefault="00C17C18">
            <w:pPr>
              <w:pStyle w:val="TableParagraph"/>
              <w:spacing w:before="90"/>
              <w:ind w:left="19"/>
              <w:jc w:val="center"/>
              <w:rPr>
                <w:b/>
                <w:sz w:val="20"/>
              </w:rPr>
            </w:pPr>
            <w:r>
              <w:rPr>
                <w:b/>
                <w:sz w:val="20"/>
              </w:rPr>
              <w:t>总计</w:t>
            </w:r>
          </w:p>
        </w:tc>
        <w:tc>
          <w:tcPr>
            <w:tcW w:w="597" w:type="dxa"/>
            <w:tcBorders>
              <w:top w:val="single" w:sz="4" w:space="0" w:color="000000"/>
              <w:left w:val="single" w:sz="4" w:space="0" w:color="000000"/>
              <w:right w:val="single" w:sz="4" w:space="0" w:color="000000"/>
            </w:tcBorders>
          </w:tcPr>
          <w:p w:rsidR="00C61DE8" w:rsidRDefault="00C17C18">
            <w:pPr>
              <w:pStyle w:val="TableParagraph"/>
              <w:spacing w:before="90"/>
              <w:ind w:left="81" w:right="64"/>
              <w:jc w:val="center"/>
              <w:rPr>
                <w:sz w:val="20"/>
              </w:rPr>
            </w:pPr>
            <w:r>
              <w:rPr>
                <w:sz w:val="20"/>
              </w:rPr>
              <w:t>28</w:t>
            </w:r>
          </w:p>
        </w:tc>
        <w:tc>
          <w:tcPr>
            <w:tcW w:w="848" w:type="dxa"/>
            <w:tcBorders>
              <w:top w:val="single" w:sz="4" w:space="0" w:color="000000"/>
              <w:left w:val="single" w:sz="4" w:space="0" w:color="000000"/>
              <w:right w:val="single" w:sz="4" w:space="0" w:color="000000"/>
            </w:tcBorders>
          </w:tcPr>
          <w:p w:rsidR="00C61DE8" w:rsidRDefault="00C17C18">
            <w:pPr>
              <w:pStyle w:val="TableParagraph"/>
              <w:spacing w:before="87"/>
              <w:ind w:left="57" w:right="40"/>
              <w:jc w:val="center"/>
              <w:rPr>
                <w:sz w:val="20"/>
              </w:rPr>
            </w:pPr>
            <w:r>
              <w:rPr>
                <w:sz w:val="20"/>
              </w:rPr>
              <w:t>2622.11</w:t>
            </w:r>
          </w:p>
        </w:tc>
        <w:tc>
          <w:tcPr>
            <w:tcW w:w="1539" w:type="dxa"/>
            <w:tcBorders>
              <w:top w:val="single" w:sz="4" w:space="0" w:color="000000"/>
              <w:left w:val="single" w:sz="4" w:space="0" w:color="000000"/>
              <w:right w:val="single" w:sz="4" w:space="0" w:color="000000"/>
            </w:tcBorders>
          </w:tcPr>
          <w:p w:rsidR="00C61DE8" w:rsidRDefault="00C17C18">
            <w:pPr>
              <w:pStyle w:val="TableParagraph"/>
              <w:spacing w:before="87"/>
              <w:ind w:left="50" w:right="35"/>
              <w:jc w:val="center"/>
              <w:rPr>
                <w:sz w:val="20"/>
              </w:rPr>
            </w:pPr>
            <w:r>
              <w:rPr>
                <w:sz w:val="20"/>
              </w:rPr>
              <w:t>2622.11</w:t>
            </w:r>
          </w:p>
        </w:tc>
        <w:tc>
          <w:tcPr>
            <w:tcW w:w="1680" w:type="dxa"/>
            <w:tcBorders>
              <w:top w:val="single" w:sz="4" w:space="0" w:color="000000"/>
              <w:left w:val="single" w:sz="4" w:space="0" w:color="000000"/>
            </w:tcBorders>
          </w:tcPr>
          <w:p w:rsidR="00C61DE8" w:rsidRDefault="00C61DE8">
            <w:pPr>
              <w:pStyle w:val="TableParagraph"/>
              <w:rPr>
                <w:rFonts w:ascii="Times New Roman"/>
                <w:sz w:val="20"/>
              </w:rPr>
            </w:pPr>
          </w:p>
        </w:tc>
      </w:tr>
    </w:tbl>
    <w:p w:rsidR="00C61DE8" w:rsidRDefault="00C61DE8">
      <w:pPr>
        <w:pStyle w:val="a3"/>
        <w:spacing w:before="2"/>
        <w:rPr>
          <w:rFonts w:ascii="宋体"/>
          <w:sz w:val="14"/>
        </w:rPr>
      </w:pPr>
    </w:p>
    <w:p w:rsidR="00C61DE8" w:rsidRDefault="00C17C18">
      <w:pPr>
        <w:ind w:right="117"/>
        <w:jc w:val="right"/>
        <w:rPr>
          <w:rFonts w:ascii="宋体" w:eastAsia="宋体"/>
          <w:sz w:val="20"/>
        </w:rPr>
      </w:pPr>
      <w:r>
        <w:rPr>
          <w:rFonts w:ascii="宋体" w:eastAsia="宋体" w:hint="eastAsia"/>
          <w:w w:val="95"/>
          <w:sz w:val="20"/>
        </w:rPr>
        <w:t>注：本表反映部门本年度一般公共预算财政拨款和政府性基金预算财政拨款的总收支和年末结转结余情况。本表金额转换为万元时，因四舍五入可能存在尾差。</w:t>
      </w:r>
    </w:p>
    <w:p w:rsidR="00C61DE8" w:rsidRDefault="00C61DE8">
      <w:pPr>
        <w:jc w:val="right"/>
        <w:rPr>
          <w:rFonts w:ascii="宋体" w:eastAsia="宋体"/>
          <w:sz w:val="20"/>
        </w:rPr>
        <w:sectPr w:rsidR="00C61DE8">
          <w:pgSz w:w="16840" w:h="11910" w:orient="landscape"/>
          <w:pgMar w:top="1100" w:right="1280" w:bottom="900" w:left="1300" w:header="0" w:footer="720" w:gutter="0"/>
          <w:cols w:space="720"/>
        </w:sect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spacing w:before="6"/>
        <w:rPr>
          <w:rFonts w:ascii="宋体"/>
          <w:sz w:val="19"/>
        </w:rPr>
      </w:pPr>
    </w:p>
    <w:p w:rsidR="00C61DE8" w:rsidRDefault="00C17C18">
      <w:pPr>
        <w:pStyle w:val="a3"/>
        <w:spacing w:before="54"/>
        <w:ind w:left="3688" w:right="3705"/>
        <w:jc w:val="center"/>
        <w:rPr>
          <w:rFonts w:ascii="宋体" w:eastAsia="宋体"/>
        </w:rPr>
      </w:pPr>
      <w:r>
        <w:rPr>
          <w:rFonts w:ascii="宋体" w:eastAsia="宋体" w:hint="eastAsia"/>
        </w:rPr>
        <w:t>一般公共预算财政拨款支出决算表</w:t>
      </w:r>
    </w:p>
    <w:p w:rsidR="00C61DE8" w:rsidRDefault="00C17C18">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05</w:t>
      </w:r>
      <w:r>
        <w:rPr>
          <w:rFonts w:ascii="宋体" w:eastAsia="宋体" w:hint="eastAsia"/>
          <w:spacing w:val="-26"/>
          <w:sz w:val="20"/>
        </w:rPr>
        <w:t xml:space="preserve"> 表</w:t>
      </w:r>
    </w:p>
    <w:p w:rsidR="00C61DE8" w:rsidRDefault="00C17C18">
      <w:pPr>
        <w:tabs>
          <w:tab w:val="left" w:pos="12957"/>
        </w:tabs>
        <w:spacing w:before="72" w:after="27"/>
        <w:ind w:right="160"/>
        <w:jc w:val="right"/>
        <w:rPr>
          <w:rFonts w:ascii="宋体" w:eastAsia="宋体"/>
          <w:sz w:val="20"/>
        </w:rPr>
      </w:pPr>
      <w:r>
        <w:rPr>
          <w:rFonts w:ascii="宋体" w:eastAsia="宋体" w:hint="eastAsia"/>
          <w:sz w:val="20"/>
        </w:rPr>
        <w:t>部门：</w:t>
      </w:r>
      <w:r w:rsidR="00110AE0">
        <w:rPr>
          <w:rFonts w:ascii="宋体" w:eastAsia="宋体" w:hint="eastAsia"/>
          <w:sz w:val="20"/>
        </w:rPr>
        <w:t>信阳市</w:t>
      </w:r>
      <w:r w:rsidR="00110AE0">
        <w:rPr>
          <w:rFonts w:ascii="宋体" w:eastAsia="宋体"/>
          <w:sz w:val="20"/>
        </w:rPr>
        <w:t>平桥区水利局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C61DE8">
        <w:trPr>
          <w:trHeight w:val="420"/>
        </w:trPr>
        <w:tc>
          <w:tcPr>
            <w:tcW w:w="3639" w:type="dxa"/>
            <w:gridSpan w:val="2"/>
            <w:tcBorders>
              <w:bottom w:val="single" w:sz="4" w:space="0" w:color="000000"/>
              <w:right w:val="single" w:sz="4" w:space="0" w:color="000000"/>
            </w:tcBorders>
          </w:tcPr>
          <w:p w:rsidR="00C61DE8" w:rsidRDefault="00C17C18">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C61DE8" w:rsidRDefault="00C17C18">
            <w:pPr>
              <w:pStyle w:val="TableParagraph"/>
              <w:spacing w:before="89"/>
              <w:ind w:left="4757" w:right="4736"/>
              <w:jc w:val="center"/>
              <w:rPr>
                <w:sz w:val="20"/>
              </w:rPr>
            </w:pPr>
            <w:r>
              <w:rPr>
                <w:sz w:val="20"/>
              </w:rPr>
              <w:t>本年支出</w:t>
            </w:r>
          </w:p>
        </w:tc>
      </w:tr>
      <w:tr w:rsidR="00C61DE8">
        <w:trPr>
          <w:trHeight w:val="1370"/>
        </w:trPr>
        <w:tc>
          <w:tcPr>
            <w:tcW w:w="1414" w:type="dxa"/>
            <w:tcBorders>
              <w:top w:val="single" w:sz="4" w:space="0" w:color="000000"/>
              <w:bottom w:val="single" w:sz="4" w:space="0" w:color="000000"/>
              <w:right w:val="single" w:sz="4" w:space="0" w:color="000000"/>
            </w:tcBorders>
          </w:tcPr>
          <w:p w:rsidR="00C61DE8" w:rsidRDefault="00C61DE8">
            <w:pPr>
              <w:pStyle w:val="TableParagraph"/>
              <w:rPr>
                <w:sz w:val="20"/>
              </w:rPr>
            </w:pPr>
          </w:p>
          <w:p w:rsidR="00C61DE8" w:rsidRDefault="00C17C18">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2"/>
              <w:rPr>
                <w:sz w:val="24"/>
              </w:rPr>
            </w:pPr>
          </w:p>
          <w:p w:rsidR="00C61DE8" w:rsidRDefault="00C17C18">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2"/>
              <w:rPr>
                <w:sz w:val="24"/>
              </w:rPr>
            </w:pPr>
          </w:p>
          <w:p w:rsidR="00C61DE8" w:rsidRDefault="00C17C18">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2"/>
              <w:rPr>
                <w:sz w:val="24"/>
              </w:rPr>
            </w:pPr>
          </w:p>
          <w:p w:rsidR="00C61DE8" w:rsidRDefault="00C17C18">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C61DE8" w:rsidRDefault="00C61DE8">
            <w:pPr>
              <w:pStyle w:val="TableParagraph"/>
              <w:rPr>
                <w:sz w:val="20"/>
              </w:rPr>
            </w:pPr>
          </w:p>
          <w:p w:rsidR="00C61DE8" w:rsidRDefault="00C61DE8">
            <w:pPr>
              <w:pStyle w:val="TableParagraph"/>
              <w:spacing w:before="2"/>
              <w:rPr>
                <w:sz w:val="24"/>
              </w:rPr>
            </w:pPr>
          </w:p>
          <w:p w:rsidR="00C61DE8" w:rsidRDefault="00C17C18">
            <w:pPr>
              <w:pStyle w:val="TableParagraph"/>
              <w:ind w:left="1308" w:right="1288"/>
              <w:jc w:val="center"/>
              <w:rPr>
                <w:sz w:val="20"/>
              </w:rPr>
            </w:pPr>
            <w:r>
              <w:rPr>
                <w:sz w:val="20"/>
              </w:rPr>
              <w:t>项目支出</w:t>
            </w:r>
          </w:p>
        </w:tc>
      </w:tr>
      <w:tr w:rsidR="00C61DE8">
        <w:trPr>
          <w:trHeight w:val="465"/>
        </w:trPr>
        <w:tc>
          <w:tcPr>
            <w:tcW w:w="3639" w:type="dxa"/>
            <w:gridSpan w:val="2"/>
            <w:tcBorders>
              <w:top w:val="single" w:sz="4" w:space="0" w:color="000000"/>
              <w:bottom w:val="single" w:sz="4" w:space="0" w:color="000000"/>
              <w:right w:val="single" w:sz="4" w:space="0" w:color="000000"/>
            </w:tcBorders>
          </w:tcPr>
          <w:p w:rsidR="00C61DE8" w:rsidRDefault="00C17C18">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C61DE8" w:rsidRDefault="00C17C18">
            <w:pPr>
              <w:pStyle w:val="TableParagraph"/>
              <w:spacing w:before="112"/>
              <w:ind w:left="22"/>
              <w:jc w:val="center"/>
              <w:rPr>
                <w:sz w:val="20"/>
              </w:rPr>
            </w:pPr>
            <w:r>
              <w:rPr>
                <w:w w:val="99"/>
                <w:sz w:val="20"/>
              </w:rPr>
              <w:t>3</w:t>
            </w:r>
          </w:p>
        </w:tc>
      </w:tr>
      <w:tr w:rsidR="00C61DE8">
        <w:trPr>
          <w:trHeight w:val="465"/>
        </w:trPr>
        <w:tc>
          <w:tcPr>
            <w:tcW w:w="3639" w:type="dxa"/>
            <w:gridSpan w:val="2"/>
            <w:tcBorders>
              <w:top w:val="single" w:sz="4" w:space="0" w:color="000000"/>
              <w:bottom w:val="single" w:sz="4" w:space="0" w:color="000000"/>
              <w:right w:val="single" w:sz="4" w:space="0" w:color="000000"/>
            </w:tcBorders>
          </w:tcPr>
          <w:p w:rsidR="00C61DE8" w:rsidRDefault="00C17C18">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right="1"/>
              <w:jc w:val="right"/>
              <w:rPr>
                <w:sz w:val="20"/>
              </w:rPr>
            </w:pPr>
            <w:r>
              <w:rPr>
                <w:w w:val="95"/>
                <w:sz w:val="20"/>
              </w:rPr>
              <w:t>2622.11</w:t>
            </w:r>
          </w:p>
        </w:tc>
        <w:tc>
          <w:tcPr>
            <w:tcW w:w="3449"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right="1"/>
              <w:jc w:val="right"/>
              <w:rPr>
                <w:sz w:val="20"/>
              </w:rPr>
            </w:pPr>
            <w:r>
              <w:rPr>
                <w:w w:val="95"/>
                <w:sz w:val="20"/>
              </w:rPr>
              <w:t>2622.11</w:t>
            </w:r>
          </w:p>
        </w:tc>
        <w:tc>
          <w:tcPr>
            <w:tcW w:w="3451"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5"/>
        </w:trPr>
        <w:tc>
          <w:tcPr>
            <w:tcW w:w="1414" w:type="dxa"/>
            <w:tcBorders>
              <w:top w:val="single" w:sz="4" w:space="0" w:color="000000"/>
              <w:bottom w:val="single" w:sz="4" w:space="0" w:color="000000"/>
              <w:right w:val="single" w:sz="4" w:space="0" w:color="000000"/>
            </w:tcBorders>
          </w:tcPr>
          <w:p w:rsidR="00C61DE8" w:rsidRDefault="00C17C18">
            <w:pPr>
              <w:pStyle w:val="TableParagraph"/>
              <w:spacing w:before="113"/>
              <w:ind w:left="14"/>
              <w:rPr>
                <w:sz w:val="20"/>
              </w:rPr>
            </w:pPr>
            <w:r>
              <w:rPr>
                <w:sz w:val="20"/>
              </w:rPr>
              <w:t>2130301</w:t>
            </w:r>
          </w:p>
        </w:tc>
        <w:tc>
          <w:tcPr>
            <w:tcW w:w="222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left="19"/>
              <w:rPr>
                <w:sz w:val="20"/>
              </w:rPr>
            </w:pPr>
            <w:r>
              <w:rPr>
                <w:sz w:val="20"/>
              </w:rPr>
              <w:t>行政运行</w:t>
            </w:r>
          </w:p>
        </w:tc>
        <w:tc>
          <w:tcPr>
            <w:tcW w:w="3449"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right="-15"/>
              <w:jc w:val="right"/>
              <w:rPr>
                <w:sz w:val="20"/>
              </w:rPr>
            </w:pPr>
            <w:r>
              <w:rPr>
                <w:w w:val="95"/>
                <w:sz w:val="20"/>
              </w:rPr>
              <w:t>210.28</w:t>
            </w:r>
          </w:p>
        </w:tc>
        <w:tc>
          <w:tcPr>
            <w:tcW w:w="3449"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right="-15"/>
              <w:jc w:val="right"/>
              <w:rPr>
                <w:sz w:val="20"/>
              </w:rPr>
            </w:pPr>
            <w:r>
              <w:rPr>
                <w:w w:val="95"/>
                <w:sz w:val="20"/>
              </w:rPr>
              <w:t>210.28</w:t>
            </w:r>
          </w:p>
        </w:tc>
        <w:tc>
          <w:tcPr>
            <w:tcW w:w="3451"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5"/>
        </w:trPr>
        <w:tc>
          <w:tcPr>
            <w:tcW w:w="1414" w:type="dxa"/>
            <w:tcBorders>
              <w:top w:val="single" w:sz="4" w:space="0" w:color="000000"/>
              <w:bottom w:val="single" w:sz="4" w:space="0" w:color="000000"/>
              <w:right w:val="single" w:sz="4" w:space="0" w:color="000000"/>
            </w:tcBorders>
          </w:tcPr>
          <w:p w:rsidR="00C61DE8" w:rsidRDefault="00C17C18">
            <w:pPr>
              <w:pStyle w:val="TableParagraph"/>
              <w:spacing w:before="113"/>
              <w:ind w:left="14"/>
              <w:rPr>
                <w:sz w:val="20"/>
              </w:rPr>
            </w:pPr>
            <w:r>
              <w:rPr>
                <w:sz w:val="20"/>
              </w:rPr>
              <w:t>2130304</w:t>
            </w:r>
          </w:p>
        </w:tc>
        <w:tc>
          <w:tcPr>
            <w:tcW w:w="222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left="19"/>
              <w:rPr>
                <w:sz w:val="20"/>
              </w:rPr>
            </w:pPr>
            <w:r>
              <w:rPr>
                <w:sz w:val="20"/>
              </w:rPr>
              <w:t>水利行业业务管理</w:t>
            </w:r>
          </w:p>
        </w:tc>
        <w:tc>
          <w:tcPr>
            <w:tcW w:w="3449"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right="1"/>
              <w:jc w:val="right"/>
              <w:rPr>
                <w:sz w:val="20"/>
              </w:rPr>
            </w:pPr>
            <w:r>
              <w:rPr>
                <w:w w:val="95"/>
                <w:sz w:val="20"/>
              </w:rPr>
              <w:t>2411.83</w:t>
            </w:r>
          </w:p>
        </w:tc>
        <w:tc>
          <w:tcPr>
            <w:tcW w:w="3449"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3"/>
              <w:ind w:right="1"/>
              <w:jc w:val="right"/>
              <w:rPr>
                <w:sz w:val="20"/>
              </w:rPr>
            </w:pPr>
            <w:r>
              <w:rPr>
                <w:w w:val="95"/>
                <w:sz w:val="20"/>
              </w:rPr>
              <w:t>2411.83</w:t>
            </w:r>
          </w:p>
        </w:tc>
        <w:tc>
          <w:tcPr>
            <w:tcW w:w="3451"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5"/>
        </w:trPr>
        <w:tc>
          <w:tcPr>
            <w:tcW w:w="1414"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5"/>
        </w:trPr>
        <w:tc>
          <w:tcPr>
            <w:tcW w:w="1414"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5"/>
        </w:trPr>
        <w:tc>
          <w:tcPr>
            <w:tcW w:w="1414" w:type="dxa"/>
            <w:tcBorders>
              <w:top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464"/>
        </w:trPr>
        <w:tc>
          <w:tcPr>
            <w:tcW w:w="1414" w:type="dxa"/>
            <w:tcBorders>
              <w:top w:val="single" w:sz="4" w:space="0" w:color="000000"/>
              <w:right w:val="single" w:sz="4" w:space="0" w:color="000000"/>
            </w:tcBorders>
          </w:tcPr>
          <w:p w:rsidR="00C61DE8" w:rsidRDefault="00C61DE8">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C61DE8" w:rsidRDefault="00C61DE8">
            <w:pPr>
              <w:pStyle w:val="TableParagraph"/>
              <w:rPr>
                <w:rFonts w:ascii="Times New Roman"/>
                <w:sz w:val="20"/>
              </w:rPr>
            </w:pPr>
          </w:p>
        </w:tc>
        <w:tc>
          <w:tcPr>
            <w:tcW w:w="3451" w:type="dxa"/>
            <w:tcBorders>
              <w:top w:val="single" w:sz="4" w:space="0" w:color="000000"/>
              <w:left w:val="single" w:sz="4" w:space="0" w:color="000000"/>
            </w:tcBorders>
          </w:tcPr>
          <w:p w:rsidR="00C61DE8" w:rsidRDefault="00C61DE8">
            <w:pPr>
              <w:pStyle w:val="TableParagraph"/>
              <w:rPr>
                <w:rFonts w:ascii="Times New Roman"/>
                <w:sz w:val="20"/>
              </w:rPr>
            </w:pPr>
          </w:p>
        </w:tc>
      </w:tr>
    </w:tbl>
    <w:p w:rsidR="00C61DE8" w:rsidRDefault="00C61DE8">
      <w:pPr>
        <w:pStyle w:val="a3"/>
        <w:spacing w:before="5"/>
        <w:rPr>
          <w:rFonts w:ascii="宋体"/>
          <w:sz w:val="16"/>
        </w:rPr>
      </w:pPr>
    </w:p>
    <w:p w:rsidR="00C61DE8" w:rsidRDefault="00C17C18">
      <w:pPr>
        <w:ind w:left="140"/>
        <w:rPr>
          <w:rFonts w:ascii="宋体" w:eastAsia="宋体"/>
          <w:sz w:val="20"/>
        </w:rPr>
      </w:pPr>
      <w:r>
        <w:rPr>
          <w:rFonts w:ascii="宋体" w:eastAsia="宋体" w:hint="eastAsia"/>
          <w:sz w:val="20"/>
        </w:rPr>
        <w:t>注：本表反映部门本年度一般公共预算财政拨款支出情况。本表金额转换为万元时，因四舍五入可能存在尾差。</w:t>
      </w:r>
    </w:p>
    <w:p w:rsidR="00C61DE8" w:rsidRDefault="00C61DE8">
      <w:pPr>
        <w:rPr>
          <w:rFonts w:ascii="宋体" w:eastAsia="宋体"/>
          <w:sz w:val="20"/>
        </w:rPr>
        <w:sectPr w:rsidR="00C61DE8">
          <w:pgSz w:w="16840" w:h="11910" w:orient="landscape"/>
          <w:pgMar w:top="1100" w:right="1280" w:bottom="900" w:left="1300" w:header="0" w:footer="720" w:gutter="0"/>
          <w:cols w:space="720"/>
        </w:sect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spacing w:before="6"/>
        <w:rPr>
          <w:rFonts w:ascii="宋体"/>
          <w:sz w:val="19"/>
        </w:rPr>
      </w:pPr>
    </w:p>
    <w:p w:rsidR="00C61DE8" w:rsidRDefault="00C17C18">
      <w:pPr>
        <w:pStyle w:val="a3"/>
        <w:spacing w:before="54"/>
        <w:ind w:left="3688" w:right="3705"/>
        <w:jc w:val="center"/>
        <w:rPr>
          <w:rFonts w:ascii="宋体" w:eastAsia="宋体"/>
        </w:rPr>
      </w:pPr>
      <w:r>
        <w:rPr>
          <w:rFonts w:ascii="宋体" w:eastAsia="宋体" w:hint="eastAsia"/>
        </w:rPr>
        <w:t>一般公共预算财政拨款基本支出决算表</w:t>
      </w:r>
    </w:p>
    <w:p w:rsidR="00C61DE8" w:rsidRDefault="00C17C18">
      <w:pPr>
        <w:spacing w:before="198"/>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06</w:t>
      </w:r>
      <w:r>
        <w:rPr>
          <w:rFonts w:ascii="宋体" w:eastAsia="宋体" w:hint="eastAsia"/>
          <w:spacing w:val="-26"/>
          <w:sz w:val="20"/>
        </w:rPr>
        <w:t xml:space="preserve"> 表</w:t>
      </w:r>
    </w:p>
    <w:p w:rsidR="00C61DE8" w:rsidRDefault="00C17C18">
      <w:pPr>
        <w:tabs>
          <w:tab w:val="left" w:pos="13048"/>
        </w:tabs>
        <w:spacing w:before="115" w:after="29"/>
        <w:ind w:right="160"/>
        <w:jc w:val="right"/>
        <w:rPr>
          <w:rFonts w:ascii="宋体" w:eastAsia="宋体"/>
          <w:sz w:val="20"/>
        </w:rPr>
      </w:pPr>
      <w:r>
        <w:rPr>
          <w:rFonts w:ascii="宋体" w:eastAsia="宋体" w:hint="eastAsia"/>
          <w:sz w:val="20"/>
        </w:rPr>
        <w:t>部门：</w:t>
      </w:r>
      <w:r w:rsidR="00110AE0">
        <w:rPr>
          <w:rFonts w:ascii="宋体" w:eastAsia="宋体" w:hint="eastAsia"/>
          <w:sz w:val="20"/>
        </w:rPr>
        <w:t>信阳市</w:t>
      </w:r>
      <w:r w:rsidR="00110AE0">
        <w:rPr>
          <w:rFonts w:ascii="宋体" w:eastAsia="宋体"/>
          <w:sz w:val="20"/>
        </w:rPr>
        <w:t>平桥区水利局</w:t>
      </w:r>
      <w:r>
        <w:rPr>
          <w:rFonts w:ascii="宋体" w:eastAsia="宋体" w:hint="eastAsia"/>
          <w:sz w:val="20"/>
        </w:rPr>
        <w:tab/>
      </w:r>
      <w:r>
        <w:rPr>
          <w:rFonts w:ascii="宋体" w:eastAsia="宋体" w:hint="eastAsia"/>
          <w:w w:val="95"/>
          <w:sz w:val="20"/>
        </w:rPr>
        <w:t>单位</w:t>
      </w:r>
      <w:r>
        <w:rPr>
          <w:rFonts w:ascii="宋体" w:eastAsia="宋体" w:hint="eastAsia"/>
          <w:spacing w:val="-91"/>
          <w:w w:val="95"/>
          <w:sz w:val="20"/>
        </w:rPr>
        <w:t>：</w:t>
      </w:r>
      <w:r>
        <w:rPr>
          <w:rFonts w:ascii="宋体" w:eastAsia="宋体" w:hint="eastAsia"/>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C61DE8">
        <w:trPr>
          <w:trHeight w:val="639"/>
        </w:trPr>
        <w:tc>
          <w:tcPr>
            <w:tcW w:w="870" w:type="dxa"/>
            <w:tcBorders>
              <w:bottom w:val="single" w:sz="4" w:space="0" w:color="000000"/>
              <w:right w:val="single" w:sz="4" w:space="0" w:color="000000"/>
            </w:tcBorders>
          </w:tcPr>
          <w:p w:rsidR="00C61DE8" w:rsidRDefault="00C17C18">
            <w:pPr>
              <w:pStyle w:val="TableParagraph"/>
              <w:spacing w:before="44"/>
              <w:ind w:left="33"/>
              <w:rPr>
                <w:sz w:val="20"/>
              </w:rPr>
            </w:pPr>
            <w:r>
              <w:rPr>
                <w:w w:val="95"/>
                <w:sz w:val="20"/>
              </w:rPr>
              <w:t>经济分类</w:t>
            </w:r>
          </w:p>
          <w:p w:rsidR="00C61DE8" w:rsidRDefault="00C17C18">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C61DE8" w:rsidRDefault="00C61DE8">
            <w:pPr>
              <w:pStyle w:val="TableParagraph"/>
              <w:spacing w:before="8"/>
              <w:rPr>
                <w:sz w:val="15"/>
              </w:rPr>
            </w:pPr>
          </w:p>
          <w:p w:rsidR="00C61DE8" w:rsidRDefault="00C17C18">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C61DE8" w:rsidRDefault="00C61DE8">
            <w:pPr>
              <w:pStyle w:val="TableParagraph"/>
              <w:spacing w:before="8"/>
              <w:rPr>
                <w:sz w:val="15"/>
              </w:rPr>
            </w:pPr>
          </w:p>
          <w:p w:rsidR="00C61DE8" w:rsidRDefault="00C17C18">
            <w:pPr>
              <w:pStyle w:val="TableParagraph"/>
              <w:ind w:left="174"/>
              <w:rPr>
                <w:sz w:val="20"/>
              </w:rPr>
            </w:pPr>
            <w:r>
              <w:rPr>
                <w:sz w:val="20"/>
              </w:rPr>
              <w:t>决算数</w:t>
            </w:r>
          </w:p>
        </w:tc>
        <w:tc>
          <w:tcPr>
            <w:tcW w:w="870" w:type="dxa"/>
            <w:tcBorders>
              <w:bottom w:val="single" w:sz="4" w:space="0" w:color="000000"/>
              <w:right w:val="single" w:sz="4" w:space="0" w:color="000000"/>
            </w:tcBorders>
          </w:tcPr>
          <w:p w:rsidR="00C61DE8" w:rsidRDefault="00C17C18">
            <w:pPr>
              <w:pStyle w:val="TableParagraph"/>
              <w:spacing w:before="44"/>
              <w:ind w:left="35"/>
              <w:rPr>
                <w:sz w:val="20"/>
              </w:rPr>
            </w:pPr>
            <w:r>
              <w:rPr>
                <w:w w:val="95"/>
                <w:sz w:val="20"/>
              </w:rPr>
              <w:t>经济分类</w:t>
            </w:r>
          </w:p>
          <w:p w:rsidR="00C61DE8" w:rsidRDefault="00C17C18">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C61DE8" w:rsidRDefault="00C61DE8">
            <w:pPr>
              <w:pStyle w:val="TableParagraph"/>
              <w:spacing w:before="8"/>
              <w:rPr>
                <w:sz w:val="15"/>
              </w:rPr>
            </w:pPr>
          </w:p>
          <w:p w:rsidR="00C61DE8" w:rsidRDefault="00C17C18">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C61DE8" w:rsidRDefault="00C61DE8">
            <w:pPr>
              <w:pStyle w:val="TableParagraph"/>
              <w:spacing w:before="8"/>
              <w:rPr>
                <w:sz w:val="15"/>
              </w:rPr>
            </w:pPr>
          </w:p>
          <w:p w:rsidR="00C61DE8" w:rsidRDefault="00C17C18">
            <w:pPr>
              <w:pStyle w:val="TableParagraph"/>
              <w:ind w:left="174"/>
              <w:rPr>
                <w:sz w:val="20"/>
              </w:rPr>
            </w:pPr>
            <w:r>
              <w:rPr>
                <w:sz w:val="20"/>
              </w:rPr>
              <w:t>决算数</w:t>
            </w:r>
          </w:p>
        </w:tc>
        <w:tc>
          <w:tcPr>
            <w:tcW w:w="870" w:type="dxa"/>
            <w:tcBorders>
              <w:bottom w:val="single" w:sz="4" w:space="0" w:color="000000"/>
              <w:right w:val="single" w:sz="4" w:space="0" w:color="000000"/>
            </w:tcBorders>
          </w:tcPr>
          <w:p w:rsidR="00C61DE8" w:rsidRDefault="00C17C18">
            <w:pPr>
              <w:pStyle w:val="TableParagraph"/>
              <w:spacing w:before="44"/>
              <w:ind w:left="35"/>
              <w:rPr>
                <w:sz w:val="20"/>
              </w:rPr>
            </w:pPr>
            <w:r>
              <w:rPr>
                <w:w w:val="95"/>
                <w:sz w:val="20"/>
              </w:rPr>
              <w:t>经济分类</w:t>
            </w:r>
          </w:p>
          <w:p w:rsidR="00C61DE8" w:rsidRDefault="00C17C18">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C61DE8" w:rsidRDefault="00C61DE8">
            <w:pPr>
              <w:pStyle w:val="TableParagraph"/>
              <w:spacing w:before="8"/>
              <w:rPr>
                <w:sz w:val="15"/>
              </w:rPr>
            </w:pPr>
          </w:p>
          <w:p w:rsidR="00C61DE8" w:rsidRDefault="00C17C18">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C61DE8" w:rsidRDefault="00C61DE8">
            <w:pPr>
              <w:pStyle w:val="TableParagraph"/>
              <w:spacing w:before="8"/>
              <w:rPr>
                <w:sz w:val="15"/>
              </w:rPr>
            </w:pPr>
          </w:p>
          <w:p w:rsidR="00C61DE8" w:rsidRDefault="00C17C18">
            <w:pPr>
              <w:pStyle w:val="TableParagraph"/>
              <w:ind w:left="174"/>
              <w:rPr>
                <w:sz w:val="20"/>
              </w:rPr>
            </w:pPr>
            <w:r>
              <w:rPr>
                <w:sz w:val="20"/>
              </w:rPr>
              <w:t>决算数</w:t>
            </w:r>
          </w:p>
        </w:tc>
      </w:tr>
      <w:tr w:rsidR="00C61DE8">
        <w:trPr>
          <w:trHeight w:val="327"/>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2181.65</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0"/>
              <w:rPr>
                <w:sz w:val="20"/>
              </w:rPr>
            </w:pPr>
            <w:r>
              <w:rPr>
                <w:sz w:val="20"/>
              </w:rPr>
              <w:t>369.71</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C61DE8" w:rsidRDefault="00C17C18">
            <w:pPr>
              <w:pStyle w:val="TableParagraph"/>
              <w:spacing w:before="43"/>
              <w:ind w:left="18"/>
              <w:rPr>
                <w:sz w:val="20"/>
              </w:rPr>
            </w:pPr>
            <w:r>
              <w:rPr>
                <w:sz w:val="20"/>
              </w:rPr>
              <w:t>4.52</w:t>
            </w:r>
          </w:p>
        </w:tc>
      </w:tr>
      <w:tr w:rsidR="00C61DE8">
        <w:trPr>
          <w:trHeight w:val="326"/>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2"/>
              <w:ind w:left="18"/>
              <w:rPr>
                <w:sz w:val="20"/>
              </w:rPr>
            </w:pPr>
            <w:r>
              <w:rPr>
                <w:sz w:val="20"/>
              </w:rPr>
              <w:t>914.81</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2"/>
              <w:ind w:left="20"/>
              <w:rPr>
                <w:sz w:val="20"/>
              </w:rPr>
            </w:pPr>
            <w:r>
              <w:rPr>
                <w:sz w:val="20"/>
              </w:rPr>
              <w:t>39.36</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6"/>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39.26</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0"/>
              <w:rPr>
                <w:sz w:val="20"/>
              </w:rPr>
            </w:pPr>
            <w:r>
              <w:rPr>
                <w:sz w:val="20"/>
              </w:rPr>
              <w:t>25.56</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C61DE8" w:rsidRDefault="00C17C18">
            <w:pPr>
              <w:pStyle w:val="TableParagraph"/>
              <w:spacing w:before="43"/>
              <w:ind w:left="18"/>
              <w:rPr>
                <w:sz w:val="20"/>
              </w:rPr>
            </w:pPr>
            <w:r>
              <w:rPr>
                <w:sz w:val="20"/>
              </w:rPr>
              <w:t>4.52</w:t>
            </w:r>
          </w:p>
        </w:tc>
      </w:tr>
      <w:tr w:rsidR="00C61DE8">
        <w:trPr>
          <w:trHeight w:val="327"/>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2"/>
              <w:ind w:left="18"/>
              <w:rPr>
                <w:sz w:val="20"/>
              </w:rPr>
            </w:pPr>
            <w:r>
              <w:rPr>
                <w:sz w:val="20"/>
              </w:rPr>
              <w:t>60.78</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7"/>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5.2</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6"/>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2"/>
              <w:ind w:left="18"/>
              <w:rPr>
                <w:sz w:val="20"/>
              </w:rPr>
            </w:pPr>
            <w:r>
              <w:rPr>
                <w:sz w:val="20"/>
              </w:rPr>
              <w:t>82.75</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2"/>
              <w:ind w:left="20"/>
              <w:rPr>
                <w:sz w:val="20"/>
              </w:rPr>
            </w:pPr>
            <w:r>
              <w:rPr>
                <w:sz w:val="20"/>
              </w:rPr>
              <w:t>21.7</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7"/>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592.53</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0"/>
              <w:rPr>
                <w:sz w:val="20"/>
              </w:rPr>
            </w:pPr>
            <w:r>
              <w:rPr>
                <w:sz w:val="20"/>
              </w:rPr>
              <w:t>14.18</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7"/>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137</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0"/>
              <w:rPr>
                <w:sz w:val="20"/>
              </w:rPr>
            </w:pPr>
            <w:r>
              <w:rPr>
                <w:sz w:val="20"/>
              </w:rPr>
              <w:t>2.65</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6"/>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2"/>
              <w:ind w:left="18"/>
              <w:rPr>
                <w:sz w:val="20"/>
              </w:rPr>
            </w:pPr>
            <w:r>
              <w:rPr>
                <w:sz w:val="20"/>
              </w:rPr>
              <w:t>120.93</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7"/>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6"/>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2"/>
              <w:ind w:left="18"/>
              <w:rPr>
                <w:sz w:val="20"/>
              </w:rPr>
            </w:pPr>
            <w:r>
              <w:rPr>
                <w:sz w:val="20"/>
              </w:rPr>
              <w:t>0.39</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2"/>
              <w:ind w:left="20"/>
              <w:rPr>
                <w:sz w:val="20"/>
              </w:rPr>
            </w:pPr>
            <w:r>
              <w:rPr>
                <w:sz w:val="20"/>
              </w:rPr>
              <w:t>41.69</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7"/>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204.79</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7"/>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0"/>
              <w:rPr>
                <w:sz w:val="20"/>
              </w:rPr>
            </w:pPr>
            <w:r>
              <w:rPr>
                <w:sz w:val="20"/>
              </w:rPr>
              <w:t>39.03</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6"/>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2"/>
              <w:ind w:left="18"/>
              <w:rPr>
                <w:sz w:val="20"/>
              </w:rPr>
            </w:pPr>
            <w:r>
              <w:rPr>
                <w:sz w:val="20"/>
              </w:rPr>
              <w:t>23.21</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2"/>
              <w:ind w:left="20"/>
              <w:rPr>
                <w:sz w:val="20"/>
              </w:rPr>
            </w:pPr>
            <w:r>
              <w:rPr>
                <w:sz w:val="20"/>
              </w:rPr>
              <w:t>58.4</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7"/>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66.23</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0"/>
              <w:rPr>
                <w:sz w:val="20"/>
              </w:rPr>
            </w:pPr>
            <w:r>
              <w:rPr>
                <w:sz w:val="20"/>
              </w:rPr>
              <w:t>0.2</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6"/>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7"/>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0"/>
              <w:rPr>
                <w:sz w:val="20"/>
              </w:rPr>
            </w:pPr>
            <w:r>
              <w:rPr>
                <w:sz w:val="20"/>
              </w:rPr>
              <w:t>19.15</w:t>
            </w: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r w:rsidR="00C61DE8">
        <w:trPr>
          <w:trHeight w:val="325"/>
        </w:trPr>
        <w:tc>
          <w:tcPr>
            <w:tcW w:w="870" w:type="dxa"/>
            <w:tcBorders>
              <w:top w:val="single" w:sz="4" w:space="0" w:color="000000"/>
              <w:bottom w:val="single" w:sz="4" w:space="0" w:color="000000"/>
              <w:right w:val="single" w:sz="4" w:space="0" w:color="000000"/>
            </w:tcBorders>
          </w:tcPr>
          <w:p w:rsidR="00C61DE8" w:rsidRDefault="00C17C18">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C61DE8" w:rsidRDefault="00C61DE8">
            <w:pPr>
              <w:pStyle w:val="TableParagraph"/>
              <w:rPr>
                <w:rFonts w:ascii="Times New Roman"/>
                <w:sz w:val="20"/>
              </w:rPr>
            </w:pPr>
          </w:p>
        </w:tc>
      </w:tr>
    </w:tbl>
    <w:p w:rsidR="00C61DE8" w:rsidRDefault="00C61DE8">
      <w:pPr>
        <w:rPr>
          <w:rFonts w:ascii="Times New Roman"/>
          <w:sz w:val="20"/>
        </w:rPr>
        <w:sectPr w:rsidR="00C61DE8">
          <w:pgSz w:w="16840" w:h="11910" w:orient="landscape"/>
          <w:pgMar w:top="1100" w:right="1280" w:bottom="900" w:left="1300" w:header="0" w:footer="720" w:gutter="0"/>
          <w:cols w:space="720"/>
        </w:sect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C61DE8">
        <w:trPr>
          <w:trHeight w:val="327"/>
        </w:trPr>
        <w:tc>
          <w:tcPr>
            <w:tcW w:w="870" w:type="dxa"/>
            <w:tcBorders>
              <w:left w:val="single" w:sz="8" w:space="0" w:color="000000"/>
            </w:tcBorders>
          </w:tcPr>
          <w:p w:rsidR="00C61DE8" w:rsidRDefault="00C17C18">
            <w:pPr>
              <w:pStyle w:val="TableParagraph"/>
              <w:spacing w:before="43"/>
              <w:ind w:left="14"/>
              <w:rPr>
                <w:sz w:val="20"/>
              </w:rPr>
            </w:pPr>
            <w:r>
              <w:rPr>
                <w:sz w:val="20"/>
              </w:rPr>
              <w:t>30304</w:t>
            </w:r>
          </w:p>
        </w:tc>
        <w:tc>
          <w:tcPr>
            <w:tcW w:w="2923" w:type="dxa"/>
          </w:tcPr>
          <w:p w:rsidR="00C61DE8" w:rsidRDefault="00C17C18">
            <w:pPr>
              <w:pStyle w:val="TableParagraph"/>
              <w:spacing w:before="43"/>
              <w:ind w:left="220"/>
              <w:rPr>
                <w:sz w:val="20"/>
              </w:rPr>
            </w:pPr>
            <w:r>
              <w:rPr>
                <w:sz w:val="20"/>
              </w:rPr>
              <w:t>抚恤金</w:t>
            </w:r>
          </w:p>
        </w:tc>
        <w:tc>
          <w:tcPr>
            <w:tcW w:w="938" w:type="dxa"/>
          </w:tcPr>
          <w:p w:rsidR="00C61DE8" w:rsidRDefault="00C17C18">
            <w:pPr>
              <w:pStyle w:val="TableParagraph"/>
              <w:spacing w:before="43"/>
              <w:ind w:left="18"/>
              <w:rPr>
                <w:sz w:val="20"/>
              </w:rPr>
            </w:pPr>
            <w:r>
              <w:rPr>
                <w:sz w:val="20"/>
              </w:rPr>
              <w:t>1.12</w:t>
            </w:r>
          </w:p>
        </w:tc>
        <w:tc>
          <w:tcPr>
            <w:tcW w:w="870" w:type="dxa"/>
          </w:tcPr>
          <w:p w:rsidR="00C61DE8" w:rsidRDefault="00C17C18">
            <w:pPr>
              <w:pStyle w:val="TableParagraph"/>
              <w:spacing w:before="43"/>
              <w:ind w:left="18"/>
              <w:rPr>
                <w:sz w:val="20"/>
              </w:rPr>
            </w:pPr>
            <w:r>
              <w:rPr>
                <w:sz w:val="20"/>
              </w:rPr>
              <w:t>30224</w:t>
            </w:r>
          </w:p>
        </w:tc>
        <w:tc>
          <w:tcPr>
            <w:tcW w:w="2066" w:type="dxa"/>
          </w:tcPr>
          <w:p w:rsidR="00C61DE8" w:rsidRDefault="00C17C18">
            <w:pPr>
              <w:pStyle w:val="TableParagraph"/>
              <w:spacing w:before="43"/>
              <w:ind w:left="219"/>
              <w:rPr>
                <w:sz w:val="20"/>
              </w:rPr>
            </w:pPr>
            <w:r>
              <w:rPr>
                <w:sz w:val="20"/>
              </w:rPr>
              <w:t>被装购置费</w:t>
            </w: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3"/>
              <w:ind w:left="18"/>
              <w:rPr>
                <w:sz w:val="20"/>
              </w:rPr>
            </w:pPr>
            <w:r>
              <w:rPr>
                <w:sz w:val="20"/>
              </w:rPr>
              <w:t>31201</w:t>
            </w:r>
          </w:p>
        </w:tc>
        <w:tc>
          <w:tcPr>
            <w:tcW w:w="3575" w:type="dxa"/>
          </w:tcPr>
          <w:p w:rsidR="00C61DE8" w:rsidRDefault="00C17C18">
            <w:pPr>
              <w:pStyle w:val="TableParagraph"/>
              <w:spacing w:before="43"/>
              <w:ind w:left="218"/>
              <w:rPr>
                <w:sz w:val="20"/>
              </w:rPr>
            </w:pPr>
            <w:r>
              <w:rPr>
                <w:sz w:val="20"/>
              </w:rPr>
              <w:t>资本金注入</w:t>
            </w:r>
          </w:p>
        </w:tc>
        <w:tc>
          <w:tcPr>
            <w:tcW w:w="938" w:type="dxa"/>
            <w:tcBorders>
              <w:right w:val="single" w:sz="8" w:space="0" w:color="000000"/>
            </w:tcBorders>
          </w:tcPr>
          <w:p w:rsidR="00C61DE8" w:rsidRDefault="00C61DE8">
            <w:pPr>
              <w:pStyle w:val="TableParagraph"/>
              <w:rPr>
                <w:rFonts w:ascii="Times New Roman"/>
                <w:sz w:val="18"/>
              </w:rPr>
            </w:pPr>
          </w:p>
        </w:tc>
      </w:tr>
      <w:tr w:rsidR="00C61DE8">
        <w:trPr>
          <w:trHeight w:val="326"/>
        </w:trPr>
        <w:tc>
          <w:tcPr>
            <w:tcW w:w="870" w:type="dxa"/>
            <w:tcBorders>
              <w:left w:val="single" w:sz="8" w:space="0" w:color="000000"/>
            </w:tcBorders>
          </w:tcPr>
          <w:p w:rsidR="00C61DE8" w:rsidRDefault="00C17C18">
            <w:pPr>
              <w:pStyle w:val="TableParagraph"/>
              <w:spacing w:before="44"/>
              <w:ind w:left="14"/>
              <w:rPr>
                <w:sz w:val="20"/>
              </w:rPr>
            </w:pPr>
            <w:r>
              <w:rPr>
                <w:sz w:val="20"/>
              </w:rPr>
              <w:t>30305</w:t>
            </w:r>
          </w:p>
        </w:tc>
        <w:tc>
          <w:tcPr>
            <w:tcW w:w="2923" w:type="dxa"/>
          </w:tcPr>
          <w:p w:rsidR="00C61DE8" w:rsidRDefault="00C17C18">
            <w:pPr>
              <w:pStyle w:val="TableParagraph"/>
              <w:spacing w:before="44"/>
              <w:ind w:left="220"/>
              <w:rPr>
                <w:sz w:val="20"/>
              </w:rPr>
            </w:pPr>
            <w:r>
              <w:rPr>
                <w:sz w:val="20"/>
              </w:rPr>
              <w:t>生活补助</w:t>
            </w:r>
          </w:p>
        </w:tc>
        <w:tc>
          <w:tcPr>
            <w:tcW w:w="938" w:type="dxa"/>
          </w:tcPr>
          <w:p w:rsidR="00C61DE8" w:rsidRDefault="00C17C18">
            <w:pPr>
              <w:pStyle w:val="TableParagraph"/>
              <w:spacing w:before="42"/>
              <w:ind w:left="18"/>
              <w:rPr>
                <w:sz w:val="20"/>
              </w:rPr>
            </w:pPr>
            <w:r>
              <w:rPr>
                <w:sz w:val="20"/>
              </w:rPr>
              <w:t>24.35</w:t>
            </w:r>
          </w:p>
        </w:tc>
        <w:tc>
          <w:tcPr>
            <w:tcW w:w="870" w:type="dxa"/>
          </w:tcPr>
          <w:p w:rsidR="00C61DE8" w:rsidRDefault="00C17C18">
            <w:pPr>
              <w:pStyle w:val="TableParagraph"/>
              <w:spacing w:before="44"/>
              <w:ind w:left="18"/>
              <w:rPr>
                <w:sz w:val="20"/>
              </w:rPr>
            </w:pPr>
            <w:r>
              <w:rPr>
                <w:sz w:val="20"/>
              </w:rPr>
              <w:t>30225</w:t>
            </w:r>
          </w:p>
        </w:tc>
        <w:tc>
          <w:tcPr>
            <w:tcW w:w="2066" w:type="dxa"/>
          </w:tcPr>
          <w:p w:rsidR="00C61DE8" w:rsidRDefault="00C17C18">
            <w:pPr>
              <w:pStyle w:val="TableParagraph"/>
              <w:spacing w:before="44"/>
              <w:ind w:left="219"/>
              <w:rPr>
                <w:sz w:val="20"/>
              </w:rPr>
            </w:pPr>
            <w:r>
              <w:rPr>
                <w:sz w:val="20"/>
              </w:rPr>
              <w:t>专用燃料费</w:t>
            </w: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4"/>
              <w:ind w:left="18"/>
              <w:rPr>
                <w:sz w:val="20"/>
              </w:rPr>
            </w:pPr>
            <w:r>
              <w:rPr>
                <w:sz w:val="20"/>
              </w:rPr>
              <w:t>31203</w:t>
            </w:r>
          </w:p>
        </w:tc>
        <w:tc>
          <w:tcPr>
            <w:tcW w:w="3575" w:type="dxa"/>
          </w:tcPr>
          <w:p w:rsidR="00C61DE8" w:rsidRDefault="00C17C18">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C61DE8" w:rsidRDefault="00C61DE8">
            <w:pPr>
              <w:pStyle w:val="TableParagraph"/>
              <w:rPr>
                <w:rFonts w:ascii="Times New Roman"/>
                <w:sz w:val="18"/>
              </w:rPr>
            </w:pPr>
          </w:p>
        </w:tc>
      </w:tr>
      <w:tr w:rsidR="00C61DE8">
        <w:trPr>
          <w:trHeight w:val="326"/>
        </w:trPr>
        <w:tc>
          <w:tcPr>
            <w:tcW w:w="870" w:type="dxa"/>
            <w:tcBorders>
              <w:left w:val="single" w:sz="8" w:space="0" w:color="000000"/>
            </w:tcBorders>
          </w:tcPr>
          <w:p w:rsidR="00C61DE8" w:rsidRDefault="00C17C18">
            <w:pPr>
              <w:pStyle w:val="TableParagraph"/>
              <w:spacing w:before="43"/>
              <w:ind w:left="14"/>
              <w:rPr>
                <w:sz w:val="20"/>
              </w:rPr>
            </w:pPr>
            <w:r>
              <w:rPr>
                <w:sz w:val="20"/>
              </w:rPr>
              <w:t>30306</w:t>
            </w:r>
          </w:p>
        </w:tc>
        <w:tc>
          <w:tcPr>
            <w:tcW w:w="2923" w:type="dxa"/>
          </w:tcPr>
          <w:p w:rsidR="00C61DE8" w:rsidRDefault="00C17C18">
            <w:pPr>
              <w:pStyle w:val="TableParagraph"/>
              <w:spacing w:before="43"/>
              <w:ind w:left="220"/>
              <w:rPr>
                <w:sz w:val="20"/>
              </w:rPr>
            </w:pPr>
            <w:r>
              <w:rPr>
                <w:sz w:val="20"/>
              </w:rPr>
              <w:t>救济费</w:t>
            </w: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3"/>
              <w:ind w:left="18"/>
              <w:rPr>
                <w:sz w:val="20"/>
              </w:rPr>
            </w:pPr>
            <w:r>
              <w:rPr>
                <w:sz w:val="20"/>
              </w:rPr>
              <w:t>30226</w:t>
            </w:r>
          </w:p>
        </w:tc>
        <w:tc>
          <w:tcPr>
            <w:tcW w:w="2066" w:type="dxa"/>
          </w:tcPr>
          <w:p w:rsidR="00C61DE8" w:rsidRDefault="00C17C18">
            <w:pPr>
              <w:pStyle w:val="TableParagraph"/>
              <w:spacing w:before="43"/>
              <w:ind w:left="219"/>
              <w:rPr>
                <w:sz w:val="20"/>
              </w:rPr>
            </w:pPr>
            <w:r>
              <w:rPr>
                <w:sz w:val="20"/>
              </w:rPr>
              <w:t>劳务费</w:t>
            </w: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3"/>
              <w:ind w:left="18"/>
              <w:rPr>
                <w:sz w:val="20"/>
              </w:rPr>
            </w:pPr>
            <w:r>
              <w:rPr>
                <w:sz w:val="20"/>
              </w:rPr>
              <w:t>31204</w:t>
            </w:r>
          </w:p>
        </w:tc>
        <w:tc>
          <w:tcPr>
            <w:tcW w:w="3575" w:type="dxa"/>
          </w:tcPr>
          <w:p w:rsidR="00C61DE8" w:rsidRDefault="00C17C18">
            <w:pPr>
              <w:pStyle w:val="TableParagraph"/>
              <w:spacing w:before="43"/>
              <w:ind w:left="218"/>
              <w:rPr>
                <w:sz w:val="20"/>
              </w:rPr>
            </w:pPr>
            <w:r>
              <w:rPr>
                <w:sz w:val="20"/>
              </w:rPr>
              <w:t>费用补贴</w:t>
            </w:r>
          </w:p>
        </w:tc>
        <w:tc>
          <w:tcPr>
            <w:tcW w:w="938" w:type="dxa"/>
            <w:tcBorders>
              <w:right w:val="single" w:sz="8" w:space="0" w:color="000000"/>
            </w:tcBorders>
          </w:tcPr>
          <w:p w:rsidR="00C61DE8" w:rsidRDefault="00C61DE8">
            <w:pPr>
              <w:pStyle w:val="TableParagraph"/>
              <w:rPr>
                <w:rFonts w:ascii="Times New Roman"/>
                <w:sz w:val="18"/>
              </w:rPr>
            </w:pPr>
          </w:p>
        </w:tc>
      </w:tr>
      <w:tr w:rsidR="00C61DE8">
        <w:trPr>
          <w:trHeight w:val="327"/>
        </w:trPr>
        <w:tc>
          <w:tcPr>
            <w:tcW w:w="870" w:type="dxa"/>
            <w:tcBorders>
              <w:left w:val="single" w:sz="8" w:space="0" w:color="000000"/>
            </w:tcBorders>
          </w:tcPr>
          <w:p w:rsidR="00C61DE8" w:rsidRDefault="00C17C18">
            <w:pPr>
              <w:pStyle w:val="TableParagraph"/>
              <w:spacing w:before="45"/>
              <w:ind w:left="14"/>
              <w:rPr>
                <w:sz w:val="20"/>
              </w:rPr>
            </w:pPr>
            <w:r>
              <w:rPr>
                <w:sz w:val="20"/>
              </w:rPr>
              <w:t>30307</w:t>
            </w:r>
          </w:p>
        </w:tc>
        <w:tc>
          <w:tcPr>
            <w:tcW w:w="2923" w:type="dxa"/>
          </w:tcPr>
          <w:p w:rsidR="00C61DE8" w:rsidRDefault="00C17C18">
            <w:pPr>
              <w:pStyle w:val="TableParagraph"/>
              <w:spacing w:before="45"/>
              <w:ind w:left="220"/>
              <w:rPr>
                <w:sz w:val="20"/>
              </w:rPr>
            </w:pPr>
            <w:r>
              <w:rPr>
                <w:sz w:val="20"/>
              </w:rPr>
              <w:t>医疗费补助</w:t>
            </w: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5"/>
              <w:ind w:left="18"/>
              <w:rPr>
                <w:sz w:val="20"/>
              </w:rPr>
            </w:pPr>
            <w:r>
              <w:rPr>
                <w:sz w:val="20"/>
              </w:rPr>
              <w:t>30227</w:t>
            </w:r>
          </w:p>
        </w:tc>
        <w:tc>
          <w:tcPr>
            <w:tcW w:w="2066" w:type="dxa"/>
          </w:tcPr>
          <w:p w:rsidR="00C61DE8" w:rsidRDefault="00C17C18">
            <w:pPr>
              <w:pStyle w:val="TableParagraph"/>
              <w:spacing w:before="45"/>
              <w:ind w:left="219"/>
              <w:rPr>
                <w:sz w:val="20"/>
              </w:rPr>
            </w:pPr>
            <w:r>
              <w:rPr>
                <w:sz w:val="20"/>
              </w:rPr>
              <w:t>委托业务费</w:t>
            </w:r>
          </w:p>
        </w:tc>
        <w:tc>
          <w:tcPr>
            <w:tcW w:w="938" w:type="dxa"/>
          </w:tcPr>
          <w:p w:rsidR="00C61DE8" w:rsidRDefault="00C17C18">
            <w:pPr>
              <w:pStyle w:val="TableParagraph"/>
              <w:spacing w:before="42"/>
              <w:ind w:left="20"/>
              <w:rPr>
                <w:sz w:val="20"/>
              </w:rPr>
            </w:pPr>
            <w:r>
              <w:rPr>
                <w:sz w:val="20"/>
              </w:rPr>
              <w:t>34.84</w:t>
            </w:r>
          </w:p>
        </w:tc>
        <w:tc>
          <w:tcPr>
            <w:tcW w:w="870" w:type="dxa"/>
          </w:tcPr>
          <w:p w:rsidR="00C61DE8" w:rsidRDefault="00C17C18">
            <w:pPr>
              <w:pStyle w:val="TableParagraph"/>
              <w:spacing w:before="45"/>
              <w:ind w:left="18"/>
              <w:rPr>
                <w:sz w:val="20"/>
              </w:rPr>
            </w:pPr>
            <w:r>
              <w:rPr>
                <w:sz w:val="20"/>
              </w:rPr>
              <w:t>31205</w:t>
            </w:r>
          </w:p>
        </w:tc>
        <w:tc>
          <w:tcPr>
            <w:tcW w:w="3575" w:type="dxa"/>
          </w:tcPr>
          <w:p w:rsidR="00C61DE8" w:rsidRDefault="00C17C18">
            <w:pPr>
              <w:pStyle w:val="TableParagraph"/>
              <w:spacing w:before="45"/>
              <w:ind w:left="218"/>
              <w:rPr>
                <w:sz w:val="20"/>
              </w:rPr>
            </w:pPr>
            <w:r>
              <w:rPr>
                <w:sz w:val="20"/>
              </w:rPr>
              <w:t>利息补贴</w:t>
            </w:r>
          </w:p>
        </w:tc>
        <w:tc>
          <w:tcPr>
            <w:tcW w:w="938" w:type="dxa"/>
            <w:tcBorders>
              <w:right w:val="single" w:sz="8" w:space="0" w:color="000000"/>
            </w:tcBorders>
          </w:tcPr>
          <w:p w:rsidR="00C61DE8" w:rsidRDefault="00C61DE8">
            <w:pPr>
              <w:pStyle w:val="TableParagraph"/>
              <w:rPr>
                <w:rFonts w:ascii="Times New Roman"/>
                <w:sz w:val="18"/>
              </w:rPr>
            </w:pPr>
          </w:p>
        </w:tc>
      </w:tr>
      <w:tr w:rsidR="00C61DE8">
        <w:trPr>
          <w:trHeight w:val="327"/>
        </w:trPr>
        <w:tc>
          <w:tcPr>
            <w:tcW w:w="870" w:type="dxa"/>
            <w:tcBorders>
              <w:left w:val="single" w:sz="8" w:space="0" w:color="000000"/>
            </w:tcBorders>
          </w:tcPr>
          <w:p w:rsidR="00C61DE8" w:rsidRDefault="00C17C18">
            <w:pPr>
              <w:pStyle w:val="TableParagraph"/>
              <w:spacing w:before="44"/>
              <w:ind w:left="14"/>
              <w:rPr>
                <w:sz w:val="20"/>
              </w:rPr>
            </w:pPr>
            <w:r>
              <w:rPr>
                <w:sz w:val="20"/>
              </w:rPr>
              <w:t>30308</w:t>
            </w:r>
          </w:p>
        </w:tc>
        <w:tc>
          <w:tcPr>
            <w:tcW w:w="2923" w:type="dxa"/>
          </w:tcPr>
          <w:p w:rsidR="00C61DE8" w:rsidRDefault="00C17C18">
            <w:pPr>
              <w:pStyle w:val="TableParagraph"/>
              <w:spacing w:before="44"/>
              <w:ind w:left="220"/>
              <w:rPr>
                <w:sz w:val="20"/>
              </w:rPr>
            </w:pPr>
            <w:r>
              <w:rPr>
                <w:sz w:val="20"/>
              </w:rPr>
              <w:t>助学金</w:t>
            </w: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4"/>
              <w:ind w:left="18"/>
              <w:rPr>
                <w:sz w:val="20"/>
              </w:rPr>
            </w:pPr>
            <w:r>
              <w:rPr>
                <w:sz w:val="20"/>
              </w:rPr>
              <w:t>30228</w:t>
            </w:r>
          </w:p>
        </w:tc>
        <w:tc>
          <w:tcPr>
            <w:tcW w:w="2066" w:type="dxa"/>
          </w:tcPr>
          <w:p w:rsidR="00C61DE8" w:rsidRDefault="00C17C18">
            <w:pPr>
              <w:pStyle w:val="TableParagraph"/>
              <w:spacing w:before="44"/>
              <w:ind w:left="219"/>
              <w:rPr>
                <w:sz w:val="20"/>
              </w:rPr>
            </w:pPr>
            <w:r>
              <w:rPr>
                <w:sz w:val="20"/>
              </w:rPr>
              <w:t>工会经费</w:t>
            </w:r>
          </w:p>
        </w:tc>
        <w:tc>
          <w:tcPr>
            <w:tcW w:w="938" w:type="dxa"/>
          </w:tcPr>
          <w:p w:rsidR="00C61DE8" w:rsidRDefault="00C17C18">
            <w:pPr>
              <w:pStyle w:val="TableParagraph"/>
              <w:spacing w:before="44"/>
              <w:ind w:left="20"/>
              <w:rPr>
                <w:sz w:val="20"/>
              </w:rPr>
            </w:pPr>
            <w:r>
              <w:rPr>
                <w:sz w:val="20"/>
              </w:rPr>
              <w:t>1.39</w:t>
            </w:r>
          </w:p>
        </w:tc>
        <w:tc>
          <w:tcPr>
            <w:tcW w:w="870" w:type="dxa"/>
          </w:tcPr>
          <w:p w:rsidR="00C61DE8" w:rsidRDefault="00C17C18">
            <w:pPr>
              <w:pStyle w:val="TableParagraph"/>
              <w:spacing w:before="44"/>
              <w:ind w:left="18"/>
              <w:rPr>
                <w:sz w:val="20"/>
              </w:rPr>
            </w:pPr>
            <w:r>
              <w:rPr>
                <w:sz w:val="20"/>
              </w:rPr>
              <w:t>31299</w:t>
            </w:r>
          </w:p>
        </w:tc>
        <w:tc>
          <w:tcPr>
            <w:tcW w:w="3575" w:type="dxa"/>
          </w:tcPr>
          <w:p w:rsidR="00C61DE8" w:rsidRDefault="00C17C18">
            <w:pPr>
              <w:pStyle w:val="TableParagraph"/>
              <w:spacing w:before="44"/>
              <w:ind w:left="218"/>
              <w:rPr>
                <w:sz w:val="20"/>
              </w:rPr>
            </w:pPr>
            <w:r>
              <w:rPr>
                <w:sz w:val="20"/>
              </w:rPr>
              <w:t>其他对企业补助</w:t>
            </w:r>
          </w:p>
        </w:tc>
        <w:tc>
          <w:tcPr>
            <w:tcW w:w="938" w:type="dxa"/>
            <w:tcBorders>
              <w:right w:val="single" w:sz="8" w:space="0" w:color="000000"/>
            </w:tcBorders>
          </w:tcPr>
          <w:p w:rsidR="00C61DE8" w:rsidRDefault="00C61DE8">
            <w:pPr>
              <w:pStyle w:val="TableParagraph"/>
              <w:rPr>
                <w:rFonts w:ascii="Times New Roman"/>
                <w:sz w:val="18"/>
              </w:rPr>
            </w:pPr>
          </w:p>
        </w:tc>
      </w:tr>
      <w:tr w:rsidR="00C61DE8">
        <w:trPr>
          <w:trHeight w:val="327"/>
        </w:trPr>
        <w:tc>
          <w:tcPr>
            <w:tcW w:w="870" w:type="dxa"/>
            <w:tcBorders>
              <w:left w:val="single" w:sz="8" w:space="0" w:color="000000"/>
            </w:tcBorders>
          </w:tcPr>
          <w:p w:rsidR="00C61DE8" w:rsidRDefault="00C17C18">
            <w:pPr>
              <w:pStyle w:val="TableParagraph"/>
              <w:spacing w:before="43"/>
              <w:ind w:left="14"/>
              <w:rPr>
                <w:sz w:val="20"/>
              </w:rPr>
            </w:pPr>
            <w:r>
              <w:rPr>
                <w:sz w:val="20"/>
              </w:rPr>
              <w:t>30309</w:t>
            </w:r>
          </w:p>
        </w:tc>
        <w:tc>
          <w:tcPr>
            <w:tcW w:w="2923" w:type="dxa"/>
          </w:tcPr>
          <w:p w:rsidR="00C61DE8" w:rsidRDefault="00C17C18">
            <w:pPr>
              <w:pStyle w:val="TableParagraph"/>
              <w:spacing w:before="43"/>
              <w:ind w:left="220"/>
              <w:rPr>
                <w:sz w:val="20"/>
              </w:rPr>
            </w:pPr>
            <w:r>
              <w:rPr>
                <w:sz w:val="20"/>
              </w:rPr>
              <w:t>奖励金</w:t>
            </w: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3"/>
              <w:ind w:left="18"/>
              <w:rPr>
                <w:sz w:val="20"/>
              </w:rPr>
            </w:pPr>
            <w:r>
              <w:rPr>
                <w:sz w:val="20"/>
              </w:rPr>
              <w:t>30229</w:t>
            </w:r>
          </w:p>
        </w:tc>
        <w:tc>
          <w:tcPr>
            <w:tcW w:w="2066" w:type="dxa"/>
          </w:tcPr>
          <w:p w:rsidR="00C61DE8" w:rsidRDefault="00C17C18">
            <w:pPr>
              <w:pStyle w:val="TableParagraph"/>
              <w:spacing w:before="43"/>
              <w:ind w:left="219"/>
              <w:rPr>
                <w:sz w:val="20"/>
              </w:rPr>
            </w:pPr>
            <w:r>
              <w:rPr>
                <w:sz w:val="20"/>
              </w:rPr>
              <w:t>福利费</w:t>
            </w: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3"/>
              <w:ind w:left="18"/>
              <w:rPr>
                <w:sz w:val="20"/>
              </w:rPr>
            </w:pPr>
            <w:r>
              <w:rPr>
                <w:sz w:val="20"/>
              </w:rPr>
              <w:t>313</w:t>
            </w:r>
          </w:p>
        </w:tc>
        <w:tc>
          <w:tcPr>
            <w:tcW w:w="3575" w:type="dxa"/>
          </w:tcPr>
          <w:p w:rsidR="00C61DE8" w:rsidRDefault="00C17C18">
            <w:pPr>
              <w:pStyle w:val="TableParagraph"/>
              <w:spacing w:before="43"/>
              <w:ind w:left="19"/>
              <w:rPr>
                <w:sz w:val="20"/>
              </w:rPr>
            </w:pPr>
            <w:r>
              <w:rPr>
                <w:sz w:val="20"/>
              </w:rPr>
              <w:t>对社会保障基金补助</w:t>
            </w:r>
          </w:p>
        </w:tc>
        <w:tc>
          <w:tcPr>
            <w:tcW w:w="938" w:type="dxa"/>
            <w:tcBorders>
              <w:right w:val="single" w:sz="8" w:space="0" w:color="000000"/>
            </w:tcBorders>
          </w:tcPr>
          <w:p w:rsidR="00C61DE8" w:rsidRDefault="00C61DE8">
            <w:pPr>
              <w:pStyle w:val="TableParagraph"/>
              <w:rPr>
                <w:rFonts w:ascii="Times New Roman"/>
                <w:sz w:val="18"/>
              </w:rPr>
            </w:pPr>
          </w:p>
        </w:tc>
      </w:tr>
      <w:tr w:rsidR="00C61DE8">
        <w:trPr>
          <w:trHeight w:val="326"/>
        </w:trPr>
        <w:tc>
          <w:tcPr>
            <w:tcW w:w="870" w:type="dxa"/>
            <w:tcBorders>
              <w:left w:val="single" w:sz="8" w:space="0" w:color="000000"/>
            </w:tcBorders>
          </w:tcPr>
          <w:p w:rsidR="00C61DE8" w:rsidRDefault="00C17C18">
            <w:pPr>
              <w:pStyle w:val="TableParagraph"/>
              <w:spacing w:before="44"/>
              <w:ind w:left="14"/>
              <w:rPr>
                <w:sz w:val="20"/>
              </w:rPr>
            </w:pPr>
            <w:r>
              <w:rPr>
                <w:sz w:val="20"/>
              </w:rPr>
              <w:t>30310</w:t>
            </w:r>
          </w:p>
        </w:tc>
        <w:tc>
          <w:tcPr>
            <w:tcW w:w="2923" w:type="dxa"/>
          </w:tcPr>
          <w:p w:rsidR="00C61DE8" w:rsidRDefault="00C17C18">
            <w:pPr>
              <w:pStyle w:val="TableParagraph"/>
              <w:spacing w:before="44"/>
              <w:ind w:left="220"/>
              <w:rPr>
                <w:sz w:val="20"/>
              </w:rPr>
            </w:pPr>
            <w:r>
              <w:rPr>
                <w:sz w:val="20"/>
              </w:rPr>
              <w:t>个人农业生产补贴</w:t>
            </w:r>
          </w:p>
        </w:tc>
        <w:tc>
          <w:tcPr>
            <w:tcW w:w="938" w:type="dxa"/>
          </w:tcPr>
          <w:p w:rsidR="00C61DE8" w:rsidRDefault="00C17C18">
            <w:pPr>
              <w:pStyle w:val="TableParagraph"/>
              <w:spacing w:before="42"/>
              <w:ind w:left="18"/>
              <w:rPr>
                <w:sz w:val="20"/>
              </w:rPr>
            </w:pPr>
            <w:r>
              <w:rPr>
                <w:sz w:val="20"/>
              </w:rPr>
              <w:t>38.13</w:t>
            </w:r>
          </w:p>
        </w:tc>
        <w:tc>
          <w:tcPr>
            <w:tcW w:w="870" w:type="dxa"/>
          </w:tcPr>
          <w:p w:rsidR="00C61DE8" w:rsidRDefault="00C17C18">
            <w:pPr>
              <w:pStyle w:val="TableParagraph"/>
              <w:spacing w:before="44"/>
              <w:ind w:left="18"/>
              <w:rPr>
                <w:sz w:val="20"/>
              </w:rPr>
            </w:pPr>
            <w:r>
              <w:rPr>
                <w:sz w:val="20"/>
              </w:rPr>
              <w:t>30231</w:t>
            </w:r>
          </w:p>
        </w:tc>
        <w:tc>
          <w:tcPr>
            <w:tcW w:w="2066" w:type="dxa"/>
          </w:tcPr>
          <w:p w:rsidR="00C61DE8" w:rsidRDefault="00C17C18">
            <w:pPr>
              <w:pStyle w:val="TableParagraph"/>
              <w:spacing w:before="44"/>
              <w:ind w:right="34"/>
              <w:jc w:val="right"/>
              <w:rPr>
                <w:sz w:val="20"/>
              </w:rPr>
            </w:pPr>
            <w:r>
              <w:rPr>
                <w:w w:val="95"/>
                <w:sz w:val="20"/>
              </w:rPr>
              <w:t>公务用车运行维护费</w:t>
            </w:r>
          </w:p>
        </w:tc>
        <w:tc>
          <w:tcPr>
            <w:tcW w:w="938" w:type="dxa"/>
          </w:tcPr>
          <w:p w:rsidR="00C61DE8" w:rsidRDefault="00C17C18">
            <w:pPr>
              <w:pStyle w:val="TableParagraph"/>
              <w:spacing w:before="42"/>
              <w:ind w:left="20"/>
              <w:rPr>
                <w:sz w:val="20"/>
              </w:rPr>
            </w:pPr>
            <w:r>
              <w:rPr>
                <w:sz w:val="20"/>
              </w:rPr>
              <w:t>15.12</w:t>
            </w:r>
          </w:p>
        </w:tc>
        <w:tc>
          <w:tcPr>
            <w:tcW w:w="870" w:type="dxa"/>
          </w:tcPr>
          <w:p w:rsidR="00C61DE8" w:rsidRDefault="00C17C18">
            <w:pPr>
              <w:pStyle w:val="TableParagraph"/>
              <w:spacing w:before="44"/>
              <w:ind w:left="18"/>
              <w:rPr>
                <w:sz w:val="20"/>
              </w:rPr>
            </w:pPr>
            <w:r>
              <w:rPr>
                <w:sz w:val="20"/>
              </w:rPr>
              <w:t>31302</w:t>
            </w:r>
          </w:p>
        </w:tc>
        <w:tc>
          <w:tcPr>
            <w:tcW w:w="3575" w:type="dxa"/>
          </w:tcPr>
          <w:p w:rsidR="00C61DE8" w:rsidRDefault="00C17C18">
            <w:pPr>
              <w:pStyle w:val="TableParagraph"/>
              <w:spacing w:before="44"/>
              <w:ind w:left="218"/>
              <w:rPr>
                <w:sz w:val="20"/>
              </w:rPr>
            </w:pPr>
            <w:r>
              <w:rPr>
                <w:sz w:val="20"/>
              </w:rPr>
              <w:t>对社会保险基金补助</w:t>
            </w:r>
          </w:p>
        </w:tc>
        <w:tc>
          <w:tcPr>
            <w:tcW w:w="938" w:type="dxa"/>
            <w:tcBorders>
              <w:right w:val="single" w:sz="8" w:space="0" w:color="000000"/>
            </w:tcBorders>
          </w:tcPr>
          <w:p w:rsidR="00C61DE8" w:rsidRDefault="00C61DE8">
            <w:pPr>
              <w:pStyle w:val="TableParagraph"/>
              <w:rPr>
                <w:rFonts w:ascii="Times New Roman"/>
                <w:sz w:val="18"/>
              </w:rPr>
            </w:pPr>
          </w:p>
        </w:tc>
      </w:tr>
      <w:tr w:rsidR="00C61DE8">
        <w:trPr>
          <w:trHeight w:val="326"/>
        </w:trPr>
        <w:tc>
          <w:tcPr>
            <w:tcW w:w="870" w:type="dxa"/>
            <w:tcBorders>
              <w:left w:val="single" w:sz="8" w:space="0" w:color="000000"/>
            </w:tcBorders>
          </w:tcPr>
          <w:p w:rsidR="00C61DE8" w:rsidRDefault="00C17C18">
            <w:pPr>
              <w:pStyle w:val="TableParagraph"/>
              <w:spacing w:before="43"/>
              <w:ind w:left="14"/>
              <w:rPr>
                <w:sz w:val="20"/>
              </w:rPr>
            </w:pPr>
            <w:r>
              <w:rPr>
                <w:sz w:val="20"/>
              </w:rPr>
              <w:t>30399</w:t>
            </w:r>
          </w:p>
        </w:tc>
        <w:tc>
          <w:tcPr>
            <w:tcW w:w="2923" w:type="dxa"/>
          </w:tcPr>
          <w:p w:rsidR="00C61DE8" w:rsidRDefault="00C17C18">
            <w:pPr>
              <w:pStyle w:val="TableParagraph"/>
              <w:spacing w:before="43"/>
              <w:ind w:left="220"/>
              <w:rPr>
                <w:sz w:val="20"/>
              </w:rPr>
            </w:pPr>
            <w:r>
              <w:rPr>
                <w:sz w:val="20"/>
              </w:rPr>
              <w:t>对其他个人和家庭的补助支出</w:t>
            </w:r>
          </w:p>
        </w:tc>
        <w:tc>
          <w:tcPr>
            <w:tcW w:w="938" w:type="dxa"/>
          </w:tcPr>
          <w:p w:rsidR="00C61DE8" w:rsidRDefault="00C17C18">
            <w:pPr>
              <w:pStyle w:val="TableParagraph"/>
              <w:spacing w:before="43"/>
              <w:ind w:left="18"/>
              <w:rPr>
                <w:sz w:val="20"/>
              </w:rPr>
            </w:pPr>
            <w:r>
              <w:rPr>
                <w:sz w:val="20"/>
              </w:rPr>
              <w:t>2.63</w:t>
            </w:r>
          </w:p>
        </w:tc>
        <w:tc>
          <w:tcPr>
            <w:tcW w:w="870" w:type="dxa"/>
          </w:tcPr>
          <w:p w:rsidR="00C61DE8" w:rsidRDefault="00C17C18">
            <w:pPr>
              <w:pStyle w:val="TableParagraph"/>
              <w:spacing w:before="43"/>
              <w:ind w:left="18"/>
              <w:rPr>
                <w:sz w:val="20"/>
              </w:rPr>
            </w:pPr>
            <w:r>
              <w:rPr>
                <w:sz w:val="20"/>
              </w:rPr>
              <w:t>30239</w:t>
            </w:r>
          </w:p>
        </w:tc>
        <w:tc>
          <w:tcPr>
            <w:tcW w:w="2066" w:type="dxa"/>
          </w:tcPr>
          <w:p w:rsidR="00C61DE8" w:rsidRDefault="00C17C18">
            <w:pPr>
              <w:pStyle w:val="TableParagraph"/>
              <w:spacing w:before="43"/>
              <w:ind w:left="219"/>
              <w:rPr>
                <w:sz w:val="20"/>
              </w:rPr>
            </w:pPr>
            <w:r>
              <w:rPr>
                <w:sz w:val="20"/>
              </w:rPr>
              <w:t>其他交通费用</w:t>
            </w: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3"/>
              <w:ind w:left="18"/>
              <w:rPr>
                <w:sz w:val="20"/>
              </w:rPr>
            </w:pPr>
            <w:r>
              <w:rPr>
                <w:sz w:val="20"/>
              </w:rPr>
              <w:t>31303</w:t>
            </w:r>
          </w:p>
        </w:tc>
        <w:tc>
          <w:tcPr>
            <w:tcW w:w="3575" w:type="dxa"/>
          </w:tcPr>
          <w:p w:rsidR="00C61DE8" w:rsidRDefault="00C17C18">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C61DE8" w:rsidRDefault="00C61DE8">
            <w:pPr>
              <w:pStyle w:val="TableParagraph"/>
              <w:rPr>
                <w:rFonts w:ascii="Times New Roman"/>
                <w:sz w:val="18"/>
              </w:rPr>
            </w:pPr>
          </w:p>
        </w:tc>
      </w:tr>
      <w:tr w:rsidR="00C61DE8">
        <w:trPr>
          <w:trHeight w:val="327"/>
        </w:trPr>
        <w:tc>
          <w:tcPr>
            <w:tcW w:w="870" w:type="dxa"/>
            <w:tcBorders>
              <w:left w:val="single" w:sz="8" w:space="0" w:color="000000"/>
            </w:tcBorders>
          </w:tcPr>
          <w:p w:rsidR="00C61DE8" w:rsidRDefault="00C61DE8">
            <w:pPr>
              <w:pStyle w:val="TableParagraph"/>
              <w:rPr>
                <w:rFonts w:ascii="Times New Roman"/>
                <w:sz w:val="18"/>
              </w:rPr>
            </w:pPr>
          </w:p>
        </w:tc>
        <w:tc>
          <w:tcPr>
            <w:tcW w:w="2923" w:type="dxa"/>
          </w:tcPr>
          <w:p w:rsidR="00C61DE8" w:rsidRDefault="00C61DE8">
            <w:pPr>
              <w:pStyle w:val="TableParagraph"/>
              <w:rPr>
                <w:rFonts w:ascii="Times New Roman"/>
                <w:sz w:val="18"/>
              </w:rPr>
            </w:pP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5"/>
              <w:ind w:left="18"/>
              <w:rPr>
                <w:sz w:val="20"/>
              </w:rPr>
            </w:pPr>
            <w:r>
              <w:rPr>
                <w:sz w:val="20"/>
              </w:rPr>
              <w:t>30240</w:t>
            </w:r>
          </w:p>
        </w:tc>
        <w:tc>
          <w:tcPr>
            <w:tcW w:w="2066" w:type="dxa"/>
          </w:tcPr>
          <w:p w:rsidR="00C61DE8" w:rsidRDefault="00C17C18">
            <w:pPr>
              <w:pStyle w:val="TableParagraph"/>
              <w:spacing w:before="45"/>
              <w:ind w:left="219"/>
              <w:rPr>
                <w:sz w:val="20"/>
              </w:rPr>
            </w:pPr>
            <w:r>
              <w:rPr>
                <w:sz w:val="20"/>
              </w:rPr>
              <w:t>税金及附加费用</w:t>
            </w: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5"/>
              <w:ind w:left="18"/>
              <w:rPr>
                <w:sz w:val="20"/>
              </w:rPr>
            </w:pPr>
            <w:r>
              <w:rPr>
                <w:sz w:val="20"/>
              </w:rPr>
              <w:t>399</w:t>
            </w:r>
          </w:p>
        </w:tc>
        <w:tc>
          <w:tcPr>
            <w:tcW w:w="3575" w:type="dxa"/>
          </w:tcPr>
          <w:p w:rsidR="00C61DE8" w:rsidRDefault="00C17C18">
            <w:pPr>
              <w:pStyle w:val="TableParagraph"/>
              <w:spacing w:before="45"/>
              <w:ind w:left="19"/>
              <w:rPr>
                <w:sz w:val="20"/>
              </w:rPr>
            </w:pPr>
            <w:r>
              <w:rPr>
                <w:sz w:val="20"/>
              </w:rPr>
              <w:t>其他支出</w:t>
            </w:r>
          </w:p>
        </w:tc>
        <w:tc>
          <w:tcPr>
            <w:tcW w:w="938" w:type="dxa"/>
            <w:tcBorders>
              <w:right w:val="single" w:sz="8" w:space="0" w:color="000000"/>
            </w:tcBorders>
          </w:tcPr>
          <w:p w:rsidR="00C61DE8" w:rsidRDefault="00C61DE8">
            <w:pPr>
              <w:pStyle w:val="TableParagraph"/>
              <w:rPr>
                <w:rFonts w:ascii="Times New Roman"/>
                <w:sz w:val="18"/>
              </w:rPr>
            </w:pPr>
          </w:p>
        </w:tc>
      </w:tr>
      <w:tr w:rsidR="00C61DE8">
        <w:trPr>
          <w:trHeight w:val="327"/>
        </w:trPr>
        <w:tc>
          <w:tcPr>
            <w:tcW w:w="870" w:type="dxa"/>
            <w:tcBorders>
              <w:left w:val="single" w:sz="8" w:space="0" w:color="000000"/>
            </w:tcBorders>
          </w:tcPr>
          <w:p w:rsidR="00C61DE8" w:rsidRDefault="00C61DE8">
            <w:pPr>
              <w:pStyle w:val="TableParagraph"/>
              <w:rPr>
                <w:rFonts w:ascii="Times New Roman"/>
                <w:sz w:val="18"/>
              </w:rPr>
            </w:pPr>
          </w:p>
        </w:tc>
        <w:tc>
          <w:tcPr>
            <w:tcW w:w="2923" w:type="dxa"/>
          </w:tcPr>
          <w:p w:rsidR="00C61DE8" w:rsidRDefault="00C61DE8">
            <w:pPr>
              <w:pStyle w:val="TableParagraph"/>
              <w:rPr>
                <w:rFonts w:ascii="Times New Roman"/>
                <w:sz w:val="18"/>
              </w:rPr>
            </w:pP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3"/>
              <w:ind w:left="18"/>
              <w:rPr>
                <w:sz w:val="20"/>
              </w:rPr>
            </w:pPr>
            <w:r>
              <w:rPr>
                <w:sz w:val="20"/>
              </w:rPr>
              <w:t>30299</w:t>
            </w:r>
          </w:p>
        </w:tc>
        <w:tc>
          <w:tcPr>
            <w:tcW w:w="2066" w:type="dxa"/>
          </w:tcPr>
          <w:p w:rsidR="00C61DE8" w:rsidRDefault="00C17C18">
            <w:pPr>
              <w:pStyle w:val="TableParagraph"/>
              <w:spacing w:before="43"/>
              <w:ind w:right="34"/>
              <w:jc w:val="right"/>
              <w:rPr>
                <w:sz w:val="20"/>
              </w:rPr>
            </w:pPr>
            <w:r>
              <w:rPr>
                <w:w w:val="95"/>
                <w:sz w:val="20"/>
              </w:rPr>
              <w:t>其他商品和服务支出</w:t>
            </w:r>
          </w:p>
        </w:tc>
        <w:tc>
          <w:tcPr>
            <w:tcW w:w="938" w:type="dxa"/>
          </w:tcPr>
          <w:p w:rsidR="00C61DE8" w:rsidRDefault="00C17C18">
            <w:pPr>
              <w:pStyle w:val="TableParagraph"/>
              <w:spacing w:before="43"/>
              <w:ind w:left="20"/>
              <w:rPr>
                <w:sz w:val="20"/>
              </w:rPr>
            </w:pPr>
            <w:r>
              <w:rPr>
                <w:sz w:val="20"/>
              </w:rPr>
              <w:t>56.44</w:t>
            </w:r>
          </w:p>
        </w:tc>
        <w:tc>
          <w:tcPr>
            <w:tcW w:w="870" w:type="dxa"/>
          </w:tcPr>
          <w:p w:rsidR="00C61DE8" w:rsidRDefault="00C17C18">
            <w:pPr>
              <w:pStyle w:val="TableParagraph"/>
              <w:spacing w:before="43"/>
              <w:ind w:left="18"/>
              <w:rPr>
                <w:sz w:val="20"/>
              </w:rPr>
            </w:pPr>
            <w:r>
              <w:rPr>
                <w:sz w:val="20"/>
              </w:rPr>
              <w:t>39906</w:t>
            </w:r>
          </w:p>
        </w:tc>
        <w:tc>
          <w:tcPr>
            <w:tcW w:w="3575" w:type="dxa"/>
          </w:tcPr>
          <w:p w:rsidR="00C61DE8" w:rsidRDefault="00C17C18">
            <w:pPr>
              <w:pStyle w:val="TableParagraph"/>
              <w:spacing w:before="43"/>
              <w:ind w:left="218"/>
              <w:rPr>
                <w:sz w:val="20"/>
              </w:rPr>
            </w:pPr>
            <w:r>
              <w:rPr>
                <w:sz w:val="20"/>
              </w:rPr>
              <w:t>赠与</w:t>
            </w:r>
          </w:p>
        </w:tc>
        <w:tc>
          <w:tcPr>
            <w:tcW w:w="938" w:type="dxa"/>
            <w:tcBorders>
              <w:right w:val="single" w:sz="8" w:space="0" w:color="000000"/>
            </w:tcBorders>
          </w:tcPr>
          <w:p w:rsidR="00C61DE8" w:rsidRDefault="00C61DE8">
            <w:pPr>
              <w:pStyle w:val="TableParagraph"/>
              <w:rPr>
                <w:rFonts w:ascii="Times New Roman"/>
                <w:sz w:val="18"/>
              </w:rPr>
            </w:pPr>
          </w:p>
        </w:tc>
      </w:tr>
      <w:tr w:rsidR="00C61DE8">
        <w:trPr>
          <w:trHeight w:val="326"/>
        </w:trPr>
        <w:tc>
          <w:tcPr>
            <w:tcW w:w="870" w:type="dxa"/>
            <w:tcBorders>
              <w:left w:val="single" w:sz="8" w:space="0" w:color="000000"/>
            </w:tcBorders>
          </w:tcPr>
          <w:p w:rsidR="00C61DE8" w:rsidRDefault="00C61DE8">
            <w:pPr>
              <w:pStyle w:val="TableParagraph"/>
              <w:rPr>
                <w:rFonts w:ascii="Times New Roman"/>
                <w:sz w:val="18"/>
              </w:rPr>
            </w:pPr>
          </w:p>
        </w:tc>
        <w:tc>
          <w:tcPr>
            <w:tcW w:w="2923" w:type="dxa"/>
          </w:tcPr>
          <w:p w:rsidR="00C61DE8" w:rsidRDefault="00C61DE8">
            <w:pPr>
              <w:pStyle w:val="TableParagraph"/>
              <w:rPr>
                <w:rFonts w:ascii="Times New Roman"/>
                <w:sz w:val="18"/>
              </w:rPr>
            </w:pP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5"/>
              <w:ind w:left="18"/>
              <w:rPr>
                <w:sz w:val="20"/>
              </w:rPr>
            </w:pPr>
            <w:r>
              <w:rPr>
                <w:sz w:val="20"/>
              </w:rPr>
              <w:t>307</w:t>
            </w:r>
          </w:p>
        </w:tc>
        <w:tc>
          <w:tcPr>
            <w:tcW w:w="2066" w:type="dxa"/>
          </w:tcPr>
          <w:p w:rsidR="00C61DE8" w:rsidRDefault="00C17C18">
            <w:pPr>
              <w:pStyle w:val="TableParagraph"/>
              <w:spacing w:before="45"/>
              <w:ind w:left="20"/>
              <w:rPr>
                <w:sz w:val="20"/>
              </w:rPr>
            </w:pPr>
            <w:r>
              <w:rPr>
                <w:sz w:val="20"/>
              </w:rPr>
              <w:t>债务利息及费用支出</w:t>
            </w: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5"/>
              <w:ind w:left="18"/>
              <w:rPr>
                <w:sz w:val="20"/>
              </w:rPr>
            </w:pPr>
            <w:r>
              <w:rPr>
                <w:sz w:val="20"/>
              </w:rPr>
              <w:t>39907</w:t>
            </w:r>
          </w:p>
        </w:tc>
        <w:tc>
          <w:tcPr>
            <w:tcW w:w="3575" w:type="dxa"/>
          </w:tcPr>
          <w:p w:rsidR="00C61DE8" w:rsidRDefault="00C17C18">
            <w:pPr>
              <w:pStyle w:val="TableParagraph"/>
              <w:spacing w:before="45"/>
              <w:ind w:left="218"/>
              <w:rPr>
                <w:sz w:val="20"/>
              </w:rPr>
            </w:pPr>
            <w:r>
              <w:rPr>
                <w:sz w:val="20"/>
              </w:rPr>
              <w:t>国家赔偿费用支出</w:t>
            </w:r>
          </w:p>
        </w:tc>
        <w:tc>
          <w:tcPr>
            <w:tcW w:w="938" w:type="dxa"/>
            <w:tcBorders>
              <w:right w:val="single" w:sz="8" w:space="0" w:color="000000"/>
            </w:tcBorders>
          </w:tcPr>
          <w:p w:rsidR="00C61DE8" w:rsidRDefault="00C61DE8">
            <w:pPr>
              <w:pStyle w:val="TableParagraph"/>
              <w:rPr>
                <w:rFonts w:ascii="Times New Roman"/>
                <w:sz w:val="18"/>
              </w:rPr>
            </w:pPr>
          </w:p>
        </w:tc>
      </w:tr>
      <w:tr w:rsidR="00C61DE8">
        <w:trPr>
          <w:trHeight w:val="639"/>
        </w:trPr>
        <w:tc>
          <w:tcPr>
            <w:tcW w:w="870" w:type="dxa"/>
            <w:tcBorders>
              <w:left w:val="single" w:sz="8" w:space="0" w:color="000000"/>
            </w:tcBorders>
          </w:tcPr>
          <w:p w:rsidR="00C61DE8" w:rsidRDefault="00C61DE8">
            <w:pPr>
              <w:pStyle w:val="TableParagraph"/>
              <w:rPr>
                <w:rFonts w:ascii="Times New Roman"/>
                <w:sz w:val="18"/>
              </w:rPr>
            </w:pPr>
          </w:p>
        </w:tc>
        <w:tc>
          <w:tcPr>
            <w:tcW w:w="2923" w:type="dxa"/>
          </w:tcPr>
          <w:p w:rsidR="00C61DE8" w:rsidRDefault="00C61DE8">
            <w:pPr>
              <w:pStyle w:val="TableParagraph"/>
              <w:rPr>
                <w:rFonts w:ascii="Times New Roman"/>
                <w:sz w:val="18"/>
              </w:rPr>
            </w:pPr>
          </w:p>
        </w:tc>
        <w:tc>
          <w:tcPr>
            <w:tcW w:w="938" w:type="dxa"/>
          </w:tcPr>
          <w:p w:rsidR="00C61DE8" w:rsidRDefault="00C61DE8">
            <w:pPr>
              <w:pStyle w:val="TableParagraph"/>
              <w:rPr>
                <w:rFonts w:ascii="Times New Roman"/>
                <w:sz w:val="18"/>
              </w:rPr>
            </w:pPr>
          </w:p>
        </w:tc>
        <w:tc>
          <w:tcPr>
            <w:tcW w:w="870" w:type="dxa"/>
          </w:tcPr>
          <w:p w:rsidR="00C61DE8" w:rsidRDefault="00C61DE8">
            <w:pPr>
              <w:pStyle w:val="TableParagraph"/>
              <w:spacing w:before="8"/>
              <w:rPr>
                <w:sz w:val="15"/>
              </w:rPr>
            </w:pPr>
          </w:p>
          <w:p w:rsidR="00C61DE8" w:rsidRDefault="00C17C18">
            <w:pPr>
              <w:pStyle w:val="TableParagraph"/>
              <w:ind w:left="18"/>
              <w:rPr>
                <w:sz w:val="20"/>
              </w:rPr>
            </w:pPr>
            <w:r>
              <w:rPr>
                <w:sz w:val="20"/>
              </w:rPr>
              <w:t>30701</w:t>
            </w:r>
          </w:p>
        </w:tc>
        <w:tc>
          <w:tcPr>
            <w:tcW w:w="2066" w:type="dxa"/>
          </w:tcPr>
          <w:p w:rsidR="00C61DE8" w:rsidRDefault="00C61DE8">
            <w:pPr>
              <w:pStyle w:val="TableParagraph"/>
              <w:spacing w:before="8"/>
              <w:rPr>
                <w:sz w:val="15"/>
              </w:rPr>
            </w:pPr>
          </w:p>
          <w:p w:rsidR="00C61DE8" w:rsidRDefault="00C17C18">
            <w:pPr>
              <w:pStyle w:val="TableParagraph"/>
              <w:ind w:left="219"/>
              <w:rPr>
                <w:sz w:val="20"/>
              </w:rPr>
            </w:pPr>
            <w:r>
              <w:rPr>
                <w:sz w:val="20"/>
              </w:rPr>
              <w:t>国内债务付息</w:t>
            </w:r>
          </w:p>
        </w:tc>
        <w:tc>
          <w:tcPr>
            <w:tcW w:w="938" w:type="dxa"/>
          </w:tcPr>
          <w:p w:rsidR="00C61DE8" w:rsidRDefault="00C61DE8">
            <w:pPr>
              <w:pStyle w:val="TableParagraph"/>
              <w:rPr>
                <w:rFonts w:ascii="Times New Roman"/>
                <w:sz w:val="18"/>
              </w:rPr>
            </w:pPr>
          </w:p>
        </w:tc>
        <w:tc>
          <w:tcPr>
            <w:tcW w:w="870" w:type="dxa"/>
          </w:tcPr>
          <w:p w:rsidR="00C61DE8" w:rsidRDefault="00C61DE8">
            <w:pPr>
              <w:pStyle w:val="TableParagraph"/>
              <w:spacing w:before="8"/>
              <w:rPr>
                <w:sz w:val="15"/>
              </w:rPr>
            </w:pPr>
          </w:p>
          <w:p w:rsidR="00C61DE8" w:rsidRDefault="00C17C18">
            <w:pPr>
              <w:pStyle w:val="TableParagraph"/>
              <w:ind w:left="18"/>
              <w:rPr>
                <w:sz w:val="20"/>
              </w:rPr>
            </w:pPr>
            <w:r>
              <w:rPr>
                <w:sz w:val="20"/>
              </w:rPr>
              <w:t>39908</w:t>
            </w:r>
          </w:p>
        </w:tc>
        <w:tc>
          <w:tcPr>
            <w:tcW w:w="3575" w:type="dxa"/>
          </w:tcPr>
          <w:p w:rsidR="00C61DE8" w:rsidRDefault="00C17C18">
            <w:pPr>
              <w:pStyle w:val="TableParagraph"/>
              <w:spacing w:before="44"/>
              <w:ind w:left="218"/>
              <w:rPr>
                <w:sz w:val="20"/>
              </w:rPr>
            </w:pPr>
            <w:r>
              <w:rPr>
                <w:sz w:val="20"/>
              </w:rPr>
              <w:t>对民间非营利组织和群众性自治组织</w:t>
            </w:r>
          </w:p>
          <w:p w:rsidR="00C61DE8" w:rsidRDefault="00C17C18">
            <w:pPr>
              <w:pStyle w:val="TableParagraph"/>
              <w:spacing w:before="56"/>
              <w:ind w:left="19"/>
              <w:rPr>
                <w:sz w:val="20"/>
              </w:rPr>
            </w:pPr>
            <w:r>
              <w:rPr>
                <w:sz w:val="20"/>
              </w:rPr>
              <w:t>补贴</w:t>
            </w:r>
          </w:p>
        </w:tc>
        <w:tc>
          <w:tcPr>
            <w:tcW w:w="938" w:type="dxa"/>
            <w:tcBorders>
              <w:right w:val="single" w:sz="8" w:space="0" w:color="000000"/>
            </w:tcBorders>
          </w:tcPr>
          <w:p w:rsidR="00C61DE8" w:rsidRDefault="00C61DE8">
            <w:pPr>
              <w:pStyle w:val="TableParagraph"/>
              <w:rPr>
                <w:rFonts w:ascii="Times New Roman"/>
                <w:sz w:val="18"/>
              </w:rPr>
            </w:pPr>
          </w:p>
        </w:tc>
      </w:tr>
      <w:tr w:rsidR="00C61DE8">
        <w:trPr>
          <w:trHeight w:val="326"/>
        </w:trPr>
        <w:tc>
          <w:tcPr>
            <w:tcW w:w="870" w:type="dxa"/>
            <w:tcBorders>
              <w:left w:val="single" w:sz="8" w:space="0" w:color="000000"/>
            </w:tcBorders>
          </w:tcPr>
          <w:p w:rsidR="00C61DE8" w:rsidRDefault="00C61DE8">
            <w:pPr>
              <w:pStyle w:val="TableParagraph"/>
              <w:rPr>
                <w:rFonts w:ascii="Times New Roman"/>
                <w:sz w:val="18"/>
              </w:rPr>
            </w:pPr>
          </w:p>
        </w:tc>
        <w:tc>
          <w:tcPr>
            <w:tcW w:w="2923" w:type="dxa"/>
          </w:tcPr>
          <w:p w:rsidR="00C61DE8" w:rsidRDefault="00C61DE8">
            <w:pPr>
              <w:pStyle w:val="TableParagraph"/>
              <w:rPr>
                <w:rFonts w:ascii="Times New Roman"/>
                <w:sz w:val="18"/>
              </w:rPr>
            </w:pP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3"/>
              <w:ind w:left="18"/>
              <w:rPr>
                <w:sz w:val="20"/>
              </w:rPr>
            </w:pPr>
            <w:r>
              <w:rPr>
                <w:sz w:val="20"/>
              </w:rPr>
              <w:t>30702</w:t>
            </w:r>
          </w:p>
        </w:tc>
        <w:tc>
          <w:tcPr>
            <w:tcW w:w="2066" w:type="dxa"/>
          </w:tcPr>
          <w:p w:rsidR="00C61DE8" w:rsidRDefault="00C17C18">
            <w:pPr>
              <w:pStyle w:val="TableParagraph"/>
              <w:spacing w:before="43"/>
              <w:ind w:left="219"/>
              <w:rPr>
                <w:sz w:val="20"/>
              </w:rPr>
            </w:pPr>
            <w:r>
              <w:rPr>
                <w:sz w:val="20"/>
              </w:rPr>
              <w:t>国外债务付息</w:t>
            </w: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3"/>
              <w:ind w:left="18"/>
              <w:rPr>
                <w:sz w:val="20"/>
              </w:rPr>
            </w:pPr>
            <w:r>
              <w:rPr>
                <w:sz w:val="20"/>
              </w:rPr>
              <w:t>39999</w:t>
            </w:r>
          </w:p>
        </w:tc>
        <w:tc>
          <w:tcPr>
            <w:tcW w:w="3575" w:type="dxa"/>
          </w:tcPr>
          <w:p w:rsidR="00C61DE8" w:rsidRDefault="00C17C18">
            <w:pPr>
              <w:pStyle w:val="TableParagraph"/>
              <w:spacing w:before="43"/>
              <w:ind w:left="218"/>
              <w:rPr>
                <w:sz w:val="20"/>
              </w:rPr>
            </w:pPr>
            <w:r>
              <w:rPr>
                <w:sz w:val="20"/>
              </w:rPr>
              <w:t>其他支出</w:t>
            </w:r>
          </w:p>
        </w:tc>
        <w:tc>
          <w:tcPr>
            <w:tcW w:w="938" w:type="dxa"/>
            <w:tcBorders>
              <w:right w:val="single" w:sz="8" w:space="0" w:color="000000"/>
            </w:tcBorders>
          </w:tcPr>
          <w:p w:rsidR="00C61DE8" w:rsidRDefault="00C61DE8">
            <w:pPr>
              <w:pStyle w:val="TableParagraph"/>
              <w:rPr>
                <w:rFonts w:ascii="Times New Roman"/>
                <w:sz w:val="18"/>
              </w:rPr>
            </w:pPr>
          </w:p>
        </w:tc>
      </w:tr>
      <w:tr w:rsidR="00C61DE8">
        <w:trPr>
          <w:trHeight w:val="327"/>
        </w:trPr>
        <w:tc>
          <w:tcPr>
            <w:tcW w:w="870" w:type="dxa"/>
            <w:tcBorders>
              <w:left w:val="single" w:sz="8" w:space="0" w:color="000000"/>
            </w:tcBorders>
          </w:tcPr>
          <w:p w:rsidR="00C61DE8" w:rsidRDefault="00C61DE8">
            <w:pPr>
              <w:pStyle w:val="TableParagraph"/>
              <w:rPr>
                <w:rFonts w:ascii="Times New Roman"/>
                <w:sz w:val="18"/>
              </w:rPr>
            </w:pPr>
          </w:p>
        </w:tc>
        <w:tc>
          <w:tcPr>
            <w:tcW w:w="2923" w:type="dxa"/>
          </w:tcPr>
          <w:p w:rsidR="00C61DE8" w:rsidRDefault="00C61DE8">
            <w:pPr>
              <w:pStyle w:val="TableParagraph"/>
              <w:rPr>
                <w:rFonts w:ascii="Times New Roman"/>
                <w:sz w:val="18"/>
              </w:rPr>
            </w:pP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4"/>
              <w:ind w:left="18"/>
              <w:rPr>
                <w:sz w:val="20"/>
              </w:rPr>
            </w:pPr>
            <w:r>
              <w:rPr>
                <w:sz w:val="20"/>
              </w:rPr>
              <w:t>30703</w:t>
            </w:r>
          </w:p>
        </w:tc>
        <w:tc>
          <w:tcPr>
            <w:tcW w:w="2066" w:type="dxa"/>
          </w:tcPr>
          <w:p w:rsidR="00C61DE8" w:rsidRDefault="00C17C18">
            <w:pPr>
              <w:pStyle w:val="TableParagraph"/>
              <w:spacing w:before="44"/>
              <w:ind w:left="219"/>
              <w:rPr>
                <w:sz w:val="20"/>
              </w:rPr>
            </w:pPr>
            <w:r>
              <w:rPr>
                <w:sz w:val="20"/>
              </w:rPr>
              <w:t>国内债务发行费用</w:t>
            </w:r>
          </w:p>
        </w:tc>
        <w:tc>
          <w:tcPr>
            <w:tcW w:w="938" w:type="dxa"/>
          </w:tcPr>
          <w:p w:rsidR="00C61DE8" w:rsidRDefault="00C61DE8">
            <w:pPr>
              <w:pStyle w:val="TableParagraph"/>
              <w:rPr>
                <w:rFonts w:ascii="Times New Roman"/>
                <w:sz w:val="18"/>
              </w:rPr>
            </w:pPr>
          </w:p>
        </w:tc>
        <w:tc>
          <w:tcPr>
            <w:tcW w:w="870" w:type="dxa"/>
          </w:tcPr>
          <w:p w:rsidR="00C61DE8" w:rsidRDefault="00C61DE8">
            <w:pPr>
              <w:pStyle w:val="TableParagraph"/>
              <w:rPr>
                <w:rFonts w:ascii="Times New Roman"/>
                <w:sz w:val="18"/>
              </w:rPr>
            </w:pPr>
          </w:p>
        </w:tc>
        <w:tc>
          <w:tcPr>
            <w:tcW w:w="3575" w:type="dxa"/>
          </w:tcPr>
          <w:p w:rsidR="00C61DE8" w:rsidRDefault="00C61DE8">
            <w:pPr>
              <w:pStyle w:val="TableParagraph"/>
              <w:rPr>
                <w:rFonts w:ascii="Times New Roman"/>
                <w:sz w:val="18"/>
              </w:rPr>
            </w:pPr>
          </w:p>
        </w:tc>
        <w:tc>
          <w:tcPr>
            <w:tcW w:w="938" w:type="dxa"/>
            <w:tcBorders>
              <w:right w:val="single" w:sz="8" w:space="0" w:color="000000"/>
            </w:tcBorders>
          </w:tcPr>
          <w:p w:rsidR="00C61DE8" w:rsidRDefault="00C61DE8">
            <w:pPr>
              <w:pStyle w:val="TableParagraph"/>
              <w:rPr>
                <w:rFonts w:ascii="Times New Roman"/>
                <w:sz w:val="18"/>
              </w:rPr>
            </w:pPr>
          </w:p>
        </w:tc>
      </w:tr>
      <w:tr w:rsidR="00C61DE8">
        <w:trPr>
          <w:trHeight w:val="326"/>
        </w:trPr>
        <w:tc>
          <w:tcPr>
            <w:tcW w:w="3793" w:type="dxa"/>
            <w:gridSpan w:val="2"/>
            <w:tcBorders>
              <w:left w:val="single" w:sz="8" w:space="0" w:color="000000"/>
            </w:tcBorders>
          </w:tcPr>
          <w:p w:rsidR="00C61DE8" w:rsidRDefault="00C61DE8">
            <w:pPr>
              <w:pStyle w:val="TableParagraph"/>
              <w:rPr>
                <w:rFonts w:ascii="Times New Roman"/>
                <w:sz w:val="18"/>
              </w:rPr>
            </w:pPr>
          </w:p>
        </w:tc>
        <w:tc>
          <w:tcPr>
            <w:tcW w:w="938" w:type="dxa"/>
          </w:tcPr>
          <w:p w:rsidR="00C61DE8" w:rsidRDefault="00C61DE8">
            <w:pPr>
              <w:pStyle w:val="TableParagraph"/>
              <w:rPr>
                <w:rFonts w:ascii="Times New Roman"/>
                <w:sz w:val="18"/>
              </w:rPr>
            </w:pPr>
          </w:p>
        </w:tc>
        <w:tc>
          <w:tcPr>
            <w:tcW w:w="870" w:type="dxa"/>
          </w:tcPr>
          <w:p w:rsidR="00C61DE8" w:rsidRDefault="00C17C18">
            <w:pPr>
              <w:pStyle w:val="TableParagraph"/>
              <w:spacing w:before="43"/>
              <w:ind w:left="18"/>
              <w:rPr>
                <w:sz w:val="20"/>
              </w:rPr>
            </w:pPr>
            <w:r>
              <w:rPr>
                <w:sz w:val="20"/>
              </w:rPr>
              <w:t>30704</w:t>
            </w:r>
          </w:p>
        </w:tc>
        <w:tc>
          <w:tcPr>
            <w:tcW w:w="2066" w:type="dxa"/>
          </w:tcPr>
          <w:p w:rsidR="00C61DE8" w:rsidRDefault="00C17C18">
            <w:pPr>
              <w:pStyle w:val="TableParagraph"/>
              <w:spacing w:before="43"/>
              <w:ind w:left="219"/>
              <w:rPr>
                <w:sz w:val="20"/>
              </w:rPr>
            </w:pPr>
            <w:r>
              <w:rPr>
                <w:sz w:val="20"/>
              </w:rPr>
              <w:t>国外债务发行费用</w:t>
            </w:r>
          </w:p>
        </w:tc>
        <w:tc>
          <w:tcPr>
            <w:tcW w:w="938" w:type="dxa"/>
          </w:tcPr>
          <w:p w:rsidR="00C61DE8" w:rsidRDefault="00C61DE8">
            <w:pPr>
              <w:pStyle w:val="TableParagraph"/>
              <w:rPr>
                <w:rFonts w:ascii="Times New Roman"/>
                <w:sz w:val="18"/>
              </w:rPr>
            </w:pPr>
          </w:p>
        </w:tc>
        <w:tc>
          <w:tcPr>
            <w:tcW w:w="870" w:type="dxa"/>
          </w:tcPr>
          <w:p w:rsidR="00C61DE8" w:rsidRDefault="00C61DE8">
            <w:pPr>
              <w:pStyle w:val="TableParagraph"/>
              <w:rPr>
                <w:rFonts w:ascii="Times New Roman"/>
                <w:sz w:val="18"/>
              </w:rPr>
            </w:pPr>
          </w:p>
        </w:tc>
        <w:tc>
          <w:tcPr>
            <w:tcW w:w="3575" w:type="dxa"/>
          </w:tcPr>
          <w:p w:rsidR="00C61DE8" w:rsidRDefault="00C61DE8">
            <w:pPr>
              <w:pStyle w:val="TableParagraph"/>
              <w:rPr>
                <w:rFonts w:ascii="Times New Roman"/>
                <w:sz w:val="18"/>
              </w:rPr>
            </w:pPr>
          </w:p>
        </w:tc>
        <w:tc>
          <w:tcPr>
            <w:tcW w:w="938" w:type="dxa"/>
            <w:tcBorders>
              <w:right w:val="single" w:sz="8" w:space="0" w:color="000000"/>
            </w:tcBorders>
          </w:tcPr>
          <w:p w:rsidR="00C61DE8" w:rsidRDefault="00C61DE8">
            <w:pPr>
              <w:pStyle w:val="TableParagraph"/>
              <w:rPr>
                <w:rFonts w:ascii="Times New Roman"/>
                <w:sz w:val="18"/>
              </w:rPr>
            </w:pPr>
          </w:p>
        </w:tc>
      </w:tr>
      <w:tr w:rsidR="00C61DE8">
        <w:trPr>
          <w:trHeight w:val="326"/>
        </w:trPr>
        <w:tc>
          <w:tcPr>
            <w:tcW w:w="3793" w:type="dxa"/>
            <w:gridSpan w:val="2"/>
            <w:tcBorders>
              <w:left w:val="single" w:sz="8" w:space="0" w:color="000000"/>
              <w:bottom w:val="single" w:sz="8" w:space="0" w:color="000000"/>
            </w:tcBorders>
          </w:tcPr>
          <w:p w:rsidR="00C61DE8" w:rsidRDefault="00C17C18">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C61DE8" w:rsidRDefault="00C17C18">
            <w:pPr>
              <w:pStyle w:val="TableParagraph"/>
              <w:spacing w:before="42"/>
              <w:ind w:left="18"/>
              <w:rPr>
                <w:sz w:val="20"/>
              </w:rPr>
            </w:pPr>
            <w:r>
              <w:rPr>
                <w:sz w:val="20"/>
              </w:rPr>
              <w:t>2247.88</w:t>
            </w:r>
          </w:p>
        </w:tc>
        <w:tc>
          <w:tcPr>
            <w:tcW w:w="8319" w:type="dxa"/>
            <w:gridSpan w:val="5"/>
            <w:tcBorders>
              <w:bottom w:val="single" w:sz="8" w:space="0" w:color="000000"/>
            </w:tcBorders>
          </w:tcPr>
          <w:p w:rsidR="00C61DE8" w:rsidRDefault="00C17C18">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C61DE8" w:rsidRDefault="00C17C18">
            <w:pPr>
              <w:pStyle w:val="TableParagraph"/>
              <w:spacing w:before="42"/>
              <w:ind w:left="18"/>
              <w:rPr>
                <w:sz w:val="20"/>
              </w:rPr>
            </w:pPr>
            <w:r>
              <w:rPr>
                <w:sz w:val="20"/>
              </w:rPr>
              <w:t>374.23</w:t>
            </w:r>
          </w:p>
        </w:tc>
      </w:tr>
    </w:tbl>
    <w:p w:rsidR="00C61DE8" w:rsidRDefault="00C17C18">
      <w:pPr>
        <w:spacing w:before="82"/>
        <w:ind w:left="14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rsidR="00C61DE8" w:rsidRDefault="00C61DE8">
      <w:pPr>
        <w:rPr>
          <w:rFonts w:ascii="宋体" w:eastAsia="宋体"/>
          <w:sz w:val="20"/>
        </w:rPr>
        <w:sectPr w:rsidR="00C61DE8">
          <w:pgSz w:w="16840" w:h="11910" w:orient="landscape"/>
          <w:pgMar w:top="1100" w:right="1280" w:bottom="900" w:left="1300" w:header="0" w:footer="720" w:gutter="0"/>
          <w:cols w:space="720"/>
        </w:sect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spacing w:before="9"/>
        <w:rPr>
          <w:rFonts w:ascii="宋体"/>
          <w:sz w:val="22"/>
        </w:rPr>
      </w:pPr>
    </w:p>
    <w:p w:rsidR="00C61DE8" w:rsidRDefault="00C17C18">
      <w:pPr>
        <w:pStyle w:val="a3"/>
        <w:spacing w:before="54"/>
        <w:ind w:left="3795" w:right="3705"/>
        <w:jc w:val="center"/>
        <w:rPr>
          <w:rFonts w:ascii="宋体" w:eastAsia="宋体" w:hAnsi="宋体"/>
        </w:rPr>
      </w:pPr>
      <w:r>
        <w:rPr>
          <w:rFonts w:ascii="宋体" w:eastAsia="宋体" w:hAnsi="宋体" w:hint="eastAsia"/>
        </w:rPr>
        <w:t>一般公共预算财政拨款“三公”经费支出决算表</w:t>
      </w:r>
    </w:p>
    <w:p w:rsidR="00C61DE8" w:rsidRDefault="00C17C18">
      <w:pPr>
        <w:spacing w:before="152"/>
        <w:ind w:right="193"/>
        <w:jc w:val="right"/>
        <w:rPr>
          <w:rFonts w:ascii="宋体" w:eastAsia="宋体"/>
          <w:sz w:val="20"/>
        </w:rPr>
      </w:pPr>
      <w:r>
        <w:rPr>
          <w:rFonts w:ascii="宋体" w:eastAsia="宋体" w:hint="eastAsia"/>
          <w:spacing w:val="-18"/>
          <w:sz w:val="20"/>
        </w:rPr>
        <w:t xml:space="preserve">公开 </w:t>
      </w:r>
      <w:r>
        <w:rPr>
          <w:rFonts w:ascii="宋体" w:eastAsia="宋体" w:hint="eastAsia"/>
          <w:sz w:val="20"/>
        </w:rPr>
        <w:t>07</w:t>
      </w:r>
      <w:r>
        <w:rPr>
          <w:rFonts w:ascii="宋体" w:eastAsia="宋体" w:hint="eastAsia"/>
          <w:spacing w:val="-26"/>
          <w:sz w:val="20"/>
        </w:rPr>
        <w:t xml:space="preserve"> 表</w:t>
      </w:r>
    </w:p>
    <w:p w:rsidR="00C61DE8" w:rsidRDefault="00C17C18">
      <w:pPr>
        <w:tabs>
          <w:tab w:val="left" w:pos="12777"/>
        </w:tabs>
        <w:spacing w:before="70" w:after="27"/>
        <w:ind w:right="193"/>
        <w:jc w:val="right"/>
        <w:rPr>
          <w:rFonts w:ascii="宋体" w:eastAsia="宋体"/>
          <w:sz w:val="20"/>
        </w:rPr>
      </w:pPr>
      <w:r>
        <w:rPr>
          <w:rFonts w:ascii="宋体" w:eastAsia="宋体" w:hint="eastAsia"/>
          <w:sz w:val="20"/>
        </w:rPr>
        <w:t>部门：</w:t>
      </w:r>
      <w:r w:rsidR="00110AE0">
        <w:rPr>
          <w:rFonts w:ascii="宋体" w:eastAsia="宋体" w:hint="eastAsia"/>
          <w:sz w:val="20"/>
        </w:rPr>
        <w:t>信阳市</w:t>
      </w:r>
      <w:r w:rsidR="00110AE0">
        <w:rPr>
          <w:rFonts w:ascii="宋体" w:eastAsia="宋体"/>
          <w:sz w:val="20"/>
        </w:rPr>
        <w:t>平桥区水利局</w:t>
      </w:r>
      <w:r>
        <w:rPr>
          <w:rFonts w:ascii="宋体" w:eastAsia="宋体" w:hint="eastAsia"/>
          <w:sz w:val="20"/>
        </w:rPr>
        <w:tab/>
      </w:r>
      <w:r>
        <w:rPr>
          <w:rFonts w:ascii="宋体" w:eastAsia="宋体" w:hint="eastAsia"/>
          <w:w w:val="95"/>
          <w:sz w:val="20"/>
        </w:rPr>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C61DE8">
        <w:trPr>
          <w:trHeight w:val="574"/>
        </w:trPr>
        <w:tc>
          <w:tcPr>
            <w:tcW w:w="6901" w:type="dxa"/>
            <w:gridSpan w:val="6"/>
            <w:tcBorders>
              <w:bottom w:val="single" w:sz="4" w:space="0" w:color="000000"/>
              <w:right w:val="single" w:sz="4" w:space="0" w:color="000000"/>
            </w:tcBorders>
          </w:tcPr>
          <w:p w:rsidR="00C61DE8" w:rsidRDefault="00C17C18">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C61DE8" w:rsidRDefault="00C17C18">
            <w:pPr>
              <w:pStyle w:val="TableParagraph"/>
              <w:spacing w:before="168"/>
              <w:ind w:left="3137" w:right="3114"/>
              <w:jc w:val="center"/>
              <w:rPr>
                <w:sz w:val="20"/>
              </w:rPr>
            </w:pPr>
            <w:r>
              <w:rPr>
                <w:sz w:val="20"/>
              </w:rPr>
              <w:t>决算数</w:t>
            </w:r>
          </w:p>
        </w:tc>
      </w:tr>
      <w:tr w:rsidR="00C61DE8">
        <w:trPr>
          <w:trHeight w:val="615"/>
        </w:trPr>
        <w:tc>
          <w:tcPr>
            <w:tcW w:w="1151" w:type="dxa"/>
            <w:vMerge w:val="restart"/>
            <w:tcBorders>
              <w:top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rPr>
                <w:sz w:val="20"/>
              </w:rPr>
            </w:pPr>
          </w:p>
          <w:p w:rsidR="00C61DE8" w:rsidRDefault="00C17C18">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C61DE8" w:rsidRDefault="00C61DE8">
            <w:pPr>
              <w:pStyle w:val="TableParagraph"/>
              <w:spacing w:before="10"/>
              <w:rPr>
                <w:sz w:val="27"/>
              </w:rPr>
            </w:pPr>
          </w:p>
          <w:p w:rsidR="00C61DE8" w:rsidRDefault="00C17C18">
            <w:pPr>
              <w:pStyle w:val="TableParagraph"/>
              <w:ind w:left="178"/>
              <w:rPr>
                <w:sz w:val="20"/>
              </w:rPr>
            </w:pPr>
            <w:r>
              <w:rPr>
                <w:w w:val="95"/>
                <w:sz w:val="20"/>
              </w:rPr>
              <w:t>因公出国</w:t>
            </w:r>
          </w:p>
          <w:p w:rsidR="00C61DE8" w:rsidRDefault="00C17C18">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C61DE8" w:rsidRDefault="00C61DE8">
            <w:pPr>
              <w:pStyle w:val="TableParagraph"/>
              <w:spacing w:before="9"/>
              <w:rPr>
                <w:sz w:val="14"/>
              </w:rPr>
            </w:pPr>
          </w:p>
          <w:p w:rsidR="00C61DE8" w:rsidRDefault="00C17C18">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rPr>
                <w:sz w:val="20"/>
              </w:rPr>
            </w:pPr>
          </w:p>
          <w:p w:rsidR="00C61DE8" w:rsidRDefault="00C17C18">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rPr>
                <w:sz w:val="20"/>
              </w:rPr>
            </w:pPr>
          </w:p>
          <w:p w:rsidR="00C61DE8" w:rsidRDefault="00C17C18">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C61DE8" w:rsidRDefault="00C61DE8">
            <w:pPr>
              <w:pStyle w:val="TableParagraph"/>
              <w:spacing w:before="10"/>
              <w:rPr>
                <w:sz w:val="27"/>
              </w:rPr>
            </w:pPr>
          </w:p>
          <w:p w:rsidR="00C61DE8" w:rsidRDefault="00C17C18">
            <w:pPr>
              <w:pStyle w:val="TableParagraph"/>
              <w:ind w:left="179"/>
              <w:rPr>
                <w:sz w:val="20"/>
              </w:rPr>
            </w:pPr>
            <w:r>
              <w:rPr>
                <w:w w:val="95"/>
                <w:sz w:val="20"/>
              </w:rPr>
              <w:t>因公出国</w:t>
            </w:r>
          </w:p>
          <w:p w:rsidR="00C61DE8" w:rsidRDefault="00C17C18">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C61DE8" w:rsidRDefault="00C61DE8">
            <w:pPr>
              <w:pStyle w:val="TableParagraph"/>
              <w:spacing w:before="9"/>
              <w:rPr>
                <w:sz w:val="14"/>
              </w:rPr>
            </w:pPr>
          </w:p>
          <w:p w:rsidR="00C61DE8" w:rsidRDefault="00C17C18">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C61DE8" w:rsidRDefault="00C61DE8">
            <w:pPr>
              <w:pStyle w:val="TableParagraph"/>
              <w:rPr>
                <w:sz w:val="20"/>
              </w:rPr>
            </w:pPr>
          </w:p>
          <w:p w:rsidR="00C61DE8" w:rsidRDefault="00C61DE8">
            <w:pPr>
              <w:pStyle w:val="TableParagraph"/>
              <w:rPr>
                <w:sz w:val="20"/>
              </w:rPr>
            </w:pPr>
          </w:p>
          <w:p w:rsidR="00C61DE8" w:rsidRDefault="00C17C18">
            <w:pPr>
              <w:pStyle w:val="TableParagraph"/>
              <w:ind w:left="80"/>
              <w:rPr>
                <w:sz w:val="20"/>
              </w:rPr>
            </w:pPr>
            <w:r>
              <w:rPr>
                <w:sz w:val="20"/>
              </w:rPr>
              <w:t>公务接待费</w:t>
            </w:r>
          </w:p>
        </w:tc>
      </w:tr>
      <w:tr w:rsidR="00C61DE8">
        <w:trPr>
          <w:trHeight w:val="638"/>
        </w:trPr>
        <w:tc>
          <w:tcPr>
            <w:tcW w:w="1151" w:type="dxa"/>
            <w:vMerge/>
            <w:tcBorders>
              <w:top w:val="nil"/>
              <w:bottom w:val="single" w:sz="4" w:space="0" w:color="000000"/>
              <w:right w:val="single" w:sz="4" w:space="0" w:color="000000"/>
            </w:tcBorders>
          </w:tcPr>
          <w:p w:rsidR="00C61DE8" w:rsidRDefault="00C61DE8">
            <w:pPr>
              <w:rPr>
                <w:sz w:val="2"/>
                <w:szCs w:val="2"/>
              </w:rPr>
            </w:pPr>
          </w:p>
        </w:tc>
        <w:tc>
          <w:tcPr>
            <w:tcW w:w="1149"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spacing w:before="7"/>
              <w:rPr>
                <w:sz w:val="15"/>
              </w:rPr>
            </w:pPr>
          </w:p>
          <w:p w:rsidR="00C61DE8" w:rsidRDefault="00C17C18">
            <w:pPr>
              <w:pStyle w:val="TableParagraph"/>
              <w:ind w:left="380"/>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right="160"/>
              <w:jc w:val="right"/>
              <w:rPr>
                <w:sz w:val="20"/>
              </w:rPr>
            </w:pPr>
            <w:r>
              <w:rPr>
                <w:w w:val="95"/>
                <w:sz w:val="20"/>
              </w:rPr>
              <w:t>公务用车</w:t>
            </w:r>
          </w:p>
          <w:p w:rsidR="00C61DE8" w:rsidRDefault="00C17C18">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0"/>
              <w:rPr>
                <w:sz w:val="20"/>
              </w:rPr>
            </w:pPr>
            <w:r>
              <w:rPr>
                <w:sz w:val="20"/>
              </w:rPr>
              <w:t>公务用车</w:t>
            </w:r>
          </w:p>
          <w:p w:rsidR="00C61DE8" w:rsidRDefault="00C17C18">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151"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151"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spacing w:before="7"/>
              <w:rPr>
                <w:sz w:val="15"/>
              </w:rPr>
            </w:pPr>
          </w:p>
          <w:p w:rsidR="00C61DE8" w:rsidRDefault="00C17C18">
            <w:pPr>
              <w:pStyle w:val="TableParagraph"/>
              <w:ind w:left="379"/>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right="160"/>
              <w:jc w:val="right"/>
              <w:rPr>
                <w:sz w:val="20"/>
              </w:rPr>
            </w:pPr>
            <w:r>
              <w:rPr>
                <w:w w:val="95"/>
                <w:sz w:val="20"/>
              </w:rPr>
              <w:t>公务用车</w:t>
            </w:r>
          </w:p>
          <w:p w:rsidR="00C61DE8" w:rsidRDefault="00C17C18">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43"/>
              <w:ind w:left="180"/>
              <w:rPr>
                <w:sz w:val="20"/>
              </w:rPr>
            </w:pPr>
            <w:r>
              <w:rPr>
                <w:sz w:val="20"/>
              </w:rPr>
              <w:t>公务用车</w:t>
            </w:r>
          </w:p>
          <w:p w:rsidR="00C61DE8" w:rsidRDefault="00C17C18">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C61DE8" w:rsidRDefault="00C61DE8">
            <w:pPr>
              <w:rPr>
                <w:sz w:val="2"/>
                <w:szCs w:val="2"/>
              </w:rPr>
            </w:pPr>
          </w:p>
        </w:tc>
      </w:tr>
      <w:tr w:rsidR="00C61DE8">
        <w:trPr>
          <w:trHeight w:val="573"/>
        </w:trPr>
        <w:tc>
          <w:tcPr>
            <w:tcW w:w="1151" w:type="dxa"/>
            <w:tcBorders>
              <w:top w:val="single" w:sz="4" w:space="0" w:color="000000"/>
              <w:bottom w:val="single" w:sz="4" w:space="0" w:color="000000"/>
              <w:right w:val="single" w:sz="4" w:space="0" w:color="000000"/>
            </w:tcBorders>
          </w:tcPr>
          <w:p w:rsidR="00C61DE8" w:rsidRDefault="00C17C18">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67"/>
              <w:ind w:left="458" w:right="440"/>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67"/>
              <w:ind w:left="459" w:right="4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C61DE8" w:rsidRDefault="00C17C18">
            <w:pPr>
              <w:pStyle w:val="TableParagraph"/>
              <w:spacing w:before="167"/>
              <w:ind w:left="459" w:right="437"/>
              <w:jc w:val="center"/>
              <w:rPr>
                <w:sz w:val="20"/>
              </w:rPr>
            </w:pPr>
            <w:r>
              <w:rPr>
                <w:sz w:val="20"/>
              </w:rPr>
              <w:t>12</w:t>
            </w:r>
          </w:p>
        </w:tc>
      </w:tr>
      <w:tr w:rsidR="00C61DE8">
        <w:trPr>
          <w:trHeight w:val="869"/>
        </w:trPr>
        <w:tc>
          <w:tcPr>
            <w:tcW w:w="1151" w:type="dxa"/>
            <w:tcBorders>
              <w:top w:val="single" w:sz="4" w:space="0" w:color="000000"/>
              <w:right w:val="single" w:sz="4" w:space="0" w:color="000000"/>
            </w:tcBorders>
          </w:tcPr>
          <w:p w:rsidR="00C61DE8" w:rsidRDefault="00C61DE8">
            <w:pPr>
              <w:pStyle w:val="TableParagraph"/>
              <w:spacing w:before="5"/>
              <w:jc w:val="right"/>
              <w:rPr>
                <w:sz w:val="24"/>
              </w:rPr>
            </w:pPr>
          </w:p>
          <w:p w:rsidR="00C61DE8" w:rsidRDefault="00C17C18">
            <w:pPr>
              <w:pStyle w:val="TableParagraph"/>
              <w:ind w:left="14"/>
              <w:jc w:val="right"/>
              <w:rPr>
                <w:sz w:val="20"/>
              </w:rPr>
            </w:pPr>
            <w:r>
              <w:rPr>
                <w:sz w:val="20"/>
              </w:rPr>
              <w:t>38.51</w:t>
            </w:r>
          </w:p>
        </w:tc>
        <w:tc>
          <w:tcPr>
            <w:tcW w:w="1149" w:type="dxa"/>
            <w:tcBorders>
              <w:top w:val="single" w:sz="4" w:space="0" w:color="000000"/>
              <w:left w:val="single" w:sz="4" w:space="0" w:color="000000"/>
              <w:right w:val="single" w:sz="4" w:space="0" w:color="000000"/>
            </w:tcBorders>
          </w:tcPr>
          <w:p w:rsidR="00C61DE8" w:rsidRDefault="00C61DE8">
            <w:pPr>
              <w:pStyle w:val="TableParagraph"/>
              <w:jc w:val="right"/>
              <w:rPr>
                <w:rFonts w:ascii="Times New Roman"/>
                <w:sz w:val="20"/>
              </w:rPr>
            </w:pPr>
          </w:p>
        </w:tc>
        <w:tc>
          <w:tcPr>
            <w:tcW w:w="1150" w:type="dxa"/>
            <w:tcBorders>
              <w:top w:val="single" w:sz="4" w:space="0" w:color="000000"/>
              <w:left w:val="single" w:sz="4" w:space="0" w:color="000000"/>
              <w:right w:val="single" w:sz="4" w:space="0" w:color="000000"/>
            </w:tcBorders>
          </w:tcPr>
          <w:p w:rsidR="00C61DE8" w:rsidRDefault="00C61DE8">
            <w:pPr>
              <w:pStyle w:val="TableParagraph"/>
              <w:spacing w:before="5"/>
              <w:jc w:val="right"/>
              <w:rPr>
                <w:sz w:val="24"/>
              </w:rPr>
            </w:pPr>
          </w:p>
          <w:p w:rsidR="00C61DE8" w:rsidRDefault="00C17C18">
            <w:pPr>
              <w:pStyle w:val="TableParagraph"/>
              <w:ind w:left="20"/>
              <w:jc w:val="right"/>
              <w:rPr>
                <w:sz w:val="20"/>
              </w:rPr>
            </w:pPr>
            <w:r>
              <w:rPr>
                <w:sz w:val="20"/>
              </w:rPr>
              <w:t>15.17</w:t>
            </w:r>
          </w:p>
        </w:tc>
        <w:tc>
          <w:tcPr>
            <w:tcW w:w="1150" w:type="dxa"/>
            <w:tcBorders>
              <w:top w:val="single" w:sz="4" w:space="0" w:color="000000"/>
              <w:left w:val="single" w:sz="4" w:space="0" w:color="000000"/>
              <w:right w:val="single" w:sz="4" w:space="0" w:color="000000"/>
            </w:tcBorders>
          </w:tcPr>
          <w:p w:rsidR="00C61DE8" w:rsidRDefault="00C61DE8">
            <w:pPr>
              <w:pStyle w:val="TableParagraph"/>
              <w:jc w:val="right"/>
              <w:rPr>
                <w:rFonts w:ascii="Times New Roman"/>
                <w:sz w:val="20"/>
              </w:rPr>
            </w:pPr>
          </w:p>
        </w:tc>
        <w:tc>
          <w:tcPr>
            <w:tcW w:w="1151" w:type="dxa"/>
            <w:tcBorders>
              <w:top w:val="single" w:sz="4" w:space="0" w:color="000000"/>
              <w:left w:val="single" w:sz="4" w:space="0" w:color="000000"/>
              <w:right w:val="single" w:sz="4" w:space="0" w:color="000000"/>
            </w:tcBorders>
          </w:tcPr>
          <w:p w:rsidR="00C61DE8" w:rsidRDefault="00C61DE8">
            <w:pPr>
              <w:pStyle w:val="TableParagraph"/>
              <w:spacing w:before="5"/>
              <w:jc w:val="right"/>
              <w:rPr>
                <w:sz w:val="24"/>
              </w:rPr>
            </w:pPr>
          </w:p>
          <w:p w:rsidR="00C61DE8" w:rsidRDefault="00C17C18">
            <w:pPr>
              <w:pStyle w:val="TableParagraph"/>
              <w:ind w:left="19"/>
              <w:jc w:val="right"/>
              <w:rPr>
                <w:sz w:val="20"/>
              </w:rPr>
            </w:pPr>
            <w:r>
              <w:rPr>
                <w:sz w:val="20"/>
              </w:rPr>
              <w:t>15.17</w:t>
            </w:r>
          </w:p>
        </w:tc>
        <w:tc>
          <w:tcPr>
            <w:tcW w:w="1150" w:type="dxa"/>
            <w:tcBorders>
              <w:top w:val="single" w:sz="4" w:space="0" w:color="000000"/>
              <w:left w:val="single" w:sz="4" w:space="0" w:color="000000"/>
              <w:right w:val="single" w:sz="4" w:space="0" w:color="000000"/>
            </w:tcBorders>
          </w:tcPr>
          <w:p w:rsidR="00C61DE8" w:rsidRDefault="00C61DE8">
            <w:pPr>
              <w:pStyle w:val="TableParagraph"/>
              <w:spacing w:before="5"/>
              <w:jc w:val="right"/>
              <w:rPr>
                <w:sz w:val="24"/>
              </w:rPr>
            </w:pPr>
          </w:p>
          <w:p w:rsidR="00C61DE8" w:rsidRDefault="00C17C18">
            <w:pPr>
              <w:pStyle w:val="TableParagraph"/>
              <w:ind w:left="18"/>
              <w:jc w:val="right"/>
              <w:rPr>
                <w:sz w:val="20"/>
              </w:rPr>
            </w:pPr>
            <w:r>
              <w:rPr>
                <w:sz w:val="20"/>
              </w:rPr>
              <w:t>23.34</w:t>
            </w:r>
          </w:p>
        </w:tc>
        <w:tc>
          <w:tcPr>
            <w:tcW w:w="1151" w:type="dxa"/>
            <w:tcBorders>
              <w:top w:val="single" w:sz="4" w:space="0" w:color="000000"/>
              <w:left w:val="single" w:sz="4" w:space="0" w:color="000000"/>
              <w:right w:val="single" w:sz="4" w:space="0" w:color="000000"/>
            </w:tcBorders>
          </w:tcPr>
          <w:p w:rsidR="00C61DE8" w:rsidRDefault="00C61DE8">
            <w:pPr>
              <w:pStyle w:val="TableParagraph"/>
              <w:spacing w:before="5"/>
              <w:jc w:val="right"/>
              <w:rPr>
                <w:sz w:val="24"/>
              </w:rPr>
            </w:pPr>
          </w:p>
          <w:p w:rsidR="00C61DE8" w:rsidRDefault="00C17C18">
            <w:pPr>
              <w:pStyle w:val="TableParagraph"/>
              <w:ind w:left="20"/>
              <w:jc w:val="right"/>
              <w:rPr>
                <w:sz w:val="20"/>
              </w:rPr>
            </w:pPr>
            <w:r>
              <w:rPr>
                <w:sz w:val="20"/>
              </w:rPr>
              <w:t>34.27</w:t>
            </w:r>
          </w:p>
        </w:tc>
        <w:tc>
          <w:tcPr>
            <w:tcW w:w="1151" w:type="dxa"/>
            <w:tcBorders>
              <w:top w:val="single" w:sz="4" w:space="0" w:color="000000"/>
              <w:left w:val="single" w:sz="4" w:space="0" w:color="000000"/>
              <w:right w:val="single" w:sz="4" w:space="0" w:color="000000"/>
            </w:tcBorders>
          </w:tcPr>
          <w:p w:rsidR="00C61DE8" w:rsidRDefault="00C61DE8">
            <w:pPr>
              <w:pStyle w:val="TableParagraph"/>
              <w:jc w:val="right"/>
              <w:rPr>
                <w:rFonts w:ascii="Times New Roman"/>
                <w:sz w:val="20"/>
              </w:rPr>
            </w:pPr>
          </w:p>
        </w:tc>
        <w:tc>
          <w:tcPr>
            <w:tcW w:w="1151" w:type="dxa"/>
            <w:tcBorders>
              <w:top w:val="single" w:sz="4" w:space="0" w:color="000000"/>
              <w:left w:val="single" w:sz="4" w:space="0" w:color="000000"/>
              <w:right w:val="single" w:sz="4" w:space="0" w:color="000000"/>
            </w:tcBorders>
          </w:tcPr>
          <w:p w:rsidR="00C61DE8" w:rsidRDefault="00C61DE8">
            <w:pPr>
              <w:pStyle w:val="TableParagraph"/>
              <w:spacing w:before="5"/>
              <w:jc w:val="right"/>
              <w:rPr>
                <w:sz w:val="24"/>
              </w:rPr>
            </w:pPr>
          </w:p>
          <w:p w:rsidR="00C61DE8" w:rsidRDefault="00C17C18">
            <w:pPr>
              <w:pStyle w:val="TableParagraph"/>
              <w:ind w:left="19"/>
              <w:jc w:val="right"/>
              <w:rPr>
                <w:sz w:val="20"/>
              </w:rPr>
            </w:pPr>
            <w:r>
              <w:rPr>
                <w:sz w:val="20"/>
              </w:rPr>
              <w:t>15.12</w:t>
            </w:r>
          </w:p>
        </w:tc>
        <w:tc>
          <w:tcPr>
            <w:tcW w:w="1151" w:type="dxa"/>
            <w:tcBorders>
              <w:top w:val="single" w:sz="4" w:space="0" w:color="000000"/>
              <w:left w:val="single" w:sz="4" w:space="0" w:color="000000"/>
              <w:right w:val="single" w:sz="4" w:space="0" w:color="000000"/>
            </w:tcBorders>
          </w:tcPr>
          <w:p w:rsidR="00C61DE8" w:rsidRDefault="00C61DE8">
            <w:pPr>
              <w:pStyle w:val="TableParagraph"/>
              <w:jc w:val="right"/>
              <w:rPr>
                <w:rFonts w:ascii="Times New Roman"/>
                <w:sz w:val="20"/>
              </w:rPr>
            </w:pPr>
          </w:p>
        </w:tc>
        <w:tc>
          <w:tcPr>
            <w:tcW w:w="1151" w:type="dxa"/>
            <w:tcBorders>
              <w:top w:val="single" w:sz="4" w:space="0" w:color="000000"/>
              <w:left w:val="single" w:sz="4" w:space="0" w:color="000000"/>
              <w:right w:val="single" w:sz="4" w:space="0" w:color="000000"/>
            </w:tcBorders>
          </w:tcPr>
          <w:p w:rsidR="00C61DE8" w:rsidRDefault="00C61DE8">
            <w:pPr>
              <w:pStyle w:val="TableParagraph"/>
              <w:spacing w:before="5"/>
              <w:jc w:val="right"/>
              <w:rPr>
                <w:sz w:val="24"/>
              </w:rPr>
            </w:pPr>
          </w:p>
          <w:p w:rsidR="00C61DE8" w:rsidRDefault="00C17C18">
            <w:pPr>
              <w:pStyle w:val="TableParagraph"/>
              <w:ind w:left="19"/>
              <w:jc w:val="right"/>
              <w:rPr>
                <w:sz w:val="20"/>
              </w:rPr>
            </w:pPr>
            <w:r>
              <w:rPr>
                <w:sz w:val="20"/>
              </w:rPr>
              <w:t>15.12</w:t>
            </w:r>
          </w:p>
        </w:tc>
        <w:tc>
          <w:tcPr>
            <w:tcW w:w="1151" w:type="dxa"/>
            <w:tcBorders>
              <w:top w:val="single" w:sz="4" w:space="0" w:color="000000"/>
              <w:left w:val="single" w:sz="4" w:space="0" w:color="000000"/>
            </w:tcBorders>
          </w:tcPr>
          <w:p w:rsidR="00C61DE8" w:rsidRDefault="00C61DE8">
            <w:pPr>
              <w:pStyle w:val="TableParagraph"/>
              <w:spacing w:before="5"/>
              <w:jc w:val="right"/>
              <w:rPr>
                <w:sz w:val="24"/>
              </w:rPr>
            </w:pPr>
          </w:p>
          <w:p w:rsidR="00C61DE8" w:rsidRDefault="00C17C18">
            <w:pPr>
              <w:pStyle w:val="TableParagraph"/>
              <w:ind w:left="20"/>
              <w:jc w:val="right"/>
              <w:rPr>
                <w:sz w:val="20"/>
              </w:rPr>
            </w:pPr>
            <w:r>
              <w:rPr>
                <w:sz w:val="20"/>
              </w:rPr>
              <w:t>19.15</w:t>
            </w:r>
          </w:p>
        </w:tc>
      </w:tr>
    </w:tbl>
    <w:p w:rsidR="00C61DE8" w:rsidRDefault="00C61DE8">
      <w:pPr>
        <w:pStyle w:val="a3"/>
        <w:spacing w:before="2"/>
        <w:rPr>
          <w:rFonts w:ascii="宋体"/>
          <w:sz w:val="14"/>
        </w:rPr>
      </w:pPr>
    </w:p>
    <w:p w:rsidR="00C61DE8" w:rsidRDefault="00C17C18">
      <w:pPr>
        <w:spacing w:line="292" w:lineRule="auto"/>
        <w:ind w:left="286" w:right="194"/>
        <w:rPr>
          <w:rFonts w:ascii="宋体" w:eastAsia="宋体" w:hAnsi="宋体"/>
          <w:sz w:val="20"/>
        </w:rPr>
      </w:pPr>
      <w:r>
        <w:rPr>
          <w:rFonts w:ascii="宋体" w:eastAsia="宋体" w:hAnsi="宋体" w:hint="eastAsia"/>
          <w:spacing w:val="-3"/>
          <w:w w:val="95"/>
          <w:sz w:val="20"/>
        </w:rPr>
        <w:t xml:space="preserve">注：本表反映部门本年度“三公”经费支出预决算情况。其中，预算数为“三公”经费年初预算数，决算数是包括当年一般公共预算财政拨款和以前年度结转      </w:t>
      </w:r>
      <w:r>
        <w:rPr>
          <w:rFonts w:ascii="宋体" w:eastAsia="宋体" w:hAnsi="宋体" w:hint="eastAsia"/>
          <w:spacing w:val="-3"/>
          <w:sz w:val="20"/>
        </w:rPr>
        <w:t>资金安排的实际支出。本表金额转换为万元时，因四舍五入可能存在尾差。</w:t>
      </w:r>
    </w:p>
    <w:p w:rsidR="00C61DE8" w:rsidRDefault="00C61DE8">
      <w:pPr>
        <w:spacing w:line="292" w:lineRule="auto"/>
        <w:rPr>
          <w:rFonts w:ascii="宋体" w:eastAsia="宋体" w:hAnsi="宋体"/>
          <w:sz w:val="20"/>
        </w:rPr>
        <w:sectPr w:rsidR="00C61DE8">
          <w:pgSz w:w="16840" w:h="11910" w:orient="landscape"/>
          <w:pgMar w:top="1100" w:right="1280" w:bottom="900" w:left="1300" w:header="0" w:footer="720" w:gutter="0"/>
          <w:cols w:space="720"/>
        </w:sect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spacing w:before="6"/>
        <w:rPr>
          <w:rFonts w:ascii="宋体"/>
          <w:sz w:val="19"/>
        </w:rPr>
      </w:pPr>
    </w:p>
    <w:p w:rsidR="00C61DE8" w:rsidRDefault="00C17C18">
      <w:pPr>
        <w:pStyle w:val="a3"/>
        <w:spacing w:before="54"/>
        <w:ind w:left="3687" w:right="3705"/>
        <w:jc w:val="center"/>
        <w:rPr>
          <w:rFonts w:ascii="宋体" w:eastAsia="宋体"/>
        </w:rPr>
      </w:pPr>
      <w:r>
        <w:rPr>
          <w:rFonts w:ascii="宋体" w:eastAsia="宋体" w:hint="eastAsia"/>
        </w:rPr>
        <w:t>政府性基金预算财政拨款收入支出决算表</w:t>
      </w:r>
    </w:p>
    <w:p w:rsidR="00C61DE8" w:rsidRDefault="00C17C18">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08</w:t>
      </w:r>
      <w:r>
        <w:rPr>
          <w:rFonts w:ascii="宋体" w:eastAsia="宋体" w:hint="eastAsia"/>
          <w:spacing w:val="-26"/>
          <w:sz w:val="20"/>
        </w:rPr>
        <w:t xml:space="preserve"> 表</w:t>
      </w:r>
    </w:p>
    <w:p w:rsidR="00C61DE8" w:rsidRDefault="00C17C18">
      <w:pPr>
        <w:tabs>
          <w:tab w:val="left" w:pos="12957"/>
        </w:tabs>
        <w:spacing w:before="72" w:after="27"/>
        <w:ind w:right="160"/>
        <w:jc w:val="right"/>
        <w:rPr>
          <w:rFonts w:ascii="宋体" w:eastAsia="宋体"/>
          <w:sz w:val="20"/>
        </w:rPr>
      </w:pPr>
      <w:r>
        <w:rPr>
          <w:rFonts w:ascii="宋体" w:eastAsia="宋体" w:hint="eastAsia"/>
          <w:sz w:val="20"/>
        </w:rPr>
        <w:t>部门：</w:t>
      </w:r>
      <w:r w:rsidR="00110AE0">
        <w:rPr>
          <w:rFonts w:ascii="宋体" w:eastAsia="宋体" w:hint="eastAsia"/>
          <w:sz w:val="20"/>
        </w:rPr>
        <w:t>信阳市</w:t>
      </w:r>
      <w:r w:rsidR="00110AE0">
        <w:rPr>
          <w:rFonts w:ascii="宋体" w:eastAsia="宋体"/>
          <w:sz w:val="20"/>
        </w:rPr>
        <w:t>平桥区水利局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C61DE8">
        <w:trPr>
          <w:trHeight w:val="420"/>
        </w:trPr>
        <w:tc>
          <w:tcPr>
            <w:tcW w:w="2424" w:type="dxa"/>
            <w:gridSpan w:val="2"/>
            <w:tcBorders>
              <w:bottom w:val="single" w:sz="4" w:space="0" w:color="000000"/>
              <w:right w:val="single" w:sz="4" w:space="0" w:color="000000"/>
            </w:tcBorders>
          </w:tcPr>
          <w:p w:rsidR="00C61DE8" w:rsidRDefault="00C17C18">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rPr>
                <w:sz w:val="20"/>
              </w:rPr>
            </w:pPr>
          </w:p>
          <w:p w:rsidR="00C61DE8" w:rsidRDefault="00C61DE8">
            <w:pPr>
              <w:pStyle w:val="TableParagraph"/>
              <w:spacing w:before="11"/>
              <w:rPr>
                <w:sz w:val="23"/>
              </w:rPr>
            </w:pPr>
          </w:p>
          <w:p w:rsidR="00C61DE8" w:rsidRDefault="00C17C18">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rPr>
                <w:sz w:val="20"/>
              </w:rPr>
            </w:pPr>
          </w:p>
          <w:p w:rsidR="00C61DE8" w:rsidRDefault="00C61DE8">
            <w:pPr>
              <w:pStyle w:val="TableParagraph"/>
              <w:spacing w:before="11"/>
              <w:rPr>
                <w:sz w:val="23"/>
              </w:rPr>
            </w:pPr>
          </w:p>
          <w:p w:rsidR="00C61DE8" w:rsidRDefault="00C17C18">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C61DE8" w:rsidRDefault="00C17C18">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C61DE8" w:rsidRDefault="00C61DE8">
            <w:pPr>
              <w:pStyle w:val="TableParagraph"/>
              <w:rPr>
                <w:sz w:val="20"/>
              </w:rPr>
            </w:pPr>
          </w:p>
          <w:p w:rsidR="00C61DE8" w:rsidRDefault="00C61DE8">
            <w:pPr>
              <w:pStyle w:val="TableParagraph"/>
              <w:rPr>
                <w:sz w:val="20"/>
              </w:rPr>
            </w:pPr>
          </w:p>
          <w:p w:rsidR="00C61DE8" w:rsidRDefault="00C61DE8">
            <w:pPr>
              <w:pStyle w:val="TableParagraph"/>
              <w:spacing w:before="11"/>
              <w:rPr>
                <w:sz w:val="23"/>
              </w:rPr>
            </w:pPr>
          </w:p>
          <w:p w:rsidR="00C61DE8" w:rsidRDefault="00C17C18">
            <w:pPr>
              <w:pStyle w:val="TableParagraph"/>
              <w:ind w:left="269"/>
              <w:rPr>
                <w:sz w:val="20"/>
              </w:rPr>
            </w:pPr>
            <w:r>
              <w:rPr>
                <w:sz w:val="20"/>
              </w:rPr>
              <w:t>年末结转和结余</w:t>
            </w:r>
          </w:p>
        </w:tc>
      </w:tr>
      <w:tr w:rsidR="00C61DE8">
        <w:trPr>
          <w:trHeight w:val="1445"/>
        </w:trPr>
        <w:tc>
          <w:tcPr>
            <w:tcW w:w="1148" w:type="dxa"/>
            <w:tcBorders>
              <w:top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2"/>
              <w:rPr>
                <w:sz w:val="15"/>
              </w:rPr>
            </w:pPr>
          </w:p>
          <w:p w:rsidR="00C61DE8" w:rsidRDefault="00C17C18">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4"/>
              <w:rPr>
                <w:sz w:val="27"/>
              </w:rPr>
            </w:pPr>
          </w:p>
          <w:p w:rsidR="00C61DE8" w:rsidRDefault="00C17C18">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926" w:type="dxa"/>
            <w:vMerge/>
            <w:tcBorders>
              <w:top w:val="nil"/>
              <w:left w:val="single" w:sz="4" w:space="0" w:color="000000"/>
              <w:bottom w:val="single" w:sz="4" w:space="0" w:color="000000"/>
              <w:right w:val="single" w:sz="4" w:space="0" w:color="000000"/>
            </w:tcBorders>
          </w:tcPr>
          <w:p w:rsidR="00C61DE8" w:rsidRDefault="00C61DE8">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4"/>
              <w:rPr>
                <w:sz w:val="27"/>
              </w:rPr>
            </w:pPr>
          </w:p>
          <w:p w:rsidR="00C61DE8" w:rsidRDefault="00C17C18">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4"/>
              <w:rPr>
                <w:sz w:val="27"/>
              </w:rPr>
            </w:pPr>
          </w:p>
          <w:p w:rsidR="00C61DE8" w:rsidRDefault="00C17C18">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sz w:val="20"/>
              </w:rPr>
            </w:pPr>
          </w:p>
          <w:p w:rsidR="00C61DE8" w:rsidRDefault="00C61DE8">
            <w:pPr>
              <w:pStyle w:val="TableParagraph"/>
              <w:spacing w:before="4"/>
              <w:rPr>
                <w:sz w:val="27"/>
              </w:rPr>
            </w:pPr>
          </w:p>
          <w:p w:rsidR="00C61DE8" w:rsidRDefault="00C17C18">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C61DE8" w:rsidRDefault="00C61DE8">
            <w:pPr>
              <w:rPr>
                <w:sz w:val="2"/>
                <w:szCs w:val="2"/>
              </w:rPr>
            </w:pPr>
          </w:p>
        </w:tc>
      </w:tr>
      <w:tr w:rsidR="00C61DE8">
        <w:trPr>
          <w:trHeight w:val="465"/>
        </w:trPr>
        <w:tc>
          <w:tcPr>
            <w:tcW w:w="2424" w:type="dxa"/>
            <w:gridSpan w:val="2"/>
            <w:tcBorders>
              <w:top w:val="single" w:sz="4" w:space="0" w:color="000000"/>
              <w:bottom w:val="single" w:sz="4" w:space="0" w:color="000000"/>
              <w:right w:val="single" w:sz="4" w:space="0" w:color="000000"/>
            </w:tcBorders>
          </w:tcPr>
          <w:p w:rsidR="00C61DE8" w:rsidRDefault="00C17C18">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C61DE8" w:rsidRDefault="00C17C18">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C61DE8" w:rsidRDefault="00C17C18">
            <w:pPr>
              <w:pStyle w:val="TableParagraph"/>
              <w:spacing w:before="112"/>
              <w:ind w:left="21"/>
              <w:jc w:val="center"/>
              <w:rPr>
                <w:sz w:val="20"/>
              </w:rPr>
            </w:pPr>
            <w:r>
              <w:rPr>
                <w:w w:val="99"/>
                <w:sz w:val="20"/>
              </w:rPr>
              <w:t>6</w:t>
            </w:r>
          </w:p>
        </w:tc>
      </w:tr>
      <w:tr w:rsidR="00C61DE8">
        <w:trPr>
          <w:trHeight w:val="465"/>
        </w:trPr>
        <w:tc>
          <w:tcPr>
            <w:tcW w:w="2424" w:type="dxa"/>
            <w:gridSpan w:val="2"/>
            <w:tcBorders>
              <w:top w:val="single" w:sz="4" w:space="0" w:color="000000"/>
              <w:bottom w:val="single" w:sz="4" w:space="0" w:color="000000"/>
              <w:right w:val="single" w:sz="4" w:space="0" w:color="000000"/>
            </w:tcBorders>
          </w:tcPr>
          <w:p w:rsidR="00C61DE8" w:rsidRDefault="00C17C18">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C61DE8" w:rsidRDefault="00C61DE8">
            <w:pPr>
              <w:pStyle w:val="TableParagraph"/>
              <w:rPr>
                <w:rFonts w:ascii="Times New Roman"/>
              </w:rPr>
            </w:pPr>
          </w:p>
        </w:tc>
      </w:tr>
      <w:tr w:rsidR="00C61DE8">
        <w:trPr>
          <w:trHeight w:val="465"/>
        </w:trPr>
        <w:tc>
          <w:tcPr>
            <w:tcW w:w="1148" w:type="dxa"/>
            <w:tcBorders>
              <w:top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C61DE8" w:rsidRDefault="00C61DE8">
            <w:pPr>
              <w:pStyle w:val="TableParagraph"/>
              <w:rPr>
                <w:rFonts w:ascii="Times New Roman"/>
              </w:rPr>
            </w:pPr>
          </w:p>
        </w:tc>
      </w:tr>
      <w:tr w:rsidR="00C61DE8">
        <w:trPr>
          <w:trHeight w:val="465"/>
        </w:trPr>
        <w:tc>
          <w:tcPr>
            <w:tcW w:w="1148" w:type="dxa"/>
            <w:tcBorders>
              <w:top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C61DE8" w:rsidRDefault="00C61DE8">
            <w:pPr>
              <w:pStyle w:val="TableParagraph"/>
              <w:rPr>
                <w:rFonts w:ascii="Times New Roman"/>
              </w:rPr>
            </w:pPr>
          </w:p>
        </w:tc>
      </w:tr>
      <w:tr w:rsidR="00C61DE8">
        <w:trPr>
          <w:trHeight w:val="465"/>
        </w:trPr>
        <w:tc>
          <w:tcPr>
            <w:tcW w:w="1148" w:type="dxa"/>
            <w:tcBorders>
              <w:top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C61DE8" w:rsidRDefault="00C61DE8">
            <w:pPr>
              <w:pStyle w:val="TableParagraph"/>
              <w:rPr>
                <w:rFonts w:ascii="Times New Roman"/>
              </w:rPr>
            </w:pPr>
          </w:p>
        </w:tc>
      </w:tr>
      <w:tr w:rsidR="00C61DE8">
        <w:trPr>
          <w:trHeight w:val="465"/>
        </w:trPr>
        <w:tc>
          <w:tcPr>
            <w:tcW w:w="1148" w:type="dxa"/>
            <w:tcBorders>
              <w:top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C61DE8" w:rsidRDefault="00C61DE8">
            <w:pPr>
              <w:pStyle w:val="TableParagraph"/>
              <w:rPr>
                <w:rFonts w:ascii="Times New Roman"/>
              </w:rPr>
            </w:pPr>
          </w:p>
        </w:tc>
      </w:tr>
      <w:tr w:rsidR="00C61DE8">
        <w:trPr>
          <w:trHeight w:val="465"/>
        </w:trPr>
        <w:tc>
          <w:tcPr>
            <w:tcW w:w="1148" w:type="dxa"/>
            <w:tcBorders>
              <w:top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C61DE8" w:rsidRDefault="00C61DE8">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C61DE8" w:rsidRDefault="00C61DE8">
            <w:pPr>
              <w:pStyle w:val="TableParagraph"/>
              <w:rPr>
                <w:rFonts w:ascii="Times New Roman"/>
              </w:rPr>
            </w:pPr>
          </w:p>
        </w:tc>
      </w:tr>
      <w:tr w:rsidR="00C61DE8">
        <w:trPr>
          <w:trHeight w:val="464"/>
        </w:trPr>
        <w:tc>
          <w:tcPr>
            <w:tcW w:w="1148" w:type="dxa"/>
            <w:tcBorders>
              <w:top w:val="single" w:sz="4" w:space="0" w:color="000000"/>
              <w:right w:val="single" w:sz="4" w:space="0" w:color="000000"/>
            </w:tcBorders>
          </w:tcPr>
          <w:p w:rsidR="00C61DE8" w:rsidRDefault="00C61DE8">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C61DE8" w:rsidRDefault="00C61DE8">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C61DE8" w:rsidRDefault="00C61DE8">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C61DE8" w:rsidRDefault="00C61DE8">
            <w:pPr>
              <w:pStyle w:val="TableParagraph"/>
              <w:rPr>
                <w:rFonts w:ascii="Times New Roman"/>
              </w:rPr>
            </w:pPr>
          </w:p>
        </w:tc>
        <w:tc>
          <w:tcPr>
            <w:tcW w:w="1933" w:type="dxa"/>
            <w:tcBorders>
              <w:top w:val="single" w:sz="4" w:space="0" w:color="000000"/>
              <w:left w:val="single" w:sz="4" w:space="0" w:color="000000"/>
            </w:tcBorders>
          </w:tcPr>
          <w:p w:rsidR="00C61DE8" w:rsidRDefault="00C61DE8">
            <w:pPr>
              <w:pStyle w:val="TableParagraph"/>
              <w:rPr>
                <w:rFonts w:ascii="Times New Roman"/>
              </w:rPr>
            </w:pPr>
          </w:p>
        </w:tc>
      </w:tr>
    </w:tbl>
    <w:p w:rsidR="00C61DE8" w:rsidRDefault="00C61DE8">
      <w:pPr>
        <w:pStyle w:val="a3"/>
        <w:spacing w:before="4"/>
        <w:rPr>
          <w:rFonts w:ascii="宋体"/>
          <w:sz w:val="16"/>
        </w:rPr>
      </w:pPr>
    </w:p>
    <w:p w:rsidR="00C61DE8" w:rsidRDefault="00C17C18">
      <w:pPr>
        <w:spacing w:before="1"/>
        <w:ind w:left="140"/>
        <w:rPr>
          <w:rFonts w:ascii="宋体" w:eastAsia="宋体"/>
          <w:sz w:val="20"/>
        </w:rPr>
      </w:pPr>
      <w:r>
        <w:rPr>
          <w:rFonts w:ascii="宋体" w:eastAsia="宋体" w:hint="eastAsia"/>
          <w:sz w:val="20"/>
        </w:rPr>
        <w:t>注：本表反映部门本年度政府性基金预算财政拨款收入、支出及结转和结余情况。</w:t>
      </w:r>
    </w:p>
    <w:p w:rsidR="00C61DE8" w:rsidRDefault="00C61DE8">
      <w:pPr>
        <w:pStyle w:val="a3"/>
        <w:spacing w:before="5"/>
        <w:rPr>
          <w:rFonts w:ascii="宋体"/>
          <w:sz w:val="19"/>
        </w:rPr>
      </w:pPr>
    </w:p>
    <w:p w:rsidR="00C61DE8" w:rsidRDefault="00C17C18">
      <w:pPr>
        <w:pStyle w:val="a3"/>
        <w:spacing w:before="54"/>
        <w:ind w:left="1100"/>
        <w:rPr>
          <w:highlight w:val="yellow"/>
        </w:rPr>
      </w:pPr>
      <w:r>
        <w:rPr>
          <w:highlight w:val="yellow"/>
        </w:rPr>
        <w:t>说明：</w:t>
      </w:r>
      <w:proofErr w:type="gramStart"/>
      <w:r>
        <w:rPr>
          <w:highlight w:val="yellow"/>
        </w:rPr>
        <w:t>我部门</w:t>
      </w:r>
      <w:proofErr w:type="gramEnd"/>
      <w:r>
        <w:rPr>
          <w:highlight w:val="yellow"/>
        </w:rPr>
        <w:t>没有政府性基金收入，也没有使用政府性基金安排的支出，故本表无数据。</w:t>
      </w:r>
    </w:p>
    <w:p w:rsidR="00C61DE8" w:rsidRDefault="00C61DE8">
      <w:pPr>
        <w:rPr>
          <w:highlight w:val="yellow"/>
        </w:rPr>
        <w:sectPr w:rsidR="00C61DE8">
          <w:pgSz w:w="16840" w:h="11910" w:orient="landscape"/>
          <w:pgMar w:top="1100" w:right="1280" w:bottom="900" w:left="1300" w:header="0" w:footer="720" w:gutter="0"/>
          <w:cols w:space="720"/>
        </w:sect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rPr>
          <w:sz w:val="20"/>
        </w:rPr>
      </w:pPr>
    </w:p>
    <w:p w:rsidR="00C61DE8" w:rsidRDefault="00C61DE8">
      <w:pPr>
        <w:pStyle w:val="a3"/>
        <w:spacing w:before="4"/>
        <w:rPr>
          <w:sz w:val="26"/>
        </w:rPr>
      </w:pPr>
    </w:p>
    <w:p w:rsidR="00C61DE8" w:rsidRDefault="00C17C18">
      <w:pPr>
        <w:pStyle w:val="1"/>
        <w:tabs>
          <w:tab w:val="left" w:pos="2731"/>
        </w:tabs>
        <w:ind w:left="331"/>
      </w:pPr>
      <w:r>
        <w:t>第三部分</w:t>
      </w:r>
      <w:r>
        <w:tab/>
        <w:t>2018</w:t>
      </w:r>
      <w:r>
        <w:rPr>
          <w:spacing w:val="-120"/>
        </w:rPr>
        <w:t xml:space="preserve"> </w:t>
      </w:r>
      <w:r>
        <w:t>年度部门决算情况说明</w:t>
      </w:r>
    </w:p>
    <w:p w:rsidR="00C61DE8" w:rsidRDefault="00C61DE8">
      <w:pPr>
        <w:sectPr w:rsidR="00C61DE8">
          <w:footerReference w:type="default" r:id="rId12"/>
          <w:pgSz w:w="11910" w:h="16840"/>
          <w:pgMar w:top="1580" w:right="1200" w:bottom="900" w:left="1480" w:header="0" w:footer="720" w:gutter="0"/>
          <w:pgNumType w:start="18"/>
          <w:cols w:space="720"/>
        </w:sectPr>
      </w:pPr>
    </w:p>
    <w:p w:rsidR="00C61DE8" w:rsidRDefault="00C17C18">
      <w:pPr>
        <w:pStyle w:val="a3"/>
        <w:spacing w:before="35"/>
        <w:ind w:left="960"/>
        <w:rPr>
          <w:rFonts w:ascii="黑体" w:eastAsia="黑体"/>
        </w:rPr>
      </w:pPr>
      <w:r>
        <w:rPr>
          <w:rFonts w:ascii="黑体" w:eastAsia="黑体" w:hint="eastAsia"/>
        </w:rPr>
        <w:lastRenderedPageBreak/>
        <w:t>一、收入支出决算总体情况说明</w:t>
      </w:r>
    </w:p>
    <w:p w:rsidR="00C61DE8" w:rsidRDefault="00C17C18">
      <w:pPr>
        <w:pStyle w:val="a3"/>
        <w:spacing w:before="179"/>
        <w:ind w:left="960"/>
        <w:jc w:val="both"/>
      </w:pPr>
      <w:r>
        <w:t>2018 年度收、支总计均为 2622.11 万元。与上年度不包</w:t>
      </w:r>
    </w:p>
    <w:p w:rsidR="00C61DE8" w:rsidRDefault="00C17C18">
      <w:pPr>
        <w:pStyle w:val="a3"/>
        <w:spacing w:before="180" w:line="345" w:lineRule="auto"/>
        <w:ind w:left="320" w:right="600"/>
        <w:jc w:val="both"/>
      </w:pPr>
      <w:r>
        <w:rPr>
          <w:spacing w:val="13"/>
        </w:rPr>
        <w:t xml:space="preserve">含项目支出相比，收、支总计各减少 </w:t>
      </w:r>
      <w:r>
        <w:rPr>
          <w:rFonts w:ascii="Times New Roman" w:eastAsia="Times New Roman"/>
        </w:rPr>
        <w:t>5</w:t>
      </w:r>
      <w:r>
        <w:t>72.78</w:t>
      </w:r>
      <w:r>
        <w:rPr>
          <w:spacing w:val="2"/>
        </w:rPr>
        <w:t xml:space="preserve"> 万元，下降</w:t>
      </w:r>
      <w:r>
        <w:rPr>
          <w:spacing w:val="2"/>
          <w:w w:val="95"/>
        </w:rPr>
        <w:t>17.93</w:t>
      </w:r>
      <w:r>
        <w:rPr>
          <w:spacing w:val="-3"/>
          <w:w w:val="95"/>
        </w:rPr>
        <w:t xml:space="preserve">%。主要原因是在职人员退休比较多，人员工资及相应 </w:t>
      </w:r>
      <w:r>
        <w:rPr>
          <w:spacing w:val="-3"/>
        </w:rPr>
        <w:t>的人员经费减少；其他人员经费减少。</w:t>
      </w:r>
    </w:p>
    <w:p w:rsidR="00C61DE8" w:rsidRDefault="00C17C18">
      <w:pPr>
        <w:pStyle w:val="a3"/>
        <w:ind w:left="960"/>
        <w:rPr>
          <w:rFonts w:ascii="黑体" w:eastAsia="黑体"/>
        </w:rPr>
      </w:pPr>
      <w:r>
        <w:rPr>
          <w:rFonts w:ascii="黑体" w:eastAsia="黑体" w:hint="eastAsia"/>
        </w:rPr>
        <w:t>二、收入决算情况说明</w:t>
      </w:r>
    </w:p>
    <w:p w:rsidR="00C61DE8" w:rsidRDefault="00C17C18">
      <w:pPr>
        <w:pStyle w:val="a3"/>
        <w:spacing w:before="180"/>
        <w:ind w:left="960"/>
        <w:jc w:val="both"/>
      </w:pPr>
      <w:r>
        <w:t>2018 年度收入合计 2622.11 万元，其中：财政拨款收入</w:t>
      </w:r>
    </w:p>
    <w:p w:rsidR="00C61DE8" w:rsidRDefault="00C17C18">
      <w:pPr>
        <w:pStyle w:val="a3"/>
        <w:spacing w:before="178"/>
        <w:ind w:left="320"/>
        <w:jc w:val="both"/>
      </w:pPr>
      <w:r>
        <w:t>2622.11 万元，占 100%。</w:t>
      </w:r>
    </w:p>
    <w:p w:rsidR="00C61DE8" w:rsidRDefault="00C17C18">
      <w:pPr>
        <w:pStyle w:val="a3"/>
        <w:spacing w:before="181"/>
        <w:ind w:left="960"/>
        <w:rPr>
          <w:rFonts w:ascii="黑体" w:eastAsia="黑体"/>
        </w:rPr>
      </w:pPr>
      <w:r>
        <w:rPr>
          <w:rFonts w:ascii="黑体" w:eastAsia="黑体" w:hint="eastAsia"/>
        </w:rPr>
        <w:t>三、支出决算情况说明</w:t>
      </w:r>
    </w:p>
    <w:p w:rsidR="00C61DE8" w:rsidRDefault="00C17C18">
      <w:pPr>
        <w:pStyle w:val="a3"/>
        <w:spacing w:before="180"/>
        <w:ind w:left="960"/>
        <w:jc w:val="both"/>
      </w:pPr>
      <w:r>
        <w:t>2018 年度支出合计 2622.11 万元， 其中： 基本支出</w:t>
      </w:r>
    </w:p>
    <w:p w:rsidR="00C61DE8" w:rsidRDefault="00C17C18">
      <w:pPr>
        <w:pStyle w:val="a3"/>
        <w:spacing w:before="181"/>
        <w:ind w:left="320"/>
        <w:jc w:val="both"/>
      </w:pPr>
      <w:r>
        <w:t>2622.11 万元，占 100%。</w:t>
      </w:r>
    </w:p>
    <w:p w:rsidR="00C61DE8" w:rsidRDefault="00C17C18">
      <w:pPr>
        <w:pStyle w:val="a3"/>
        <w:spacing w:before="180"/>
        <w:ind w:left="960"/>
        <w:rPr>
          <w:rFonts w:ascii="黑体" w:eastAsia="黑体"/>
        </w:rPr>
      </w:pPr>
      <w:r>
        <w:rPr>
          <w:rFonts w:ascii="黑体" w:eastAsia="黑体" w:hint="eastAsia"/>
        </w:rPr>
        <w:t>四、财政拨款收入支出决算总体情况说明</w:t>
      </w:r>
    </w:p>
    <w:p w:rsidR="00C61DE8" w:rsidRDefault="00C17C18">
      <w:pPr>
        <w:pStyle w:val="a3"/>
        <w:spacing w:before="180" w:line="343" w:lineRule="auto"/>
        <w:ind w:left="320" w:right="600" w:firstLine="640"/>
      </w:pPr>
      <w:r>
        <w:t>2018</w:t>
      </w:r>
      <w:r>
        <w:rPr>
          <w:spacing w:val="-17"/>
        </w:rPr>
        <w:t xml:space="preserve"> 年度财政拨款收、支总计均为 </w:t>
      </w:r>
      <w:r>
        <w:t>2622.11</w:t>
      </w:r>
      <w:r>
        <w:rPr>
          <w:spacing w:val="-24"/>
        </w:rPr>
        <w:t xml:space="preserve"> 万元。与上</w:t>
      </w:r>
      <w:r>
        <w:rPr>
          <w:spacing w:val="23"/>
          <w:w w:val="95"/>
        </w:rPr>
        <w:t>年度不包含项目支出相比，  财政拨款收、支总计各减少</w:t>
      </w:r>
    </w:p>
    <w:p w:rsidR="00C61DE8" w:rsidRDefault="00C17C18">
      <w:pPr>
        <w:pStyle w:val="a3"/>
        <w:spacing w:before="6" w:line="345" w:lineRule="auto"/>
        <w:ind w:left="320" w:right="585"/>
      </w:pPr>
      <w:r>
        <w:t>572.78</w:t>
      </w:r>
      <w:r>
        <w:rPr>
          <w:spacing w:val="-20"/>
        </w:rPr>
        <w:t xml:space="preserve"> 万元，下降 </w:t>
      </w:r>
      <w:r>
        <w:t>17.93</w:t>
      </w:r>
      <w:r>
        <w:rPr>
          <w:spacing w:val="4"/>
        </w:rPr>
        <w:t>%。主要原因是在职人员退休比较</w:t>
      </w:r>
      <w:r>
        <w:rPr>
          <w:spacing w:val="4"/>
          <w:w w:val="95"/>
        </w:rPr>
        <w:t>多，人员工资及相应的人员经费减少；其他人员经费减少。</w:t>
      </w:r>
    </w:p>
    <w:p w:rsidR="00C61DE8" w:rsidRDefault="00C17C18">
      <w:pPr>
        <w:pStyle w:val="a3"/>
        <w:ind w:left="960"/>
        <w:rPr>
          <w:rFonts w:ascii="黑体" w:eastAsia="黑体"/>
        </w:rPr>
      </w:pPr>
      <w:r>
        <w:rPr>
          <w:rFonts w:ascii="黑体" w:eastAsia="黑体" w:hint="eastAsia"/>
        </w:rPr>
        <w:t>五、一般公共预算财政拨款支出决算情况说明</w:t>
      </w:r>
    </w:p>
    <w:p w:rsidR="00C61DE8" w:rsidRDefault="00C17C18">
      <w:pPr>
        <w:pStyle w:val="2"/>
      </w:pPr>
      <w:r>
        <w:t>（一）总体情况。</w:t>
      </w:r>
    </w:p>
    <w:p w:rsidR="00C61DE8" w:rsidRDefault="00C17C18">
      <w:pPr>
        <w:pStyle w:val="a3"/>
        <w:spacing w:before="181" w:line="345" w:lineRule="auto"/>
        <w:ind w:left="320" w:right="439" w:firstLine="640"/>
      </w:pPr>
      <w:r>
        <w:t>2018</w:t>
      </w:r>
      <w:r>
        <w:rPr>
          <w:spacing w:val="-15"/>
        </w:rPr>
        <w:t xml:space="preserve"> 年度一般公共预算财政拨款支出 </w:t>
      </w:r>
      <w:r>
        <w:t>2622.11</w:t>
      </w:r>
      <w:r>
        <w:rPr>
          <w:spacing w:val="-36"/>
        </w:rPr>
        <w:t xml:space="preserve"> 万元，占</w:t>
      </w:r>
      <w:r>
        <w:rPr>
          <w:spacing w:val="-43"/>
        </w:rPr>
        <w:t xml:space="preserve">本年支出合计的 </w:t>
      </w:r>
      <w:r>
        <w:t xml:space="preserve">100%。与上年度不包含项目支出相比， </w:t>
      </w:r>
      <w:r>
        <w:rPr>
          <w:spacing w:val="-6"/>
        </w:rPr>
        <w:t xml:space="preserve">一般公共预算财政拨款支出减少 </w:t>
      </w:r>
      <w:r>
        <w:t>572.78</w:t>
      </w:r>
      <w:r>
        <w:rPr>
          <w:spacing w:val="-39"/>
        </w:rPr>
        <w:t xml:space="preserve"> 万元，下降 </w:t>
      </w:r>
      <w:r>
        <w:t>17.93%。</w:t>
      </w:r>
      <w:r>
        <w:rPr>
          <w:spacing w:val="-1"/>
        </w:rPr>
        <w:t>主要原因是在职人员退休比较多，人员工资及相应的人员经费减少；其他人员经费减少。</w:t>
      </w:r>
    </w:p>
    <w:p w:rsidR="00C61DE8" w:rsidRDefault="00C61DE8">
      <w:pPr>
        <w:spacing w:line="345" w:lineRule="auto"/>
        <w:sectPr w:rsidR="00C61DE8">
          <w:pgSz w:w="11910" w:h="16840"/>
          <w:pgMar w:top="1540" w:right="1200" w:bottom="900" w:left="1480" w:header="0" w:footer="720" w:gutter="0"/>
          <w:cols w:space="720"/>
        </w:sectPr>
      </w:pPr>
    </w:p>
    <w:p w:rsidR="00C61DE8" w:rsidRDefault="00C17C18">
      <w:pPr>
        <w:pStyle w:val="2"/>
        <w:spacing w:before="35"/>
      </w:pPr>
      <w:r>
        <w:lastRenderedPageBreak/>
        <w:t>（二）结构情况。</w:t>
      </w:r>
    </w:p>
    <w:p w:rsidR="00C61DE8" w:rsidRDefault="00C17C18">
      <w:pPr>
        <w:pStyle w:val="a3"/>
        <w:spacing w:before="179"/>
        <w:ind w:left="960"/>
      </w:pPr>
      <w:r>
        <w:t>2018 年度一般公共预算财政拨款支出 2622.11 万元，主</w:t>
      </w:r>
    </w:p>
    <w:p w:rsidR="00C61DE8" w:rsidRDefault="00C17C18">
      <w:pPr>
        <w:pStyle w:val="a3"/>
        <w:spacing w:before="180" w:line="345" w:lineRule="auto"/>
        <w:ind w:left="320" w:right="585"/>
      </w:pPr>
      <w:r>
        <w:t>要用于以下方面：</w:t>
      </w:r>
      <w:r w:rsidR="00167435">
        <w:rPr>
          <w:rFonts w:hint="eastAsia"/>
        </w:rPr>
        <w:t>农林水</w:t>
      </w:r>
      <w:r>
        <w:t>（类）</w:t>
      </w:r>
      <w:r>
        <w:rPr>
          <w:spacing w:val="-29"/>
        </w:rPr>
        <w:t xml:space="preserve">支出 </w:t>
      </w:r>
      <w:r>
        <w:t>2622.11</w:t>
      </w:r>
      <w:r>
        <w:rPr>
          <w:spacing w:val="-22"/>
        </w:rPr>
        <w:t xml:space="preserve"> 万元， </w:t>
      </w:r>
      <w:r>
        <w:rPr>
          <w:spacing w:val="-51"/>
        </w:rPr>
        <w:t xml:space="preserve">占 </w:t>
      </w:r>
      <w:r>
        <w:t>100%。</w:t>
      </w:r>
    </w:p>
    <w:p w:rsidR="00C61DE8" w:rsidRDefault="00C17C18">
      <w:pPr>
        <w:pStyle w:val="2"/>
        <w:spacing w:before="0"/>
      </w:pPr>
      <w:r>
        <w:t>（三）具体情况。</w:t>
      </w:r>
    </w:p>
    <w:p w:rsidR="00C61DE8" w:rsidRDefault="00C17C18">
      <w:pPr>
        <w:pStyle w:val="a3"/>
        <w:spacing w:before="180"/>
        <w:ind w:right="600"/>
        <w:jc w:val="center"/>
      </w:pPr>
      <w:r>
        <w:t>2018 年度一般公共预算财政拨款支出年初预算为</w:t>
      </w:r>
    </w:p>
    <w:p w:rsidR="00C61DE8" w:rsidRDefault="00C17C18">
      <w:pPr>
        <w:pStyle w:val="a3"/>
        <w:spacing w:before="181"/>
        <w:ind w:right="666"/>
        <w:jc w:val="right"/>
      </w:pPr>
      <w:r>
        <w:t>2028.62 万元，支出决算为 2622.11 万元，完成年初预算的</w:t>
      </w:r>
    </w:p>
    <w:p w:rsidR="00C61DE8" w:rsidRDefault="00C17C18">
      <w:pPr>
        <w:pStyle w:val="a4"/>
        <w:numPr>
          <w:ilvl w:val="1"/>
          <w:numId w:val="2"/>
        </w:numPr>
        <w:tabs>
          <w:tab w:val="left" w:pos="1283"/>
        </w:tabs>
        <w:spacing w:before="178"/>
        <w:rPr>
          <w:sz w:val="32"/>
        </w:rPr>
      </w:pPr>
      <w:r>
        <w:rPr>
          <w:sz w:val="32"/>
        </w:rPr>
        <w:t>%。其中：</w:t>
      </w:r>
    </w:p>
    <w:p w:rsidR="00C61DE8" w:rsidRDefault="00167435" w:rsidP="00167435">
      <w:pPr>
        <w:tabs>
          <w:tab w:val="left" w:pos="1442"/>
        </w:tabs>
        <w:spacing w:line="360" w:lineRule="auto"/>
        <w:ind w:firstLineChars="200" w:firstLine="610"/>
        <w:rPr>
          <w:sz w:val="32"/>
        </w:rPr>
      </w:pPr>
      <w:r>
        <w:rPr>
          <w:rFonts w:hint="eastAsia"/>
          <w:b/>
          <w:spacing w:val="-1"/>
          <w:w w:val="95"/>
          <w:sz w:val="32"/>
        </w:rPr>
        <w:t>1、</w:t>
      </w:r>
      <w:r w:rsidRPr="00167435">
        <w:rPr>
          <w:rFonts w:hint="eastAsia"/>
          <w:b/>
          <w:spacing w:val="-1"/>
          <w:w w:val="95"/>
          <w:sz w:val="32"/>
        </w:rPr>
        <w:t>农林水支出</w:t>
      </w:r>
      <w:r w:rsidR="00C17C18" w:rsidRPr="00167435">
        <w:rPr>
          <w:b/>
          <w:w w:val="95"/>
          <w:sz w:val="32"/>
        </w:rPr>
        <w:t>（类</w:t>
      </w:r>
      <w:r w:rsidR="00C17C18" w:rsidRPr="00167435">
        <w:rPr>
          <w:b/>
          <w:spacing w:val="-5"/>
          <w:w w:val="95"/>
          <w:sz w:val="32"/>
        </w:rPr>
        <w:t>）</w:t>
      </w:r>
      <w:r w:rsidRPr="00167435">
        <w:rPr>
          <w:rFonts w:hint="eastAsia"/>
          <w:b/>
          <w:spacing w:val="-1"/>
          <w:w w:val="95"/>
          <w:sz w:val="32"/>
        </w:rPr>
        <w:t>水利</w:t>
      </w:r>
      <w:r w:rsidR="00C17C18" w:rsidRPr="00167435">
        <w:rPr>
          <w:b/>
          <w:w w:val="95"/>
          <w:sz w:val="32"/>
        </w:rPr>
        <w:t>（款</w:t>
      </w:r>
      <w:r w:rsidR="00C17C18" w:rsidRPr="00167435">
        <w:rPr>
          <w:b/>
          <w:spacing w:val="-5"/>
          <w:w w:val="95"/>
          <w:sz w:val="32"/>
        </w:rPr>
        <w:t>）</w:t>
      </w:r>
      <w:r w:rsidRPr="00167435">
        <w:rPr>
          <w:rFonts w:hint="eastAsia"/>
          <w:b/>
          <w:spacing w:val="-2"/>
          <w:w w:val="95"/>
          <w:sz w:val="32"/>
        </w:rPr>
        <w:t>行政运行</w:t>
      </w:r>
      <w:r w:rsidR="00C17C18" w:rsidRPr="00167435">
        <w:rPr>
          <w:b/>
          <w:w w:val="95"/>
          <w:sz w:val="32"/>
        </w:rPr>
        <w:t>（项</w:t>
      </w:r>
      <w:r w:rsidR="00C17C18" w:rsidRPr="00167435">
        <w:rPr>
          <w:b/>
          <w:spacing w:val="-5"/>
          <w:w w:val="95"/>
          <w:sz w:val="32"/>
        </w:rPr>
        <w:t>）</w:t>
      </w:r>
      <w:r w:rsidR="00C17C18" w:rsidRPr="00167435">
        <w:rPr>
          <w:b/>
          <w:w w:val="95"/>
          <w:sz w:val="32"/>
        </w:rPr>
        <w:t>。</w:t>
      </w:r>
      <w:r w:rsidR="00C17C18" w:rsidRPr="00167435">
        <w:rPr>
          <w:spacing w:val="-14"/>
          <w:sz w:val="32"/>
        </w:rPr>
        <w:t xml:space="preserve">年初预算为 </w:t>
      </w:r>
      <w:r w:rsidR="00FC169D">
        <w:rPr>
          <w:sz w:val="32"/>
        </w:rPr>
        <w:t>162.69</w:t>
      </w:r>
      <w:r w:rsidR="00C17C18" w:rsidRPr="00167435">
        <w:rPr>
          <w:spacing w:val="-19"/>
          <w:sz w:val="32"/>
        </w:rPr>
        <w:t>万元，支出决算为</w:t>
      </w:r>
      <w:r w:rsidRPr="00167435">
        <w:rPr>
          <w:spacing w:val="-16"/>
          <w:sz w:val="32"/>
        </w:rPr>
        <w:t>210.28</w:t>
      </w:r>
      <w:r w:rsidR="00C17C18" w:rsidRPr="00167435">
        <w:rPr>
          <w:spacing w:val="-16"/>
          <w:sz w:val="32"/>
        </w:rPr>
        <w:t>万元，完成</w:t>
      </w:r>
      <w:r w:rsidR="00C17C18" w:rsidRPr="00167435">
        <w:rPr>
          <w:spacing w:val="-13"/>
          <w:sz w:val="32"/>
        </w:rPr>
        <w:t xml:space="preserve">年初预算的 </w:t>
      </w:r>
      <w:r w:rsidR="00C17C18" w:rsidRPr="00167435">
        <w:rPr>
          <w:sz w:val="32"/>
        </w:rPr>
        <w:t>129.26%。决算数与年初预算数存在差异的主要原因是人员工资及相应的人员经费增加。</w:t>
      </w:r>
    </w:p>
    <w:p w:rsidR="00167435" w:rsidRPr="00167435" w:rsidRDefault="00FC169D" w:rsidP="00167435">
      <w:pPr>
        <w:tabs>
          <w:tab w:val="left" w:pos="1442"/>
        </w:tabs>
        <w:spacing w:line="360" w:lineRule="auto"/>
        <w:ind w:firstLineChars="200" w:firstLine="610"/>
        <w:rPr>
          <w:sz w:val="32"/>
        </w:rPr>
      </w:pPr>
      <w:r>
        <w:rPr>
          <w:b/>
          <w:spacing w:val="-1"/>
          <w:w w:val="95"/>
          <w:sz w:val="32"/>
        </w:rPr>
        <w:t>2</w:t>
      </w:r>
      <w:r w:rsidR="00167435">
        <w:rPr>
          <w:rFonts w:hint="eastAsia"/>
          <w:b/>
          <w:spacing w:val="-1"/>
          <w:w w:val="95"/>
          <w:sz w:val="32"/>
        </w:rPr>
        <w:t>、</w:t>
      </w:r>
      <w:r w:rsidR="00167435" w:rsidRPr="00167435">
        <w:rPr>
          <w:rFonts w:hint="eastAsia"/>
          <w:b/>
          <w:spacing w:val="-1"/>
          <w:w w:val="95"/>
          <w:sz w:val="32"/>
        </w:rPr>
        <w:t>农林水支出</w:t>
      </w:r>
      <w:r w:rsidR="00167435" w:rsidRPr="00167435">
        <w:rPr>
          <w:b/>
          <w:w w:val="95"/>
          <w:sz w:val="32"/>
        </w:rPr>
        <w:t>（类</w:t>
      </w:r>
      <w:r w:rsidR="00167435" w:rsidRPr="00167435">
        <w:rPr>
          <w:b/>
          <w:spacing w:val="-5"/>
          <w:w w:val="95"/>
          <w:sz w:val="32"/>
        </w:rPr>
        <w:t>）</w:t>
      </w:r>
      <w:r w:rsidR="00167435" w:rsidRPr="00167435">
        <w:rPr>
          <w:rFonts w:hint="eastAsia"/>
          <w:b/>
          <w:spacing w:val="-1"/>
          <w:w w:val="95"/>
          <w:sz w:val="32"/>
        </w:rPr>
        <w:t>水利</w:t>
      </w:r>
      <w:r w:rsidR="00167435" w:rsidRPr="00167435">
        <w:rPr>
          <w:b/>
          <w:w w:val="95"/>
          <w:sz w:val="32"/>
        </w:rPr>
        <w:t>（款</w:t>
      </w:r>
      <w:r w:rsidR="00167435" w:rsidRPr="00167435">
        <w:rPr>
          <w:b/>
          <w:spacing w:val="-5"/>
          <w:w w:val="95"/>
          <w:sz w:val="32"/>
        </w:rPr>
        <w:t>）</w:t>
      </w:r>
      <w:r w:rsidRPr="00FC169D">
        <w:rPr>
          <w:rFonts w:hint="eastAsia"/>
          <w:b/>
          <w:spacing w:val="-2"/>
          <w:w w:val="95"/>
          <w:sz w:val="32"/>
        </w:rPr>
        <w:t>水利行业业务管理</w:t>
      </w:r>
      <w:r w:rsidR="00167435" w:rsidRPr="00167435">
        <w:rPr>
          <w:b/>
          <w:w w:val="95"/>
          <w:sz w:val="32"/>
        </w:rPr>
        <w:t>（项</w:t>
      </w:r>
      <w:r w:rsidR="00167435" w:rsidRPr="00167435">
        <w:rPr>
          <w:b/>
          <w:spacing w:val="-5"/>
          <w:w w:val="95"/>
          <w:sz w:val="32"/>
        </w:rPr>
        <w:t>）</w:t>
      </w:r>
      <w:r w:rsidR="00167435" w:rsidRPr="00167435">
        <w:rPr>
          <w:b/>
          <w:w w:val="95"/>
          <w:sz w:val="32"/>
        </w:rPr>
        <w:t>。</w:t>
      </w:r>
      <w:r w:rsidR="00167435" w:rsidRPr="00167435">
        <w:rPr>
          <w:spacing w:val="-14"/>
          <w:sz w:val="32"/>
        </w:rPr>
        <w:t>年初预算为</w:t>
      </w:r>
      <w:r>
        <w:rPr>
          <w:sz w:val="32"/>
        </w:rPr>
        <w:t>1865.93</w:t>
      </w:r>
      <w:r w:rsidR="00167435" w:rsidRPr="00167435">
        <w:rPr>
          <w:spacing w:val="-19"/>
          <w:sz w:val="32"/>
        </w:rPr>
        <w:t xml:space="preserve">万元，支出决算为 </w:t>
      </w:r>
      <w:r w:rsidRPr="00FC169D">
        <w:rPr>
          <w:sz w:val="32"/>
        </w:rPr>
        <w:t>2411.83</w:t>
      </w:r>
      <w:r w:rsidR="00167435" w:rsidRPr="00167435">
        <w:rPr>
          <w:spacing w:val="-16"/>
          <w:sz w:val="32"/>
        </w:rPr>
        <w:t>万元，完成</w:t>
      </w:r>
      <w:r w:rsidR="00167435" w:rsidRPr="00167435">
        <w:rPr>
          <w:spacing w:val="-13"/>
          <w:sz w:val="32"/>
        </w:rPr>
        <w:t xml:space="preserve">年初预算的 </w:t>
      </w:r>
      <w:r w:rsidR="00167435" w:rsidRPr="00167435">
        <w:rPr>
          <w:sz w:val="32"/>
        </w:rPr>
        <w:t>129.26%。决算数与年初预算数存在差异的主要原因是人员工资及相应的人员经费增加。</w:t>
      </w:r>
    </w:p>
    <w:p w:rsidR="00C61DE8" w:rsidRDefault="00C17C18">
      <w:pPr>
        <w:pStyle w:val="a3"/>
        <w:ind w:left="960"/>
        <w:rPr>
          <w:rFonts w:ascii="黑体" w:eastAsia="黑体"/>
        </w:rPr>
      </w:pPr>
      <w:r>
        <w:rPr>
          <w:rFonts w:ascii="黑体" w:eastAsia="黑体" w:hint="eastAsia"/>
        </w:rPr>
        <w:t>六、一般公共预算财政拨款基本支出决算情况说明</w:t>
      </w:r>
    </w:p>
    <w:p w:rsidR="00C61DE8" w:rsidRDefault="00C17C18">
      <w:pPr>
        <w:pStyle w:val="a3"/>
        <w:spacing w:before="178"/>
        <w:ind w:left="960"/>
      </w:pPr>
      <w:r>
        <w:t>2018 年度一般公共预算财政拨款基本支出 2622.11 万</w:t>
      </w:r>
    </w:p>
    <w:p w:rsidR="00CF40FC" w:rsidRDefault="00C17C18" w:rsidP="00CF40FC">
      <w:pPr>
        <w:pStyle w:val="a3"/>
        <w:spacing w:before="180" w:line="345" w:lineRule="auto"/>
        <w:ind w:left="320" w:right="439"/>
        <w:rPr>
          <w:spacing w:val="-7"/>
        </w:rPr>
      </w:pPr>
      <w:r>
        <w:rPr>
          <w:spacing w:val="-9"/>
        </w:rPr>
        <w:t xml:space="preserve">元。其中：人员经费 </w:t>
      </w:r>
      <w:r>
        <w:t>2247.88</w:t>
      </w:r>
      <w:r>
        <w:rPr>
          <w:spacing w:val="-10"/>
        </w:rPr>
        <w:t xml:space="preserve"> 万元，主要包括：基本工资、</w:t>
      </w:r>
      <w:r>
        <w:rPr>
          <w:spacing w:val="-7"/>
        </w:rPr>
        <w:t>津贴补贴、伙食补助费、绩效工资、机关事业单位基本养老</w:t>
      </w:r>
      <w:r>
        <w:rPr>
          <w:spacing w:val="-6"/>
        </w:rPr>
        <w:t>保险缴费、职业年金缴费、其他社会保障缴费、其他工资福</w:t>
      </w:r>
      <w:r>
        <w:rPr>
          <w:spacing w:val="-16"/>
          <w:w w:val="95"/>
        </w:rPr>
        <w:t xml:space="preserve">利支出、抚恤金、生活补助、医疗费、奖励金、住房公积金、 </w:t>
      </w:r>
      <w:r>
        <w:rPr>
          <w:spacing w:val="1"/>
        </w:rPr>
        <w:t xml:space="preserve">其他对个人和家庭的补助支出；公用经费 </w:t>
      </w:r>
      <w:r>
        <w:t>374.23</w:t>
      </w:r>
      <w:r>
        <w:rPr>
          <w:spacing w:val="-13"/>
        </w:rPr>
        <w:t xml:space="preserve"> 万元，主</w:t>
      </w:r>
      <w:r>
        <w:rPr>
          <w:spacing w:val="-7"/>
        </w:rPr>
        <w:t>要包括：</w:t>
      </w:r>
      <w:r>
        <w:rPr>
          <w:spacing w:val="-7"/>
        </w:rPr>
        <w:lastRenderedPageBreak/>
        <w:t>办公费、印刷费、水费、电费、邮电费、物业管理</w:t>
      </w:r>
      <w:r>
        <w:rPr>
          <w:spacing w:val="-12"/>
          <w:w w:val="95"/>
        </w:rPr>
        <w:t>费、差旅费、维修</w:t>
      </w:r>
      <w:r>
        <w:rPr>
          <w:w w:val="95"/>
        </w:rPr>
        <w:t>（护</w:t>
      </w:r>
      <w:r>
        <w:rPr>
          <w:spacing w:val="-24"/>
          <w:w w:val="95"/>
        </w:rPr>
        <w:t>）</w:t>
      </w:r>
      <w:r>
        <w:rPr>
          <w:spacing w:val="-9"/>
          <w:w w:val="95"/>
        </w:rPr>
        <w:t xml:space="preserve">费、租赁费、会议费、公务接待费、 </w:t>
      </w:r>
      <w:r>
        <w:rPr>
          <w:spacing w:val="-7"/>
        </w:rPr>
        <w:t>委托业务费、工会经费、公务用车运行维护费、其他商品和服务支出、办公设备购置。</w:t>
      </w:r>
    </w:p>
    <w:p w:rsidR="00C61DE8" w:rsidRPr="007E1C17" w:rsidRDefault="00C17C18" w:rsidP="007E1C17">
      <w:pPr>
        <w:pStyle w:val="a3"/>
        <w:spacing w:before="180" w:line="345" w:lineRule="auto"/>
        <w:ind w:left="320" w:right="439"/>
        <w:rPr>
          <w:rFonts w:ascii="黑体" w:eastAsia="黑体" w:hAnsi="黑体"/>
        </w:rPr>
      </w:pPr>
      <w:r>
        <w:rPr>
          <w:rFonts w:ascii="黑体" w:eastAsia="黑体" w:hAnsi="黑体" w:hint="eastAsia"/>
        </w:rPr>
        <w:t>七、一般公共预算财政拨款“三公”经费支出决算情况</w:t>
      </w:r>
      <w:r>
        <w:rPr>
          <w:rFonts w:ascii="黑体" w:eastAsia="黑体" w:hint="eastAsia"/>
        </w:rPr>
        <w:t>说明</w:t>
      </w:r>
    </w:p>
    <w:p w:rsidR="00C61DE8" w:rsidRDefault="00C17C18">
      <w:pPr>
        <w:pStyle w:val="2"/>
      </w:pPr>
      <w:r>
        <w:t>（一）“三公”经费财政拨款支出决算总体情况说明。</w:t>
      </w:r>
    </w:p>
    <w:p w:rsidR="00C61DE8" w:rsidRDefault="00C17C18">
      <w:pPr>
        <w:pStyle w:val="a3"/>
        <w:spacing w:before="180"/>
        <w:ind w:left="960"/>
      </w:pPr>
      <w:r>
        <w:t>2018</w:t>
      </w:r>
      <w:r>
        <w:rPr>
          <w:spacing w:val="-27"/>
        </w:rPr>
        <w:t xml:space="preserve"> 年度“三公”经费财政拨款支出预算为 </w:t>
      </w:r>
      <w:r>
        <w:t>38.51</w:t>
      </w:r>
      <w:r>
        <w:rPr>
          <w:spacing w:val="-21"/>
        </w:rPr>
        <w:t xml:space="preserve"> 万元，</w:t>
      </w:r>
    </w:p>
    <w:p w:rsidR="00C61DE8" w:rsidRDefault="00C61DE8">
      <w:pPr>
        <w:pStyle w:val="a3"/>
        <w:spacing w:before="11"/>
        <w:rPr>
          <w:sz w:val="9"/>
        </w:rPr>
      </w:pPr>
    </w:p>
    <w:p w:rsidR="00C61DE8" w:rsidRDefault="00C17C18">
      <w:pPr>
        <w:pStyle w:val="a3"/>
        <w:spacing w:before="54" w:line="345" w:lineRule="auto"/>
        <w:ind w:left="320" w:right="598"/>
        <w:jc w:val="both"/>
      </w:pPr>
      <w:r>
        <w:rPr>
          <w:spacing w:val="-15"/>
        </w:rPr>
        <w:t xml:space="preserve">支出决算为 </w:t>
      </w:r>
      <w:r>
        <w:t>34.27</w:t>
      </w:r>
      <w:r>
        <w:rPr>
          <w:spacing w:val="-25"/>
        </w:rPr>
        <w:t xml:space="preserve"> 万元，完成预算的 </w:t>
      </w:r>
      <w:r>
        <w:t>88.99</w:t>
      </w:r>
      <w:r>
        <w:rPr>
          <w:spacing w:val="-28"/>
        </w:rPr>
        <w:t>%。</w:t>
      </w:r>
      <w:r>
        <w:t>2018</w:t>
      </w:r>
      <w:r>
        <w:rPr>
          <w:spacing w:val="-29"/>
        </w:rPr>
        <w:t xml:space="preserve"> 年度“三</w:t>
      </w:r>
      <w:r>
        <w:rPr>
          <w:spacing w:val="-8"/>
        </w:rPr>
        <w:t>公”经费支出决算数与预算数存在差异的主要原因是严格控</w:t>
      </w:r>
      <w:r>
        <w:t>制“三公”经费支出，降低非生产性开支。</w:t>
      </w:r>
    </w:p>
    <w:p w:rsidR="00C61DE8" w:rsidRDefault="00C17C18">
      <w:pPr>
        <w:pStyle w:val="2"/>
        <w:spacing w:before="0" w:line="408" w:lineRule="exact"/>
      </w:pPr>
      <w:r>
        <w:rPr>
          <w:w w:val="95"/>
        </w:rPr>
        <w:t>（二）“三公”经费财政拨款支出决算具体情况说明。</w:t>
      </w:r>
    </w:p>
    <w:p w:rsidR="00C61DE8" w:rsidRDefault="00C17C18">
      <w:pPr>
        <w:pStyle w:val="a3"/>
        <w:spacing w:before="181"/>
        <w:ind w:left="960"/>
        <w:jc w:val="both"/>
      </w:pPr>
      <w:r>
        <w:t>2018</w:t>
      </w:r>
      <w:r>
        <w:rPr>
          <w:spacing w:val="-15"/>
        </w:rPr>
        <w:t xml:space="preserve"> 年度“三公”经费财政拨款支出决算中，因公出国</w:t>
      </w:r>
    </w:p>
    <w:p w:rsidR="00C61DE8" w:rsidRDefault="00C17C18">
      <w:pPr>
        <w:pStyle w:val="a3"/>
        <w:spacing w:before="180" w:line="345" w:lineRule="auto"/>
        <w:ind w:left="320" w:right="504"/>
        <w:jc w:val="both"/>
      </w:pPr>
      <w:r>
        <w:rPr>
          <w:spacing w:val="7"/>
        </w:rPr>
        <w:t>（境）</w:t>
      </w:r>
      <w:r>
        <w:rPr>
          <w:spacing w:val="-10"/>
        </w:rPr>
        <w:t xml:space="preserve">费支出决算 </w:t>
      </w:r>
      <w:r>
        <w:t>0</w:t>
      </w:r>
      <w:r>
        <w:rPr>
          <w:spacing w:val="-12"/>
        </w:rPr>
        <w:t xml:space="preserve"> 万元，完成预算的 </w:t>
      </w:r>
      <w:r>
        <w:rPr>
          <w:spacing w:val="4"/>
        </w:rPr>
        <w:t>0</w:t>
      </w:r>
      <w:r>
        <w:rPr>
          <w:spacing w:val="-18"/>
        </w:rPr>
        <w:t xml:space="preserve">%，占 </w:t>
      </w:r>
      <w:r>
        <w:rPr>
          <w:spacing w:val="4"/>
        </w:rPr>
        <w:t>0%；公务用</w:t>
      </w:r>
      <w:r>
        <w:rPr>
          <w:spacing w:val="-4"/>
        </w:rPr>
        <w:t xml:space="preserve">车购置及运行费支出决算 </w:t>
      </w:r>
      <w:r>
        <w:t>15.12</w:t>
      </w:r>
      <w:r>
        <w:rPr>
          <w:spacing w:val="-19"/>
        </w:rPr>
        <w:t xml:space="preserve"> 万元，完成预算的 </w:t>
      </w:r>
      <w:r>
        <w:t xml:space="preserve">99.67%， </w:t>
      </w:r>
      <w:r>
        <w:rPr>
          <w:spacing w:val="-37"/>
        </w:rPr>
        <w:t xml:space="preserve">占 </w:t>
      </w:r>
      <w:r>
        <w:rPr>
          <w:spacing w:val="3"/>
        </w:rPr>
        <w:t>44.12</w:t>
      </w:r>
      <w:r>
        <w:t>%；公务接待费支出决算 19.15</w:t>
      </w:r>
      <w:r>
        <w:rPr>
          <w:spacing w:val="-1"/>
        </w:rPr>
        <w:t xml:space="preserve"> 万元，完成预算的82.05</w:t>
      </w:r>
      <w:r>
        <w:rPr>
          <w:spacing w:val="-21"/>
        </w:rPr>
        <w:t xml:space="preserve">%，占 </w:t>
      </w:r>
      <w:r>
        <w:t>55.88%。具体情况如下：</w:t>
      </w:r>
    </w:p>
    <w:p w:rsidR="00C61DE8" w:rsidRDefault="00C17C18">
      <w:pPr>
        <w:pStyle w:val="a4"/>
        <w:numPr>
          <w:ilvl w:val="0"/>
          <w:numId w:val="3"/>
        </w:numPr>
        <w:tabs>
          <w:tab w:val="left" w:pos="1442"/>
        </w:tabs>
        <w:spacing w:line="345" w:lineRule="auto"/>
        <w:ind w:right="439" w:firstLine="640"/>
        <w:jc w:val="both"/>
        <w:rPr>
          <w:sz w:val="32"/>
        </w:rPr>
      </w:pPr>
      <w:r>
        <w:rPr>
          <w:b/>
          <w:spacing w:val="-7"/>
          <w:sz w:val="32"/>
        </w:rPr>
        <w:t>因公出国</w:t>
      </w:r>
      <w:r>
        <w:rPr>
          <w:b/>
          <w:sz w:val="32"/>
        </w:rPr>
        <w:t>（境</w:t>
      </w:r>
      <w:r>
        <w:rPr>
          <w:b/>
          <w:spacing w:val="-24"/>
          <w:sz w:val="32"/>
        </w:rPr>
        <w:t>）</w:t>
      </w:r>
      <w:r>
        <w:rPr>
          <w:b/>
          <w:sz w:val="32"/>
        </w:rPr>
        <w:t>费</w:t>
      </w:r>
      <w:r>
        <w:rPr>
          <w:spacing w:val="-14"/>
          <w:sz w:val="32"/>
        </w:rPr>
        <w:t xml:space="preserve">年初预算为 </w:t>
      </w:r>
      <w:r>
        <w:rPr>
          <w:sz w:val="32"/>
        </w:rPr>
        <w:t>0</w:t>
      </w:r>
      <w:r>
        <w:rPr>
          <w:spacing w:val="-22"/>
          <w:sz w:val="32"/>
        </w:rPr>
        <w:t xml:space="preserve"> 万元，支出决算为 </w:t>
      </w:r>
      <w:r>
        <w:rPr>
          <w:sz w:val="32"/>
        </w:rPr>
        <w:t xml:space="preserve">0 </w:t>
      </w:r>
      <w:r>
        <w:rPr>
          <w:spacing w:val="-22"/>
          <w:sz w:val="32"/>
        </w:rPr>
        <w:t xml:space="preserve">万元，完成年初预算的 </w:t>
      </w:r>
      <w:r>
        <w:rPr>
          <w:sz w:val="32"/>
        </w:rPr>
        <w:t>0</w:t>
      </w:r>
      <w:r>
        <w:rPr>
          <w:spacing w:val="-12"/>
          <w:sz w:val="32"/>
        </w:rPr>
        <w:t>%。决算数与年初预算数不存在差异。</w:t>
      </w:r>
      <w:r>
        <w:rPr>
          <w:rFonts w:hint="eastAsia"/>
          <w:spacing w:val="-12"/>
          <w:sz w:val="32"/>
        </w:rPr>
        <w:t>全年因公出国（境）团组0个，累计0人次。</w:t>
      </w:r>
    </w:p>
    <w:p w:rsidR="00C61DE8" w:rsidRDefault="00C17C18">
      <w:pPr>
        <w:pStyle w:val="a4"/>
        <w:numPr>
          <w:ilvl w:val="0"/>
          <w:numId w:val="3"/>
        </w:numPr>
        <w:tabs>
          <w:tab w:val="left" w:pos="1456"/>
        </w:tabs>
        <w:spacing w:line="345" w:lineRule="auto"/>
        <w:ind w:right="597" w:firstLine="640"/>
        <w:jc w:val="both"/>
        <w:rPr>
          <w:sz w:val="32"/>
        </w:rPr>
      </w:pPr>
      <w:r>
        <w:rPr>
          <w:b/>
          <w:spacing w:val="7"/>
          <w:sz w:val="32"/>
        </w:rPr>
        <w:t>公务用车购置及运行费</w:t>
      </w:r>
      <w:r>
        <w:rPr>
          <w:spacing w:val="7"/>
          <w:sz w:val="32"/>
          <w:u w:val="dotted"/>
        </w:rPr>
        <w:t>年</w:t>
      </w:r>
      <w:r>
        <w:rPr>
          <w:spacing w:val="-14"/>
          <w:sz w:val="32"/>
        </w:rPr>
        <w:t xml:space="preserve">初预算为 </w:t>
      </w:r>
      <w:r>
        <w:rPr>
          <w:sz w:val="32"/>
        </w:rPr>
        <w:t>15.17</w:t>
      </w:r>
      <w:r>
        <w:rPr>
          <w:spacing w:val="-15"/>
          <w:sz w:val="32"/>
        </w:rPr>
        <w:t xml:space="preserve"> 万元，支</w:t>
      </w:r>
      <w:r>
        <w:rPr>
          <w:spacing w:val="-29"/>
          <w:sz w:val="32"/>
        </w:rPr>
        <w:t xml:space="preserve">出决算为 </w:t>
      </w:r>
      <w:r>
        <w:rPr>
          <w:sz w:val="32"/>
        </w:rPr>
        <w:t>15.12</w:t>
      </w:r>
      <w:r>
        <w:rPr>
          <w:spacing w:val="-21"/>
          <w:sz w:val="32"/>
        </w:rPr>
        <w:t xml:space="preserve"> 万元，完成年初预算的 </w:t>
      </w:r>
      <w:r>
        <w:rPr>
          <w:sz w:val="32"/>
        </w:rPr>
        <w:t>99.67</w:t>
      </w:r>
      <w:r>
        <w:rPr>
          <w:spacing w:val="-8"/>
          <w:sz w:val="32"/>
        </w:rPr>
        <w:t>%。决算数与年</w:t>
      </w:r>
      <w:r>
        <w:rPr>
          <w:spacing w:val="-8"/>
          <w:w w:val="95"/>
          <w:sz w:val="32"/>
        </w:rPr>
        <w:t xml:space="preserve">初预算数存在差异的主要原因是控制“三公”经费支出，降 </w:t>
      </w:r>
      <w:r>
        <w:rPr>
          <w:spacing w:val="-8"/>
          <w:sz w:val="32"/>
        </w:rPr>
        <w:t>低非生产性开支。其中：</w:t>
      </w:r>
    </w:p>
    <w:p w:rsidR="00C61DE8" w:rsidRDefault="00C17C18">
      <w:pPr>
        <w:spacing w:line="408" w:lineRule="exact"/>
        <w:ind w:left="960"/>
        <w:jc w:val="both"/>
        <w:rPr>
          <w:sz w:val="32"/>
        </w:rPr>
      </w:pPr>
      <w:r>
        <w:rPr>
          <w:b/>
          <w:sz w:val="32"/>
        </w:rPr>
        <w:lastRenderedPageBreak/>
        <w:t>公务用车购置支出</w:t>
      </w:r>
      <w:r>
        <w:rPr>
          <w:sz w:val="32"/>
        </w:rPr>
        <w:t>为 0 万元，购置车辆 0 辆。</w:t>
      </w:r>
    </w:p>
    <w:p w:rsidR="007E1C17" w:rsidRDefault="00C17C18" w:rsidP="007E1C17">
      <w:pPr>
        <w:pStyle w:val="a3"/>
        <w:spacing w:before="178" w:line="345" w:lineRule="auto"/>
        <w:ind w:left="320" w:right="597" w:firstLine="640"/>
        <w:jc w:val="both"/>
      </w:pPr>
      <w:r>
        <w:rPr>
          <w:b/>
          <w:spacing w:val="-10"/>
        </w:rPr>
        <w:t xml:space="preserve">公务用车运行支出 </w:t>
      </w:r>
      <w:r>
        <w:t>15.12</w:t>
      </w:r>
      <w:r>
        <w:rPr>
          <w:spacing w:val="-12"/>
        </w:rPr>
        <w:t xml:space="preserve"> 万元。主要用于单位公务及工</w:t>
      </w:r>
      <w:r>
        <w:rPr>
          <w:spacing w:val="-18"/>
        </w:rPr>
        <w:t>程业务活动。</w:t>
      </w:r>
      <w:r>
        <w:t>2018</w:t>
      </w:r>
      <w:r>
        <w:rPr>
          <w:spacing w:val="-13"/>
        </w:rPr>
        <w:t xml:space="preserve"> 年期末，部门开支财政拨款的公务用车保</w:t>
      </w:r>
      <w:r>
        <w:rPr>
          <w:spacing w:val="-31"/>
        </w:rPr>
        <w:t xml:space="preserve">有量为 </w:t>
      </w:r>
      <w:r>
        <w:t>2</w:t>
      </w:r>
      <w:r>
        <w:rPr>
          <w:spacing w:val="-41"/>
        </w:rPr>
        <w:t xml:space="preserve"> 辆</w:t>
      </w:r>
      <w:r>
        <w:t>（</w:t>
      </w:r>
      <w:r>
        <w:rPr>
          <w:spacing w:val="-14"/>
        </w:rPr>
        <w:t xml:space="preserve">水利局机关 </w:t>
      </w:r>
      <w:r>
        <w:t>1</w:t>
      </w:r>
      <w:r>
        <w:rPr>
          <w:spacing w:val="-18"/>
        </w:rPr>
        <w:t xml:space="preserve"> 辆，水政监察大队 </w:t>
      </w:r>
      <w:r>
        <w:t>1</w:t>
      </w:r>
      <w:r>
        <w:rPr>
          <w:spacing w:val="-41"/>
        </w:rPr>
        <w:t xml:space="preserve"> 辆</w:t>
      </w:r>
      <w:r>
        <w:t>）。</w:t>
      </w:r>
    </w:p>
    <w:p w:rsidR="00C61DE8" w:rsidRDefault="00CF40FC" w:rsidP="007E1C17">
      <w:pPr>
        <w:pStyle w:val="a3"/>
        <w:spacing w:before="178" w:line="345" w:lineRule="auto"/>
        <w:ind w:left="320" w:right="597" w:firstLine="640"/>
        <w:jc w:val="both"/>
      </w:pPr>
      <w:r>
        <w:pict>
          <v:line id="_x0000_s1026" style="position:absolute;left:0;text-align:left;z-index:-251656192;mso-position-horizontal-relative:page;mso-width-relative:page;mso-height-relative:page" from="226.35pt,20.45pt" to="247.75pt,20.45pt" strokeweight=".72pt">
            <w10:wrap anchorx="page"/>
          </v:line>
        </w:pict>
      </w:r>
      <w:r w:rsidR="007E1C17">
        <w:rPr>
          <w:rFonts w:hint="eastAsia"/>
          <w:b/>
          <w:spacing w:val="29"/>
        </w:rPr>
        <w:t>3</w:t>
      </w:r>
      <w:r w:rsidR="007E1C17">
        <w:rPr>
          <w:b/>
          <w:spacing w:val="29"/>
        </w:rPr>
        <w:t>.</w:t>
      </w:r>
      <w:r w:rsidR="00C17C18">
        <w:rPr>
          <w:b/>
          <w:spacing w:val="29"/>
        </w:rPr>
        <w:t>公务接待费</w:t>
      </w:r>
      <w:r w:rsidR="00C17C18">
        <w:rPr>
          <w:spacing w:val="29"/>
        </w:rPr>
        <w:t>年</w:t>
      </w:r>
      <w:r w:rsidR="00C17C18">
        <w:rPr>
          <w:spacing w:val="4"/>
        </w:rPr>
        <w:t xml:space="preserve">初预算为 </w:t>
      </w:r>
      <w:r w:rsidR="00C17C18">
        <w:t>23.34</w:t>
      </w:r>
      <w:r w:rsidR="00C17C18">
        <w:rPr>
          <w:spacing w:val="-5"/>
        </w:rPr>
        <w:t xml:space="preserve"> 万元， 支出决算为</w:t>
      </w:r>
    </w:p>
    <w:p w:rsidR="00C61DE8" w:rsidRDefault="00C17C18">
      <w:pPr>
        <w:pStyle w:val="a3"/>
        <w:spacing w:before="179" w:line="345" w:lineRule="auto"/>
        <w:ind w:left="320" w:right="597"/>
        <w:jc w:val="both"/>
      </w:pPr>
      <w:r>
        <w:t>19.15</w:t>
      </w:r>
      <w:r>
        <w:rPr>
          <w:spacing w:val="-18"/>
        </w:rPr>
        <w:t xml:space="preserve"> 万元，完成年初预算的 </w:t>
      </w:r>
      <w:r>
        <w:t>82.05</w:t>
      </w:r>
      <w:r>
        <w:rPr>
          <w:spacing w:val="-2"/>
        </w:rPr>
        <w:t>%。决算数与年初预算数</w:t>
      </w:r>
      <w:r>
        <w:rPr>
          <w:spacing w:val="-4"/>
        </w:rPr>
        <w:t>存在差异的主要原因是我部门控制“三公”经费支出，降低非生产性开支，其中：</w:t>
      </w:r>
    </w:p>
    <w:p w:rsidR="00C61DE8" w:rsidRDefault="00C17C18">
      <w:pPr>
        <w:pStyle w:val="a3"/>
        <w:spacing w:line="345" w:lineRule="auto"/>
        <w:ind w:left="320" w:right="597" w:firstLine="640"/>
      </w:pPr>
      <w:r>
        <w:rPr>
          <w:b/>
          <w:spacing w:val="-13"/>
        </w:rPr>
        <w:t xml:space="preserve">外宾接待支出 </w:t>
      </w:r>
      <w:r>
        <w:t>0</w:t>
      </w:r>
      <w:r>
        <w:rPr>
          <w:spacing w:val="-31"/>
        </w:rPr>
        <w:t xml:space="preserve"> 万元。</w:t>
      </w:r>
      <w:r>
        <w:t>2018</w:t>
      </w:r>
      <w:r>
        <w:rPr>
          <w:spacing w:val="-20"/>
        </w:rPr>
        <w:t xml:space="preserve"> 年共接待国</w:t>
      </w:r>
      <w:r>
        <w:t>（境</w:t>
      </w:r>
      <w:r>
        <w:rPr>
          <w:spacing w:val="-34"/>
        </w:rPr>
        <w:t>）</w:t>
      </w:r>
      <w:r>
        <w:t>外来访团</w:t>
      </w:r>
      <w:r>
        <w:rPr>
          <w:spacing w:val="-40"/>
        </w:rPr>
        <w:t xml:space="preserve">组 </w:t>
      </w:r>
      <w:r>
        <w:t>0</w:t>
      </w:r>
      <w:r>
        <w:rPr>
          <w:spacing w:val="-22"/>
        </w:rPr>
        <w:t xml:space="preserve"> </w:t>
      </w:r>
      <w:proofErr w:type="gramStart"/>
      <w:r>
        <w:rPr>
          <w:spacing w:val="-22"/>
        </w:rPr>
        <w:t>个</w:t>
      </w:r>
      <w:proofErr w:type="gramEnd"/>
      <w:r>
        <w:rPr>
          <w:spacing w:val="-22"/>
        </w:rPr>
        <w:t xml:space="preserve">、来访外宾 </w:t>
      </w:r>
      <w:r>
        <w:t>0</w:t>
      </w:r>
      <w:r>
        <w:rPr>
          <w:spacing w:val="-28"/>
        </w:rPr>
        <w:t xml:space="preserve"> 人次</w:t>
      </w:r>
      <w:r>
        <w:t>（不包括陪同人员）。</w:t>
      </w:r>
    </w:p>
    <w:p w:rsidR="00C61DE8" w:rsidRDefault="00C17C18">
      <w:pPr>
        <w:ind w:left="960"/>
        <w:rPr>
          <w:sz w:val="32"/>
        </w:rPr>
      </w:pPr>
      <w:r>
        <w:rPr>
          <w:b/>
          <w:sz w:val="32"/>
        </w:rPr>
        <w:t xml:space="preserve">其他国内公务接待支出 </w:t>
      </w:r>
      <w:r>
        <w:rPr>
          <w:sz w:val="32"/>
        </w:rPr>
        <w:t>19.15 万元。主要用于单位业务</w:t>
      </w:r>
    </w:p>
    <w:p w:rsidR="00C61DE8" w:rsidRDefault="00C17C18">
      <w:pPr>
        <w:pStyle w:val="a3"/>
        <w:spacing w:before="178" w:line="345" w:lineRule="auto"/>
        <w:ind w:left="320" w:right="598"/>
      </w:pPr>
      <w:r>
        <w:rPr>
          <w:spacing w:val="7"/>
        </w:rPr>
        <w:t>往来接待。</w:t>
      </w:r>
      <w:r>
        <w:t>2018</w:t>
      </w:r>
      <w:r>
        <w:rPr>
          <w:spacing w:val="-10"/>
        </w:rPr>
        <w:t xml:space="preserve"> 年共接待国内来访团组 </w:t>
      </w:r>
      <w:r>
        <w:t>355</w:t>
      </w:r>
      <w:r>
        <w:rPr>
          <w:spacing w:val="-24"/>
        </w:rPr>
        <w:t xml:space="preserve"> </w:t>
      </w:r>
      <w:proofErr w:type="gramStart"/>
      <w:r>
        <w:rPr>
          <w:spacing w:val="-24"/>
        </w:rPr>
        <w:t>个</w:t>
      </w:r>
      <w:proofErr w:type="gramEnd"/>
      <w:r>
        <w:rPr>
          <w:spacing w:val="-24"/>
        </w:rPr>
        <w:t xml:space="preserve">、来宾 </w:t>
      </w:r>
      <w:r>
        <w:t>2569 人次（不包括陪同人员）。</w:t>
      </w:r>
    </w:p>
    <w:p w:rsidR="00C61DE8" w:rsidRDefault="00C17C18">
      <w:pPr>
        <w:pStyle w:val="a3"/>
        <w:ind w:left="960"/>
        <w:rPr>
          <w:rFonts w:ascii="黑体" w:eastAsia="黑体"/>
        </w:rPr>
      </w:pPr>
      <w:r>
        <w:rPr>
          <w:rFonts w:ascii="黑体" w:eastAsia="黑体" w:hint="eastAsia"/>
          <w:w w:val="95"/>
        </w:rPr>
        <w:t>八、预算绩效情况说明</w:t>
      </w:r>
    </w:p>
    <w:p w:rsidR="00C61DE8" w:rsidRDefault="00C17C18">
      <w:pPr>
        <w:pStyle w:val="2"/>
      </w:pPr>
      <w:r>
        <w:t>（一）绩效管理工作开展情况。</w:t>
      </w:r>
    </w:p>
    <w:p w:rsidR="00C61DE8" w:rsidRDefault="00C17C18">
      <w:pPr>
        <w:pStyle w:val="a3"/>
        <w:spacing w:before="135" w:line="364" w:lineRule="auto"/>
        <w:ind w:left="320" w:right="600" w:firstLine="640"/>
      </w:pPr>
      <w:r>
        <w:t xml:space="preserve">平桥区水利局在绩效管理方面坚持客观公正、民主公 </w:t>
      </w:r>
      <w:r>
        <w:rPr>
          <w:spacing w:val="-3"/>
          <w:w w:val="95"/>
        </w:rPr>
        <w:t xml:space="preserve">开、注重实效的原则，主要从德、能、勤、绩四个方面对单 </w:t>
      </w:r>
      <w:r>
        <w:rPr>
          <w:spacing w:val="-3"/>
        </w:rPr>
        <w:t>位在职事业</w:t>
      </w:r>
      <w:proofErr w:type="gramStart"/>
      <w:r>
        <w:rPr>
          <w:spacing w:val="-3"/>
        </w:rPr>
        <w:t>编全体</w:t>
      </w:r>
      <w:proofErr w:type="gramEnd"/>
      <w:r>
        <w:rPr>
          <w:spacing w:val="-3"/>
        </w:rPr>
        <w:t>职工进行管理考核。</w:t>
      </w:r>
    </w:p>
    <w:p w:rsidR="00C61DE8" w:rsidRDefault="00C17C18">
      <w:pPr>
        <w:pStyle w:val="2"/>
        <w:spacing w:before="48"/>
      </w:pPr>
      <w:r>
        <w:rPr>
          <w:w w:val="95"/>
        </w:rPr>
        <w:t>（二）项目绩效自评结果。</w:t>
      </w:r>
    </w:p>
    <w:p w:rsidR="00C61DE8" w:rsidRDefault="00C17C18">
      <w:pPr>
        <w:pStyle w:val="a3"/>
        <w:spacing w:before="134" w:line="364" w:lineRule="auto"/>
        <w:ind w:left="320" w:right="600" w:firstLine="640"/>
        <w:jc w:val="both"/>
      </w:pPr>
      <w:r>
        <w:rPr>
          <w:spacing w:val="-2"/>
        </w:rPr>
        <w:t>绩效考核在加强机关作风建设、充分发挥广大职工的积</w:t>
      </w:r>
      <w:r>
        <w:rPr>
          <w:spacing w:val="-4"/>
          <w:w w:val="95"/>
        </w:rPr>
        <w:t xml:space="preserve">极性、创造性、激发工作潜能方面发挥了积极的作用。但也 </w:t>
      </w:r>
      <w:r>
        <w:rPr>
          <w:spacing w:val="-5"/>
        </w:rPr>
        <w:t>存在一些不足，比如单位重业务、轻管理；部分职工对绩效管理不够重视等方面需要改进。</w:t>
      </w:r>
    </w:p>
    <w:p w:rsidR="00C61DE8" w:rsidRDefault="00C17C18">
      <w:pPr>
        <w:pStyle w:val="2"/>
        <w:spacing w:before="49"/>
      </w:pPr>
      <w:r>
        <w:rPr>
          <w:w w:val="95"/>
        </w:rPr>
        <w:lastRenderedPageBreak/>
        <w:t>（三）重点绩效评价结果。</w:t>
      </w:r>
    </w:p>
    <w:p w:rsidR="00C61DE8" w:rsidRDefault="00C17C18">
      <w:pPr>
        <w:pStyle w:val="a3"/>
        <w:spacing w:before="178"/>
        <w:ind w:left="960"/>
      </w:pPr>
      <w:r>
        <w:t>2018 年度我局没有开展重点绩效评价。</w:t>
      </w:r>
    </w:p>
    <w:p w:rsidR="00C61DE8" w:rsidRDefault="00C17C18">
      <w:pPr>
        <w:pStyle w:val="a3"/>
        <w:spacing w:before="181"/>
        <w:ind w:left="960"/>
        <w:rPr>
          <w:rFonts w:ascii="黑体" w:eastAsia="黑体"/>
        </w:rPr>
      </w:pPr>
      <w:r>
        <w:rPr>
          <w:rFonts w:ascii="黑体" w:eastAsia="黑体" w:hint="eastAsia"/>
        </w:rPr>
        <w:t>九、政府性基金预算财政拨款支出决算情况说明</w:t>
      </w:r>
    </w:p>
    <w:p w:rsidR="007E1C17" w:rsidRPr="007E1C17" w:rsidRDefault="007E1C17" w:rsidP="007E1C17">
      <w:pPr>
        <w:pStyle w:val="a3"/>
        <w:spacing w:before="35" w:line="343" w:lineRule="auto"/>
        <w:ind w:left="320" w:right="600" w:firstLine="640"/>
        <w:jc w:val="both"/>
        <w:rPr>
          <w:spacing w:val="-19"/>
        </w:rPr>
      </w:pPr>
      <w:r w:rsidRPr="007E1C17">
        <w:rPr>
          <w:spacing w:val="-19"/>
        </w:rPr>
        <w:t>2018 年度政府性基金预算财政拨款支出年初预算为0 万元，支出决算为 0万元，完成年初预算的 0%。</w:t>
      </w:r>
    </w:p>
    <w:p w:rsidR="00C61DE8" w:rsidRDefault="007E1C17" w:rsidP="007E1C17">
      <w:pPr>
        <w:pStyle w:val="a3"/>
        <w:spacing w:before="35" w:line="343" w:lineRule="auto"/>
        <w:ind w:left="320" w:right="600" w:firstLine="640"/>
        <w:jc w:val="both"/>
      </w:pPr>
      <w:r w:rsidRPr="007E1C17">
        <w:rPr>
          <w:rFonts w:hint="eastAsia"/>
          <w:spacing w:val="-19"/>
        </w:rPr>
        <w:t>说明：我单位</w:t>
      </w:r>
      <w:r w:rsidRPr="007E1C17">
        <w:rPr>
          <w:spacing w:val="-19"/>
        </w:rPr>
        <w:t xml:space="preserve"> 2018 年度没有政府性基金收入，也没有使用政府性基金安排支出。</w:t>
      </w:r>
    </w:p>
    <w:p w:rsidR="00C61DE8" w:rsidRDefault="00C17C18">
      <w:pPr>
        <w:pStyle w:val="a3"/>
        <w:spacing w:before="6"/>
        <w:ind w:left="960"/>
        <w:rPr>
          <w:rFonts w:ascii="黑体" w:eastAsia="黑体"/>
        </w:rPr>
      </w:pPr>
      <w:r>
        <w:rPr>
          <w:rFonts w:ascii="黑体" w:eastAsia="黑体" w:hint="eastAsia"/>
        </w:rPr>
        <w:t>十、机关运行经费支出情况说明</w:t>
      </w:r>
    </w:p>
    <w:p w:rsidR="00C61DE8" w:rsidRDefault="00CF40FC">
      <w:pPr>
        <w:pStyle w:val="a3"/>
        <w:spacing w:before="181" w:line="345" w:lineRule="auto"/>
        <w:ind w:left="320" w:right="585" w:firstLine="640"/>
        <w:jc w:val="both"/>
      </w:pPr>
      <w:r>
        <w:pict>
          <v:line id="_x0000_s1028" style="position:absolute;left:0;text-align:left;z-index:-251654144;mso-position-horizontal-relative:page;mso-width-relative:page;mso-height-relative:page" from="285.95pt,26.9pt" to="306pt,26.9pt" strokeweight=".72pt">
            <w10:wrap anchorx="page"/>
          </v:line>
        </w:pict>
      </w:r>
      <w:r w:rsidR="00C17C18">
        <w:t>2018</w:t>
      </w:r>
      <w:r w:rsidR="00C17C18">
        <w:rPr>
          <w:spacing w:val="-10"/>
        </w:rPr>
        <w:t xml:space="preserve"> 年度机关运行经费年</w:t>
      </w:r>
      <w:r w:rsidR="00C17C18">
        <w:rPr>
          <w:spacing w:val="-17"/>
        </w:rPr>
        <w:t xml:space="preserve">初预算为 </w:t>
      </w:r>
      <w:r w:rsidR="00C17C18">
        <w:t>214.41</w:t>
      </w:r>
      <w:r w:rsidR="00C17C18">
        <w:rPr>
          <w:spacing w:val="-17"/>
        </w:rPr>
        <w:t xml:space="preserve"> 万元，支出</w:t>
      </w:r>
      <w:r w:rsidR="00C17C18">
        <w:rPr>
          <w:spacing w:val="-20"/>
        </w:rPr>
        <w:t xml:space="preserve">决算为 </w:t>
      </w:r>
      <w:r w:rsidR="00C17C18">
        <w:t>193.9</w:t>
      </w:r>
      <w:r w:rsidR="00C17C18">
        <w:rPr>
          <w:spacing w:val="-14"/>
        </w:rPr>
        <w:t xml:space="preserve"> 万元，完成年初预算的 </w:t>
      </w:r>
      <w:r w:rsidR="00C17C18">
        <w:t>90.43</w:t>
      </w:r>
      <w:r w:rsidR="00C17C18">
        <w:rPr>
          <w:spacing w:val="1"/>
        </w:rPr>
        <w:t>%。决算数与年初预算数存在差异的</w:t>
      </w:r>
      <w:r w:rsidR="00C17C18">
        <w:rPr>
          <w:rFonts w:hint="eastAsia"/>
          <w:spacing w:val="1"/>
        </w:rPr>
        <w:t>主要原因是在职人员退休比较多，人员工资及相应</w:t>
      </w:r>
      <w:r w:rsidR="00C17C18">
        <w:rPr>
          <w:spacing w:val="1"/>
        </w:rPr>
        <w:t>的人员经费减少；其他人员经费减少。</w:t>
      </w:r>
    </w:p>
    <w:p w:rsidR="00C61DE8" w:rsidRDefault="00C17C18">
      <w:pPr>
        <w:pStyle w:val="a3"/>
        <w:ind w:left="960"/>
        <w:rPr>
          <w:rFonts w:ascii="黑体" w:eastAsia="黑体"/>
        </w:rPr>
      </w:pPr>
      <w:r>
        <w:rPr>
          <w:rFonts w:ascii="黑体" w:eastAsia="黑体" w:hint="eastAsia"/>
        </w:rPr>
        <w:t>十一、政府采购支出情况说明</w:t>
      </w:r>
    </w:p>
    <w:p w:rsidR="00C61DE8" w:rsidRDefault="00C17C18">
      <w:pPr>
        <w:pStyle w:val="a3"/>
        <w:spacing w:before="178"/>
        <w:ind w:right="600"/>
        <w:jc w:val="right"/>
      </w:pPr>
      <w:r>
        <w:t>2018</w:t>
      </w:r>
      <w:r>
        <w:rPr>
          <w:spacing w:val="-15"/>
        </w:rPr>
        <w:t xml:space="preserve"> 年度政府采购支出总额 </w:t>
      </w:r>
      <w:r>
        <w:t>18</w:t>
      </w:r>
      <w:r>
        <w:rPr>
          <w:spacing w:val="-8"/>
        </w:rPr>
        <w:t xml:space="preserve"> 万元，其中：政府采购</w:t>
      </w:r>
    </w:p>
    <w:p w:rsidR="00C61DE8" w:rsidRDefault="00C17C18">
      <w:pPr>
        <w:pStyle w:val="a3"/>
        <w:spacing w:before="180"/>
        <w:ind w:right="600"/>
        <w:jc w:val="right"/>
      </w:pPr>
      <w:r>
        <w:rPr>
          <w:spacing w:val="-12"/>
        </w:rPr>
        <w:t xml:space="preserve">货物支出 </w:t>
      </w:r>
      <w:r>
        <w:t>18</w:t>
      </w:r>
      <w:r>
        <w:rPr>
          <w:spacing w:val="-9"/>
        </w:rPr>
        <w:t xml:space="preserve"> 万元、政府采购工程支出 </w:t>
      </w:r>
      <w:r>
        <w:t>0</w:t>
      </w:r>
      <w:r>
        <w:rPr>
          <w:spacing w:val="-6"/>
        </w:rPr>
        <w:t xml:space="preserve"> 万元、政府采购服</w:t>
      </w:r>
    </w:p>
    <w:p w:rsidR="00C61DE8" w:rsidRDefault="00C17C18">
      <w:pPr>
        <w:pStyle w:val="a3"/>
        <w:spacing w:before="181" w:line="345" w:lineRule="auto"/>
        <w:ind w:left="320" w:right="600"/>
        <w:jc w:val="both"/>
      </w:pPr>
      <w:proofErr w:type="gramStart"/>
      <w:r>
        <w:rPr>
          <w:spacing w:val="-21"/>
        </w:rPr>
        <w:t>务</w:t>
      </w:r>
      <w:proofErr w:type="gramEnd"/>
      <w:r>
        <w:rPr>
          <w:spacing w:val="-21"/>
        </w:rPr>
        <w:t xml:space="preserve">支出 </w:t>
      </w:r>
      <w:r>
        <w:t>0</w:t>
      </w:r>
      <w:r>
        <w:rPr>
          <w:spacing w:val="-15"/>
        </w:rPr>
        <w:t xml:space="preserve"> 万元。授予中小企业合同金额 </w:t>
      </w:r>
      <w:r>
        <w:t>0</w:t>
      </w:r>
      <w:r>
        <w:rPr>
          <w:spacing w:val="-12"/>
        </w:rPr>
        <w:t xml:space="preserve"> 万元，占政府采购</w:t>
      </w:r>
      <w:r>
        <w:rPr>
          <w:spacing w:val="-15"/>
        </w:rPr>
        <w:t xml:space="preserve">支出总额的 </w:t>
      </w:r>
      <w:r>
        <w:rPr>
          <w:spacing w:val="2"/>
        </w:rPr>
        <w:t>0</w:t>
      </w:r>
      <w:r>
        <w:rPr>
          <w:spacing w:val="-5"/>
        </w:rPr>
        <w:t>%，其中：授予小</w:t>
      </w:r>
      <w:proofErr w:type="gramStart"/>
      <w:r>
        <w:rPr>
          <w:spacing w:val="-5"/>
        </w:rPr>
        <w:t>微企业</w:t>
      </w:r>
      <w:proofErr w:type="gramEnd"/>
      <w:r>
        <w:rPr>
          <w:spacing w:val="-5"/>
        </w:rPr>
        <w:t xml:space="preserve">合同金额 </w:t>
      </w:r>
      <w:r>
        <w:t>18</w:t>
      </w:r>
      <w:r>
        <w:rPr>
          <w:spacing w:val="-16"/>
        </w:rPr>
        <w:t xml:space="preserve"> 万元，占</w:t>
      </w:r>
      <w:r>
        <w:rPr>
          <w:spacing w:val="-23"/>
        </w:rPr>
        <w:t xml:space="preserve">政府采购支出总额的 </w:t>
      </w:r>
      <w:r>
        <w:t>100%。</w:t>
      </w:r>
    </w:p>
    <w:p w:rsidR="00C61DE8" w:rsidRDefault="00C17C18">
      <w:pPr>
        <w:pStyle w:val="a3"/>
        <w:ind w:left="960"/>
        <w:rPr>
          <w:rFonts w:ascii="黑体" w:eastAsia="黑体"/>
        </w:rPr>
      </w:pPr>
      <w:r>
        <w:rPr>
          <w:rFonts w:ascii="黑体" w:eastAsia="黑体" w:hint="eastAsia"/>
        </w:rPr>
        <w:t>十二、国有资产占用情况说明</w:t>
      </w:r>
    </w:p>
    <w:p w:rsidR="00C61DE8" w:rsidRDefault="00C17C18">
      <w:pPr>
        <w:pStyle w:val="a3"/>
        <w:spacing w:before="178"/>
        <w:ind w:right="597"/>
        <w:jc w:val="right"/>
      </w:pPr>
      <w:r>
        <w:t>2018</w:t>
      </w:r>
      <w:r>
        <w:rPr>
          <w:spacing w:val="-18"/>
        </w:rPr>
        <w:t xml:space="preserve"> 年期末，</w:t>
      </w:r>
      <w:proofErr w:type="gramStart"/>
      <w:r>
        <w:rPr>
          <w:spacing w:val="-18"/>
        </w:rPr>
        <w:t>我部门</w:t>
      </w:r>
      <w:proofErr w:type="gramEnd"/>
      <w:r>
        <w:rPr>
          <w:spacing w:val="-18"/>
        </w:rPr>
        <w:t xml:space="preserve">共有车辆 </w:t>
      </w:r>
      <w:r>
        <w:t>2</w:t>
      </w:r>
      <w:r>
        <w:rPr>
          <w:spacing w:val="-16"/>
        </w:rPr>
        <w:t xml:space="preserve"> 辆，其中：省级领导干</w:t>
      </w:r>
    </w:p>
    <w:p w:rsidR="00C61DE8" w:rsidRDefault="00C17C18">
      <w:pPr>
        <w:pStyle w:val="a3"/>
        <w:spacing w:before="180"/>
        <w:ind w:right="585"/>
        <w:jc w:val="right"/>
      </w:pPr>
      <w:r>
        <w:rPr>
          <w:spacing w:val="-21"/>
        </w:rPr>
        <w:t xml:space="preserve">部用车 </w:t>
      </w:r>
      <w:r>
        <w:t>0</w:t>
      </w:r>
      <w:r>
        <w:rPr>
          <w:spacing w:val="-16"/>
        </w:rPr>
        <w:t xml:space="preserve"> 辆、主要领导干部用车 </w:t>
      </w:r>
      <w:r>
        <w:t>0</w:t>
      </w:r>
      <w:r>
        <w:rPr>
          <w:spacing w:val="-18"/>
        </w:rPr>
        <w:t xml:space="preserve"> 辆、机要通信用车 </w:t>
      </w:r>
      <w:r>
        <w:t>0</w:t>
      </w:r>
      <w:r>
        <w:rPr>
          <w:spacing w:val="-28"/>
        </w:rPr>
        <w:t xml:space="preserve"> 辆、</w:t>
      </w:r>
    </w:p>
    <w:p w:rsidR="00C61DE8" w:rsidRDefault="00C17C18">
      <w:pPr>
        <w:pStyle w:val="a3"/>
        <w:spacing w:before="180"/>
        <w:ind w:right="663"/>
        <w:jc w:val="right"/>
      </w:pPr>
      <w:r>
        <w:rPr>
          <w:spacing w:val="-14"/>
        </w:rPr>
        <w:t xml:space="preserve">应急保障车 </w:t>
      </w:r>
      <w:r>
        <w:t>0</w:t>
      </w:r>
      <w:r>
        <w:rPr>
          <w:spacing w:val="-19"/>
        </w:rPr>
        <w:t xml:space="preserve"> 辆、执法执勤用车 </w:t>
      </w:r>
      <w:r>
        <w:t>1</w:t>
      </w:r>
      <w:r>
        <w:rPr>
          <w:spacing w:val="-16"/>
        </w:rPr>
        <w:t xml:space="preserve"> 辆、特种专业技术用车 </w:t>
      </w:r>
      <w:r>
        <w:t>0</w:t>
      </w:r>
    </w:p>
    <w:p w:rsidR="00C61DE8" w:rsidRDefault="00C17C18">
      <w:pPr>
        <w:pStyle w:val="a3"/>
        <w:spacing w:before="181"/>
        <w:ind w:right="600"/>
        <w:jc w:val="right"/>
      </w:pPr>
      <w:r>
        <w:rPr>
          <w:spacing w:val="-4"/>
        </w:rPr>
        <w:t xml:space="preserve">辆、离退休干部用车 </w:t>
      </w:r>
      <w:r>
        <w:t>0</w:t>
      </w:r>
      <w:r>
        <w:rPr>
          <w:spacing w:val="-16"/>
        </w:rPr>
        <w:t xml:space="preserve"> 辆、其他用车 </w:t>
      </w:r>
      <w:r>
        <w:t>1</w:t>
      </w:r>
      <w:r>
        <w:rPr>
          <w:spacing w:val="-16"/>
        </w:rPr>
        <w:t xml:space="preserve"> 辆；单位价值 </w:t>
      </w:r>
      <w:r>
        <w:t>50</w:t>
      </w:r>
      <w:r>
        <w:rPr>
          <w:spacing w:val="-39"/>
        </w:rPr>
        <w:t xml:space="preserve"> 万</w:t>
      </w:r>
    </w:p>
    <w:p w:rsidR="00C61DE8" w:rsidRDefault="00C17C18">
      <w:pPr>
        <w:pStyle w:val="a3"/>
        <w:spacing w:before="180"/>
        <w:ind w:right="600"/>
        <w:jc w:val="right"/>
      </w:pPr>
      <w:r>
        <w:rPr>
          <w:spacing w:val="-11"/>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p>
    <w:p w:rsidR="00C61DE8" w:rsidRDefault="00C17C18">
      <w:pPr>
        <w:pStyle w:val="a3"/>
        <w:spacing w:before="180"/>
        <w:ind w:left="320"/>
        <w:jc w:val="both"/>
      </w:pPr>
      <w:r>
        <w:lastRenderedPageBreak/>
        <w:t>备 0 台（套）。</w:t>
      </w:r>
    </w:p>
    <w:p w:rsidR="00C61DE8" w:rsidRDefault="00C61DE8">
      <w:pPr>
        <w:pStyle w:val="a3"/>
        <w:rPr>
          <w:sz w:val="20"/>
        </w:rPr>
      </w:pPr>
    </w:p>
    <w:p w:rsidR="00C61DE8" w:rsidRDefault="00C61DE8">
      <w:pPr>
        <w:pStyle w:val="a3"/>
        <w:rPr>
          <w:sz w:val="20"/>
        </w:rPr>
      </w:pPr>
    </w:p>
    <w:p w:rsidR="00C61DE8" w:rsidRDefault="00C61DE8">
      <w:pPr>
        <w:rPr>
          <w:rFonts w:ascii="宋体" w:eastAsia="宋体" w:hAnsi="宋体"/>
          <w:sz w:val="18"/>
        </w:rPr>
        <w:sectPr w:rsidR="00C61DE8">
          <w:footerReference w:type="default" r:id="rId13"/>
          <w:pgSz w:w="11910" w:h="16840"/>
          <w:pgMar w:top="1540" w:right="1200" w:bottom="1180" w:left="1480" w:header="0" w:footer="993" w:gutter="0"/>
          <w:cols w:space="720"/>
        </w:sectPr>
      </w:pPr>
      <w:bookmarkStart w:id="0" w:name="_GoBack"/>
      <w:bookmarkEnd w:id="0"/>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rPr>
          <w:rFonts w:ascii="宋体"/>
          <w:sz w:val="20"/>
        </w:rPr>
      </w:pPr>
    </w:p>
    <w:p w:rsidR="00C61DE8" w:rsidRDefault="00C61DE8">
      <w:pPr>
        <w:pStyle w:val="a3"/>
        <w:rPr>
          <w:rFonts w:ascii="宋体"/>
          <w:sz w:val="20"/>
        </w:rPr>
      </w:pPr>
    </w:p>
    <w:p w:rsidR="00C61DE8" w:rsidRDefault="00C17C18">
      <w:pPr>
        <w:pStyle w:val="1"/>
        <w:tabs>
          <w:tab w:val="left" w:pos="2399"/>
        </w:tabs>
        <w:spacing w:before="188"/>
        <w:ind w:right="222"/>
        <w:jc w:val="center"/>
      </w:pPr>
      <w:r>
        <w:t>第四部分</w:t>
      </w:r>
      <w:r>
        <w:tab/>
        <w:t>名词解释</w:t>
      </w:r>
    </w:p>
    <w:p w:rsidR="00C61DE8" w:rsidRDefault="00C61DE8">
      <w:pPr>
        <w:jc w:val="center"/>
        <w:sectPr w:rsidR="00C61DE8">
          <w:footerReference w:type="default" r:id="rId14"/>
          <w:pgSz w:w="11910" w:h="16840"/>
          <w:pgMar w:top="1580" w:right="1200" w:bottom="1180" w:left="1480" w:header="0" w:footer="993" w:gutter="0"/>
          <w:pgNumType w:start="24"/>
          <w:cols w:space="720"/>
        </w:sectPr>
      </w:pPr>
    </w:p>
    <w:p w:rsidR="00C61DE8" w:rsidRDefault="00C61DE8">
      <w:pPr>
        <w:pStyle w:val="a3"/>
        <w:rPr>
          <w:rFonts w:ascii="黑体"/>
          <w:sz w:val="20"/>
        </w:rPr>
      </w:pPr>
    </w:p>
    <w:p w:rsidR="00C61DE8" w:rsidRDefault="00C17C18">
      <w:pPr>
        <w:pStyle w:val="a3"/>
        <w:spacing w:before="226" w:line="345" w:lineRule="auto"/>
        <w:ind w:left="108" w:right="273" w:firstLine="638"/>
      </w:pPr>
      <w:r>
        <w:rPr>
          <w:spacing w:val="-11"/>
        </w:rPr>
        <w:t>一、财政拨款收入：单位从同级政府财政部门取得的财政预算资金。</w:t>
      </w:r>
    </w:p>
    <w:p w:rsidR="00C61DE8" w:rsidRDefault="00C17C18">
      <w:pPr>
        <w:pStyle w:val="a3"/>
        <w:spacing w:line="343" w:lineRule="auto"/>
        <w:ind w:left="108" w:right="275" w:firstLine="638"/>
      </w:pPr>
      <w:r>
        <w:rPr>
          <w:spacing w:val="-11"/>
        </w:rPr>
        <w:t>二、事业收入：事业单位开展专业业务活动及其辅助活动取得的收入。</w:t>
      </w:r>
    </w:p>
    <w:p w:rsidR="00C61DE8" w:rsidRDefault="00C17C18">
      <w:pPr>
        <w:pStyle w:val="a3"/>
        <w:spacing w:before="6" w:line="345" w:lineRule="auto"/>
        <w:ind w:left="108" w:right="273" w:firstLine="638"/>
      </w:pPr>
      <w:r>
        <w:rPr>
          <w:spacing w:val="-11"/>
        </w:rPr>
        <w:t>三、上级补助收入：事业单位从主管部门和上级单位取得的非财政补助收入。</w:t>
      </w:r>
    </w:p>
    <w:p w:rsidR="00C61DE8" w:rsidRDefault="00C17C18">
      <w:pPr>
        <w:pStyle w:val="a3"/>
        <w:spacing w:line="345" w:lineRule="auto"/>
        <w:ind w:left="108" w:right="271" w:firstLine="638"/>
      </w:pPr>
      <w:r>
        <w:rPr>
          <w:spacing w:val="-12"/>
        </w:rPr>
        <w:t>四、附属单位上缴收入：事业单位取得附属独立核算单位根据有关规定上缴的收入。</w:t>
      </w:r>
    </w:p>
    <w:p w:rsidR="00C61DE8" w:rsidRDefault="00C17C18">
      <w:pPr>
        <w:pStyle w:val="a3"/>
        <w:spacing w:line="343" w:lineRule="auto"/>
        <w:ind w:left="108" w:right="275" w:firstLine="638"/>
      </w:pPr>
      <w:r>
        <w:rPr>
          <w:spacing w:val="-11"/>
        </w:rPr>
        <w:t>五、经营收入：事业单位在专业业务活动及其辅助活动之外开展非独立核算经营活动取得的收入。</w:t>
      </w:r>
    </w:p>
    <w:p w:rsidR="00C61DE8" w:rsidRDefault="00C17C18">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C61DE8" w:rsidRDefault="00C17C18">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C61DE8" w:rsidRDefault="00C17C18">
      <w:pPr>
        <w:pStyle w:val="a3"/>
        <w:spacing w:line="345" w:lineRule="auto"/>
        <w:ind w:left="108" w:right="271" w:firstLine="638"/>
      </w:pPr>
      <w:r>
        <w:rPr>
          <w:spacing w:val="-12"/>
        </w:rPr>
        <w:t>八、基本支出：为保障机构正常运转、完成日常工作任务而发生的人员支出和公用支出。</w:t>
      </w:r>
    </w:p>
    <w:p w:rsidR="00C61DE8" w:rsidRDefault="00C17C18">
      <w:pPr>
        <w:pStyle w:val="a3"/>
        <w:spacing w:line="345" w:lineRule="auto"/>
        <w:ind w:left="108" w:right="275" w:firstLine="638"/>
      </w:pPr>
      <w:r>
        <w:rPr>
          <w:spacing w:val="-11"/>
        </w:rPr>
        <w:t>九、项目支出：基本支出之外为完成特定行政任务和事业发展目标所发生的支出。</w:t>
      </w:r>
    </w:p>
    <w:p w:rsidR="00C61DE8" w:rsidRDefault="00C61DE8">
      <w:pPr>
        <w:spacing w:line="345" w:lineRule="auto"/>
        <w:sectPr w:rsidR="00C61DE8">
          <w:pgSz w:w="11910" w:h="16840"/>
          <w:pgMar w:top="1580" w:right="1200" w:bottom="1180" w:left="1480" w:header="0" w:footer="993" w:gutter="0"/>
          <w:cols w:space="720"/>
        </w:sectPr>
      </w:pPr>
    </w:p>
    <w:p w:rsidR="00C61DE8" w:rsidRDefault="00C61DE8">
      <w:pPr>
        <w:pStyle w:val="a3"/>
        <w:rPr>
          <w:sz w:val="20"/>
        </w:rPr>
      </w:pPr>
    </w:p>
    <w:p w:rsidR="00C61DE8" w:rsidRDefault="00C17C18">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 xml:space="preserve">及租用费、燃料费、维修费、 </w:t>
      </w:r>
      <w:r>
        <w:rPr>
          <w:spacing w:val="-15"/>
        </w:rPr>
        <w:t>过路过桥费、保险费、安全奖励费用等支出；公务接待</w:t>
      </w:r>
      <w:proofErr w:type="gramStart"/>
      <w:r>
        <w:rPr>
          <w:spacing w:val="-15"/>
        </w:rPr>
        <w:t>费反映</w:t>
      </w:r>
      <w:proofErr w:type="gramEnd"/>
      <w:r>
        <w:rPr>
          <w:spacing w:val="-15"/>
        </w:rPr>
        <w:t>单位按规定开支的各类公务接待（含外宾接待）支出。</w:t>
      </w:r>
    </w:p>
    <w:p w:rsidR="00C61DE8" w:rsidRDefault="00C17C18">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C61DE8" w:rsidRDefault="00C17C18">
      <w:pPr>
        <w:pStyle w:val="a3"/>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 xml:space="preserve">用人员的各类劳动报酬，以及为上述人员缴纳的各项社会保险费 </w:t>
      </w:r>
      <w:r>
        <w:rPr>
          <w:spacing w:val="-16"/>
        </w:rPr>
        <w:t>等。</w:t>
      </w:r>
    </w:p>
    <w:p w:rsidR="00C61DE8" w:rsidRDefault="00C17C18">
      <w:pPr>
        <w:pStyle w:val="a3"/>
        <w:spacing w:line="404" w:lineRule="exact"/>
        <w:ind w:left="747"/>
      </w:pPr>
      <w:r>
        <w:t>十三、商品和服务支出：单位购买商品和服务的支出。</w:t>
      </w:r>
    </w:p>
    <w:p w:rsidR="00C61DE8" w:rsidRDefault="00C17C18">
      <w:pPr>
        <w:pStyle w:val="a3"/>
        <w:spacing w:before="180" w:line="345" w:lineRule="auto"/>
        <w:ind w:left="108" w:right="273" w:firstLine="638"/>
      </w:pPr>
      <w:r>
        <w:rPr>
          <w:spacing w:val="-12"/>
        </w:rPr>
        <w:t>十四、对个人和家庭的补助支出：单位用于对个人和家庭的补助支出。</w:t>
      </w:r>
    </w:p>
    <w:p w:rsidR="00C61DE8" w:rsidRDefault="00C17C18">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C61DE8" w:rsidRDefault="00C61DE8">
      <w:pPr>
        <w:spacing w:line="345" w:lineRule="auto"/>
        <w:jc w:val="both"/>
        <w:sectPr w:rsidR="00C61DE8">
          <w:pgSz w:w="11910" w:h="16840"/>
          <w:pgMar w:top="1580" w:right="1200" w:bottom="1180" w:left="1480" w:header="0" w:footer="993" w:gutter="0"/>
          <w:cols w:space="720"/>
        </w:sectPr>
      </w:pPr>
    </w:p>
    <w:p w:rsidR="00C61DE8" w:rsidRDefault="00C61DE8">
      <w:pPr>
        <w:pStyle w:val="a3"/>
        <w:rPr>
          <w:sz w:val="20"/>
        </w:rPr>
      </w:pPr>
    </w:p>
    <w:p w:rsidR="00C61DE8" w:rsidRDefault="00C17C18">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C61DE8">
      <w:pgSz w:w="11910" w:h="16840"/>
      <w:pgMar w:top="1580" w:right="1200" w:bottom="1180" w:left="148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F4D" w:rsidRDefault="00E44F4D">
      <w:r>
        <w:separator/>
      </w:r>
    </w:p>
  </w:endnote>
  <w:endnote w:type="continuationSeparator" w:id="0">
    <w:p w:rsidR="00E44F4D" w:rsidRDefault="00E4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0FC" w:rsidRDefault="00CF40FC">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6pt;margin-top:781.2pt;width:16.9pt;height:12pt;z-index:-251657216;mso-position-horizontal-relative:page;mso-position-vertical-relative:page;mso-width-relative:page;mso-height-relative:page" filled="f" stroked="f">
          <v:textbox inset="0,0,0,0">
            <w:txbxContent>
              <w:p w:rsidR="00CF40FC" w:rsidRDefault="00CF40FC">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7E1C17">
                  <w:rPr>
                    <w:rFonts w:ascii="Times New Roman"/>
                    <w:noProof/>
                    <w:sz w:val="18"/>
                  </w:rPr>
                  <w:t>21</w:t>
                </w:r>
                <w:r>
                  <w:fldChar w:fldCharType="end"/>
                </w:r>
                <w:r>
                  <w:rPr>
                    <w:rFonts w:ascii="Times New Roman"/>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0FC" w:rsidRDefault="00CF40FC">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15pt;margin-top:794.9pt;width:16.9pt;height:12pt;z-index:-251656192;mso-position-horizontal-relative:page;mso-position-vertical-relative:page;mso-width-relative:page;mso-height-relative:page" filled="f" stroked="f">
          <v:textbox inset="0,0,0,0">
            <w:txbxContent>
              <w:p w:rsidR="00CF40FC" w:rsidRDefault="00CF40FC">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7E1C17">
                  <w:rPr>
                    <w:rFonts w:ascii="Times New Roman"/>
                    <w:noProof/>
                    <w:sz w:val="18"/>
                  </w:rPr>
                  <w:t>8</w:t>
                </w:r>
                <w:r>
                  <w:fldChar w:fldCharType="end"/>
                </w:r>
                <w:r>
                  <w:rPr>
                    <w:rFonts w:ascii="Times New Roman"/>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0FC" w:rsidRDefault="00CF40FC">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35pt;margin-top:548.3pt;width:17pt;height:12pt;z-index:-251655168;mso-position-horizontal-relative:page;mso-position-vertical-relative:page;mso-width-relative:page;mso-height-relative:page" filled="f" stroked="f">
          <v:textbox inset="0,0,0,0">
            <w:txbxContent>
              <w:p w:rsidR="00CF40FC" w:rsidRDefault="00CF40FC">
                <w:pPr>
                  <w:spacing w:before="12"/>
                  <w:ind w:left="20"/>
                  <w:rPr>
                    <w:rFonts w:ascii="Times New Roman"/>
                    <w:sz w:val="18"/>
                  </w:rPr>
                </w:pPr>
                <w:r>
                  <w:rPr>
                    <w:rFonts w:ascii="Times New Roman"/>
                    <w:sz w:val="18"/>
                  </w:rPr>
                  <w:t>- 9 -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0FC" w:rsidRDefault="00CF40FC">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2pt;margin-top:548.3pt;width:21.45pt;height:12pt;z-index:-251654144;mso-position-horizontal-relative:page;mso-position-vertical-relative:page;mso-width-relative:page;mso-height-relative:page" filled="f" stroked="f">
          <v:textbox inset="0,0,0,0">
            <w:txbxContent>
              <w:p w:rsidR="00CF40FC" w:rsidRDefault="00CF40FC">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7E1C17">
                  <w:rPr>
                    <w:rFonts w:ascii="Times New Roman"/>
                    <w:noProof/>
                    <w:sz w:val="18"/>
                  </w:rPr>
                  <w:t>17</w:t>
                </w:r>
                <w:r>
                  <w:fldChar w:fldCharType="end"/>
                </w:r>
                <w:r>
                  <w:rPr>
                    <w:rFonts w:ascii="Times New Roman"/>
                    <w:sz w:val="18"/>
                  </w:rPr>
                  <w:t xml:space="preserve"> </w:t>
                </w:r>
                <w:r>
                  <w:rPr>
                    <w:rFonts w:ascii="Times New Roman"/>
                    <w:sz w:val="18"/>
                  </w:rPr>
                  <w:t>-</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0FC" w:rsidRDefault="00CF40FC">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6.85pt;margin-top:794.9pt;width:21.45pt;height:12pt;z-index:-251653120;mso-position-horizontal-relative:page;mso-position-vertical-relative:page;mso-width-relative:page;mso-height-relative:page" filled="f" stroked="f">
          <v:textbox inset="0,0,0,0">
            <w:txbxContent>
              <w:p w:rsidR="00CF40FC" w:rsidRDefault="00CF40FC">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7E1C17">
                  <w:rPr>
                    <w:rFonts w:ascii="Times New Roman"/>
                    <w:noProof/>
                    <w:sz w:val="18"/>
                  </w:rPr>
                  <w:t>19</w:t>
                </w:r>
                <w:r>
                  <w:fldChar w:fldCharType="end"/>
                </w:r>
                <w:r>
                  <w:rPr>
                    <w:rFonts w:ascii="Times New Roman"/>
                    <w:sz w:val="18"/>
                  </w:rPr>
                  <w:t xml:space="preserve"> </w:t>
                </w:r>
                <w:r>
                  <w:rPr>
                    <w:rFonts w:ascii="Times New Roman"/>
                    <w:sz w:val="18"/>
                  </w:rPr>
                  <w:t>-</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0FC" w:rsidRDefault="00CF40FC">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6.85pt;margin-top:794.9pt;width:21.45pt;height:12pt;z-index:-251651072;mso-position-horizontal-relative:page;mso-position-vertical-relative:page;mso-width-relative:page;mso-height-relative:page" filled="f" stroked="f">
          <v:textbox inset="0,0,0,0">
            <w:txbxContent>
              <w:p w:rsidR="00CF40FC" w:rsidRDefault="00CF40FC">
                <w:pPr>
                  <w:spacing w:before="12"/>
                  <w:ind w:left="20"/>
                  <w:rPr>
                    <w:rFonts w:ascii="Times New Roman"/>
                    <w:sz w:val="18"/>
                  </w:rPr>
                </w:pPr>
                <w:r>
                  <w:rPr>
                    <w:rFonts w:ascii="Times New Roman"/>
                    <w:sz w:val="18"/>
                  </w:rPr>
                  <w:t xml:space="preserve">- </w:t>
                </w:r>
                <w:r>
                  <w:rPr>
                    <w:rFonts w:ascii="Times New Roman"/>
                    <w:sz w:val="18"/>
                  </w:rPr>
                  <w:t>23 -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0FC" w:rsidRDefault="00CF40FC">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288.3pt;margin-top:781.2pt;width:21.45pt;height:12pt;z-index:-251650048;mso-position-horizontal-relative:page;mso-position-vertical-relative:page;mso-width-relative:page;mso-height-relative:page" filled="f" stroked="f">
          <v:textbox inset="0,0,0,0">
            <w:txbxContent>
              <w:p w:rsidR="00CF40FC" w:rsidRDefault="00CF40FC">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7E1C17">
                  <w:rPr>
                    <w:rFonts w:ascii="Times New Roman"/>
                    <w:noProof/>
                    <w:sz w:val="18"/>
                  </w:rPr>
                  <w:t>24</w:t>
                </w:r>
                <w:r>
                  <w:fldChar w:fldCharType="end"/>
                </w:r>
                <w:r>
                  <w:rPr>
                    <w:rFonts w:ascii="Times New Roman"/>
                    <w:sz w:val="18"/>
                  </w:rPr>
                  <w:t xml:space="preserve"> </w:t>
                </w:r>
                <w:r>
                  <w:rPr>
                    <w:rFonts w:ascii="Times New Roman"/>
                    <w:sz w:val="18"/>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F4D" w:rsidRDefault="00E44F4D">
      <w:r>
        <w:separator/>
      </w:r>
    </w:p>
  </w:footnote>
  <w:footnote w:type="continuationSeparator" w:id="0">
    <w:p w:rsidR="00E44F4D" w:rsidRDefault="00E44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92B84"/>
    <w:multiLevelType w:val="multilevel"/>
    <w:tmpl w:val="CF092B84"/>
    <w:lvl w:ilvl="0">
      <w:start w:val="129"/>
      <w:numFmt w:val="decimal"/>
      <w:lvlText w:val="%1"/>
      <w:lvlJc w:val="left"/>
      <w:pPr>
        <w:ind w:left="1282" w:hanging="963"/>
        <w:jc w:val="left"/>
      </w:pPr>
      <w:rPr>
        <w:rFonts w:hint="default"/>
        <w:lang w:val="zh-CN" w:eastAsia="zh-CN" w:bidi="zh-CN"/>
      </w:rPr>
    </w:lvl>
    <w:lvl w:ilvl="1">
      <w:start w:val="26"/>
      <w:numFmt w:val="decimal"/>
      <w:lvlText w:val="%1.%2"/>
      <w:lvlJc w:val="left"/>
      <w:pPr>
        <w:ind w:left="1282" w:hanging="963"/>
        <w:jc w:val="left"/>
      </w:pPr>
      <w:rPr>
        <w:rFonts w:ascii="仿宋" w:eastAsia="仿宋" w:hAnsi="仿宋" w:cs="仿宋" w:hint="default"/>
        <w:spacing w:val="-2"/>
        <w:w w:val="99"/>
        <w:sz w:val="30"/>
        <w:szCs w:val="30"/>
        <w:lang w:val="zh-CN" w:eastAsia="zh-CN" w:bidi="zh-CN"/>
      </w:rPr>
    </w:lvl>
    <w:lvl w:ilvl="2">
      <w:start w:val="1"/>
      <w:numFmt w:val="decimal"/>
      <w:lvlText w:val="%3."/>
      <w:lvlJc w:val="left"/>
      <w:pPr>
        <w:ind w:left="320" w:hanging="481"/>
        <w:jc w:val="left"/>
      </w:pPr>
      <w:rPr>
        <w:rFonts w:ascii="仿宋" w:eastAsia="仿宋" w:hAnsi="仿宋" w:cs="仿宋" w:hint="default"/>
        <w:b/>
        <w:bCs/>
        <w:spacing w:val="-5"/>
        <w:w w:val="98"/>
        <w:sz w:val="30"/>
        <w:szCs w:val="30"/>
        <w:lang w:val="zh-CN" w:eastAsia="zh-CN" w:bidi="zh-CN"/>
      </w:rPr>
    </w:lvl>
    <w:lvl w:ilvl="3">
      <w:numFmt w:val="bullet"/>
      <w:lvlText w:val="•"/>
      <w:lvlJc w:val="left"/>
      <w:pPr>
        <w:ind w:left="3045" w:hanging="481"/>
      </w:pPr>
      <w:rPr>
        <w:rFonts w:hint="default"/>
        <w:lang w:val="zh-CN" w:eastAsia="zh-CN" w:bidi="zh-CN"/>
      </w:rPr>
    </w:lvl>
    <w:lvl w:ilvl="4">
      <w:numFmt w:val="bullet"/>
      <w:lvlText w:val="•"/>
      <w:lvlJc w:val="left"/>
      <w:pPr>
        <w:ind w:left="3928" w:hanging="481"/>
      </w:pPr>
      <w:rPr>
        <w:rFonts w:hint="default"/>
        <w:lang w:val="zh-CN" w:eastAsia="zh-CN" w:bidi="zh-CN"/>
      </w:rPr>
    </w:lvl>
    <w:lvl w:ilvl="5">
      <w:numFmt w:val="bullet"/>
      <w:lvlText w:val="•"/>
      <w:lvlJc w:val="left"/>
      <w:pPr>
        <w:ind w:left="4811" w:hanging="481"/>
      </w:pPr>
      <w:rPr>
        <w:rFonts w:hint="default"/>
        <w:lang w:val="zh-CN" w:eastAsia="zh-CN" w:bidi="zh-CN"/>
      </w:rPr>
    </w:lvl>
    <w:lvl w:ilvl="6">
      <w:numFmt w:val="bullet"/>
      <w:lvlText w:val="•"/>
      <w:lvlJc w:val="left"/>
      <w:pPr>
        <w:ind w:left="5694" w:hanging="481"/>
      </w:pPr>
      <w:rPr>
        <w:rFonts w:hint="default"/>
        <w:lang w:val="zh-CN" w:eastAsia="zh-CN" w:bidi="zh-CN"/>
      </w:rPr>
    </w:lvl>
    <w:lvl w:ilvl="7">
      <w:numFmt w:val="bullet"/>
      <w:lvlText w:val="•"/>
      <w:lvlJc w:val="left"/>
      <w:pPr>
        <w:ind w:left="6577" w:hanging="481"/>
      </w:pPr>
      <w:rPr>
        <w:rFonts w:hint="default"/>
        <w:lang w:val="zh-CN" w:eastAsia="zh-CN" w:bidi="zh-CN"/>
      </w:rPr>
    </w:lvl>
    <w:lvl w:ilvl="8">
      <w:numFmt w:val="bullet"/>
      <w:lvlText w:val="•"/>
      <w:lvlJc w:val="left"/>
      <w:pPr>
        <w:ind w:left="7460" w:hanging="481"/>
      </w:pPr>
      <w:rPr>
        <w:rFonts w:hint="default"/>
        <w:lang w:val="zh-CN" w:eastAsia="zh-CN" w:bidi="zh-CN"/>
      </w:rPr>
    </w:lvl>
  </w:abstractNum>
  <w:abstractNum w:abstractNumId="1">
    <w:nsid w:val="0053208E"/>
    <w:multiLevelType w:val="multilevel"/>
    <w:tmpl w:val="0053208E"/>
    <w:lvl w:ilvl="0">
      <w:start w:val="2"/>
      <w:numFmt w:val="decimal"/>
      <w:lvlText w:val="%1."/>
      <w:lvlJc w:val="left"/>
      <w:pPr>
        <w:ind w:left="1282" w:hanging="322"/>
        <w:jc w:val="left"/>
      </w:pPr>
      <w:rPr>
        <w:rFonts w:ascii="仿宋" w:eastAsia="仿宋" w:hAnsi="仿宋" w:cs="仿宋" w:hint="default"/>
        <w:spacing w:val="-2"/>
        <w:w w:val="99"/>
        <w:sz w:val="30"/>
        <w:szCs w:val="30"/>
        <w:lang w:val="zh-CN" w:eastAsia="zh-CN" w:bidi="zh-CN"/>
      </w:rPr>
    </w:lvl>
    <w:lvl w:ilvl="1">
      <w:numFmt w:val="bullet"/>
      <w:lvlText w:val="•"/>
      <w:lvlJc w:val="left"/>
      <w:pPr>
        <w:ind w:left="2040" w:hanging="322"/>
      </w:pPr>
      <w:rPr>
        <w:rFonts w:hint="default"/>
        <w:lang w:val="zh-CN" w:eastAsia="zh-CN" w:bidi="zh-CN"/>
      </w:rPr>
    </w:lvl>
    <w:lvl w:ilvl="2">
      <w:numFmt w:val="bullet"/>
      <w:lvlText w:val="•"/>
      <w:lvlJc w:val="left"/>
      <w:pPr>
        <w:ind w:left="2801" w:hanging="322"/>
      </w:pPr>
      <w:rPr>
        <w:rFonts w:hint="default"/>
        <w:lang w:val="zh-CN" w:eastAsia="zh-CN" w:bidi="zh-CN"/>
      </w:rPr>
    </w:lvl>
    <w:lvl w:ilvl="3">
      <w:numFmt w:val="bullet"/>
      <w:lvlText w:val="•"/>
      <w:lvlJc w:val="left"/>
      <w:pPr>
        <w:ind w:left="3561" w:hanging="322"/>
      </w:pPr>
      <w:rPr>
        <w:rFonts w:hint="default"/>
        <w:lang w:val="zh-CN" w:eastAsia="zh-CN" w:bidi="zh-CN"/>
      </w:rPr>
    </w:lvl>
    <w:lvl w:ilvl="4">
      <w:numFmt w:val="bullet"/>
      <w:lvlText w:val="•"/>
      <w:lvlJc w:val="left"/>
      <w:pPr>
        <w:ind w:left="4322" w:hanging="322"/>
      </w:pPr>
      <w:rPr>
        <w:rFonts w:hint="default"/>
        <w:lang w:val="zh-CN" w:eastAsia="zh-CN" w:bidi="zh-CN"/>
      </w:rPr>
    </w:lvl>
    <w:lvl w:ilvl="5">
      <w:numFmt w:val="bullet"/>
      <w:lvlText w:val="•"/>
      <w:lvlJc w:val="left"/>
      <w:pPr>
        <w:ind w:left="5083" w:hanging="322"/>
      </w:pPr>
      <w:rPr>
        <w:rFonts w:hint="default"/>
        <w:lang w:val="zh-CN" w:eastAsia="zh-CN" w:bidi="zh-CN"/>
      </w:rPr>
    </w:lvl>
    <w:lvl w:ilvl="6">
      <w:numFmt w:val="bullet"/>
      <w:lvlText w:val="•"/>
      <w:lvlJc w:val="left"/>
      <w:pPr>
        <w:ind w:left="5843" w:hanging="322"/>
      </w:pPr>
      <w:rPr>
        <w:rFonts w:hint="default"/>
        <w:lang w:val="zh-CN" w:eastAsia="zh-CN" w:bidi="zh-CN"/>
      </w:rPr>
    </w:lvl>
    <w:lvl w:ilvl="7">
      <w:numFmt w:val="bullet"/>
      <w:lvlText w:val="•"/>
      <w:lvlJc w:val="left"/>
      <w:pPr>
        <w:ind w:left="6604" w:hanging="322"/>
      </w:pPr>
      <w:rPr>
        <w:rFonts w:hint="default"/>
        <w:lang w:val="zh-CN" w:eastAsia="zh-CN" w:bidi="zh-CN"/>
      </w:rPr>
    </w:lvl>
    <w:lvl w:ilvl="8">
      <w:numFmt w:val="bullet"/>
      <w:lvlText w:val="•"/>
      <w:lvlJc w:val="left"/>
      <w:pPr>
        <w:ind w:left="7364" w:hanging="322"/>
      </w:pPr>
      <w:rPr>
        <w:rFonts w:hint="default"/>
        <w:lang w:val="zh-CN" w:eastAsia="zh-CN" w:bidi="zh-CN"/>
      </w:rPr>
    </w:lvl>
  </w:abstractNum>
  <w:abstractNum w:abstractNumId="2">
    <w:nsid w:val="59ADCABA"/>
    <w:multiLevelType w:val="multilevel"/>
    <w:tmpl w:val="59ADCABA"/>
    <w:lvl w:ilvl="0">
      <w:start w:val="1"/>
      <w:numFmt w:val="decimal"/>
      <w:lvlText w:val="%1."/>
      <w:lvlJc w:val="left"/>
      <w:pPr>
        <w:ind w:left="320" w:hanging="481"/>
        <w:jc w:val="left"/>
      </w:pPr>
      <w:rPr>
        <w:rFonts w:ascii="仿宋" w:eastAsia="仿宋" w:hAnsi="仿宋" w:cs="仿宋" w:hint="default"/>
        <w:b/>
        <w:bCs/>
        <w:spacing w:val="-24"/>
        <w:w w:val="98"/>
        <w:sz w:val="30"/>
        <w:szCs w:val="30"/>
        <w:lang w:val="zh-CN" w:eastAsia="zh-CN" w:bidi="zh-CN"/>
      </w:rPr>
    </w:lvl>
    <w:lvl w:ilvl="1">
      <w:numFmt w:val="bullet"/>
      <w:lvlText w:val="•"/>
      <w:lvlJc w:val="left"/>
      <w:pPr>
        <w:ind w:left="1210" w:hanging="481"/>
      </w:pPr>
      <w:rPr>
        <w:rFonts w:hint="default"/>
        <w:lang w:val="zh-CN" w:eastAsia="zh-CN" w:bidi="zh-CN"/>
      </w:rPr>
    </w:lvl>
    <w:lvl w:ilvl="2">
      <w:numFmt w:val="bullet"/>
      <w:lvlText w:val="•"/>
      <w:lvlJc w:val="left"/>
      <w:pPr>
        <w:ind w:left="2101" w:hanging="481"/>
      </w:pPr>
      <w:rPr>
        <w:rFonts w:hint="default"/>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663A52"/>
    <w:rsid w:val="000B7764"/>
    <w:rsid w:val="00110AE0"/>
    <w:rsid w:val="00167435"/>
    <w:rsid w:val="003F5418"/>
    <w:rsid w:val="00663A52"/>
    <w:rsid w:val="00753279"/>
    <w:rsid w:val="007E1C17"/>
    <w:rsid w:val="00C17C18"/>
    <w:rsid w:val="00C406BD"/>
    <w:rsid w:val="00C61DE8"/>
    <w:rsid w:val="00CC7C27"/>
    <w:rsid w:val="00CF40FC"/>
    <w:rsid w:val="00E44F4D"/>
    <w:rsid w:val="00FC169D"/>
    <w:rsid w:val="4F1526DC"/>
    <w:rsid w:val="6661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15:docId w15:val="{74E706CC-A25A-413E-8AB2-141397AD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spacing w:before="180"/>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320" w:firstLine="640"/>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Char"/>
    <w:rsid w:val="00167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67435"/>
    <w:rPr>
      <w:rFonts w:ascii="仿宋" w:eastAsia="仿宋" w:hAnsi="仿宋" w:cs="仿宋"/>
      <w:sz w:val="18"/>
      <w:szCs w:val="18"/>
      <w:lang w:val="zh-CN" w:bidi="zh-CN"/>
    </w:rPr>
  </w:style>
  <w:style w:type="paragraph" w:styleId="a6">
    <w:name w:val="footer"/>
    <w:basedOn w:val="a"/>
    <w:link w:val="Char0"/>
    <w:rsid w:val="00167435"/>
    <w:pPr>
      <w:tabs>
        <w:tab w:val="center" w:pos="4153"/>
        <w:tab w:val="right" w:pos="8306"/>
      </w:tabs>
      <w:snapToGrid w:val="0"/>
    </w:pPr>
    <w:rPr>
      <w:sz w:val="18"/>
      <w:szCs w:val="18"/>
    </w:rPr>
  </w:style>
  <w:style w:type="character" w:customStyle="1" w:styleId="Char0">
    <w:name w:val="页脚 Char"/>
    <w:basedOn w:val="a0"/>
    <w:link w:val="a6"/>
    <w:rsid w:val="00167435"/>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29</Pages>
  <Words>1552</Words>
  <Characters>8852</Characters>
  <Application>Microsoft Office Word</Application>
  <DocSecurity>0</DocSecurity>
  <Lines>73</Lines>
  <Paragraphs>20</Paragraphs>
  <ScaleCrop>false</ScaleCrop>
  <Company>微软中国</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8</cp:revision>
  <dcterms:created xsi:type="dcterms:W3CDTF">2021-05-22T09:14:00Z</dcterms:created>
  <dcterms:modified xsi:type="dcterms:W3CDTF">2021-06-18T09:56:00Z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Office</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27D63739084E442080BB9211BCEE7813</vt:lpwstr>
  </property>
</Properties>
</file>