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66577F">
      <w:pPr>
        <w:jc w:val="center"/>
        <w:rPr>
          <w:rFonts w:ascii="黑体" w:eastAsia="黑体" w:hAnsi="黑体" w:cs="黑体"/>
          <w:sz w:val="52"/>
          <w:szCs w:val="52"/>
        </w:rPr>
      </w:pPr>
      <w:r>
        <w:rPr>
          <w:rFonts w:ascii="黑体" w:eastAsia="黑体" w:hAnsi="黑体" w:cs="黑体" w:hint="eastAsia"/>
          <w:sz w:val="52"/>
          <w:szCs w:val="52"/>
        </w:rPr>
        <w:t>2019年度</w:t>
      </w:r>
    </w:p>
    <w:p w:rsidR="004B7D18" w:rsidRDefault="0066577F">
      <w:pPr>
        <w:jc w:val="center"/>
        <w:rPr>
          <w:rFonts w:ascii="黑体" w:eastAsia="黑体" w:hAnsi="黑体" w:cs="黑体"/>
          <w:sz w:val="52"/>
          <w:szCs w:val="52"/>
        </w:rPr>
      </w:pPr>
      <w:r>
        <w:rPr>
          <w:rFonts w:ascii="黑体" w:eastAsia="黑体" w:hAnsi="黑体" w:cs="黑体" w:hint="eastAsia"/>
          <w:sz w:val="52"/>
          <w:szCs w:val="52"/>
        </w:rPr>
        <w:t>信阳市平桥区林业局部门决算</w:t>
      </w:r>
    </w:p>
    <w:p w:rsidR="004B7D18" w:rsidRDefault="004B7D18">
      <w:pPr>
        <w:jc w:val="center"/>
        <w:rPr>
          <w:rFonts w:ascii="黑体" w:eastAsia="黑体" w:hAnsi="黑体" w:cs="黑体"/>
          <w:sz w:val="52"/>
          <w:szCs w:val="52"/>
        </w:rPr>
      </w:pPr>
    </w:p>
    <w:p w:rsidR="004B7D18" w:rsidRDefault="004B7D18">
      <w:pPr>
        <w:jc w:val="center"/>
        <w:rPr>
          <w:rFonts w:ascii="黑体" w:eastAsia="黑体" w:hAnsi="黑体" w:cs="黑体"/>
          <w:sz w:val="52"/>
          <w:szCs w:val="52"/>
        </w:rPr>
      </w:pPr>
    </w:p>
    <w:p w:rsidR="004B7D18" w:rsidRDefault="004B7D18">
      <w:pPr>
        <w:jc w:val="center"/>
        <w:rPr>
          <w:rFonts w:ascii="黑体" w:eastAsia="黑体" w:hAnsi="黑体" w:cs="黑体"/>
          <w:sz w:val="52"/>
          <w:szCs w:val="52"/>
        </w:rPr>
      </w:pPr>
    </w:p>
    <w:p w:rsidR="004B7D18" w:rsidRDefault="004B7D18">
      <w:pPr>
        <w:jc w:val="center"/>
        <w:rPr>
          <w:rFonts w:ascii="黑体" w:eastAsia="黑体" w:hAnsi="黑体" w:cs="黑体"/>
          <w:sz w:val="52"/>
          <w:szCs w:val="52"/>
        </w:rPr>
      </w:pPr>
    </w:p>
    <w:p w:rsidR="004B7D18" w:rsidRDefault="004B7D18">
      <w:pPr>
        <w:jc w:val="center"/>
        <w:rPr>
          <w:rFonts w:ascii="黑体" w:eastAsia="黑体" w:hAnsi="黑体" w:cs="黑体"/>
          <w:sz w:val="52"/>
          <w:szCs w:val="52"/>
        </w:rPr>
      </w:pPr>
    </w:p>
    <w:p w:rsidR="004B7D18" w:rsidRDefault="004B7D18">
      <w:pPr>
        <w:jc w:val="center"/>
        <w:rPr>
          <w:rFonts w:ascii="黑体" w:eastAsia="黑体" w:hAnsi="黑体" w:cs="黑体"/>
          <w:sz w:val="52"/>
          <w:szCs w:val="52"/>
        </w:rPr>
      </w:pPr>
    </w:p>
    <w:p w:rsidR="004B7D18" w:rsidRDefault="0066577F">
      <w:pPr>
        <w:jc w:val="center"/>
        <w:rPr>
          <w:rFonts w:ascii="黑体" w:eastAsia="黑体" w:hAnsi="黑体" w:cs="黑体"/>
          <w:sz w:val="32"/>
          <w:szCs w:val="32"/>
        </w:rPr>
        <w:sectPr w:rsidR="004B7D1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二〇二〇年十月</w:t>
      </w:r>
    </w:p>
    <w:p w:rsidR="004B7D18" w:rsidRDefault="0066577F">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4B7D18" w:rsidRDefault="0066577F">
      <w:pPr>
        <w:jc w:val="left"/>
        <w:rPr>
          <w:rFonts w:ascii="黑体" w:eastAsia="黑体" w:hAnsi="黑体" w:cs="黑体"/>
          <w:sz w:val="32"/>
          <w:szCs w:val="32"/>
        </w:rPr>
      </w:pPr>
      <w:r>
        <w:rPr>
          <w:rFonts w:ascii="黑体" w:eastAsia="黑体" w:hAnsi="黑体" w:cs="黑体" w:hint="eastAsia"/>
          <w:sz w:val="32"/>
          <w:szCs w:val="32"/>
        </w:rPr>
        <w:t>第一部分　信阳市平桥区林业局概况</w:t>
      </w:r>
    </w:p>
    <w:p w:rsidR="004B7D18" w:rsidRDefault="0066577F">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4B7D18" w:rsidRDefault="0066577F">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4B7D18" w:rsidRDefault="0066577F">
      <w:pPr>
        <w:jc w:val="left"/>
        <w:rPr>
          <w:rFonts w:ascii="黑体" w:eastAsia="黑体" w:hAnsi="黑体" w:cs="黑体"/>
          <w:sz w:val="32"/>
          <w:szCs w:val="32"/>
        </w:rPr>
      </w:pPr>
      <w:r>
        <w:rPr>
          <w:rFonts w:ascii="黑体" w:eastAsia="黑体" w:hAnsi="黑体" w:cs="黑体" w:hint="eastAsia"/>
          <w:sz w:val="32"/>
          <w:szCs w:val="32"/>
        </w:rPr>
        <w:t>第二部分　2019年度部门决算表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二、收入决算表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三、支出决算表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五、一般公共预算财政拨款收入支出决算表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4B7D18" w:rsidRDefault="0066577F">
      <w:pPr>
        <w:jc w:val="left"/>
        <w:rPr>
          <w:rFonts w:ascii="黑体" w:eastAsia="黑体" w:hAnsi="黑体" w:cs="黑体"/>
          <w:sz w:val="32"/>
          <w:szCs w:val="32"/>
        </w:rPr>
      </w:pPr>
      <w:r>
        <w:rPr>
          <w:rFonts w:ascii="黑体" w:eastAsia="黑体" w:hAnsi="黑体" w:cs="黑体" w:hint="eastAsia"/>
          <w:sz w:val="32"/>
          <w:szCs w:val="32"/>
        </w:rPr>
        <w:t>第三部分　　2019年度部门决算情况说明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4B7D18" w:rsidRDefault="0066577F">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4B7D18" w:rsidRDefault="0066577F">
      <w:pPr>
        <w:jc w:val="left"/>
        <w:rPr>
          <w:rFonts w:ascii="黑体" w:eastAsia="黑体" w:hAnsi="黑体" w:cs="黑体"/>
          <w:sz w:val="32"/>
          <w:szCs w:val="32"/>
        </w:rPr>
      </w:pPr>
      <w:r>
        <w:rPr>
          <w:rFonts w:ascii="黑体" w:eastAsia="黑体" w:hAnsi="黑体" w:cs="黑体" w:hint="eastAsia"/>
          <w:sz w:val="32"/>
          <w:szCs w:val="32"/>
        </w:rPr>
        <w:t>第四部分　　名词解释</w:t>
      </w:r>
    </w:p>
    <w:p w:rsidR="004B7D18" w:rsidRDefault="004B7D18">
      <w:pPr>
        <w:ind w:firstLineChars="200" w:firstLine="640"/>
        <w:jc w:val="left"/>
        <w:rPr>
          <w:rFonts w:ascii="宋体" w:hAnsi="宋体" w:cs="宋体"/>
          <w:sz w:val="32"/>
          <w:szCs w:val="32"/>
        </w:rPr>
      </w:pPr>
    </w:p>
    <w:p w:rsidR="004B7D18" w:rsidRDefault="004B7D18">
      <w:pPr>
        <w:jc w:val="left"/>
        <w:rPr>
          <w:rFonts w:ascii="黑体" w:eastAsia="黑体" w:hAnsi="黑体" w:cs="黑体"/>
          <w:sz w:val="32"/>
          <w:szCs w:val="32"/>
        </w:rPr>
        <w:sectPr w:rsidR="004B7D18">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66577F">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信阳市平桥区林业局概况</w:t>
      </w: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sectPr w:rsidR="004B7D18">
          <w:pgSz w:w="11906" w:h="16838"/>
          <w:pgMar w:top="1440" w:right="1800" w:bottom="1440" w:left="1800" w:header="720" w:footer="720" w:gutter="0"/>
          <w:pgNumType w:fmt="numberInDash"/>
          <w:cols w:space="720"/>
          <w:docGrid w:type="lines" w:linePitch="312"/>
        </w:sectPr>
      </w:pPr>
    </w:p>
    <w:p w:rsidR="004B7D18" w:rsidRDefault="0066577F">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落实党和国家发展林业的方针、政策和法律、法规，执行上级发展林业的指示和决定，研究制定全区林业发展、林业生态环境建设、森林资源保护和国土绿化的规划、计划，经批准后组织实施并依法监督检查。指导全区林业经济体制改革。</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开展植树造林和封山育林工作；组织、指导以植树种草等生物措施防治水土流失；负责全区退耕还林还草。指导国有林场（苗圃）及基层林业工作机构的建设和管理；负责组织、指导林木良种的培育、审定、检疫、检验工作。</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指导对全区森林资源（含用材林、防护林、经济林、薪炭林及其它特种用途林）的管理，组织实施天然林保护工程建设项目；组织全区森林资源，动态监测和统计；审核并监督森林资源的使用；组织编制并监督执行森林采伐限额；监督林木、竹木的凭证采伐与运输；组织指导林地、林权管理并对依法应由区政府批准的林地征用、占用进行初审；负责森林资源有偿使用并监督林地开发利用；指导全区林地调查、定级、评估工作。</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（四）组织协调、指导监督全区森林防火工作；组织对《森林法》、《野生动物保护法》等有关法律、法规的贯彻落实；指导、协调、监督、查处破坏森林资源和野生动植物</w:t>
      </w:r>
      <w:r>
        <w:rPr>
          <w:rFonts w:ascii="仿宋_GB2312" w:eastAsia="仿宋_GB2312" w:hAnsi="仿宋_GB2312" w:cs="仿宋_GB2312" w:hint="eastAsia"/>
          <w:sz w:val="32"/>
          <w:szCs w:val="32"/>
        </w:rPr>
        <w:lastRenderedPageBreak/>
        <w:t>资源的重大案件；打击违犯《森林法》、《野生动物保护法》的违法犯罪活动；组织、指导全区森林病虫害的防治、检疫，承担全区猎枪弹具的管理工作。</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指导陆生野生动植物资源的保护和合理利用；拟定及提出国家和省市级重点保护的野生动植物名录，报上级批准后发布；在国家级和省市级自然保护区的区划、规划原则的指导下，指导森林和陆生野生动物类型自然保护区的建设和管理；组织、协调全区湿地保护工作；负责全区濒危野生动植物救护、繁殖、驯养工作。</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（六）研究提出全区林业发展的经济调节意见；监管国有林业资产，负责区级林业资金（基金）筹集和管理；监管全区林业资源的使用；按规定审批林业建设项目。</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（七）组织、指导全区各类商品林（包括用材林、经济林、薪炭林、药用林、竹林、特种用途林）和风景林的培育。</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（八）组织指导全区林业科技、宣传、教育工作，组织、指导全民义务植树活动；指导全区林业队伍建设。</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（九）负责全区林业外资工作，组织全区林业行业开放带动战略工作。</w:t>
      </w:r>
    </w:p>
    <w:p w:rsidR="004B7D18" w:rsidRDefault="0066577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（十）指导和宏观管理全区木材生产、木竹、花卉及林果产品加工、森林旅游、林产化工、林业机械、木本药材等林业产业发展。</w:t>
      </w:r>
    </w:p>
    <w:p w:rsidR="004B7D18" w:rsidRDefault="0066577F">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（十一）承担花木生产经营服务和管理职责。</w:t>
      </w:r>
    </w:p>
    <w:p w:rsidR="004B7D18" w:rsidRDefault="0066577F">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二、机构设置</w:t>
      </w:r>
    </w:p>
    <w:p w:rsidR="004B7D18" w:rsidRDefault="0066577F">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信阳市平桥区林业局机关</w:t>
      </w:r>
      <w:r>
        <w:rPr>
          <w:rFonts w:ascii="仿宋_GB2312" w:eastAsia="仿宋_GB2312" w:hAnsi="仿宋_GB2312" w:cs="仿宋_GB2312" w:hint="eastAsia"/>
          <w:kern w:val="0"/>
          <w:sz w:val="32"/>
          <w:szCs w:val="32"/>
        </w:rPr>
        <w:t>内设</w:t>
      </w:r>
      <w:r>
        <w:rPr>
          <w:rFonts w:ascii="仿宋_GB2312" w:eastAsia="仿宋_GB2312" w:hAnsi="仿宋_GB2312" w:cs="仿宋_GB2312" w:hint="eastAsia"/>
          <w:sz w:val="32"/>
          <w:szCs w:val="32"/>
        </w:rPr>
        <w:t>办公室、计财股、人事股、林政股，纳入预算管理的</w:t>
      </w:r>
      <w:r>
        <w:rPr>
          <w:rFonts w:ascii="仿宋_GB2312" w:eastAsia="仿宋_GB2312" w:hAnsi="仿宋_GB2312" w:cs="仿宋_GB2312" w:hint="eastAsia"/>
          <w:color w:val="000000"/>
          <w:kern w:val="0"/>
          <w:sz w:val="32"/>
          <w:szCs w:val="32"/>
        </w:rPr>
        <w:t>二级预算单位12个</w:t>
      </w:r>
      <w:r>
        <w:rPr>
          <w:rFonts w:ascii="仿宋_GB2312" w:eastAsia="仿宋_GB2312" w:hAnsi="仿宋_GB2312" w:cs="仿宋_GB2312" w:hint="eastAsia"/>
          <w:kern w:val="0"/>
          <w:sz w:val="32"/>
          <w:szCs w:val="32"/>
        </w:rPr>
        <w:t>，包括：</w:t>
      </w:r>
      <w:r>
        <w:rPr>
          <w:rFonts w:ascii="仿宋_GB2312" w:eastAsia="仿宋_GB2312" w:hAnsi="仿宋_GB2312" w:cs="仿宋_GB2312" w:hint="eastAsia"/>
          <w:sz w:val="32"/>
          <w:szCs w:val="32"/>
        </w:rPr>
        <w:t>信阳市平桥区退耕还林办公室、信阳市平桥区森林防火指挥办公室、信阳市平桥区林权中心、信阳市平桥区森林病虫防治检疫站、信阳市平桥区经济林和种苗工作站、信阳市平桥区林业技术推广站、信阳市平桥区林政稽查大队、信阳市平桥两河口国家湿地公园管理办公室、信阳市平桥区天目山林场、信阳市平桥区明港苗圃、信阳市平桥区林业科学研究所、信阳市平桥区园林研究所</w:t>
      </w:r>
      <w:r>
        <w:rPr>
          <w:rFonts w:ascii="仿宋_GB2312" w:eastAsia="仿宋_GB2312" w:hAnsi="仿宋_GB2312" w:cs="仿宋_GB2312" w:hint="eastAsia"/>
          <w:kern w:val="0"/>
          <w:sz w:val="32"/>
          <w:szCs w:val="32"/>
        </w:rPr>
        <w:t>。</w:t>
      </w:r>
    </w:p>
    <w:p w:rsidR="004B7D18" w:rsidRDefault="0066577F">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Pr>
          <w:rFonts w:ascii="仿宋_GB2312" w:eastAsia="仿宋_GB2312" w:hAnsi="仿宋_GB2312" w:cs="仿宋_GB2312" w:hint="eastAsia"/>
          <w:sz w:val="32"/>
          <w:szCs w:val="32"/>
        </w:rPr>
        <w:t>信阳市平桥区林业局</w:t>
      </w:r>
      <w:r>
        <w:rPr>
          <w:rFonts w:ascii="仿宋_GB2312" w:eastAsia="仿宋_GB2312" w:hAnsi="仿宋_GB2312" w:cs="仿宋_GB2312" w:hint="eastAsia"/>
          <w:kern w:val="0"/>
          <w:sz w:val="32"/>
          <w:szCs w:val="32"/>
        </w:rPr>
        <w:t>部门决算包括：本级决算、所属二级单位决算。</w:t>
      </w:r>
    </w:p>
    <w:p w:rsidR="004B7D18" w:rsidRDefault="00E8091B">
      <w:pPr>
        <w:widowControl/>
        <w:ind w:firstLineChars="200" w:firstLine="640"/>
        <w:jc w:val="left"/>
        <w:rPr>
          <w:rFonts w:ascii="仿宋_GB2312" w:eastAsia="仿宋_GB2312" w:hAnsi="仿宋_GB2312" w:cs="仿宋_GB2312"/>
          <w:kern w:val="0"/>
          <w:sz w:val="32"/>
          <w:szCs w:val="32"/>
        </w:rPr>
      </w:pPr>
      <w:r w:rsidRPr="00E8091B">
        <w:rPr>
          <w:rFonts w:ascii="仿宋_GB2312" w:eastAsia="仿宋_GB2312" w:hAnsi="仿宋_GB2312" w:cs="仿宋_GB2312" w:hint="eastAsia"/>
          <w:kern w:val="0"/>
          <w:sz w:val="32"/>
          <w:szCs w:val="32"/>
        </w:rPr>
        <w:t>本决算为汇总决算，纳入本部门2019年度部门决算编制范围的单位共</w:t>
      </w:r>
      <w:r>
        <w:rPr>
          <w:rFonts w:ascii="仿宋_GB2312" w:eastAsia="仿宋_GB2312" w:hAnsi="仿宋_GB2312" w:cs="仿宋_GB2312"/>
          <w:kern w:val="0"/>
          <w:sz w:val="32"/>
          <w:szCs w:val="32"/>
        </w:rPr>
        <w:t>10</w:t>
      </w:r>
      <w:r w:rsidRPr="00E8091B">
        <w:rPr>
          <w:rFonts w:ascii="仿宋_GB2312" w:eastAsia="仿宋_GB2312" w:hAnsi="仿宋_GB2312" w:cs="仿宋_GB2312" w:hint="eastAsia"/>
          <w:kern w:val="0"/>
          <w:sz w:val="32"/>
          <w:szCs w:val="32"/>
        </w:rPr>
        <w:t>个，其中二级单位</w:t>
      </w:r>
      <w:r>
        <w:rPr>
          <w:rFonts w:ascii="仿宋_GB2312" w:eastAsia="仿宋_GB2312" w:hAnsi="仿宋_GB2312" w:cs="仿宋_GB2312"/>
          <w:kern w:val="0"/>
          <w:sz w:val="32"/>
          <w:szCs w:val="32"/>
        </w:rPr>
        <w:t>9</w:t>
      </w:r>
      <w:r w:rsidRPr="00E8091B">
        <w:rPr>
          <w:rFonts w:ascii="仿宋_GB2312" w:eastAsia="仿宋_GB2312" w:hAnsi="仿宋_GB2312" w:cs="仿宋_GB2312" w:hint="eastAsia"/>
          <w:kern w:val="0"/>
          <w:sz w:val="32"/>
          <w:szCs w:val="32"/>
        </w:rPr>
        <w:t>个，具体是</w:t>
      </w:r>
      <w:r w:rsidR="0066577F">
        <w:rPr>
          <w:rFonts w:ascii="仿宋_GB2312" w:eastAsia="仿宋_GB2312" w:hAnsi="仿宋_GB2312" w:cs="仿宋_GB2312" w:hint="eastAsia"/>
          <w:kern w:val="0"/>
          <w:sz w:val="32"/>
          <w:szCs w:val="32"/>
        </w:rPr>
        <w:t>：</w:t>
      </w:r>
    </w:p>
    <w:p w:rsidR="004B7D18" w:rsidRDefault="0066577F">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信阳市平桥区林业局</w:t>
      </w:r>
      <w:r>
        <w:rPr>
          <w:rFonts w:ascii="仿宋_GB2312" w:eastAsia="仿宋_GB2312" w:hAnsi="仿宋_GB2312" w:cs="仿宋_GB2312" w:hint="eastAsia"/>
          <w:kern w:val="0"/>
          <w:sz w:val="32"/>
          <w:szCs w:val="32"/>
        </w:rPr>
        <w:t>本级</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信阳市平桥区森林病虫防治检疫站</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3.信阳市平桥区经济林和种苗工作站</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4.信阳市平桥区林业技术推广站</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5.信阳市平桥区林政稽查大队</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6.信阳市平桥两河口国家湿地公园管理办公室</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7.信阳市平桥区天目山林场</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8.信阳市平桥区明港苗圃</w:t>
      </w:r>
    </w:p>
    <w:p w:rsidR="004B7D18" w:rsidRDefault="0066577F">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9.信阳市平桥区林业科学研究所</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10.信阳市平桥区园林研究所</w:t>
      </w: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66577F">
      <w:pPr>
        <w:jc w:val="center"/>
        <w:outlineLvl w:val="0"/>
        <w:rPr>
          <w:rFonts w:ascii="黑体" w:eastAsia="黑体" w:hAnsi="黑体" w:cs="黑体"/>
          <w:sz w:val="48"/>
          <w:szCs w:val="48"/>
        </w:rPr>
      </w:pPr>
      <w:r>
        <w:rPr>
          <w:rFonts w:ascii="黑体" w:eastAsia="黑体" w:hAnsi="黑体" w:cs="黑体" w:hint="eastAsia"/>
          <w:sz w:val="48"/>
          <w:szCs w:val="48"/>
        </w:rPr>
        <w:t>第二部分  2019年度部门决算表</w:t>
      </w: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sectPr w:rsidR="004B7D18">
          <w:pgSz w:w="11906" w:h="16838"/>
          <w:pgMar w:top="1440" w:right="1800" w:bottom="1440" w:left="1800" w:header="720" w:footer="720" w:gutter="0"/>
          <w:pgNumType w:fmt="numberInDash"/>
          <w:cols w:space="720"/>
          <w:docGrid w:type="lines" w:linePitch="312"/>
        </w:sectPr>
      </w:pPr>
    </w:p>
    <w:tbl>
      <w:tblPr>
        <w:tblW w:w="14070" w:type="dxa"/>
        <w:tblCellMar>
          <w:left w:w="0" w:type="dxa"/>
          <w:right w:w="0" w:type="dxa"/>
        </w:tblCellMar>
        <w:tblLook w:val="04A0" w:firstRow="1" w:lastRow="0" w:firstColumn="1" w:lastColumn="0" w:noHBand="0" w:noVBand="1"/>
      </w:tblPr>
      <w:tblGrid>
        <w:gridCol w:w="4215"/>
        <w:gridCol w:w="570"/>
        <w:gridCol w:w="2250"/>
        <w:gridCol w:w="4215"/>
        <w:gridCol w:w="570"/>
        <w:gridCol w:w="2250"/>
      </w:tblGrid>
      <w:tr w:rsidR="004B7D18">
        <w:trPr>
          <w:trHeight w:val="375"/>
        </w:trPr>
        <w:tc>
          <w:tcPr>
            <w:tcW w:w="421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7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6465" w:type="dxa"/>
            <w:gridSpan w:val="2"/>
            <w:tcBorders>
              <w:top w:val="nil"/>
              <w:left w:val="nil"/>
              <w:bottom w:val="nil"/>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黑体" w:eastAsia="黑体" w:hAnsi="宋体" w:cs="黑体" w:hint="eastAsia"/>
                <w:color w:val="000000"/>
                <w:kern w:val="0"/>
                <w:sz w:val="30"/>
                <w:szCs w:val="30"/>
                <w:lang w:bidi="ar"/>
              </w:rPr>
              <w:t>收入支出决算总表</w:t>
            </w:r>
          </w:p>
        </w:tc>
        <w:tc>
          <w:tcPr>
            <w:tcW w:w="57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225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r>
      <w:tr w:rsidR="004B7D18">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公开01表</w:t>
            </w:r>
          </w:p>
        </w:tc>
      </w:tr>
      <w:tr w:rsidR="004B7D18">
        <w:trPr>
          <w:trHeight w:val="300"/>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2"/>
              </w:rPr>
            </w:pPr>
            <w:r>
              <w:rPr>
                <w:rFonts w:ascii="宋体" w:hAnsi="宋体" w:cs="宋体" w:hint="eastAsia"/>
                <w:color w:val="000000"/>
                <w:kern w:val="0"/>
                <w:sz w:val="22"/>
                <w:lang w:bidi="ar"/>
              </w:rPr>
              <w:t>部门：信阳市平桥区林业局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2019年度</w:t>
            </w: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4B7D18">
        <w:trPr>
          <w:trHeight w:val="300"/>
        </w:trPr>
        <w:tc>
          <w:tcPr>
            <w:tcW w:w="703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7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支出</w:t>
            </w: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三、上级补助收入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四、事业收入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五、经营收入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六、附属单位上缴收入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七、其他收入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七、文化旅游体育与传媒支出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八、社会保障和就业支出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九、卫生健康支出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十、节能环保支出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297.39</w:t>
            </w: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十一、城乡社区支出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十二、农林水支出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2664.33</w:t>
            </w: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十三、交通运输支出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十四、资源勘探信息等支出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十五、商业服务业等支出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十六、金融支出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十七、援助其他地区支出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十八、自然资源海洋气象等支出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十九、住房保障支出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二十、粮油物资储备支出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二十一、灾害防治及应急管理支出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二十二、其他支出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用事业基金弥补收支差额</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结余分配</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r>
      <w:tr w:rsidR="004B7D18">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r>
      <w:tr w:rsidR="004B7D18">
        <w:trPr>
          <w:trHeight w:val="300"/>
        </w:trPr>
        <w:tc>
          <w:tcPr>
            <w:tcW w:w="14070" w:type="dxa"/>
            <w:gridSpan w:val="6"/>
            <w:tcBorders>
              <w:top w:val="nil"/>
              <w:left w:val="nil"/>
              <w:bottom w:val="nil"/>
              <w:right w:val="nil"/>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注：1.本表含政府性基金预算财政拨款。</w:t>
            </w:r>
          </w:p>
        </w:tc>
      </w:tr>
      <w:tr w:rsidR="004B7D18">
        <w:trPr>
          <w:trHeight w:val="300"/>
        </w:trPr>
        <w:tc>
          <w:tcPr>
            <w:tcW w:w="14070" w:type="dxa"/>
            <w:gridSpan w:val="6"/>
            <w:tcBorders>
              <w:top w:val="nil"/>
              <w:left w:val="nil"/>
              <w:bottom w:val="nil"/>
              <w:right w:val="nil"/>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2.本表以“万元”为金额单位（保留两位小数）。</w:t>
            </w:r>
          </w:p>
        </w:tc>
      </w:tr>
    </w:tbl>
    <w:p w:rsidR="004B7D18" w:rsidRDefault="004B7D18">
      <w:pPr>
        <w:rPr>
          <w:rFonts w:ascii="仿宋_GB2312" w:eastAsia="仿宋_GB2312" w:hAnsi="仿宋_GB2312" w:cs="仿宋_GB2312"/>
          <w:sz w:val="32"/>
          <w:szCs w:val="32"/>
        </w:rPr>
        <w:sectPr w:rsidR="004B7D18">
          <w:pgSz w:w="16838" w:h="11906" w:orient="landscape"/>
          <w:pgMar w:top="1800" w:right="1440" w:bottom="1800" w:left="1440" w:header="720" w:footer="720" w:gutter="0"/>
          <w:pgNumType w:fmt="numberInDash"/>
          <w:cols w:space="720"/>
          <w:docGrid w:type="lines" w:linePitch="312"/>
        </w:sectPr>
      </w:pPr>
    </w:p>
    <w:tbl>
      <w:tblPr>
        <w:tblpPr w:leftFromText="180" w:rightFromText="180" w:vertAnchor="text" w:horzAnchor="page" w:tblpX="1454" w:tblpY="618"/>
        <w:tblOverlap w:val="never"/>
        <w:tblW w:w="14178" w:type="dxa"/>
        <w:tblLayout w:type="fixed"/>
        <w:tblCellMar>
          <w:left w:w="0" w:type="dxa"/>
          <w:right w:w="0" w:type="dxa"/>
        </w:tblCellMar>
        <w:tblLook w:val="04A0" w:firstRow="1" w:lastRow="0" w:firstColumn="1" w:lastColumn="0" w:noHBand="0" w:noVBand="1"/>
      </w:tblPr>
      <w:tblGrid>
        <w:gridCol w:w="2053"/>
        <w:gridCol w:w="572"/>
        <w:gridCol w:w="535"/>
        <w:gridCol w:w="1911"/>
        <w:gridCol w:w="1500"/>
        <w:gridCol w:w="1482"/>
        <w:gridCol w:w="1232"/>
        <w:gridCol w:w="893"/>
        <w:gridCol w:w="1125"/>
        <w:gridCol w:w="1672"/>
        <w:gridCol w:w="1203"/>
      </w:tblGrid>
      <w:tr w:rsidR="004B7D18">
        <w:trPr>
          <w:trHeight w:val="1145"/>
        </w:trPr>
        <w:tc>
          <w:tcPr>
            <w:tcW w:w="205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7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3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911"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50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607" w:type="dxa"/>
            <w:gridSpan w:val="3"/>
            <w:tcBorders>
              <w:top w:val="nil"/>
              <w:left w:val="nil"/>
              <w:bottom w:val="nil"/>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黑体" w:eastAsia="黑体" w:hAnsi="宋体" w:cs="黑体" w:hint="eastAsia"/>
                <w:color w:val="000000"/>
                <w:kern w:val="0"/>
                <w:sz w:val="30"/>
                <w:szCs w:val="30"/>
                <w:lang w:bidi="ar"/>
              </w:rPr>
              <w:t>收入决算表</w:t>
            </w:r>
          </w:p>
        </w:tc>
        <w:tc>
          <w:tcPr>
            <w:tcW w:w="112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7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r>
      <w:tr w:rsidR="004B7D18">
        <w:trPr>
          <w:trHeight w:val="297"/>
        </w:trPr>
        <w:tc>
          <w:tcPr>
            <w:tcW w:w="205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7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3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911"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50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48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23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8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2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7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公开02表</w:t>
            </w:r>
          </w:p>
        </w:tc>
      </w:tr>
      <w:tr w:rsidR="004B7D18">
        <w:trPr>
          <w:trHeight w:val="297"/>
        </w:trPr>
        <w:tc>
          <w:tcPr>
            <w:tcW w:w="5071"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宋体" w:hAnsi="宋体" w:cs="宋体" w:hint="eastAsia"/>
                <w:color w:val="000000"/>
                <w:kern w:val="0"/>
                <w:sz w:val="22"/>
                <w:lang w:bidi="ar"/>
              </w:rPr>
              <w:t>部门：信阳市平桥区林业局</w:t>
            </w:r>
          </w:p>
        </w:tc>
        <w:tc>
          <w:tcPr>
            <w:tcW w:w="1500"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482"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2019年度</w:t>
            </w:r>
          </w:p>
        </w:tc>
        <w:tc>
          <w:tcPr>
            <w:tcW w:w="1232"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89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25"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2875"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4B7D18">
        <w:trPr>
          <w:trHeight w:val="312"/>
        </w:trPr>
        <w:tc>
          <w:tcPr>
            <w:tcW w:w="316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91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5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148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财政拨款收入</w:t>
            </w:r>
          </w:p>
        </w:tc>
        <w:tc>
          <w:tcPr>
            <w:tcW w:w="12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上级补助收入</w:t>
            </w:r>
          </w:p>
        </w:tc>
        <w:tc>
          <w:tcPr>
            <w:tcW w:w="8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事业收入</w:t>
            </w:r>
          </w:p>
        </w:tc>
        <w:tc>
          <w:tcPr>
            <w:tcW w:w="11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经营收入</w:t>
            </w:r>
          </w:p>
        </w:tc>
        <w:tc>
          <w:tcPr>
            <w:tcW w:w="1672" w:type="dxa"/>
            <w:vMerge w:val="restart"/>
            <w:tcBorders>
              <w:top w:val="nil"/>
              <w:left w:val="nil"/>
              <w:bottom w:val="single" w:sz="4" w:space="0" w:color="000000"/>
              <w:right w:val="nil"/>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附属单位上缴收入</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其他收入</w:t>
            </w:r>
          </w:p>
        </w:tc>
      </w:tr>
      <w:tr w:rsidR="004B7D18">
        <w:trPr>
          <w:trHeight w:val="312"/>
        </w:trPr>
        <w:tc>
          <w:tcPr>
            <w:tcW w:w="316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4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8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72" w:type="dxa"/>
            <w:vMerge/>
            <w:tcBorders>
              <w:top w:val="nil"/>
              <w:left w:val="nil"/>
              <w:bottom w:val="single" w:sz="4" w:space="0" w:color="000000"/>
              <w:right w:val="nil"/>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12"/>
        </w:trPr>
        <w:tc>
          <w:tcPr>
            <w:tcW w:w="316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4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8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72" w:type="dxa"/>
            <w:vMerge/>
            <w:tcBorders>
              <w:top w:val="nil"/>
              <w:left w:val="nil"/>
              <w:bottom w:val="single" w:sz="4" w:space="0" w:color="000000"/>
              <w:right w:val="nil"/>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12"/>
        </w:trPr>
        <w:tc>
          <w:tcPr>
            <w:tcW w:w="316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4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8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72" w:type="dxa"/>
            <w:vMerge/>
            <w:tcBorders>
              <w:top w:val="nil"/>
              <w:left w:val="nil"/>
              <w:bottom w:val="single" w:sz="4" w:space="0" w:color="000000"/>
              <w:right w:val="nil"/>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06"/>
        </w:trPr>
        <w:tc>
          <w:tcPr>
            <w:tcW w:w="205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57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5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4B7D18">
        <w:trPr>
          <w:trHeight w:val="306"/>
        </w:trPr>
        <w:tc>
          <w:tcPr>
            <w:tcW w:w="205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5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5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2971.72</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2971.72</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208</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社会保障和就业支出</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20808</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抚恤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2080801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死亡抚恤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bCs/>
                <w:color w:val="000000"/>
                <w:kern w:val="0"/>
                <w:sz w:val="20"/>
                <w:szCs w:val="20"/>
                <w:lang w:bidi="ar"/>
              </w:rPr>
              <w:t>10.00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bCs/>
                <w:color w:val="000000"/>
                <w:kern w:val="0"/>
                <w:sz w:val="20"/>
                <w:szCs w:val="20"/>
                <w:lang w:bidi="ar"/>
              </w:rPr>
              <w:t>10.00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节能环保支出</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297.39</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297.39</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21105</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天然林保护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75.23</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75.23</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森林管护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2110507</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停伐补助</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26.53</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26.53</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21106</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退耕还林</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222.16</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222.16</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2110602</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退耕现金</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222.16</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222.16</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农林水支出</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2664.33</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2664.33</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20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21302</w:t>
            </w:r>
          </w:p>
        </w:tc>
        <w:tc>
          <w:tcPr>
            <w:tcW w:w="3018"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林业和草原</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2664.33</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2664.33</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2130201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159.75</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159.75</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2130204</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事业机构</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1213.78</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1213.78</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2130205</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森林培育</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1003.10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1003.10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2130209</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森林生态效益补偿</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229.70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229.70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2130212</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湿地保护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34.00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34.00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2130221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产业化管理</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6"/>
        </w:trPr>
        <w:tc>
          <w:tcPr>
            <w:tcW w:w="316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2130234</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防灾减灾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297"/>
        </w:trPr>
        <w:tc>
          <w:tcPr>
            <w:tcW w:w="14178" w:type="dxa"/>
            <w:gridSpan w:val="11"/>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注：1.本表含政府性基金预算财政拨款。</w:t>
            </w:r>
          </w:p>
        </w:tc>
      </w:tr>
      <w:tr w:rsidR="004B7D18">
        <w:trPr>
          <w:trHeight w:val="297"/>
        </w:trPr>
        <w:tc>
          <w:tcPr>
            <w:tcW w:w="14178" w:type="dxa"/>
            <w:gridSpan w:val="11"/>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2.本表以“万元”为金额单位（保留两位小数）。</w:t>
            </w:r>
          </w:p>
        </w:tc>
      </w:tr>
    </w:tbl>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sectPr w:rsidR="004B7D18">
          <w:pgSz w:w="16838" w:h="11906" w:orient="landscape"/>
          <w:pgMar w:top="1800" w:right="1440" w:bottom="1800" w:left="1440" w:header="720" w:footer="720" w:gutter="0"/>
          <w:pgNumType w:fmt="numberInDash"/>
          <w:cols w:space="720"/>
          <w:docGrid w:type="lines" w:linePitch="312"/>
        </w:sectPr>
      </w:pPr>
    </w:p>
    <w:tbl>
      <w:tblPr>
        <w:tblW w:w="13988" w:type="dxa"/>
        <w:tblCellMar>
          <w:left w:w="0" w:type="dxa"/>
          <w:right w:w="0" w:type="dxa"/>
        </w:tblCellMar>
        <w:tblLook w:val="04A0" w:firstRow="1" w:lastRow="0" w:firstColumn="1" w:lastColumn="0" w:noHBand="0" w:noVBand="1"/>
      </w:tblPr>
      <w:tblGrid>
        <w:gridCol w:w="2410"/>
        <w:gridCol w:w="300"/>
        <w:gridCol w:w="300"/>
        <w:gridCol w:w="2180"/>
        <w:gridCol w:w="1622"/>
        <w:gridCol w:w="1622"/>
        <w:gridCol w:w="1622"/>
        <w:gridCol w:w="1274"/>
        <w:gridCol w:w="990"/>
        <w:gridCol w:w="1668"/>
      </w:tblGrid>
      <w:tr w:rsidR="004B7D18">
        <w:trPr>
          <w:trHeight w:val="375"/>
        </w:trPr>
        <w:tc>
          <w:tcPr>
            <w:tcW w:w="241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0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0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218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22" w:type="dxa"/>
            <w:tcBorders>
              <w:top w:val="nil"/>
              <w:left w:val="nil"/>
              <w:bottom w:val="nil"/>
              <w:right w:val="nil"/>
            </w:tcBorders>
            <w:shd w:val="clear" w:color="auto" w:fill="auto"/>
            <w:noWrap/>
            <w:tcMar>
              <w:top w:w="15" w:type="dxa"/>
              <w:left w:w="15" w:type="dxa"/>
              <w:right w:w="15" w:type="dxa"/>
            </w:tcMar>
            <w:vAlign w:val="bottom"/>
          </w:tcPr>
          <w:p w:rsidR="004B7D18" w:rsidRDefault="004B7D18">
            <w:pPr>
              <w:rPr>
                <w:rFonts w:ascii="Arial" w:hAnsi="Arial" w:cs="Arial"/>
                <w:color w:val="000000"/>
                <w:sz w:val="20"/>
                <w:szCs w:val="20"/>
              </w:rPr>
            </w:pPr>
          </w:p>
        </w:tc>
        <w:tc>
          <w:tcPr>
            <w:tcW w:w="1622" w:type="dxa"/>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bidi="ar"/>
              </w:rPr>
              <w:t>支出决算表</w:t>
            </w:r>
          </w:p>
        </w:tc>
        <w:tc>
          <w:tcPr>
            <w:tcW w:w="162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274"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99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6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r>
      <w:tr w:rsidR="004B7D18">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公开03表</w:t>
            </w:r>
          </w:p>
        </w:tc>
      </w:tr>
      <w:tr w:rsidR="004B7D18">
        <w:trPr>
          <w:trHeight w:val="300"/>
        </w:trPr>
        <w:tc>
          <w:tcPr>
            <w:tcW w:w="5190"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宋体" w:hAnsi="宋体" w:cs="宋体" w:hint="eastAsia"/>
                <w:color w:val="000000"/>
                <w:kern w:val="0"/>
                <w:sz w:val="22"/>
                <w:lang w:bidi="ar"/>
              </w:rPr>
              <w:t>部门：信阳市平桥区林业局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2019年度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000000"/>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w:t>
            </w:r>
            <w:r>
              <w:rPr>
                <w:rFonts w:ascii="宋体" w:hAnsi="宋体" w:cs="宋体" w:hint="eastAsia"/>
                <w:color w:val="000000"/>
                <w:kern w:val="0"/>
                <w:sz w:val="20"/>
                <w:szCs w:val="20"/>
                <w:lang w:bidi="ar"/>
              </w:rPr>
              <w:t>万</w:t>
            </w:r>
            <w:r>
              <w:rPr>
                <w:rFonts w:ascii="宋体" w:hAnsi="宋体" w:cs="宋体" w:hint="eastAsia"/>
                <w:color w:val="000000"/>
                <w:kern w:val="0"/>
                <w:sz w:val="22"/>
                <w:lang w:bidi="ar"/>
              </w:rPr>
              <w:t>元</w:t>
            </w:r>
          </w:p>
        </w:tc>
      </w:tr>
      <w:tr w:rsidR="004B7D18">
        <w:trPr>
          <w:trHeight w:val="312"/>
        </w:trPr>
        <w:tc>
          <w:tcPr>
            <w:tcW w:w="301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18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6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16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6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27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上缴上级支出</w:t>
            </w:r>
          </w:p>
        </w:tc>
        <w:tc>
          <w:tcPr>
            <w:tcW w:w="9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经营支出</w:t>
            </w:r>
          </w:p>
        </w:tc>
        <w:tc>
          <w:tcPr>
            <w:tcW w:w="16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对附属单位补助支出</w:t>
            </w:r>
          </w:p>
        </w:tc>
      </w:tr>
      <w:tr w:rsidR="004B7D18">
        <w:trPr>
          <w:trHeight w:val="312"/>
        </w:trPr>
        <w:tc>
          <w:tcPr>
            <w:tcW w:w="301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1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9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12"/>
        </w:trPr>
        <w:tc>
          <w:tcPr>
            <w:tcW w:w="301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1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9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12"/>
        </w:trPr>
        <w:tc>
          <w:tcPr>
            <w:tcW w:w="301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18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9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00"/>
        </w:trPr>
        <w:tc>
          <w:tcPr>
            <w:tcW w:w="241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3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3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4B7D18">
        <w:trPr>
          <w:trHeight w:val="300"/>
        </w:trPr>
        <w:tc>
          <w:tcPr>
            <w:tcW w:w="241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2971.72</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1383.53</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1588.19</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208</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社会保障和就业支出</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20808</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抚恤</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2080801</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死亡抚恤</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节能环保支出</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297.39</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297.39</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21105</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天然林保护</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75.23</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75.23</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2110501</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森林管护</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48.70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2110507</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停伐补助</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26.53</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26.53</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21106</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退耕还林</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222.16</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222.16</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2110602</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退耕现金</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222.16</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222.16</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农林水支出</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2664.33</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1373.53</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1290.80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21302</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林业和草原</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2664.33</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1373.53</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1290.80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2130201</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159.74</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159.74</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2130204</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事业机构</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1213.78</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1213.78</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2130205</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森林培育</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1003.10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1003.10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2130209</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森林生态效益补偿</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229.70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229.70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2130212</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湿地保护</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34.00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34.00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2130221</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产业化管理</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20.00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2130234</w:t>
            </w:r>
          </w:p>
        </w:tc>
        <w:tc>
          <w:tcPr>
            <w:tcW w:w="21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防灾减灾</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c>
          <w:tcPr>
            <w:tcW w:w="12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注：1.本表含政府性基金预算财政拨款。</w:t>
            </w:r>
          </w:p>
        </w:tc>
      </w:tr>
      <w:tr w:rsidR="004B7D18">
        <w:trPr>
          <w:trHeight w:val="300"/>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2.本表以“万元”为金额单位（保留两位小数）。</w:t>
            </w:r>
          </w:p>
        </w:tc>
      </w:tr>
    </w:tbl>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tbl>
      <w:tblPr>
        <w:tblW w:w="13988" w:type="dxa"/>
        <w:tblLayout w:type="fixed"/>
        <w:tblCellMar>
          <w:left w:w="0" w:type="dxa"/>
          <w:right w:w="0" w:type="dxa"/>
        </w:tblCellMar>
        <w:tblLook w:val="04A0" w:firstRow="1" w:lastRow="0" w:firstColumn="1" w:lastColumn="0" w:noHBand="0" w:noVBand="1"/>
      </w:tblPr>
      <w:tblGrid>
        <w:gridCol w:w="3020"/>
        <w:gridCol w:w="562"/>
        <w:gridCol w:w="1658"/>
        <w:gridCol w:w="3317"/>
        <w:gridCol w:w="563"/>
        <w:gridCol w:w="1658"/>
        <w:gridCol w:w="1658"/>
        <w:gridCol w:w="1552"/>
      </w:tblGrid>
      <w:tr w:rsidR="004B7D18">
        <w:trPr>
          <w:trHeight w:val="375"/>
        </w:trPr>
        <w:tc>
          <w:tcPr>
            <w:tcW w:w="302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6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80" w:type="dxa"/>
            <w:gridSpan w:val="2"/>
            <w:tcBorders>
              <w:top w:val="nil"/>
              <w:left w:val="nil"/>
              <w:bottom w:val="nil"/>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黑体" w:eastAsia="黑体" w:hAnsi="宋体" w:cs="黑体" w:hint="eastAsia"/>
                <w:color w:val="000000"/>
                <w:kern w:val="0"/>
                <w:sz w:val="30"/>
                <w:szCs w:val="30"/>
                <w:lang w:bidi="ar"/>
              </w:rPr>
              <w:t>财政拨款收入支出决算总表</w:t>
            </w:r>
          </w:p>
        </w:tc>
        <w:tc>
          <w:tcPr>
            <w:tcW w:w="165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55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r>
      <w:tr w:rsidR="004B7D18">
        <w:trPr>
          <w:trHeight w:val="300"/>
        </w:trPr>
        <w:tc>
          <w:tcPr>
            <w:tcW w:w="302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62"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317"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6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552" w:type="dxa"/>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公开04表</w:t>
            </w:r>
          </w:p>
        </w:tc>
      </w:tr>
      <w:tr w:rsidR="004B7D18">
        <w:trPr>
          <w:trHeight w:val="300"/>
        </w:trPr>
        <w:tc>
          <w:tcPr>
            <w:tcW w:w="3020"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2"/>
              </w:rPr>
            </w:pPr>
            <w:r>
              <w:rPr>
                <w:rFonts w:ascii="宋体" w:hAnsi="宋体" w:cs="宋体" w:hint="eastAsia"/>
                <w:color w:val="000000"/>
                <w:kern w:val="0"/>
                <w:sz w:val="22"/>
                <w:lang w:bidi="ar"/>
              </w:rPr>
              <w:t>部门：信阳市平桥区林业局</w:t>
            </w:r>
          </w:p>
        </w:tc>
        <w:tc>
          <w:tcPr>
            <w:tcW w:w="562"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317"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2019年度</w:t>
            </w:r>
          </w:p>
        </w:tc>
        <w:tc>
          <w:tcPr>
            <w:tcW w:w="56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658"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552" w:type="dxa"/>
            <w:tcBorders>
              <w:top w:val="nil"/>
              <w:left w:val="nil"/>
              <w:bottom w:val="single" w:sz="4" w:space="0" w:color="000000"/>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4B7D18">
        <w:trPr>
          <w:trHeight w:val="300"/>
        </w:trPr>
        <w:tc>
          <w:tcPr>
            <w:tcW w:w="52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     入</w:t>
            </w:r>
          </w:p>
        </w:tc>
        <w:tc>
          <w:tcPr>
            <w:tcW w:w="8748"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     出</w:t>
            </w:r>
          </w:p>
        </w:tc>
      </w:tr>
      <w:tr w:rsidR="004B7D18">
        <w:trPr>
          <w:trHeight w:val="312"/>
        </w:trPr>
        <w:tc>
          <w:tcPr>
            <w:tcW w:w="302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6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c>
          <w:tcPr>
            <w:tcW w:w="33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6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一般公共预算财政拨款</w:t>
            </w:r>
          </w:p>
        </w:tc>
        <w:tc>
          <w:tcPr>
            <w:tcW w:w="155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政府性基金预算财政拨款</w:t>
            </w:r>
          </w:p>
        </w:tc>
      </w:tr>
      <w:tr w:rsidR="004B7D18">
        <w:trPr>
          <w:trHeight w:val="600"/>
        </w:trPr>
        <w:tc>
          <w:tcPr>
            <w:tcW w:w="3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rPr>
                <w:rFonts w:ascii="宋体" w:hAnsi="宋体" w:cs="宋体"/>
                <w:color w:val="000000"/>
                <w:sz w:val="20"/>
                <w:szCs w:val="20"/>
              </w:rPr>
            </w:pPr>
          </w:p>
        </w:tc>
        <w:tc>
          <w:tcPr>
            <w:tcW w:w="5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3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rPr>
                <w:rFonts w:ascii="宋体" w:hAnsi="宋体" w:cs="宋体"/>
                <w:color w:val="000000"/>
                <w:sz w:val="20"/>
                <w:szCs w:val="20"/>
              </w:rPr>
            </w:pPr>
          </w:p>
        </w:tc>
        <w:tc>
          <w:tcPr>
            <w:tcW w:w="5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55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七、文化旅游体育与传媒支出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八、社会保障和就业支出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九、卫生健康支出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十、节能环保支出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297.39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297.39</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十一、城乡社区支出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9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十二、农林水支出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2644.33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2644.33</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十三、交通运输支出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十四、资源勘探信息等支出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十五、商业服务业等支出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十六、金融支出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十七、援助其他地区支出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十八、自然资源海洋气象等支出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十九、住房保障支出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二十、粮油物资储备支出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二十一、灾害防治及应急管理支出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二十二、其他支出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年初财政拨款结转和结余</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年末财政拨款结转和结余</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2971.72</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r>
      <w:tr w:rsidR="004B7D18">
        <w:trPr>
          <w:trHeight w:val="300"/>
        </w:trPr>
        <w:tc>
          <w:tcPr>
            <w:tcW w:w="13988" w:type="dxa"/>
            <w:gridSpan w:val="8"/>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注：本表以“万元”为金额单位（保留两位小数）。</w:t>
            </w:r>
          </w:p>
        </w:tc>
      </w:tr>
    </w:tbl>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tbl>
      <w:tblPr>
        <w:tblW w:w="13988" w:type="dxa"/>
        <w:tblLayout w:type="fixed"/>
        <w:tblCellMar>
          <w:left w:w="0" w:type="dxa"/>
          <w:right w:w="0" w:type="dxa"/>
        </w:tblCellMar>
        <w:tblLook w:val="04A0" w:firstRow="1" w:lastRow="0" w:firstColumn="1" w:lastColumn="0" w:noHBand="0" w:noVBand="1"/>
      </w:tblPr>
      <w:tblGrid>
        <w:gridCol w:w="665"/>
        <w:gridCol w:w="390"/>
        <w:gridCol w:w="285"/>
        <w:gridCol w:w="1860"/>
        <w:gridCol w:w="483"/>
        <w:gridCol w:w="388"/>
        <w:gridCol w:w="388"/>
        <w:gridCol w:w="1193"/>
        <w:gridCol w:w="1193"/>
        <w:gridCol w:w="1193"/>
        <w:gridCol w:w="1193"/>
        <w:gridCol w:w="1193"/>
        <w:gridCol w:w="1193"/>
        <w:gridCol w:w="389"/>
        <w:gridCol w:w="389"/>
        <w:gridCol w:w="390"/>
        <w:gridCol w:w="1203"/>
      </w:tblGrid>
      <w:tr w:rsidR="004B7D18">
        <w:trPr>
          <w:trHeight w:val="808"/>
        </w:trPr>
        <w:tc>
          <w:tcPr>
            <w:tcW w:w="66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28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86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48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965" w:type="dxa"/>
            <w:gridSpan w:val="5"/>
            <w:tcBorders>
              <w:top w:val="nil"/>
              <w:left w:val="nil"/>
              <w:bottom w:val="nil"/>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黑体" w:eastAsia="黑体" w:hAnsi="宋体" w:cs="黑体" w:hint="eastAsia"/>
                <w:color w:val="000000"/>
                <w:kern w:val="0"/>
                <w:sz w:val="30"/>
                <w:szCs w:val="30"/>
                <w:lang w:bidi="ar"/>
              </w:rPr>
              <w:t>一般公共预算财政拨款收入支出决算表</w:t>
            </w:r>
          </w:p>
        </w:tc>
        <w:tc>
          <w:tcPr>
            <w:tcW w:w="11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r>
      <w:tr w:rsidR="004B7D18">
        <w:trPr>
          <w:trHeight w:val="534"/>
        </w:trPr>
        <w:tc>
          <w:tcPr>
            <w:tcW w:w="66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285"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86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48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公开05表</w:t>
            </w:r>
          </w:p>
        </w:tc>
      </w:tr>
      <w:tr w:rsidR="004B7D18">
        <w:trPr>
          <w:trHeight w:val="534"/>
        </w:trPr>
        <w:tc>
          <w:tcPr>
            <w:tcW w:w="3683" w:type="dxa"/>
            <w:gridSpan w:val="5"/>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宋体" w:hAnsi="宋体" w:cs="宋体" w:hint="eastAsia"/>
                <w:color w:val="000000"/>
                <w:kern w:val="0"/>
                <w:sz w:val="22"/>
                <w:lang w:bidi="ar"/>
              </w:rPr>
              <w:t>部门：信阳市平桥区林业局</w:t>
            </w:r>
          </w:p>
        </w:tc>
        <w:tc>
          <w:tcPr>
            <w:tcW w:w="388"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8"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2019年度</w:t>
            </w: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9"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389" w:type="dxa"/>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593"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4B7D18">
        <w:trPr>
          <w:trHeight w:val="458"/>
        </w:trPr>
        <w:tc>
          <w:tcPr>
            <w:tcW w:w="134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8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25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357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357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c>
          <w:tcPr>
            <w:tcW w:w="237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r>
      <w:tr w:rsidR="004B7D18">
        <w:trPr>
          <w:trHeight w:val="458"/>
        </w:trPr>
        <w:tc>
          <w:tcPr>
            <w:tcW w:w="13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8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4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基本支出结转</w:t>
            </w:r>
          </w:p>
        </w:tc>
        <w:tc>
          <w:tcPr>
            <w:tcW w:w="3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项目支出结转和结余</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3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基本支出结转</w:t>
            </w:r>
          </w:p>
        </w:tc>
        <w:tc>
          <w:tcPr>
            <w:tcW w:w="15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项目支出结转和结余</w:t>
            </w:r>
          </w:p>
        </w:tc>
      </w:tr>
      <w:tr w:rsidR="004B7D18">
        <w:trPr>
          <w:trHeight w:val="406"/>
        </w:trPr>
        <w:tc>
          <w:tcPr>
            <w:tcW w:w="13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8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4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项目支出结转</w:t>
            </w:r>
          </w:p>
        </w:tc>
        <w:tc>
          <w:tcPr>
            <w:tcW w:w="120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项目支出结余</w:t>
            </w:r>
          </w:p>
        </w:tc>
      </w:tr>
      <w:tr w:rsidR="004B7D18">
        <w:trPr>
          <w:trHeight w:val="808"/>
        </w:trPr>
        <w:tc>
          <w:tcPr>
            <w:tcW w:w="13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8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4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0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458"/>
        </w:trPr>
        <w:tc>
          <w:tcPr>
            <w:tcW w:w="66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3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2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r>
      <w:tr w:rsidR="004B7D18">
        <w:trPr>
          <w:trHeight w:val="458"/>
        </w:trPr>
        <w:tc>
          <w:tcPr>
            <w:tcW w:w="66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3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2971.72</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1383.53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1588.19</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2971.72</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1383.53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1588.19</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909"/>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208</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社会保障和就业支出</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wordWrap w:val="0"/>
              <w:jc w:val="right"/>
              <w:textAlignment w:val="center"/>
              <w:rPr>
                <w:rFonts w:ascii="宋体" w:hAnsi="宋体" w:cs="宋体"/>
                <w:b/>
                <w:color w:val="000000"/>
                <w:sz w:val="18"/>
                <w:szCs w:val="18"/>
              </w:rPr>
            </w:pPr>
            <w:r>
              <w:rPr>
                <w:rFonts w:ascii="宋体" w:hAnsi="宋体" w:cs="宋体" w:hint="eastAsia"/>
                <w:b/>
                <w:color w:val="000000"/>
                <w:sz w:val="18"/>
                <w:szCs w:val="18"/>
              </w:rPr>
              <w:t xml:space="preserve"> </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wordWrap w:val="0"/>
              <w:jc w:val="right"/>
              <w:textAlignment w:val="center"/>
              <w:rPr>
                <w:rFonts w:ascii="宋体" w:hAnsi="宋体" w:cs="宋体"/>
                <w:b/>
                <w:color w:val="000000"/>
                <w:sz w:val="18"/>
                <w:szCs w:val="18"/>
              </w:rPr>
            </w:pPr>
            <w:r>
              <w:rPr>
                <w:rFonts w:ascii="宋体" w:hAnsi="宋体" w:cs="宋体" w:hint="eastAsia"/>
                <w:b/>
                <w:color w:val="000000"/>
                <w:sz w:val="18"/>
                <w:szCs w:val="18"/>
              </w:rPr>
              <w:t xml:space="preserve"> </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458"/>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20808</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抚恤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sz w:val="18"/>
                <w:szCs w:val="18"/>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2080801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死亡抚恤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sz w:val="18"/>
                <w:szCs w:val="18"/>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sz w:val="18"/>
                <w:szCs w:val="18"/>
              </w:rPr>
              <w:t>10.00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节能环保支出</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297.39</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297.39</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297.39</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297.39</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21105</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天然林保护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75.23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75.23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75.23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75.23</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森林管护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48.70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48.70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48.70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48.70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2110507</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停伐补助</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26.53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26.53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26.53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26.53</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458"/>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21106</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退耕还林</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222.16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222.16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222.16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222.16</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2110602</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退耕现金</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222.16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222.16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222.16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222.16</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农林水支出</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2664.33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1373.53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1290.80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2664.33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1373.53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1290.80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21302</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林业和草原</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2664.33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1373.53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1290.80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2664.33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1373.53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1290.80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b/>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159.74</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159.74</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159.74</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159.74</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2130204</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事业机构</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1213.78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1213.78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1213.78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1213.78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2130205</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森林培育</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1003.10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1003.10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1003.10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1003.10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909"/>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2130209</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森林生态效益补偿</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229.70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229.70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229.70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229.70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2130212</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湿地保护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34.00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2130221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产业化管理</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2130234</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防灾减灾</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sz w:val="18"/>
                <w:szCs w:val="18"/>
              </w:rPr>
              <w:t>4.00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sz w:val="18"/>
                <w:szCs w:val="18"/>
              </w:rPr>
              <w:t>4.00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sz w:val="18"/>
                <w:szCs w:val="18"/>
              </w:rPr>
              <w:t>4.00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sz w:val="18"/>
                <w:szCs w:val="18"/>
              </w:rPr>
              <w:t>4.00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widowControl/>
              <w:jc w:val="right"/>
              <w:textAlignment w:val="center"/>
              <w:rPr>
                <w:rFonts w:ascii="宋体" w:hAnsi="宋体" w:cs="宋体"/>
                <w:color w:val="000000"/>
                <w:sz w:val="18"/>
                <w:szCs w:val="18"/>
              </w:rPr>
            </w:pPr>
          </w:p>
        </w:tc>
      </w:tr>
      <w:tr w:rsidR="004B7D18">
        <w:trPr>
          <w:trHeight w:val="458"/>
        </w:trPr>
        <w:tc>
          <w:tcPr>
            <w:tcW w:w="13988" w:type="dxa"/>
            <w:gridSpan w:val="17"/>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注：1.本表以“万元”为金额单位（保留两位小数）。</w:t>
            </w:r>
          </w:p>
        </w:tc>
      </w:tr>
    </w:tbl>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p w:rsidR="004B7D18" w:rsidRDefault="004B7D18">
      <w:pPr>
        <w:rPr>
          <w:rFonts w:ascii="仿宋_GB2312" w:eastAsia="仿宋_GB2312" w:hAnsi="仿宋_GB2312" w:cs="仿宋_GB2312"/>
          <w:sz w:val="32"/>
          <w:szCs w:val="32"/>
        </w:rPr>
      </w:pPr>
    </w:p>
    <w:tbl>
      <w:tblPr>
        <w:tblW w:w="13902" w:type="dxa"/>
        <w:tblCellMar>
          <w:left w:w="0" w:type="dxa"/>
          <w:right w:w="0" w:type="dxa"/>
        </w:tblCellMar>
        <w:tblLook w:val="04A0" w:firstRow="1" w:lastRow="0" w:firstColumn="1" w:lastColumn="0" w:noHBand="0" w:noVBand="1"/>
      </w:tblPr>
      <w:tblGrid>
        <w:gridCol w:w="2430"/>
        <w:gridCol w:w="2218"/>
        <w:gridCol w:w="1330"/>
        <w:gridCol w:w="530"/>
        <w:gridCol w:w="1530"/>
        <w:gridCol w:w="1230"/>
        <w:gridCol w:w="530"/>
        <w:gridCol w:w="2814"/>
        <w:gridCol w:w="1290"/>
      </w:tblGrid>
      <w:tr w:rsidR="004B7D18">
        <w:trPr>
          <w:trHeight w:val="1006"/>
        </w:trPr>
        <w:tc>
          <w:tcPr>
            <w:tcW w:w="2430"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2218"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5150" w:type="dxa"/>
            <w:gridSpan w:val="5"/>
            <w:tcBorders>
              <w:top w:val="nil"/>
              <w:left w:val="nil"/>
              <w:bottom w:val="nil"/>
              <w:right w:val="nil"/>
            </w:tcBorders>
            <w:shd w:val="clear" w:color="auto" w:fill="FFFFFF"/>
            <w:noWrap/>
            <w:tcMar>
              <w:top w:w="15" w:type="dxa"/>
              <w:left w:w="15" w:type="dxa"/>
              <w:right w:w="15" w:type="dxa"/>
            </w:tcMar>
            <w:vAlign w:val="center"/>
          </w:tcPr>
          <w:p w:rsidR="004B7D18" w:rsidRDefault="0066577F">
            <w:pPr>
              <w:jc w:val="left"/>
              <w:rPr>
                <w:rFonts w:ascii="宋体" w:hAnsi="宋体" w:cs="宋体"/>
                <w:color w:val="000000"/>
                <w:sz w:val="18"/>
                <w:szCs w:val="18"/>
              </w:rPr>
            </w:pPr>
            <w:r>
              <w:rPr>
                <w:rFonts w:ascii="黑体" w:eastAsia="黑体" w:hAnsi="宋体" w:cs="黑体" w:hint="eastAsia"/>
                <w:color w:val="000000"/>
                <w:kern w:val="0"/>
                <w:sz w:val="30"/>
                <w:szCs w:val="30"/>
                <w:lang w:bidi="ar"/>
              </w:rPr>
              <w:t>一般公共预算财政拨款基本支出决算表</w:t>
            </w:r>
          </w:p>
        </w:tc>
        <w:tc>
          <w:tcPr>
            <w:tcW w:w="2814" w:type="dxa"/>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1290" w:type="dxa"/>
            <w:tcBorders>
              <w:top w:val="nil"/>
              <w:left w:val="nil"/>
              <w:bottom w:val="nil"/>
              <w:right w:val="single" w:sz="4" w:space="0" w:color="808080"/>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r>
      <w:tr w:rsidR="004B7D18">
        <w:trPr>
          <w:trHeight w:val="279"/>
        </w:trPr>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公开06表</w:t>
            </w:r>
          </w:p>
        </w:tc>
      </w:tr>
      <w:tr w:rsidR="004B7D18">
        <w:trPr>
          <w:trHeight w:val="279"/>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部门：信阳市平桥区林业局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66577F">
            <w:pPr>
              <w:jc w:val="center"/>
              <w:rPr>
                <w:rFonts w:ascii="宋体" w:hAnsi="宋体" w:cs="宋体"/>
                <w:color w:val="000000"/>
                <w:sz w:val="22"/>
              </w:rPr>
            </w:pPr>
            <w:r>
              <w:rPr>
                <w:rFonts w:ascii="宋体" w:hAnsi="宋体" w:cs="宋体" w:hint="eastAsia"/>
                <w:color w:val="000000"/>
                <w:sz w:val="22"/>
              </w:rPr>
              <w:t>2019年度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金额单位：万元</w:t>
            </w:r>
          </w:p>
        </w:tc>
      </w:tr>
      <w:tr w:rsidR="004B7D18">
        <w:trPr>
          <w:trHeight w:val="288"/>
        </w:trPr>
        <w:tc>
          <w:tcPr>
            <w:tcW w:w="597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w:t>
            </w:r>
          </w:p>
        </w:tc>
        <w:tc>
          <w:tcPr>
            <w:tcW w:w="7924"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w:t>
            </w:r>
          </w:p>
        </w:tc>
      </w:tr>
      <w:tr w:rsidR="004B7D18">
        <w:trPr>
          <w:trHeight w:val="312"/>
        </w:trPr>
        <w:tc>
          <w:tcPr>
            <w:tcW w:w="243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22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3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12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81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经济分类科目编码</w:t>
            </w:r>
          </w:p>
        </w:tc>
        <w:tc>
          <w:tcPr>
            <w:tcW w:w="12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4B7D18">
        <w:trPr>
          <w:trHeight w:val="312"/>
        </w:trPr>
        <w:tc>
          <w:tcPr>
            <w:tcW w:w="243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2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3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28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1274.41</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sz w:val="20"/>
                <w:szCs w:val="20"/>
              </w:rPr>
              <w:t>80.39</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债务利息及费用支出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基本工资</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744.07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6.44</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国内债务付息</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30102</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津贴补贴</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139.97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印刷费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国外债务付息</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74.11</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咨询费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资本性支出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18.73</w:t>
            </w: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30106</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伙食补助费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手续费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房屋建筑物购建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30107</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绩效工资</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120.67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水费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0.25</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办公设备购置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0.88</w:t>
            </w: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30108</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45.02</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电费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8.02</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31003</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专用设备购置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16.60</w:t>
            </w: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职业年金缴费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邮电费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3.40</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31005</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基础设施建设</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30110</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职工基本医疗保险缴费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23.15</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取暖费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31006</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大型修缮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公务员医疗补助缴费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物业管理费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31007</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信息网络及软件购置更新</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30112</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其他社会保障缴费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2.44</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差旅费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31008</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物资储备</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34.22</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因公出国（境）费用</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土地补偿</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30114</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维修（护）费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0.08</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31010</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安置补助</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30199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其他工资福利支出</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90.76</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租赁费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地上附着物和青苗补偿</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会议费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拆迁补偿</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离休费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培训费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31013</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1.25</w:t>
            </w: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30302</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退休费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公务接待费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4.17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其他交通工具购置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退职（役）费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专用材料费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文物和陈列品购置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30304</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抚恤金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10.00</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被装购置费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无形资产购置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30305</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生活补助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专用燃料费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31099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其他资本性支出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30306</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救济费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劳务费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30307</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委托业务费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39906</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赠与</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30308</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助学金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工会经费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39907</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国家赔偿费用支出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奖励金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福利费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39908</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对民间非营利组织和群众性自治组织补贴</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30310</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个人农业生产补贴</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2.98</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39999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30399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其他对个人和家庭的补助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其他交通费用</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15.14</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30240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税金及附加费用</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30299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20.91</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left"/>
              <w:rPr>
                <w:rFonts w:ascii="宋体" w:hAnsi="宋体" w:cs="宋体"/>
                <w:color w:val="000000"/>
                <w:sz w:val="20"/>
                <w:szCs w:val="20"/>
              </w:rPr>
            </w:pP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4B7D18">
            <w:pPr>
              <w:jc w:val="right"/>
              <w:rPr>
                <w:rFonts w:ascii="宋体" w:hAnsi="宋体" w:cs="宋体"/>
                <w:color w:val="000000"/>
                <w:sz w:val="20"/>
                <w:szCs w:val="20"/>
              </w:rPr>
            </w:pPr>
          </w:p>
        </w:tc>
      </w:tr>
      <w:tr w:rsidR="004B7D18">
        <w:trPr>
          <w:trHeight w:val="288"/>
        </w:trPr>
        <w:tc>
          <w:tcPr>
            <w:tcW w:w="464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人员经费合计</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1284.42</w:t>
            </w:r>
          </w:p>
        </w:tc>
        <w:tc>
          <w:tcPr>
            <w:tcW w:w="6634"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公用经费合计</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99.12</w:t>
            </w:r>
          </w:p>
        </w:tc>
      </w:tr>
      <w:tr w:rsidR="004B7D18">
        <w:trPr>
          <w:trHeight w:val="288"/>
        </w:trPr>
        <w:tc>
          <w:tcPr>
            <w:tcW w:w="0" w:type="auto"/>
            <w:gridSpan w:val="9"/>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注：1.本表以“万元”为金额单位（保留两位小数）。</w:t>
            </w:r>
          </w:p>
        </w:tc>
      </w:tr>
      <w:tr w:rsidR="004B7D18">
        <w:trPr>
          <w:trHeight w:val="279"/>
        </w:trPr>
        <w:tc>
          <w:tcPr>
            <w:tcW w:w="0" w:type="auto"/>
            <w:gridSpan w:val="9"/>
            <w:tcBorders>
              <w:top w:val="nil"/>
              <w:left w:val="nil"/>
              <w:bottom w:val="nil"/>
              <w:right w:val="single" w:sz="4" w:space="0" w:color="808080"/>
            </w:tcBorders>
            <w:shd w:val="clear" w:color="auto" w:fill="FFFFFF"/>
            <w:noWrap/>
            <w:tcMar>
              <w:top w:w="15" w:type="dxa"/>
              <w:left w:w="15" w:type="dxa"/>
              <w:right w:w="15" w:type="dxa"/>
            </w:tcMar>
            <w:vAlign w:val="center"/>
          </w:tcPr>
          <w:p w:rsidR="004B7D18" w:rsidRDefault="004B7D18">
            <w:pPr>
              <w:jc w:val="left"/>
              <w:rPr>
                <w:rFonts w:ascii="宋体" w:hAnsi="宋体" w:cs="宋体"/>
                <w:color w:val="000000"/>
                <w:sz w:val="18"/>
                <w:szCs w:val="18"/>
              </w:rPr>
            </w:pPr>
          </w:p>
        </w:tc>
      </w:tr>
    </w:tbl>
    <w:p w:rsidR="004B7D18" w:rsidRDefault="004B7D18">
      <w:pPr>
        <w:rPr>
          <w:rFonts w:ascii="仿宋_GB2312" w:eastAsia="仿宋_GB2312" w:hAnsi="仿宋_GB2312" w:cs="仿宋_GB2312"/>
          <w:sz w:val="32"/>
          <w:szCs w:val="32"/>
        </w:rPr>
        <w:sectPr w:rsidR="004B7D18">
          <w:pgSz w:w="16838" w:h="11906" w:orient="landscape"/>
          <w:pgMar w:top="1800" w:right="1440" w:bottom="1800" w:left="1440" w:header="720" w:footer="720" w:gutter="0"/>
          <w:pgNumType w:fmt="numberInDash"/>
          <w:cols w:space="720"/>
          <w:docGrid w:type="lines" w:linePitch="312"/>
        </w:sectPr>
      </w:pPr>
    </w:p>
    <w:tbl>
      <w:tblPr>
        <w:tblW w:w="14019" w:type="dxa"/>
        <w:tblCellMar>
          <w:left w:w="0" w:type="dxa"/>
          <w:right w:w="0" w:type="dxa"/>
        </w:tblCellMar>
        <w:tblLook w:val="04A0" w:firstRow="1" w:lastRow="0" w:firstColumn="1" w:lastColumn="0" w:noHBand="0" w:noVBand="1"/>
      </w:tblPr>
      <w:tblGrid>
        <w:gridCol w:w="2430"/>
        <w:gridCol w:w="1053"/>
        <w:gridCol w:w="1053"/>
        <w:gridCol w:w="1053"/>
        <w:gridCol w:w="1053"/>
        <w:gridCol w:w="1053"/>
        <w:gridCol w:w="1053"/>
        <w:gridCol w:w="1057"/>
        <w:gridCol w:w="1053"/>
        <w:gridCol w:w="1053"/>
        <w:gridCol w:w="1054"/>
        <w:gridCol w:w="1054"/>
      </w:tblGrid>
      <w:tr w:rsidR="004B7D18">
        <w:trPr>
          <w:trHeight w:val="1267"/>
        </w:trPr>
        <w:tc>
          <w:tcPr>
            <w:tcW w:w="2430" w:type="dxa"/>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9481" w:type="dxa"/>
            <w:gridSpan w:val="9"/>
            <w:tcBorders>
              <w:top w:val="nil"/>
              <w:left w:val="nil"/>
              <w:bottom w:val="nil"/>
              <w:right w:val="nil"/>
            </w:tcBorders>
            <w:noWrap/>
            <w:tcMar>
              <w:top w:w="15" w:type="dxa"/>
              <w:left w:w="15" w:type="dxa"/>
              <w:right w:w="15" w:type="dxa"/>
            </w:tcMar>
            <w:vAlign w:val="bottom"/>
          </w:tcPr>
          <w:p w:rsidR="004B7D18" w:rsidRDefault="0066577F">
            <w:pPr>
              <w:rPr>
                <w:rFonts w:ascii="Arial" w:hAnsi="Arial" w:cs="Arial"/>
                <w:color w:val="000000"/>
                <w:sz w:val="20"/>
                <w:szCs w:val="20"/>
              </w:rPr>
            </w:pPr>
            <w:r>
              <w:rPr>
                <w:rFonts w:ascii="宋体" w:hAnsi="宋体" w:cs="宋体" w:hint="eastAsia"/>
                <w:color w:val="000000"/>
                <w:kern w:val="0"/>
                <w:sz w:val="44"/>
                <w:szCs w:val="44"/>
                <w:lang w:bidi="ar"/>
              </w:rPr>
              <w:t>一般公共预算财政拨款“三公”经费支出决算表</w:t>
            </w:r>
          </w:p>
        </w:tc>
        <w:tc>
          <w:tcPr>
            <w:tcW w:w="1054" w:type="dxa"/>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1054" w:type="dxa"/>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r>
      <w:tr w:rsidR="004B7D18">
        <w:trPr>
          <w:trHeight w:val="328"/>
        </w:trPr>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66577F">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公开07表</w:t>
            </w:r>
          </w:p>
        </w:tc>
      </w:tr>
      <w:tr w:rsidR="004B7D18">
        <w:trPr>
          <w:trHeight w:val="328"/>
        </w:trPr>
        <w:tc>
          <w:tcPr>
            <w:tcW w:w="0" w:type="auto"/>
            <w:tcBorders>
              <w:top w:val="nil"/>
              <w:left w:val="nil"/>
              <w:bottom w:val="nil"/>
              <w:right w:val="nil"/>
            </w:tcBorders>
            <w:noWrap/>
            <w:tcMar>
              <w:top w:w="15" w:type="dxa"/>
              <w:left w:w="15" w:type="dxa"/>
              <w:right w:w="15" w:type="dxa"/>
            </w:tcMar>
            <w:vAlign w:val="bottom"/>
          </w:tcPr>
          <w:p w:rsidR="004B7D18" w:rsidRDefault="0066577F">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部门：信阳市平桥区林业局</w:t>
            </w: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66577F">
            <w:pPr>
              <w:rPr>
                <w:rFonts w:ascii="Arial" w:hAnsi="Arial" w:cs="Arial"/>
                <w:color w:val="000000"/>
                <w:sz w:val="20"/>
                <w:szCs w:val="20"/>
              </w:rPr>
            </w:pPr>
            <w:r>
              <w:rPr>
                <w:rFonts w:ascii="Arial" w:hAnsi="Arial" w:cs="Arial"/>
                <w:color w:val="000000"/>
                <w:sz w:val="20"/>
                <w:szCs w:val="20"/>
              </w:rPr>
              <w:t>2019</w:t>
            </w:r>
            <w:r>
              <w:rPr>
                <w:rFonts w:ascii="Arial" w:hAnsi="Arial" w:cs="Arial"/>
                <w:color w:val="000000"/>
                <w:sz w:val="20"/>
                <w:szCs w:val="20"/>
              </w:rPr>
              <w:t>年度</w:t>
            </w: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4B7D18">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4B7D18" w:rsidRDefault="0066577F">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B7D18">
        <w:trPr>
          <w:trHeight w:val="338"/>
        </w:trPr>
        <w:tc>
          <w:tcPr>
            <w:tcW w:w="769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预算数</w:t>
            </w:r>
          </w:p>
        </w:tc>
        <w:tc>
          <w:tcPr>
            <w:tcW w:w="6324"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r>
      <w:tr w:rsidR="004B7D18">
        <w:trPr>
          <w:trHeight w:val="338"/>
        </w:trPr>
        <w:tc>
          <w:tcPr>
            <w:tcW w:w="243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053" w:type="dxa"/>
            <w:vMerge w:val="restart"/>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3159" w:type="dxa"/>
            <w:gridSpan w:val="3"/>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1053" w:type="dxa"/>
            <w:vMerge w:val="restart"/>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c>
          <w:tcPr>
            <w:tcW w:w="1053" w:type="dxa"/>
            <w:vMerge w:val="restart"/>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0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3160" w:type="dxa"/>
            <w:gridSpan w:val="3"/>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1054" w:type="dxa"/>
            <w:vMerge w:val="restart"/>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r>
      <w:tr w:rsidR="004B7D18">
        <w:trPr>
          <w:trHeight w:val="651"/>
        </w:trPr>
        <w:tc>
          <w:tcPr>
            <w:tcW w:w="243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2"/>
              </w:rPr>
            </w:pPr>
          </w:p>
        </w:tc>
        <w:tc>
          <w:tcPr>
            <w:tcW w:w="1053" w:type="dxa"/>
            <w:vMerge/>
            <w:tcBorders>
              <w:top w:val="nil"/>
              <w:left w:val="nil"/>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2"/>
              </w:rPr>
            </w:pP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1053" w:type="dxa"/>
            <w:vMerge/>
            <w:tcBorders>
              <w:top w:val="nil"/>
              <w:left w:val="nil"/>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2"/>
              </w:rPr>
            </w:pPr>
          </w:p>
        </w:tc>
        <w:tc>
          <w:tcPr>
            <w:tcW w:w="1053" w:type="dxa"/>
            <w:vMerge/>
            <w:tcBorders>
              <w:top w:val="nil"/>
              <w:left w:val="nil"/>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2"/>
              </w:rPr>
            </w:pPr>
          </w:p>
        </w:tc>
        <w:tc>
          <w:tcPr>
            <w:tcW w:w="1057" w:type="dxa"/>
            <w:vMerge/>
            <w:tcBorders>
              <w:top w:val="nil"/>
              <w:left w:val="nil"/>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2"/>
              </w:rPr>
            </w:pP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1054"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1054" w:type="dxa"/>
            <w:vMerge/>
            <w:tcBorders>
              <w:top w:val="nil"/>
              <w:left w:val="nil"/>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2"/>
              </w:rPr>
            </w:pPr>
          </w:p>
        </w:tc>
      </w:tr>
      <w:tr w:rsidR="004B7D18">
        <w:trPr>
          <w:trHeight w:val="338"/>
        </w:trPr>
        <w:tc>
          <w:tcPr>
            <w:tcW w:w="2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057"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054"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054" w:type="dxa"/>
            <w:tcBorders>
              <w:top w:val="nil"/>
              <w:left w:val="nil"/>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4B7D18">
        <w:trPr>
          <w:trHeight w:val="338"/>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22.29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4B7D18">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18.12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4B7D18">
            <w:pPr>
              <w:jc w:val="center"/>
              <w:rPr>
                <w:rFonts w:ascii="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18.12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4.17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22.29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4B7D18">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18.12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4B7D18">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18.12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2"/>
              </w:rPr>
            </w:pPr>
            <w:r>
              <w:rPr>
                <w:rFonts w:ascii="宋体" w:hAnsi="宋体" w:cs="宋体" w:hint="eastAsia"/>
                <w:color w:val="000000"/>
                <w:kern w:val="0"/>
                <w:sz w:val="22"/>
                <w:lang w:bidi="ar"/>
              </w:rPr>
              <w:t>4.17</w:t>
            </w:r>
          </w:p>
        </w:tc>
      </w:tr>
      <w:tr w:rsidR="004B7D18">
        <w:trPr>
          <w:trHeight w:val="651"/>
        </w:trPr>
        <w:tc>
          <w:tcPr>
            <w:tcW w:w="14019" w:type="dxa"/>
            <w:gridSpan w:val="12"/>
            <w:tcBorders>
              <w:top w:val="nil"/>
              <w:left w:val="nil"/>
              <w:bottom w:val="nil"/>
              <w:right w:val="nil"/>
            </w:tcBorders>
            <w:tcMar>
              <w:top w:w="15" w:type="dxa"/>
              <w:left w:w="15" w:type="dxa"/>
              <w:right w:w="15" w:type="dxa"/>
            </w:tcMar>
            <w:vAlign w:val="center"/>
          </w:tcPr>
          <w:p w:rsidR="004B7D18" w:rsidRDefault="0066577F">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注：本表金额转换为万元时，因四舍五入可能存在尾差。</w:t>
            </w:r>
          </w:p>
        </w:tc>
      </w:tr>
    </w:tbl>
    <w:p w:rsidR="004B7D18" w:rsidRDefault="004B7D18">
      <w:pPr>
        <w:rPr>
          <w:rFonts w:ascii="仿宋_GB2312" w:eastAsia="仿宋_GB2312" w:hAnsi="仿宋_GB2312" w:cs="仿宋_GB2312"/>
          <w:sz w:val="32"/>
          <w:szCs w:val="32"/>
        </w:rPr>
        <w:sectPr w:rsidR="004B7D18">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612"/>
        <w:gridCol w:w="536"/>
        <w:gridCol w:w="1276"/>
        <w:gridCol w:w="1926"/>
        <w:gridCol w:w="1926"/>
        <w:gridCol w:w="1926"/>
        <w:gridCol w:w="1927"/>
        <w:gridCol w:w="1926"/>
        <w:gridCol w:w="1933"/>
      </w:tblGrid>
      <w:tr w:rsidR="004B7D18">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rsidR="004B7D18" w:rsidRDefault="0066577F">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政府性基金预算财政拨款收入支出决算表</w:t>
            </w:r>
          </w:p>
        </w:tc>
      </w:tr>
      <w:tr w:rsidR="004B7D18">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4B7D18">
        <w:trPr>
          <w:trHeight w:val="300"/>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rsidR="004B7D18" w:rsidRDefault="0066577F">
            <w:pPr>
              <w:rPr>
                <w:rFonts w:ascii="宋体" w:hAnsi="宋体" w:cs="宋体"/>
                <w:color w:val="000000"/>
                <w:sz w:val="20"/>
                <w:szCs w:val="20"/>
              </w:rPr>
            </w:pPr>
            <w:r>
              <w:rPr>
                <w:rFonts w:ascii="宋体" w:hAnsi="宋体" w:cs="宋体" w:hint="eastAsia"/>
                <w:color w:val="000000"/>
                <w:kern w:val="0"/>
                <w:sz w:val="20"/>
                <w:szCs w:val="20"/>
                <w:lang w:bidi="ar"/>
              </w:rPr>
              <w:t>部门：信阳市平桥区林业局</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rsidR="004B7D18" w:rsidRDefault="0066577F">
            <w:pPr>
              <w:rPr>
                <w:rFonts w:ascii="宋体" w:hAnsi="宋体" w:cs="宋体"/>
                <w:color w:val="000000"/>
                <w:sz w:val="20"/>
                <w:szCs w:val="20"/>
              </w:rPr>
            </w:pPr>
            <w:r>
              <w:rPr>
                <w:rFonts w:ascii="宋体" w:hAnsi="宋体" w:cs="宋体" w:hint="eastAsia"/>
                <w:color w:val="000000"/>
                <w:sz w:val="20"/>
                <w:szCs w:val="20"/>
              </w:rPr>
              <w:t>2019年度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rsidR="004B7D18" w:rsidRDefault="0066577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4B7D18">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r>
      <w:tr w:rsidR="004B7D18">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4B7D18">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rsidR="004B7D18" w:rsidRDefault="0066577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r>
      <w:tr w:rsidR="004B7D1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r>
      <w:tr w:rsidR="004B7D1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r>
      <w:tr w:rsidR="004B7D1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r>
      <w:tr w:rsidR="004B7D1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r>
      <w:tr w:rsidR="004B7D18">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r>
      <w:tr w:rsidR="004B7D18">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4B7D18" w:rsidRDefault="004B7D18">
            <w:pPr>
              <w:jc w:val="center"/>
              <w:rPr>
                <w:rFonts w:ascii="宋体" w:hAnsi="宋体" w:cs="宋体"/>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4B7D18" w:rsidRDefault="004B7D18">
            <w:pPr>
              <w:rPr>
                <w:rFonts w:ascii="宋体" w:hAnsi="宋体" w:cs="宋体"/>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4B7D18" w:rsidRDefault="004B7D18">
            <w:pPr>
              <w:rPr>
                <w:rFonts w:ascii="宋体" w:hAnsi="宋体" w:cs="宋体"/>
                <w:color w:val="000000"/>
                <w:sz w:val="20"/>
                <w:szCs w:val="20"/>
              </w:rPr>
            </w:pPr>
          </w:p>
        </w:tc>
      </w:tr>
      <w:tr w:rsidR="004B7D18">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rsidR="004B7D18" w:rsidRDefault="0066577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注：本表反映部门本年度政府性基金预算财政拨款收入、支出及结转和结余情况。</w:t>
            </w:r>
          </w:p>
        </w:tc>
      </w:tr>
    </w:tbl>
    <w:p w:rsidR="004B7D18" w:rsidRDefault="0066577F">
      <w:pPr>
        <w:jc w:val="center"/>
        <w:rPr>
          <w:rFonts w:ascii="仿宋_GB2312" w:eastAsia="仿宋_GB2312" w:hAnsi="仿宋_GB2312" w:cs="仿宋_GB2312"/>
          <w:b/>
          <w:bCs/>
          <w:sz w:val="32"/>
          <w:szCs w:val="32"/>
        </w:rPr>
        <w:sectPr w:rsidR="004B7D18">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b/>
          <w:bCs/>
          <w:sz w:val="32"/>
          <w:szCs w:val="32"/>
        </w:rPr>
        <w:t>说明：我部门没有政府性基金收入，也没有使用政府性基金安排的支出，故本表无数据。</w:t>
      </w: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66577F">
      <w:pPr>
        <w:jc w:val="center"/>
        <w:outlineLvl w:val="0"/>
        <w:rPr>
          <w:rFonts w:ascii="黑体" w:eastAsia="黑体" w:hAnsi="黑体" w:cs="黑体"/>
          <w:sz w:val="48"/>
          <w:szCs w:val="48"/>
        </w:rPr>
      </w:pPr>
      <w:r>
        <w:rPr>
          <w:rFonts w:ascii="黑体" w:eastAsia="黑体" w:hAnsi="黑体" w:cs="黑体" w:hint="eastAsia"/>
          <w:sz w:val="48"/>
          <w:szCs w:val="48"/>
        </w:rPr>
        <w:t>第三部分  2019年度部门决算情况说明</w:t>
      </w:r>
    </w:p>
    <w:p w:rsidR="004B7D18" w:rsidRDefault="004B7D18">
      <w:pPr>
        <w:widowControl/>
        <w:jc w:val="left"/>
        <w:rPr>
          <w:rFonts w:ascii="黑体" w:eastAsia="黑体" w:hAnsi="黑体" w:cs="黑体"/>
          <w:sz w:val="48"/>
          <w:szCs w:val="48"/>
        </w:rPr>
        <w:sectPr w:rsidR="004B7D18">
          <w:pgSz w:w="11906" w:h="16838"/>
          <w:pgMar w:top="1440" w:right="1800" w:bottom="1440" w:left="1800" w:header="720" w:footer="720" w:gutter="0"/>
          <w:pgNumType w:fmt="numberInDash"/>
          <w:cols w:space="720"/>
          <w:docGrid w:type="lines" w:linePitch="312"/>
        </w:sectPr>
      </w:pP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4B7D18" w:rsidRDefault="0066577F">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2019年度收、支总计均为2971.72万元。与上年度相比，收、支总计各增加了699.75万元，上涨30.79%。主要原因是专项资金的增加及职工正常晋档、晋级和普调引起的工资变动等。</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4B7D18" w:rsidRDefault="0066577F">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2019年度收入合计2971.72万元，其中：财政拨款收入2971.72万元，占100%。</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2019年度支出合计2971.72万元，其中：基本支出1383.53万元，占46.55%；项目支出1588.19万元，占53.45%。</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2019年度财政拨款收、支总计均为2971.72万元。与上年度相比，财政拨款收、支总计各增加了699.75万元，上涨30.79%。主要原因是专项资金的增加及职工正常晋档、晋级和普调引起的工资变动。</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4B7D18" w:rsidRDefault="0066577F">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2971.72万元，占本年支出合计的100%。与上年度相比，一般公共预算财政拨款支出增加699.75万元，增长30.79%。主要原因是专项资金的增加及职工正常晋档、晋级和普调引起的工资变动。</w:t>
      </w:r>
    </w:p>
    <w:p w:rsidR="004B7D18" w:rsidRDefault="0066577F">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2019年度一般公共预算财政拨款支出2971.72万元，主要用于以下方面：</w:t>
      </w:r>
      <w:r w:rsidR="00AA0119">
        <w:rPr>
          <w:rFonts w:ascii="仿宋_GB2312" w:eastAsia="仿宋_GB2312" w:hAnsi="仿宋_GB2312" w:cs="仿宋_GB2312" w:hint="eastAsia"/>
          <w:sz w:val="32"/>
          <w:szCs w:val="32"/>
        </w:rPr>
        <w:t>社会保障和就业</w:t>
      </w:r>
      <w:r>
        <w:rPr>
          <w:rFonts w:ascii="仿宋_GB2312" w:eastAsia="仿宋_GB2312" w:hAnsi="仿宋_GB2312" w:cs="仿宋_GB2312" w:hint="eastAsia"/>
          <w:sz w:val="32"/>
          <w:szCs w:val="32"/>
        </w:rPr>
        <w:t>（类）支出</w:t>
      </w:r>
      <w:r w:rsidR="00AA0119">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万元，占</w:t>
      </w:r>
      <w:r w:rsidR="00AA0119" w:rsidRPr="00AA0119">
        <w:rPr>
          <w:rFonts w:ascii="仿宋_GB2312" w:eastAsia="仿宋_GB2312" w:hAnsi="仿宋_GB2312" w:cs="仿宋_GB2312"/>
          <w:sz w:val="32"/>
          <w:szCs w:val="32"/>
        </w:rPr>
        <w:t>0.34%</w:t>
      </w:r>
      <w:r w:rsidR="00AA0119">
        <w:rPr>
          <w:rFonts w:ascii="仿宋_GB2312" w:eastAsia="仿宋_GB2312" w:hAnsi="仿宋_GB2312" w:cs="仿宋_GB2312" w:hint="eastAsia"/>
          <w:sz w:val="32"/>
          <w:szCs w:val="32"/>
        </w:rPr>
        <w:t>，节能环保</w:t>
      </w:r>
      <w:r w:rsidR="00AA0119">
        <w:rPr>
          <w:rFonts w:ascii="仿宋_GB2312" w:eastAsia="仿宋_GB2312" w:hAnsi="仿宋_GB2312" w:cs="仿宋_GB2312" w:hint="eastAsia"/>
          <w:sz w:val="32"/>
          <w:szCs w:val="32"/>
        </w:rPr>
        <w:t>（类）支出</w:t>
      </w:r>
      <w:r w:rsidR="00AA0119" w:rsidRPr="00AA0119">
        <w:rPr>
          <w:rFonts w:ascii="仿宋_GB2312" w:eastAsia="仿宋_GB2312" w:hAnsi="仿宋_GB2312" w:cs="仿宋_GB2312"/>
          <w:sz w:val="32"/>
          <w:szCs w:val="32"/>
        </w:rPr>
        <w:t>297.39</w:t>
      </w:r>
      <w:r w:rsidR="00AA0119">
        <w:rPr>
          <w:rFonts w:ascii="仿宋_GB2312" w:eastAsia="仿宋_GB2312" w:hAnsi="仿宋_GB2312" w:cs="仿宋_GB2312" w:hint="eastAsia"/>
          <w:sz w:val="32"/>
          <w:szCs w:val="32"/>
        </w:rPr>
        <w:t>万元，占</w:t>
      </w:r>
      <w:r w:rsidR="00AA0119" w:rsidRPr="00AA0119">
        <w:rPr>
          <w:rFonts w:ascii="仿宋_GB2312" w:eastAsia="仿宋_GB2312" w:hAnsi="仿宋_GB2312" w:cs="仿宋_GB2312"/>
          <w:sz w:val="32"/>
          <w:szCs w:val="32"/>
        </w:rPr>
        <w:t>10.01%</w:t>
      </w:r>
      <w:r w:rsidR="00AA0119">
        <w:rPr>
          <w:rFonts w:ascii="仿宋_GB2312" w:eastAsia="仿宋_GB2312" w:hAnsi="仿宋_GB2312" w:cs="仿宋_GB2312" w:hint="eastAsia"/>
          <w:sz w:val="32"/>
          <w:szCs w:val="32"/>
        </w:rPr>
        <w:t>，农林水</w:t>
      </w:r>
      <w:r w:rsidR="00AA0119">
        <w:rPr>
          <w:rFonts w:ascii="仿宋_GB2312" w:eastAsia="仿宋_GB2312" w:hAnsi="仿宋_GB2312" w:cs="仿宋_GB2312" w:hint="eastAsia"/>
          <w:sz w:val="32"/>
          <w:szCs w:val="32"/>
        </w:rPr>
        <w:t>（类）支出</w:t>
      </w:r>
      <w:r w:rsidR="00AA0119" w:rsidRPr="00AA0119">
        <w:rPr>
          <w:rFonts w:ascii="仿宋_GB2312" w:eastAsia="仿宋_GB2312" w:hAnsi="仿宋_GB2312" w:cs="仿宋_GB2312"/>
          <w:sz w:val="32"/>
          <w:szCs w:val="32"/>
        </w:rPr>
        <w:t>2664.33</w:t>
      </w:r>
      <w:r w:rsidR="00AA0119">
        <w:rPr>
          <w:rFonts w:ascii="仿宋_GB2312" w:eastAsia="仿宋_GB2312" w:hAnsi="仿宋_GB2312" w:cs="仿宋_GB2312" w:hint="eastAsia"/>
          <w:sz w:val="32"/>
          <w:szCs w:val="32"/>
        </w:rPr>
        <w:t>万元，占</w:t>
      </w:r>
      <w:r w:rsidR="00AA0119" w:rsidRPr="00AA0119">
        <w:rPr>
          <w:rFonts w:ascii="仿宋_GB2312" w:eastAsia="仿宋_GB2312" w:hAnsi="仿宋_GB2312" w:cs="仿宋_GB2312"/>
          <w:sz w:val="32"/>
          <w:szCs w:val="32"/>
        </w:rPr>
        <w:t>89.66%</w:t>
      </w:r>
      <w:r>
        <w:rPr>
          <w:rFonts w:ascii="仿宋_GB2312" w:eastAsia="仿宋_GB2312" w:hAnsi="仿宋_GB2312" w:cs="仿宋_GB2312" w:hint="eastAsia"/>
          <w:sz w:val="32"/>
          <w:szCs w:val="32"/>
        </w:rPr>
        <w:t>。</w:t>
      </w:r>
    </w:p>
    <w:p w:rsidR="004B7D18" w:rsidRDefault="0066577F">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2019年度一般公共预算财政拨款支出年初预算为2971.72万元，支出决算为2971.72万元，完成年初预算的100%。其中：</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sz w:val="32"/>
          <w:szCs w:val="32"/>
        </w:rPr>
        <w:t>208（社会保障和就业支出)20808（抚恤）2080801（死亡抚恤）</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年初预算为10.00万元，支出决算为10.00万元，完成年初预算的100%。</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sz w:val="32"/>
          <w:szCs w:val="32"/>
        </w:rPr>
        <w:t>211（节能环保支出）21105（天然林保护）2110501（森林管护）</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年初预算为48.70万元，支出决算为48.70万元，完成年初预算的100%。</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3.211（节能环保支出）21105（天然林保护）2110507（停伐补助）。年初预算为26.53万元，支出决算为26.53万元，完成年初预算的100%。</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4.211（节能环保支出）21106（退耕还林）2110602（退耕现金）。年初预算为222.16万元，支出决算为222.16万元，完成年初预算的100%。</w:t>
      </w:r>
    </w:p>
    <w:p w:rsidR="004B7D18" w:rsidRDefault="0066577F">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5.213(农林水支出）21302（林业和草原）2130201（行政运行）。</w:t>
      </w:r>
      <w:r>
        <w:rPr>
          <w:rFonts w:ascii="仿宋_GB2312" w:eastAsia="仿宋_GB2312" w:hAnsi="仿宋_GB2312" w:cs="仿宋_GB2312" w:hint="eastAsia"/>
          <w:sz w:val="32"/>
          <w:szCs w:val="32"/>
        </w:rPr>
        <w:t>年初预算为159.74万元，支出决算为159.74万元，完成年初预算的100%。</w:t>
      </w:r>
    </w:p>
    <w:p w:rsidR="004B7D18" w:rsidRDefault="0066577F">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6.213(农林水支出）21302（林业和草原）2130204（林业事业机构）。</w:t>
      </w:r>
      <w:r>
        <w:rPr>
          <w:rFonts w:ascii="仿宋_GB2312" w:eastAsia="仿宋_GB2312" w:hAnsi="仿宋_GB2312" w:cs="仿宋_GB2312" w:hint="eastAsia"/>
          <w:sz w:val="32"/>
          <w:szCs w:val="32"/>
        </w:rPr>
        <w:t>年初预算为1213.78万元，支出决算为1213.78万元，完成年初预算的100%。</w:t>
      </w:r>
    </w:p>
    <w:p w:rsidR="004B7D18" w:rsidRDefault="0066577F">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7.213(农林水支出）21302（林业和草原）2130205（森林培育）。</w:t>
      </w:r>
      <w:r>
        <w:rPr>
          <w:rFonts w:ascii="仿宋_GB2312" w:eastAsia="仿宋_GB2312" w:hAnsi="仿宋_GB2312" w:cs="仿宋_GB2312" w:hint="eastAsia"/>
          <w:sz w:val="32"/>
          <w:szCs w:val="32"/>
        </w:rPr>
        <w:t>年初预算为1003.10万元，支出决算为1003.10万元，完成年初预算的100%。</w:t>
      </w:r>
    </w:p>
    <w:p w:rsidR="004B7D18" w:rsidRDefault="0066577F">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sz w:val="32"/>
          <w:szCs w:val="32"/>
        </w:rPr>
        <w:t>213</w:t>
      </w:r>
      <w:r>
        <w:rPr>
          <w:rFonts w:ascii="仿宋_GB2312" w:eastAsia="仿宋_GB2312" w:hAnsi="仿宋_GB2312" w:cs="仿宋_GB2312" w:hint="eastAsia"/>
          <w:b/>
          <w:bCs/>
          <w:sz w:val="32"/>
          <w:szCs w:val="32"/>
        </w:rPr>
        <w:t>(农林水支出）21302（林业和草原）2130209（</w:t>
      </w:r>
      <w:r>
        <w:rPr>
          <w:rFonts w:ascii="仿宋_GB2312" w:eastAsia="仿宋_GB2312" w:hAnsi="仿宋_GB2312" w:cs="仿宋_GB2312" w:hint="eastAsia"/>
          <w:sz w:val="32"/>
          <w:szCs w:val="32"/>
        </w:rPr>
        <w:t>森林生态效益补偿）。年初预算为229.70万元，支出决算为229.70万元，完成年初预算的100%。</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sz w:val="32"/>
          <w:szCs w:val="32"/>
        </w:rPr>
        <w:t>213</w:t>
      </w:r>
      <w:r>
        <w:rPr>
          <w:rFonts w:ascii="仿宋_GB2312" w:eastAsia="仿宋_GB2312" w:hAnsi="仿宋_GB2312" w:cs="仿宋_GB2312" w:hint="eastAsia"/>
          <w:b/>
          <w:bCs/>
          <w:sz w:val="32"/>
          <w:szCs w:val="32"/>
        </w:rPr>
        <w:t>(农林水支出）21302（林业和草原）21302</w:t>
      </w:r>
      <w:r>
        <w:rPr>
          <w:rFonts w:ascii="仿宋_GB2312" w:eastAsia="仿宋_GB2312" w:hAnsi="仿宋_GB2312" w:cs="仿宋_GB2312" w:hint="eastAsia"/>
          <w:sz w:val="32"/>
          <w:szCs w:val="32"/>
        </w:rPr>
        <w:t>12（湿地保护）。年初预算为34.00万元，支出决算为34.00万元，完成年初预算的100%。</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10.213</w:t>
      </w:r>
      <w:r>
        <w:rPr>
          <w:rFonts w:ascii="仿宋_GB2312" w:eastAsia="仿宋_GB2312" w:hAnsi="仿宋_GB2312" w:cs="仿宋_GB2312" w:hint="eastAsia"/>
          <w:b/>
          <w:bCs/>
          <w:sz w:val="32"/>
          <w:szCs w:val="32"/>
        </w:rPr>
        <w:t>(农林水支出）21302（林业和草原）213</w:t>
      </w:r>
      <w:r>
        <w:rPr>
          <w:rFonts w:ascii="仿宋_GB2312" w:eastAsia="仿宋_GB2312" w:hAnsi="仿宋_GB2312" w:cs="仿宋_GB2312" w:hint="eastAsia"/>
          <w:sz w:val="32"/>
          <w:szCs w:val="32"/>
        </w:rPr>
        <w:t>0221（产业化管理）。年初预算为20.00万元，支出决算为20.00万元，完成年初预算的100%。</w:t>
      </w:r>
    </w:p>
    <w:p w:rsidR="004B7D18" w:rsidRDefault="0066577F">
      <w:pPr>
        <w:widowControl/>
        <w:spacing w:line="590" w:lineRule="exact"/>
        <w:ind w:firstLineChars="200" w:firstLine="643"/>
        <w:rPr>
          <w:rFonts w:ascii="仿宋_GB2312" w:hAnsi="仿宋_GB2312" w:cs="仿宋_GB2312"/>
          <w:b/>
          <w:bCs/>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sz w:val="32"/>
          <w:szCs w:val="32"/>
        </w:rPr>
        <w:t>213</w:t>
      </w:r>
      <w:r>
        <w:rPr>
          <w:rFonts w:ascii="仿宋_GB2312" w:eastAsia="仿宋_GB2312" w:hAnsi="仿宋_GB2312" w:cs="仿宋_GB2312" w:hint="eastAsia"/>
          <w:b/>
          <w:bCs/>
          <w:sz w:val="32"/>
          <w:szCs w:val="32"/>
        </w:rPr>
        <w:t>(农林水支出）21302（林业和草原）213</w:t>
      </w:r>
      <w:r>
        <w:rPr>
          <w:rFonts w:ascii="仿宋_GB2312" w:eastAsia="仿宋_GB2312" w:hAnsi="仿宋_GB2312" w:cs="仿宋_GB2312" w:hint="eastAsia"/>
          <w:sz w:val="32"/>
          <w:szCs w:val="32"/>
        </w:rPr>
        <w:t>0234（林业防灾减灾）。年初预算为4.00万元，支出决算为4.00万元，完成年初预算的100%。</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2019年度一般公共预算财政拨款基本支出1383.53万元。其中：</w:t>
      </w:r>
      <w:r>
        <w:rPr>
          <w:rFonts w:ascii="黑体" w:eastAsia="黑体" w:hAnsi="黑体" w:cs="黑体" w:hint="eastAsia"/>
          <w:sz w:val="32"/>
          <w:szCs w:val="32"/>
        </w:rPr>
        <w:t>人员经费1284.41万元</w:t>
      </w:r>
      <w:r>
        <w:rPr>
          <w:rFonts w:ascii="仿宋_GB2312" w:eastAsia="仿宋_GB2312" w:hAnsi="仿宋_GB2312" w:cs="仿宋_GB2312" w:hint="eastAsia"/>
          <w:sz w:val="32"/>
          <w:szCs w:val="32"/>
        </w:rPr>
        <w:t>，主要包括：基本工资744.07万元、津贴补贴139.97万元、绩效工资120.67万元、机关事业单位基本养老保险缴费36.02万元、职业年金缴费9.00</w:t>
      </w:r>
      <w:r>
        <w:rPr>
          <w:rFonts w:ascii="仿宋_GB2312" w:eastAsia="仿宋_GB2312" w:hAnsi="仿宋_GB2312" w:cs="仿宋_GB2312" w:hint="eastAsia"/>
          <w:sz w:val="32"/>
          <w:szCs w:val="32"/>
        </w:rPr>
        <w:lastRenderedPageBreak/>
        <w:t>万元、基本医疗保险缴费23.15万元、其他社会保障缴费2.44万元、其他工资福利支出90.76万元、文明奖74.11万元、离休费0万元、抚恤金10.00万元、住房公积金34.22万元；</w:t>
      </w:r>
      <w:r>
        <w:rPr>
          <w:rFonts w:ascii="黑体" w:eastAsia="黑体" w:hAnsi="黑体" w:cs="黑体" w:hint="eastAsia"/>
          <w:sz w:val="32"/>
          <w:szCs w:val="32"/>
        </w:rPr>
        <w:t>公用经费99.12万元</w:t>
      </w:r>
      <w:r>
        <w:rPr>
          <w:rFonts w:ascii="仿宋_GB2312" w:eastAsia="仿宋_GB2312" w:hAnsi="仿宋_GB2312" w:cs="仿宋_GB2312" w:hint="eastAsia"/>
          <w:sz w:val="32"/>
          <w:szCs w:val="32"/>
        </w:rPr>
        <w:t>，主要包括：办公费6.44万元、印刷费19.00万元、水费0.25万元、电费8.02万元、邮电费3.40</w:t>
      </w:r>
      <w:r w:rsidR="00B372F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维修（护）费0.08万元、公务接待费4.17万元、公务用车运行维护费18.12万元、、其他商品和服务支出20.91万元、办公设备购置0.88万元、专用设备购置16.60万元、公务用车购置1.25万元。</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4B7D18" w:rsidRDefault="0066577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2019年度“三公”经费财政拨款支出预算为22.29万元，支出决算为22.29万元，完成预算的100%。</w:t>
      </w:r>
      <w:r w:rsidR="00443BA2" w:rsidRPr="00443BA2">
        <w:rPr>
          <w:rFonts w:ascii="仿宋_GB2312" w:eastAsia="仿宋_GB2312" w:hAnsi="仿宋_GB2312" w:cs="仿宋_GB2312" w:hint="eastAsia"/>
          <w:sz w:val="32"/>
          <w:szCs w:val="32"/>
        </w:rPr>
        <w:t>2019年度“三公经费”支出决算数与预算数</w:t>
      </w:r>
      <w:r w:rsidR="00443BA2">
        <w:rPr>
          <w:rFonts w:ascii="仿宋_GB2312" w:eastAsia="仿宋_GB2312" w:hAnsi="仿宋_GB2312" w:cs="仿宋_GB2312" w:hint="eastAsia"/>
          <w:sz w:val="32"/>
          <w:szCs w:val="32"/>
        </w:rPr>
        <w:t>无差异</w:t>
      </w:r>
      <w:r>
        <w:rPr>
          <w:rFonts w:ascii="仿宋_GB2312" w:eastAsia="仿宋_GB2312" w:hAnsi="仿宋_GB2312" w:cs="仿宋_GB2312" w:hint="eastAsia"/>
          <w:sz w:val="32"/>
          <w:szCs w:val="32"/>
        </w:rPr>
        <w:t>。</w:t>
      </w:r>
    </w:p>
    <w:p w:rsidR="004B7D18" w:rsidRDefault="0066577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决算中，因公出国（境）费支出决算0万元，完成预算的0%，占0%；公务用车购置及运行费支出决算18.12万元，完成预算的100%，占81.29%；公务接待费支出决算4.17万元，完成预算的100%，占18.71%。具体情况如下：</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1．因公出国（境）费</w:t>
      </w:r>
      <w:r>
        <w:rPr>
          <w:rFonts w:ascii="仿宋_GB2312" w:eastAsia="仿宋_GB2312" w:hAnsi="仿宋_GB2312" w:cs="仿宋_GB2312" w:hint="eastAsia"/>
          <w:sz w:val="32"/>
          <w:szCs w:val="32"/>
        </w:rPr>
        <w:t>年初预算为0万元，支出决算为0万元，完成年初预算的0%。全年因公出国（境）团组0个，累计0人次。</w:t>
      </w:r>
      <w:r>
        <w:rPr>
          <w:rFonts w:ascii="仿宋_GB2312" w:eastAsia="仿宋_GB2312" w:hAnsi="仿宋_GB2312" w:cs="仿宋_GB2312" w:hint="eastAsia"/>
          <w:sz w:val="32"/>
          <w:szCs w:val="32"/>
          <w:u w:val="wave"/>
        </w:rPr>
        <w:t>。</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初预算为18.12万元，支出决算为18.12万元，完成年初预算的100%。其中：</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18.12万元。主要用于本单位保留车辆的燃油、维修、保险费用及过路过桥等费用。2019年期末，部门开支财政拨款的公务用车保有量为3辆。</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初预算为4.17万元，支出决算为4.17万元，完成年初预算的100%。其中：</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0万元。2019 年共接待国（境）外来访团组 0 个、来访外宾 0 人次（不包括陪同人员）。</w:t>
      </w:r>
    </w:p>
    <w:p w:rsidR="004B7D18" w:rsidRDefault="0066577F">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4.17万元。主要用于按规定开支的各类公务接待支出。2019年共接待国内来访团组67个、来宾589人次（不包括陪同人员）。</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4B7D18" w:rsidRDefault="0066577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4B7D18" w:rsidRDefault="0066577F">
      <w:pPr>
        <w:widowControl/>
        <w:ind w:firstLineChars="200" w:firstLine="640"/>
        <w:jc w:val="left"/>
        <w:rPr>
          <w:rFonts w:ascii="仿宋_GB2312" w:eastAsia="仿宋_GB2312" w:hAnsi="仿宋_GB2312" w:cs="仿宋_GB2312"/>
          <w:sz w:val="32"/>
          <w:szCs w:val="32"/>
        </w:rPr>
      </w:pPr>
      <w:r>
        <w:rPr>
          <w:rFonts w:ascii="仿宋_GB2312" w:eastAsia="仿宋_GB2312" w:hAnsi="宋体" w:cs="Courier New" w:hint="eastAsia"/>
          <w:sz w:val="32"/>
          <w:szCs w:val="32"/>
        </w:rPr>
        <w:t>根据财政预算管理要求，信阳市平桥区林业局对2019年度一般公共预算项目支出全面开展绩效自评。自评覆盖率达到100%。</w:t>
      </w:r>
    </w:p>
    <w:p w:rsidR="004B7D18" w:rsidRDefault="0066577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4B7D18" w:rsidRDefault="0066577F">
      <w:pPr>
        <w:widowControl/>
        <w:spacing w:line="59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项目绩效自评结果良好。</w:t>
      </w:r>
    </w:p>
    <w:p w:rsidR="004B7D18" w:rsidRDefault="0066577F">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（三）重点绩效评价结果。</w:t>
      </w:r>
    </w:p>
    <w:p w:rsidR="004B7D18" w:rsidRDefault="0066577F">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 年度我部门无重点绩效评价。</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B372F3" w:rsidRPr="00B372F3" w:rsidRDefault="00B372F3" w:rsidP="00B372F3">
      <w:pPr>
        <w:widowControl/>
        <w:ind w:firstLineChars="200" w:firstLine="640"/>
        <w:rPr>
          <w:rFonts w:ascii="仿宋_GB2312" w:eastAsia="仿宋_GB2312" w:hAnsi="宋体" w:cs="Courier New" w:hint="eastAsia"/>
          <w:sz w:val="32"/>
          <w:szCs w:val="32"/>
        </w:rPr>
      </w:pPr>
      <w:r w:rsidRPr="00B372F3">
        <w:rPr>
          <w:rFonts w:ascii="仿宋_GB2312" w:eastAsia="仿宋_GB2312" w:hAnsi="宋体" w:cs="Courier New" w:hint="eastAsia"/>
          <w:sz w:val="32"/>
          <w:szCs w:val="32"/>
        </w:rPr>
        <w:t>2019年度政府性基金预算财政拨款支出年初预算为0元，支出决算为 0 万元，完成年初预算的 0%。</w:t>
      </w:r>
    </w:p>
    <w:p w:rsidR="00B372F3" w:rsidRDefault="00B372F3" w:rsidP="00B372F3">
      <w:pPr>
        <w:widowControl/>
        <w:ind w:firstLineChars="200" w:firstLine="640"/>
        <w:rPr>
          <w:rFonts w:ascii="仿宋_GB2312" w:eastAsia="仿宋_GB2312" w:hAnsi="宋体" w:cs="Courier New"/>
          <w:sz w:val="32"/>
          <w:szCs w:val="32"/>
        </w:rPr>
      </w:pPr>
      <w:r w:rsidRPr="00B372F3">
        <w:rPr>
          <w:rFonts w:ascii="仿宋_GB2312" w:eastAsia="仿宋_GB2312" w:hAnsi="宋体" w:cs="Courier New" w:hint="eastAsia"/>
          <w:sz w:val="32"/>
          <w:szCs w:val="32"/>
        </w:rPr>
        <w:t>说明：我单位 2018 年度没有政府性基金收入，也没有使用政府性基金安排支出。</w:t>
      </w:r>
    </w:p>
    <w:p w:rsidR="004B7D18" w:rsidRDefault="0066577F" w:rsidP="00B372F3">
      <w:pPr>
        <w:widowControl/>
        <w:ind w:firstLineChars="200" w:firstLine="640"/>
        <w:rPr>
          <w:rFonts w:ascii="黑体" w:eastAsia="黑体" w:hAnsi="黑体" w:cs="黑体"/>
          <w:sz w:val="32"/>
          <w:szCs w:val="32"/>
        </w:rPr>
      </w:pPr>
      <w:bookmarkStart w:id="0" w:name="_GoBack"/>
      <w:bookmarkEnd w:id="0"/>
      <w:r>
        <w:rPr>
          <w:rFonts w:ascii="黑体" w:eastAsia="黑体" w:hAnsi="黑体" w:cs="黑体" w:hint="eastAsia"/>
          <w:sz w:val="32"/>
          <w:szCs w:val="32"/>
        </w:rPr>
        <w:t>十、机关运行经费支出情况说明</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2019年度机关运行经费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初预算为159.74万元，支出决算为159.74万元，完成年初预算的100%。</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4B7D18" w:rsidRDefault="0066577F">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4B7D18" w:rsidRDefault="0066577F">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4B7D18" w:rsidRDefault="0066577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期末，我部门共有车辆3辆，其中：省级领导干部用车0辆、主要领导干部用车0辆、机要通信用车0辆、应急保障车0辆、执法执勤用车1辆、特种专业技术用车2辆、离退休干部用车0辆、其他用车0辆；单位价值50万元以上通用设备0台（套），单位价值100万元以上专用设备0台（套）。</w:t>
      </w:r>
    </w:p>
    <w:p w:rsidR="004B7D18" w:rsidRDefault="004B7D18">
      <w:pPr>
        <w:widowControl/>
        <w:jc w:val="left"/>
        <w:rPr>
          <w:rFonts w:ascii="楷体_GB2312" w:eastAsia="楷体_GB2312" w:hAnsi="楷体_GB2312" w:cs="楷体_GB2312"/>
          <w:sz w:val="32"/>
          <w:szCs w:val="32"/>
        </w:rPr>
        <w:sectPr w:rsidR="004B7D18">
          <w:pgSz w:w="11906" w:h="16838"/>
          <w:pgMar w:top="1440" w:right="1800" w:bottom="1440" w:left="1800" w:header="720" w:footer="720" w:gutter="0"/>
          <w:pgNumType w:fmt="numberInDash"/>
          <w:cols w:space="720"/>
          <w:docGrid w:type="lines" w:linePitch="312"/>
        </w:sect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4B7D18">
      <w:pPr>
        <w:widowControl/>
        <w:jc w:val="left"/>
        <w:rPr>
          <w:rFonts w:ascii="黑体" w:eastAsia="黑体" w:hAnsi="宋体" w:cs="宋体"/>
          <w:kern w:val="0"/>
          <w:sz w:val="28"/>
          <w:szCs w:val="28"/>
        </w:rPr>
      </w:pPr>
    </w:p>
    <w:p w:rsidR="004B7D18" w:rsidRDefault="0066577F">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4B7D18" w:rsidRDefault="004B7D18">
      <w:pPr>
        <w:jc w:val="center"/>
        <w:rPr>
          <w:rFonts w:ascii="黑体" w:eastAsia="黑体" w:hAnsi="黑体" w:cs="黑体"/>
          <w:sz w:val="48"/>
          <w:szCs w:val="48"/>
        </w:rPr>
      </w:pPr>
    </w:p>
    <w:p w:rsidR="004B7D18" w:rsidRDefault="004B7D18">
      <w:pPr>
        <w:jc w:val="center"/>
        <w:outlineLvl w:val="0"/>
        <w:rPr>
          <w:rFonts w:ascii="黑体" w:eastAsia="黑体" w:hAnsi="黑体" w:cs="黑体"/>
          <w:sz w:val="48"/>
          <w:szCs w:val="48"/>
        </w:rPr>
        <w:sectPr w:rsidR="004B7D18">
          <w:pgSz w:w="11906" w:h="16838"/>
          <w:pgMar w:top="1440" w:right="1531" w:bottom="1440" w:left="1587" w:header="850" w:footer="992" w:gutter="0"/>
          <w:pgNumType w:fmt="numberInDash"/>
          <w:cols w:space="720"/>
          <w:docGrid w:type="lines" w:linePitch="317"/>
        </w:sectPr>
      </w:pP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4B7D18" w:rsidRDefault="0066577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4B7D18" w:rsidRDefault="004B7D18"/>
    <w:sectPr w:rsidR="004B7D18">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95" w:rsidRDefault="002C5595">
      <w:r>
        <w:separator/>
      </w:r>
    </w:p>
  </w:endnote>
  <w:endnote w:type="continuationSeparator" w:id="0">
    <w:p w:rsidR="002C5595" w:rsidRDefault="002C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18" w:rsidRDefault="0066577F">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B7D18" w:rsidRDefault="006657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4B7D18" w:rsidRDefault="006657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18" w:rsidRDefault="0066577F">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B7D18" w:rsidRDefault="006657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372F3">
                            <w:rPr>
                              <w:noProof/>
                              <w:sz w:val="18"/>
                            </w:rPr>
                            <w:t>- 30 -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4B7D18" w:rsidRDefault="006657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372F3">
                      <w:rPr>
                        <w:noProof/>
                        <w:sz w:val="18"/>
                      </w:rPr>
                      <w:t>- 30 -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B7D18" w:rsidRDefault="004B7D18"/>
                      </w:txbxContent>
                    </wps:txbx>
                    <wps:bodyPr wrap="none" lIns="0" tIns="0" rIns="0" bIns="0">
                      <a:spAutoFit/>
                    </wps:bodyPr>
                  </wps:wsp>
                </a:graphicData>
              </a:graphic>
            </wp:anchor>
          </w:drawing>
        </mc:Choice>
        <mc:Fallback>
          <w:pict>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&#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MfzY+iuAQAARgMAAA4AAAAAAAAAAAAAAAAALgIAAGRycy9lMm9Eb2MueG1sUEsBAi0AFAAG&#10;AAgAAAAhAAxK8O7WAAAABQEAAA8AAAAAAAAAAAAAAAAACAQAAGRycy9kb3ducmV2LnhtbFBLBQYA&#10;AAAABAAEAPMAAAALBQAAAAA=&#10;" filled="f" stroked="f">
              <v:textbox style="mso-fit-shape-to-text:t" inset="0,0,0,0">
                <w:txbxContent>
                  <w:p w:rsidR="004B7D18" w:rsidRDefault="004B7D18"/>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95" w:rsidRDefault="002C5595">
      <w:r>
        <w:separator/>
      </w:r>
    </w:p>
  </w:footnote>
  <w:footnote w:type="continuationSeparator" w:id="0">
    <w:p w:rsidR="002C5595" w:rsidRDefault="002C5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1BE17"/>
    <w:multiLevelType w:val="singleLevel"/>
    <w:tmpl w:val="5971BE1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18"/>
    <w:rsid w:val="002C5595"/>
    <w:rsid w:val="00392BA7"/>
    <w:rsid w:val="00443BA2"/>
    <w:rsid w:val="004B7D18"/>
    <w:rsid w:val="0066577F"/>
    <w:rsid w:val="00AA0119"/>
    <w:rsid w:val="00B372F3"/>
    <w:rsid w:val="00E8091B"/>
    <w:rsid w:val="00F9654A"/>
    <w:rsid w:val="010C7C30"/>
    <w:rsid w:val="0194533C"/>
    <w:rsid w:val="01B52CA1"/>
    <w:rsid w:val="01F57934"/>
    <w:rsid w:val="02941611"/>
    <w:rsid w:val="02E052A9"/>
    <w:rsid w:val="030D1AD0"/>
    <w:rsid w:val="03251A9E"/>
    <w:rsid w:val="032F7314"/>
    <w:rsid w:val="03590D83"/>
    <w:rsid w:val="03E950B7"/>
    <w:rsid w:val="03F13CDC"/>
    <w:rsid w:val="042F03C0"/>
    <w:rsid w:val="050C07FD"/>
    <w:rsid w:val="051E31C2"/>
    <w:rsid w:val="05672E73"/>
    <w:rsid w:val="05691D51"/>
    <w:rsid w:val="056D3E20"/>
    <w:rsid w:val="057F32FD"/>
    <w:rsid w:val="058176D9"/>
    <w:rsid w:val="0591640D"/>
    <w:rsid w:val="05E83E9A"/>
    <w:rsid w:val="0642560B"/>
    <w:rsid w:val="064D6F9E"/>
    <w:rsid w:val="06620BE7"/>
    <w:rsid w:val="066439E3"/>
    <w:rsid w:val="066F3D6C"/>
    <w:rsid w:val="06E35AFC"/>
    <w:rsid w:val="071D5316"/>
    <w:rsid w:val="07790D82"/>
    <w:rsid w:val="07B0224F"/>
    <w:rsid w:val="07C12ADC"/>
    <w:rsid w:val="08171770"/>
    <w:rsid w:val="081E1ECB"/>
    <w:rsid w:val="086C4724"/>
    <w:rsid w:val="08721C8B"/>
    <w:rsid w:val="0896316B"/>
    <w:rsid w:val="08A1591B"/>
    <w:rsid w:val="0933145F"/>
    <w:rsid w:val="096C4EA6"/>
    <w:rsid w:val="09AA1319"/>
    <w:rsid w:val="09CA00AB"/>
    <w:rsid w:val="0A02211E"/>
    <w:rsid w:val="0A576A08"/>
    <w:rsid w:val="0A9358BF"/>
    <w:rsid w:val="0AA907B5"/>
    <w:rsid w:val="0B174D5A"/>
    <w:rsid w:val="0B1C455B"/>
    <w:rsid w:val="0B646F75"/>
    <w:rsid w:val="0C083E3D"/>
    <w:rsid w:val="0CD05C4D"/>
    <w:rsid w:val="0D556CCD"/>
    <w:rsid w:val="0D981887"/>
    <w:rsid w:val="0DD60D30"/>
    <w:rsid w:val="0DF44FCD"/>
    <w:rsid w:val="0E392C30"/>
    <w:rsid w:val="0E5915ED"/>
    <w:rsid w:val="0E933992"/>
    <w:rsid w:val="0F776526"/>
    <w:rsid w:val="0F7B3B0F"/>
    <w:rsid w:val="0FD43182"/>
    <w:rsid w:val="103F3FEC"/>
    <w:rsid w:val="10841801"/>
    <w:rsid w:val="110876C0"/>
    <w:rsid w:val="11180AC6"/>
    <w:rsid w:val="121C06CD"/>
    <w:rsid w:val="12455B4C"/>
    <w:rsid w:val="126533F8"/>
    <w:rsid w:val="12852915"/>
    <w:rsid w:val="13A572ED"/>
    <w:rsid w:val="14385AF4"/>
    <w:rsid w:val="145809B0"/>
    <w:rsid w:val="14640E01"/>
    <w:rsid w:val="152533EB"/>
    <w:rsid w:val="1559775F"/>
    <w:rsid w:val="159E27B8"/>
    <w:rsid w:val="15C97591"/>
    <w:rsid w:val="15D57137"/>
    <w:rsid w:val="160F57CB"/>
    <w:rsid w:val="1625024B"/>
    <w:rsid w:val="16AF17C8"/>
    <w:rsid w:val="16BD57AF"/>
    <w:rsid w:val="16CB31CC"/>
    <w:rsid w:val="17057BC6"/>
    <w:rsid w:val="182940A5"/>
    <w:rsid w:val="184F3540"/>
    <w:rsid w:val="1887118C"/>
    <w:rsid w:val="18AF14F8"/>
    <w:rsid w:val="18FA173A"/>
    <w:rsid w:val="18FE40CA"/>
    <w:rsid w:val="199B658B"/>
    <w:rsid w:val="19BE2AD7"/>
    <w:rsid w:val="1A38507D"/>
    <w:rsid w:val="1A6A22DB"/>
    <w:rsid w:val="1AA33E89"/>
    <w:rsid w:val="1B8F26EE"/>
    <w:rsid w:val="1BAF7D9A"/>
    <w:rsid w:val="1BCC0BBA"/>
    <w:rsid w:val="1C1C207D"/>
    <w:rsid w:val="1C902E5B"/>
    <w:rsid w:val="1CBD538A"/>
    <w:rsid w:val="1CEB5320"/>
    <w:rsid w:val="1D2C5BB5"/>
    <w:rsid w:val="1D5B4E65"/>
    <w:rsid w:val="1D604044"/>
    <w:rsid w:val="1D616EA7"/>
    <w:rsid w:val="1D67543D"/>
    <w:rsid w:val="1D7B53DF"/>
    <w:rsid w:val="1DD8740F"/>
    <w:rsid w:val="1E180624"/>
    <w:rsid w:val="1E1E0098"/>
    <w:rsid w:val="1E7A2E32"/>
    <w:rsid w:val="1E8647F6"/>
    <w:rsid w:val="1FBD4B43"/>
    <w:rsid w:val="20A40FC0"/>
    <w:rsid w:val="210D2284"/>
    <w:rsid w:val="212D2239"/>
    <w:rsid w:val="21751124"/>
    <w:rsid w:val="21A6378F"/>
    <w:rsid w:val="224F02FE"/>
    <w:rsid w:val="22541FF7"/>
    <w:rsid w:val="2274641A"/>
    <w:rsid w:val="22937A89"/>
    <w:rsid w:val="23AE0298"/>
    <w:rsid w:val="24061F25"/>
    <w:rsid w:val="24AF1A7C"/>
    <w:rsid w:val="24B62BFA"/>
    <w:rsid w:val="253C0F49"/>
    <w:rsid w:val="255B2166"/>
    <w:rsid w:val="258013EC"/>
    <w:rsid w:val="25AC40AF"/>
    <w:rsid w:val="25B63F88"/>
    <w:rsid w:val="26356852"/>
    <w:rsid w:val="2648372B"/>
    <w:rsid w:val="26B705E2"/>
    <w:rsid w:val="270B28D8"/>
    <w:rsid w:val="27891BD6"/>
    <w:rsid w:val="27E555A5"/>
    <w:rsid w:val="287577FC"/>
    <w:rsid w:val="287F169D"/>
    <w:rsid w:val="288E41CD"/>
    <w:rsid w:val="28BA0573"/>
    <w:rsid w:val="28C35859"/>
    <w:rsid w:val="28E60C8A"/>
    <w:rsid w:val="291917BF"/>
    <w:rsid w:val="29315DA2"/>
    <w:rsid w:val="297B271F"/>
    <w:rsid w:val="298722F5"/>
    <w:rsid w:val="29CC7F96"/>
    <w:rsid w:val="29CE43A8"/>
    <w:rsid w:val="29F13BB4"/>
    <w:rsid w:val="2A57699B"/>
    <w:rsid w:val="2A742279"/>
    <w:rsid w:val="2B3737A9"/>
    <w:rsid w:val="2B435A7E"/>
    <w:rsid w:val="2B5D388B"/>
    <w:rsid w:val="2B6824CC"/>
    <w:rsid w:val="2BC3578E"/>
    <w:rsid w:val="2BD45182"/>
    <w:rsid w:val="2C7921F4"/>
    <w:rsid w:val="2D4D6D80"/>
    <w:rsid w:val="2DDB01F2"/>
    <w:rsid w:val="2E4D6B87"/>
    <w:rsid w:val="2E510F76"/>
    <w:rsid w:val="2EC77BD3"/>
    <w:rsid w:val="2F2916DF"/>
    <w:rsid w:val="2F780F38"/>
    <w:rsid w:val="2FFB22E5"/>
    <w:rsid w:val="2FFC5CEC"/>
    <w:rsid w:val="304008B5"/>
    <w:rsid w:val="304653E2"/>
    <w:rsid w:val="307F3C1B"/>
    <w:rsid w:val="30D72398"/>
    <w:rsid w:val="313B4645"/>
    <w:rsid w:val="31A80DAB"/>
    <w:rsid w:val="31EF389E"/>
    <w:rsid w:val="3267484F"/>
    <w:rsid w:val="32726C30"/>
    <w:rsid w:val="331B281D"/>
    <w:rsid w:val="336047AF"/>
    <w:rsid w:val="340E670E"/>
    <w:rsid w:val="348C12AB"/>
    <w:rsid w:val="34C85637"/>
    <w:rsid w:val="34CA4AC5"/>
    <w:rsid w:val="34F90847"/>
    <w:rsid w:val="35792025"/>
    <w:rsid w:val="35C729F3"/>
    <w:rsid w:val="35E51AD1"/>
    <w:rsid w:val="360B54E4"/>
    <w:rsid w:val="36484132"/>
    <w:rsid w:val="36E57FC6"/>
    <w:rsid w:val="37240740"/>
    <w:rsid w:val="377C3242"/>
    <w:rsid w:val="3812315D"/>
    <w:rsid w:val="383F23FD"/>
    <w:rsid w:val="3844648A"/>
    <w:rsid w:val="388607A5"/>
    <w:rsid w:val="38CA397D"/>
    <w:rsid w:val="38E2251B"/>
    <w:rsid w:val="39BC0B8E"/>
    <w:rsid w:val="39CE3755"/>
    <w:rsid w:val="39FC6DAA"/>
    <w:rsid w:val="3A2B3DE4"/>
    <w:rsid w:val="3A615497"/>
    <w:rsid w:val="3AEC3C4C"/>
    <w:rsid w:val="3AF60FEE"/>
    <w:rsid w:val="3BB51A18"/>
    <w:rsid w:val="3CD70629"/>
    <w:rsid w:val="3D2C7019"/>
    <w:rsid w:val="3DAE5EB8"/>
    <w:rsid w:val="3DC53C70"/>
    <w:rsid w:val="3DCA1D78"/>
    <w:rsid w:val="3DEA1DAC"/>
    <w:rsid w:val="3E7746A6"/>
    <w:rsid w:val="3F191D7E"/>
    <w:rsid w:val="3F2A46C7"/>
    <w:rsid w:val="3F8A2ABC"/>
    <w:rsid w:val="3F945CC7"/>
    <w:rsid w:val="400442F8"/>
    <w:rsid w:val="40565724"/>
    <w:rsid w:val="40671D7C"/>
    <w:rsid w:val="40A03F07"/>
    <w:rsid w:val="40C80A10"/>
    <w:rsid w:val="411439FA"/>
    <w:rsid w:val="41B706FD"/>
    <w:rsid w:val="41D417C3"/>
    <w:rsid w:val="41E2173B"/>
    <w:rsid w:val="41FD4400"/>
    <w:rsid w:val="429131FC"/>
    <w:rsid w:val="431368FA"/>
    <w:rsid w:val="438F2AA0"/>
    <w:rsid w:val="43C80BC5"/>
    <w:rsid w:val="44181211"/>
    <w:rsid w:val="44687CA0"/>
    <w:rsid w:val="447D4D66"/>
    <w:rsid w:val="44AB75D1"/>
    <w:rsid w:val="44DA0B0F"/>
    <w:rsid w:val="451E27DD"/>
    <w:rsid w:val="456334DF"/>
    <w:rsid w:val="4637544F"/>
    <w:rsid w:val="46897B06"/>
    <w:rsid w:val="46D95D10"/>
    <w:rsid w:val="48020461"/>
    <w:rsid w:val="48062FA2"/>
    <w:rsid w:val="480E38FE"/>
    <w:rsid w:val="486407F3"/>
    <w:rsid w:val="48685E74"/>
    <w:rsid w:val="4891108D"/>
    <w:rsid w:val="48A226B5"/>
    <w:rsid w:val="48B40378"/>
    <w:rsid w:val="49074735"/>
    <w:rsid w:val="49C70910"/>
    <w:rsid w:val="4ABB5346"/>
    <w:rsid w:val="4B282DF5"/>
    <w:rsid w:val="4B353055"/>
    <w:rsid w:val="4B527A11"/>
    <w:rsid w:val="4B842E00"/>
    <w:rsid w:val="4BB72DA4"/>
    <w:rsid w:val="4C014491"/>
    <w:rsid w:val="4CDA4FB9"/>
    <w:rsid w:val="4D4B3831"/>
    <w:rsid w:val="4D743B91"/>
    <w:rsid w:val="4DEE7160"/>
    <w:rsid w:val="4E492778"/>
    <w:rsid w:val="4EC81E87"/>
    <w:rsid w:val="4F073397"/>
    <w:rsid w:val="4F1E4FB5"/>
    <w:rsid w:val="4F3D49CB"/>
    <w:rsid w:val="4F427DDC"/>
    <w:rsid w:val="50062057"/>
    <w:rsid w:val="5043439A"/>
    <w:rsid w:val="50E07C9C"/>
    <w:rsid w:val="51057AAC"/>
    <w:rsid w:val="51637622"/>
    <w:rsid w:val="52C54708"/>
    <w:rsid w:val="53A83BB2"/>
    <w:rsid w:val="5403431E"/>
    <w:rsid w:val="545B387E"/>
    <w:rsid w:val="5481631D"/>
    <w:rsid w:val="548D27F7"/>
    <w:rsid w:val="54AC6334"/>
    <w:rsid w:val="55797960"/>
    <w:rsid w:val="55CD16EF"/>
    <w:rsid w:val="56977AC7"/>
    <w:rsid w:val="56F30036"/>
    <w:rsid w:val="57006A65"/>
    <w:rsid w:val="57790599"/>
    <w:rsid w:val="57963CFA"/>
    <w:rsid w:val="582C4541"/>
    <w:rsid w:val="58317F70"/>
    <w:rsid w:val="586F7D76"/>
    <w:rsid w:val="589D2346"/>
    <w:rsid w:val="58C01B7E"/>
    <w:rsid w:val="58CA0F95"/>
    <w:rsid w:val="592C7CA0"/>
    <w:rsid w:val="5979022F"/>
    <w:rsid w:val="5A176C72"/>
    <w:rsid w:val="5A2F4268"/>
    <w:rsid w:val="5A52187F"/>
    <w:rsid w:val="5ABC2382"/>
    <w:rsid w:val="5B240CFC"/>
    <w:rsid w:val="5B430378"/>
    <w:rsid w:val="5B455106"/>
    <w:rsid w:val="5B6F385B"/>
    <w:rsid w:val="5BBA635B"/>
    <w:rsid w:val="5BC25349"/>
    <w:rsid w:val="5BFC4BA6"/>
    <w:rsid w:val="5C411212"/>
    <w:rsid w:val="5CAE270C"/>
    <w:rsid w:val="5D0240E1"/>
    <w:rsid w:val="5D061185"/>
    <w:rsid w:val="5D545826"/>
    <w:rsid w:val="5D8F490F"/>
    <w:rsid w:val="5E4A66B5"/>
    <w:rsid w:val="5E515C33"/>
    <w:rsid w:val="5EBF7A55"/>
    <w:rsid w:val="5EC61CD6"/>
    <w:rsid w:val="5F765A8C"/>
    <w:rsid w:val="5F7A40DB"/>
    <w:rsid w:val="5FBF72F0"/>
    <w:rsid w:val="5FCB66B3"/>
    <w:rsid w:val="6025499C"/>
    <w:rsid w:val="606E3CA9"/>
    <w:rsid w:val="60AD1971"/>
    <w:rsid w:val="610C5800"/>
    <w:rsid w:val="616B234D"/>
    <w:rsid w:val="6175283B"/>
    <w:rsid w:val="6187134A"/>
    <w:rsid w:val="618D3D81"/>
    <w:rsid w:val="61EE2AFD"/>
    <w:rsid w:val="61F922C2"/>
    <w:rsid w:val="62652E0A"/>
    <w:rsid w:val="62742DEE"/>
    <w:rsid w:val="62AA592A"/>
    <w:rsid w:val="62E4022E"/>
    <w:rsid w:val="639D1B11"/>
    <w:rsid w:val="63AE4116"/>
    <w:rsid w:val="65BD4393"/>
    <w:rsid w:val="65C7268E"/>
    <w:rsid w:val="65D15E68"/>
    <w:rsid w:val="66346D92"/>
    <w:rsid w:val="66465B65"/>
    <w:rsid w:val="664C01CF"/>
    <w:rsid w:val="67A93EC4"/>
    <w:rsid w:val="67F81722"/>
    <w:rsid w:val="68115403"/>
    <w:rsid w:val="6819472B"/>
    <w:rsid w:val="681E0E01"/>
    <w:rsid w:val="68220390"/>
    <w:rsid w:val="682C18F8"/>
    <w:rsid w:val="682E69FB"/>
    <w:rsid w:val="68511173"/>
    <w:rsid w:val="68873EF6"/>
    <w:rsid w:val="689A1271"/>
    <w:rsid w:val="68D41F53"/>
    <w:rsid w:val="6945342F"/>
    <w:rsid w:val="6A0F7CAC"/>
    <w:rsid w:val="6A7D3105"/>
    <w:rsid w:val="6A887883"/>
    <w:rsid w:val="6AF91566"/>
    <w:rsid w:val="6B014F59"/>
    <w:rsid w:val="6BCF2EAF"/>
    <w:rsid w:val="6C7D498B"/>
    <w:rsid w:val="6CBC0D86"/>
    <w:rsid w:val="6CD21A8E"/>
    <w:rsid w:val="6D587A08"/>
    <w:rsid w:val="6D6C6194"/>
    <w:rsid w:val="6D8E477C"/>
    <w:rsid w:val="6DBB5930"/>
    <w:rsid w:val="6DC41D83"/>
    <w:rsid w:val="6DCE4B44"/>
    <w:rsid w:val="6DEB7E7B"/>
    <w:rsid w:val="6E5F6D7B"/>
    <w:rsid w:val="6E9B2E66"/>
    <w:rsid w:val="6F5B59E3"/>
    <w:rsid w:val="6F7A3E57"/>
    <w:rsid w:val="6FB86AEE"/>
    <w:rsid w:val="703D3DC5"/>
    <w:rsid w:val="709C6858"/>
    <w:rsid w:val="7163345F"/>
    <w:rsid w:val="718B12F4"/>
    <w:rsid w:val="71A20439"/>
    <w:rsid w:val="71D72256"/>
    <w:rsid w:val="71DF444E"/>
    <w:rsid w:val="7204257D"/>
    <w:rsid w:val="72063503"/>
    <w:rsid w:val="72095C5E"/>
    <w:rsid w:val="722869EA"/>
    <w:rsid w:val="72444668"/>
    <w:rsid w:val="72750312"/>
    <w:rsid w:val="72847900"/>
    <w:rsid w:val="7299412F"/>
    <w:rsid w:val="72A72E25"/>
    <w:rsid w:val="72BB6F9B"/>
    <w:rsid w:val="72C36189"/>
    <w:rsid w:val="73586D81"/>
    <w:rsid w:val="736E4348"/>
    <w:rsid w:val="74031C3C"/>
    <w:rsid w:val="74960BF8"/>
    <w:rsid w:val="74E85007"/>
    <w:rsid w:val="74F926C7"/>
    <w:rsid w:val="7528160B"/>
    <w:rsid w:val="758E3486"/>
    <w:rsid w:val="75901F42"/>
    <w:rsid w:val="76065802"/>
    <w:rsid w:val="76C82D3C"/>
    <w:rsid w:val="76CC79AE"/>
    <w:rsid w:val="772919E6"/>
    <w:rsid w:val="78236CED"/>
    <w:rsid w:val="783D40DD"/>
    <w:rsid w:val="788857EF"/>
    <w:rsid w:val="78F85658"/>
    <w:rsid w:val="790C266C"/>
    <w:rsid w:val="797D1C2D"/>
    <w:rsid w:val="799A131C"/>
    <w:rsid w:val="79D45CD6"/>
    <w:rsid w:val="79E05201"/>
    <w:rsid w:val="79E46B5C"/>
    <w:rsid w:val="7A026EB1"/>
    <w:rsid w:val="7A2035B8"/>
    <w:rsid w:val="7AE84815"/>
    <w:rsid w:val="7B414408"/>
    <w:rsid w:val="7B625D66"/>
    <w:rsid w:val="7B6D1285"/>
    <w:rsid w:val="7B747734"/>
    <w:rsid w:val="7CB50C21"/>
    <w:rsid w:val="7CF747D9"/>
    <w:rsid w:val="7D0B4914"/>
    <w:rsid w:val="7D0C447D"/>
    <w:rsid w:val="7D7D5DC2"/>
    <w:rsid w:val="7D9C24FD"/>
    <w:rsid w:val="7DCD6584"/>
    <w:rsid w:val="7DFB3C3F"/>
    <w:rsid w:val="7E125508"/>
    <w:rsid w:val="7E440D05"/>
    <w:rsid w:val="7E9D05D0"/>
    <w:rsid w:val="7ED453F1"/>
    <w:rsid w:val="7EE47000"/>
    <w:rsid w:val="7F034962"/>
    <w:rsid w:val="7F120B4F"/>
    <w:rsid w:val="7F3C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5B9CE0-74CA-476F-B312-5C18817B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uiPriority="99" w:unhideWhenUsed="1" w:qFormat="1"/>
    <w:lsdException w:name="caption" w:semiHidden="1" w:unhideWhenUsed="1" w:qFormat="1"/>
    <w:lsdException w:name="footnote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footnote text"/>
    <w:basedOn w:val="a"/>
    <w:uiPriority w:val="99"/>
    <w:unhideWhenUsed/>
    <w:qFormat/>
    <w:pPr>
      <w:snapToGrid w:val="0"/>
      <w:jc w:val="left"/>
    </w:pPr>
    <w:rPr>
      <w:sz w:val="18"/>
    </w:rPr>
  </w:style>
  <w:style w:type="character" w:styleId="a5">
    <w:name w:val="footnote reference"/>
    <w:basedOn w:val="a0"/>
    <w:uiPriority w:val="99"/>
    <w:unhideWhenUsed/>
    <w:qFormat/>
    <w:rPr>
      <w:vertAlign w:val="superscript"/>
    </w:rPr>
  </w:style>
  <w:style w:type="paragraph" w:styleId="a6">
    <w:name w:val="header"/>
    <w:basedOn w:val="a"/>
    <w:link w:val="Char"/>
    <w:rsid w:val="00443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3B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1984</Words>
  <Characters>11309</Characters>
  <Application>Microsoft Office Word</Application>
  <DocSecurity>0</DocSecurity>
  <Lines>94</Lines>
  <Paragraphs>26</Paragraphs>
  <ScaleCrop>false</ScaleCrop>
  <Company>微软中国</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dcterms:created xsi:type="dcterms:W3CDTF">2020-10-26T02:26:00Z</dcterms:created>
  <dcterms:modified xsi:type="dcterms:W3CDTF">2021-06-18T23:12:00Z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0342150C9E9446CF9A10D004C13E9558</vt:lpwstr>
  </property>
</Properties>
</file>