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3774">
      <w:pPr>
        <w:widowControl/>
        <w:autoSpaceDE w:val="0"/>
        <w:autoSpaceDN w:val="0"/>
        <w:spacing w:before="3798" w:after="0" w:line="220" w:lineRule="exact"/>
        <w:ind w:left="0" w:right="0"/>
        <w:rPr>
          <w:rFonts w:hint="eastAsia" w:ascii="黑体" w:hAnsi="黑体" w:eastAsia="黑体" w:cs="黑体"/>
        </w:rPr>
      </w:pPr>
    </w:p>
    <w:p w14:paraId="471ADD2C">
      <w:pPr>
        <w:widowControl/>
        <w:autoSpaceDE w:val="0"/>
        <w:autoSpaceDN w:val="0"/>
        <w:spacing w:before="0" w:after="0" w:line="5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52"/>
        </w:rPr>
        <w:t>度</w:t>
      </w:r>
    </w:p>
    <w:p w14:paraId="31F76E1B">
      <w:pPr>
        <w:widowControl/>
        <w:autoSpaceDE w:val="0"/>
        <w:autoSpaceDN w:val="0"/>
        <w:spacing w:before="432" w:after="0" w:line="522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信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阳</w:t>
      </w:r>
      <w:r>
        <w:rPr>
          <w:rFonts w:hint="eastAsia" w:ascii="黑体" w:hAnsi="黑体" w:eastAsia="黑体" w:cs="黑体"/>
          <w:color w:val="000000"/>
          <w:sz w:val="52"/>
        </w:rPr>
        <w:t>市平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桥</w:t>
      </w:r>
      <w:r>
        <w:rPr>
          <w:rFonts w:hint="eastAsia" w:ascii="黑体" w:hAnsi="黑体" w:eastAsia="黑体" w:cs="黑体"/>
          <w:color w:val="000000"/>
          <w:sz w:val="52"/>
        </w:rPr>
        <w:t>区</w:t>
      </w:r>
      <w:r>
        <w:rPr>
          <w:rFonts w:hint="eastAsia" w:ascii="黑体" w:hAnsi="黑体" w:eastAsia="黑体" w:cs="黑体"/>
          <w:color w:val="000000"/>
          <w:sz w:val="52"/>
          <w:lang w:eastAsia="zh-CN"/>
        </w:rPr>
        <w:t>邢集</w:t>
      </w:r>
      <w:r>
        <w:rPr>
          <w:rFonts w:hint="eastAsia" w:ascii="黑体" w:hAnsi="黑体" w:eastAsia="黑体" w:cs="黑体"/>
          <w:color w:val="000000"/>
          <w:sz w:val="52"/>
        </w:rPr>
        <w:t>镇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卫</w:t>
      </w:r>
      <w:r>
        <w:rPr>
          <w:rFonts w:hint="eastAsia" w:ascii="黑体" w:hAnsi="黑体" w:eastAsia="黑体" w:cs="黑体"/>
          <w:color w:val="000000"/>
          <w:sz w:val="52"/>
        </w:rPr>
        <w:t>生院</w:t>
      </w:r>
    </w:p>
    <w:p w14:paraId="38E648B3">
      <w:pPr>
        <w:widowControl/>
        <w:autoSpaceDE w:val="0"/>
        <w:autoSpaceDN w:val="0"/>
        <w:spacing w:before="428" w:after="0" w:line="522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单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位</w:t>
      </w:r>
      <w:r>
        <w:rPr>
          <w:rFonts w:hint="eastAsia" w:ascii="黑体" w:hAnsi="黑体" w:eastAsia="黑体" w:cs="黑体"/>
          <w:color w:val="000000"/>
          <w:sz w:val="52"/>
        </w:rPr>
        <w:t>决算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公</w:t>
      </w:r>
      <w:r>
        <w:rPr>
          <w:rFonts w:hint="eastAsia" w:ascii="黑体" w:hAnsi="黑体" w:eastAsia="黑体" w:cs="黑体"/>
          <w:color w:val="000000"/>
          <w:sz w:val="52"/>
        </w:rPr>
        <w:t>开</w:t>
      </w:r>
    </w:p>
    <w:p w14:paraId="12FEFBDF">
      <w:pPr>
        <w:widowControl/>
        <w:autoSpaceDE w:val="0"/>
        <w:autoSpaceDN w:val="0"/>
        <w:spacing w:before="6080" w:after="0" w:line="318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〇</w:t>
      </w: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年</w:t>
      </w:r>
      <w:r>
        <w:rPr>
          <w:rFonts w:hint="eastAsia" w:ascii="黑体" w:hAnsi="黑体" w:eastAsia="黑体" w:cs="黑体"/>
          <w:color w:val="000000"/>
          <w:sz w:val="32"/>
        </w:rPr>
        <w:t>九月</w:t>
      </w:r>
    </w:p>
    <w:p w14:paraId="5ED6D0EE">
      <w:pPr>
        <w:sectPr>
          <w:pgSz w:w="11906" w:h="16838"/>
          <w:pgMar w:top="1440" w:right="1440" w:bottom="128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28E6FBE0">
      <w:pPr>
        <w:widowControl/>
        <w:autoSpaceDE w:val="0"/>
        <w:autoSpaceDN w:val="0"/>
        <w:spacing w:before="566" w:after="0" w:line="220" w:lineRule="exact"/>
        <w:ind w:left="0" w:right="0"/>
      </w:pPr>
    </w:p>
    <w:p w14:paraId="32971AF7">
      <w:pPr>
        <w:widowControl/>
        <w:tabs>
          <w:tab w:val="left" w:pos="4872"/>
        </w:tabs>
        <w:autoSpaceDE w:val="0"/>
        <w:autoSpaceDN w:val="0"/>
        <w:spacing w:before="0" w:after="0" w:line="360" w:lineRule="exact"/>
        <w:ind w:left="379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6"/>
        </w:rPr>
        <w:t>目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6"/>
        </w:rPr>
        <w:t>录</w:t>
      </w:r>
    </w:p>
    <w:p w14:paraId="75879374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16" w:lineRule="exact"/>
        <w:ind w:left="683" w:leftChars="171" w:right="2160" w:hanging="324" w:hangingChars="100"/>
        <w:jc w:val="left"/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第一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信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阳</w:t>
      </w:r>
      <w:r>
        <w:rPr>
          <w:rFonts w:hint="eastAsia" w:ascii="黑体" w:hAnsi="黑体" w:eastAsia="黑体" w:cs="黑体"/>
          <w:color w:val="000000"/>
          <w:sz w:val="32"/>
        </w:rPr>
        <w:t>市平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桥</w:t>
      </w:r>
      <w:r>
        <w:rPr>
          <w:rFonts w:hint="eastAsia" w:ascii="黑体" w:hAnsi="黑体" w:eastAsia="黑体" w:cs="黑体"/>
          <w:color w:val="000000"/>
          <w:sz w:val="32"/>
        </w:rPr>
        <w:t>区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邢集</w:t>
      </w:r>
      <w:r>
        <w:rPr>
          <w:rFonts w:hint="eastAsia" w:ascii="黑体" w:hAnsi="黑体" w:eastAsia="黑体" w:cs="黑体"/>
          <w:color w:val="000000"/>
          <w:sz w:val="32"/>
        </w:rPr>
        <w:t>镇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卫</w:t>
      </w:r>
      <w:r>
        <w:rPr>
          <w:rFonts w:hint="eastAsia" w:ascii="黑体" w:hAnsi="黑体" w:eastAsia="黑体" w:cs="黑体"/>
          <w:color w:val="000000"/>
          <w:sz w:val="32"/>
        </w:rPr>
        <w:t>生院概况</w:t>
      </w:r>
      <w:r>
        <w:tab/>
      </w:r>
    </w:p>
    <w:p w14:paraId="403AF567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16" w:lineRule="exact"/>
        <w:ind w:left="678" w:leftChars="323" w:right="2160" w:firstLine="320" w:firstLine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位职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责</w:t>
      </w:r>
    </w:p>
    <w:p w14:paraId="704182E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构设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置</w:t>
      </w:r>
    </w:p>
    <w:p w14:paraId="02769C97">
      <w:pPr>
        <w:widowControl/>
        <w:tabs>
          <w:tab w:val="left" w:pos="196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第二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度</w:t>
      </w:r>
      <w:r>
        <w:rPr>
          <w:rFonts w:hint="eastAsia" w:ascii="黑体" w:hAnsi="黑体" w:eastAsia="黑体" w:cs="黑体"/>
          <w:color w:val="000000"/>
          <w:sz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</w:rPr>
        <w:t>表</w:t>
      </w:r>
    </w:p>
    <w:p w14:paraId="2FC4E09A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一、收入支出决算总表</w:t>
      </w:r>
    </w:p>
    <w:p w14:paraId="3B0D82FB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二、收入决算表</w:t>
      </w:r>
    </w:p>
    <w:p w14:paraId="6F65923C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三、支出决算表</w:t>
      </w:r>
    </w:p>
    <w:p w14:paraId="07C592F9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四、财政拨款收入支出决算总表</w:t>
      </w:r>
    </w:p>
    <w:p w14:paraId="7C087638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五、一般公共预算财政拨款支出决算表</w:t>
      </w:r>
    </w:p>
    <w:p w14:paraId="74065A8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六、一般公共预算财政拨款基本支出决算明细表</w:t>
      </w:r>
    </w:p>
    <w:p w14:paraId="7E807049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七、政府性基金预算财政拨款收入支出决算表</w:t>
      </w:r>
    </w:p>
    <w:p w14:paraId="3384C86E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八、国有资本经营预算财政拨款支出决算表</w:t>
      </w:r>
    </w:p>
    <w:p w14:paraId="338048B0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九、财政拨款“三公”经费支出决算表</w:t>
      </w:r>
    </w:p>
    <w:p w14:paraId="663C982D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24" w:lineRule="exact"/>
        <w:ind w:left="360" w:right="1296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第三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部分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况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说明</w:t>
      </w:r>
    </w:p>
    <w:p w14:paraId="4EE3A6F1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总体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173CB4FF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1A7BE317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四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款收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算总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体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五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款支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决算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0626AEF1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说明七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政府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基金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算财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拨款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明</w:t>
      </w:r>
    </w:p>
    <w:p w14:paraId="11409482">
      <w:pPr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7238"/>
          <w:pgMar w:top="784" w:right="1440" w:bottom="910" w:left="1440" w:header="720" w:footer="720" w:gutter="0"/>
          <w:pgNumType w:fmt="numberInDash" w:start="1"/>
          <w:cols w:equalWidth="0" w:num="1">
            <w:col w:w="9026"/>
          </w:cols>
          <w:docGrid w:linePitch="360" w:charSpace="0"/>
        </w:sectPr>
      </w:pPr>
    </w:p>
    <w:p w14:paraId="621115D6">
      <w:pPr>
        <w:widowControl/>
        <w:autoSpaceDE w:val="0"/>
        <w:autoSpaceDN w:val="0"/>
        <w:spacing w:before="576" w:after="0" w:line="220" w:lineRule="exact"/>
        <w:ind w:left="0" w:right="0"/>
        <w:rPr>
          <w:rFonts w:hint="eastAsia" w:ascii="宋体" w:hAnsi="宋体" w:eastAsia="宋体" w:cs="宋体"/>
          <w:sz w:val="32"/>
          <w:szCs w:val="32"/>
        </w:rPr>
      </w:pPr>
    </w:p>
    <w:p w14:paraId="7CD4B206">
      <w:pPr>
        <w:widowControl/>
        <w:numPr>
          <w:ilvl w:val="0"/>
          <w:numId w:val="1"/>
        </w:numPr>
        <w:autoSpaceDE w:val="0"/>
        <w:autoSpaceDN w:val="0"/>
        <w:spacing w:before="0" w:after="0" w:line="522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国有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本经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预算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财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政拨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说明九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款“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三公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”经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5654DE18">
      <w:pPr>
        <w:widowControl/>
        <w:numPr>
          <w:numId w:val="0"/>
        </w:numPr>
        <w:autoSpaceDE w:val="0"/>
        <w:autoSpaceDN w:val="0"/>
        <w:spacing w:before="0" w:after="0" w:line="522" w:lineRule="exact"/>
        <w:ind w:left="1000" w:leftChars="0" w:right="864" w:right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运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行经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213312D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采购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754F1EDC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、国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资产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占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用情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47008B86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绩效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4296108A">
      <w:pPr>
        <w:widowControl/>
        <w:tabs>
          <w:tab w:val="left" w:pos="228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第四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名词</w:t>
      </w:r>
      <w:r>
        <w:rPr>
          <w:rFonts w:hint="eastAsia" w:ascii="黑体" w:hAnsi="黑体" w:eastAsia="黑体" w:cs="黑体"/>
          <w:color w:val="000000"/>
          <w:sz w:val="32"/>
        </w:rPr>
        <w:t>解释</w:t>
      </w:r>
    </w:p>
    <w:p w14:paraId="2DE14A93">
      <w:pPr>
        <w:sectPr>
          <w:pgSz w:w="11906" w:h="16838"/>
          <w:pgMar w:top="798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4FEE5662">
      <w:pPr>
        <w:widowControl/>
        <w:autoSpaceDE w:val="0"/>
        <w:autoSpaceDN w:val="0"/>
        <w:spacing w:before="846" w:after="0" w:line="220" w:lineRule="exact"/>
        <w:ind w:left="0" w:right="0"/>
      </w:pPr>
    </w:p>
    <w:p w14:paraId="28E9EC38">
      <w:pPr>
        <w:widowControl/>
        <w:tabs>
          <w:tab w:val="left" w:pos="2832"/>
        </w:tabs>
        <w:autoSpaceDE w:val="0"/>
        <w:autoSpaceDN w:val="0"/>
        <w:spacing w:before="0" w:after="0" w:line="480" w:lineRule="exact"/>
        <w:ind w:left="43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第一部分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48"/>
        </w:rPr>
        <w:t>信阳市平桥区</w:t>
      </w:r>
      <w:r>
        <w:rPr>
          <w:rFonts w:hint="eastAsia" w:ascii="黑体" w:hAnsi="黑体" w:eastAsia="黑体" w:cs="黑体"/>
          <w:color w:val="000000"/>
          <w:sz w:val="48"/>
          <w:lang w:eastAsia="zh-CN"/>
        </w:rPr>
        <w:t>邢集</w:t>
      </w:r>
      <w:r>
        <w:rPr>
          <w:rFonts w:hint="eastAsia" w:ascii="黑体" w:hAnsi="黑体" w:eastAsia="黑体" w:cs="黑体"/>
          <w:color w:val="000000"/>
          <w:sz w:val="48"/>
        </w:rPr>
        <w:t>镇卫生</w:t>
      </w:r>
    </w:p>
    <w:p w14:paraId="1FE63EDF">
      <w:pPr>
        <w:widowControl/>
        <w:autoSpaceDE w:val="0"/>
        <w:autoSpaceDN w:val="0"/>
        <w:spacing w:before="144" w:after="0" w:line="48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院概况</w:t>
      </w:r>
    </w:p>
    <w:p w14:paraId="777F03FC">
      <w:pPr>
        <w:widowControl/>
        <w:autoSpaceDE w:val="0"/>
        <w:autoSpaceDN w:val="0"/>
        <w:spacing w:before="852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单位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职</w:t>
      </w:r>
      <w:r>
        <w:rPr>
          <w:rFonts w:hint="eastAsia" w:ascii="黑体" w:hAnsi="黑体" w:eastAsia="黑体" w:cs="黑体"/>
          <w:color w:val="000000"/>
          <w:sz w:val="32"/>
        </w:rPr>
        <w:t>责</w:t>
      </w:r>
    </w:p>
    <w:p w14:paraId="5DC97465">
      <w:pPr>
        <w:widowControl/>
        <w:autoSpaceDE w:val="0"/>
        <w:autoSpaceDN w:val="0"/>
        <w:spacing w:before="76" w:after="0" w:line="60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民身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健康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供医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常见病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多发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员培训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卫生保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健规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划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实施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卫生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督与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20D6864">
      <w:pPr>
        <w:widowControl/>
        <w:autoSpaceDE w:val="0"/>
        <w:autoSpaceDN w:val="0"/>
        <w:spacing w:before="228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机构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设</w:t>
      </w:r>
      <w:r>
        <w:rPr>
          <w:rFonts w:hint="eastAsia" w:ascii="黑体" w:hAnsi="黑体" w:eastAsia="黑体" w:cs="黑体"/>
          <w:color w:val="000000"/>
          <w:sz w:val="32"/>
        </w:rPr>
        <w:t>置</w:t>
      </w:r>
    </w:p>
    <w:p w14:paraId="057282ED">
      <w:pPr>
        <w:widowControl/>
        <w:autoSpaceDE w:val="0"/>
        <w:autoSpaceDN w:val="0"/>
        <w:spacing w:before="76" w:after="0" w:line="600" w:lineRule="exact"/>
        <w:ind w:left="360" w:right="36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信阳市平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区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lang w:eastAsia="zh-CN"/>
        </w:rPr>
        <w:t>邢集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镇卫生院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村卫生室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医疗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健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生院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辐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射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乡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设置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平方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门诊、住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院部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科、手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室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产科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验科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等特色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科室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1E9AC63">
      <w:pPr>
        <w:widowControl/>
        <w:autoSpaceDE w:val="0"/>
        <w:autoSpaceDN w:val="0"/>
        <w:spacing w:before="228" w:after="0" w:line="320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构成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看</w:t>
      </w:r>
      <w:r>
        <w:rPr>
          <w:rFonts w:hint="eastAsia" w:ascii="仿宋" w:hAnsi="仿宋" w:eastAsia="仿宋" w:cs="仿宋"/>
          <w:color w:val="000000"/>
          <w:spacing w:val="-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邢集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生院单位</w:t>
      </w:r>
    </w:p>
    <w:p w14:paraId="70E6FC20">
      <w:pPr>
        <w:widowControl/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决算。</w:t>
      </w:r>
    </w:p>
    <w:p w14:paraId="2D58CC5D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068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4326B61">
      <w:pPr>
        <w:widowControl/>
        <w:autoSpaceDE w:val="0"/>
        <w:autoSpaceDN w:val="0"/>
        <w:spacing w:before="4218" w:after="0" w:line="220" w:lineRule="exact"/>
        <w:ind w:left="0" w:right="0"/>
      </w:pPr>
    </w:p>
    <w:p w14:paraId="1FBC133C">
      <w:pPr>
        <w:sectPr>
          <w:pgSz w:w="11906" w:h="17238"/>
          <w:pgMar w:top="144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0DAD4CC0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第二部分</w:t>
      </w:r>
    </w:p>
    <w:p w14:paraId="3B966233">
      <w:pPr>
        <w:widowControl/>
        <w:autoSpaceDE w:val="0"/>
        <w:autoSpaceDN w:val="0"/>
        <w:spacing w:before="0" w:after="0" w:line="1" w:lineRule="exac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column"/>
      </w:r>
    </w:p>
    <w:p w14:paraId="1BA89C44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48"/>
        </w:rPr>
        <w:t>度单位决算表</w:t>
      </w:r>
    </w:p>
    <w:p w14:paraId="55893AA8">
      <w:pPr>
        <w:sectPr>
          <w:type w:val="continuous"/>
          <w:pgSz w:w="11906" w:h="17238"/>
          <w:pgMar w:top="1440" w:right="1440" w:bottom="1440" w:left="1440" w:header="720" w:footer="720" w:gutter="0"/>
          <w:pgNumType w:fmt="numberInDash"/>
          <w:cols w:equalWidth="0" w:num="2">
            <w:col w:w="3348" w:space="0"/>
            <w:col w:w="5678"/>
          </w:cols>
          <w:docGrid w:linePitch="360" w:charSpace="0"/>
        </w:sectPr>
      </w:pPr>
    </w:p>
    <w:p w14:paraId="711507AD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23960" cy="422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3960" cy="42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DA206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收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总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7F2C30F5">
      <w:pPr>
        <w:widowControl/>
        <w:autoSpaceDE w:val="0"/>
        <w:autoSpaceDN w:val="0"/>
        <w:spacing w:before="184" w:after="68" w:line="200" w:lineRule="exact"/>
        <w:ind w:left="0" w:right="94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1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1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5060"/>
        <w:gridCol w:w="4060"/>
      </w:tblGrid>
      <w:tr w14:paraId="1E97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00" w:type="dxa"/>
            <w:tcMar>
              <w:left w:w="0" w:type="dxa"/>
              <w:right w:w="0" w:type="dxa"/>
            </w:tcMar>
          </w:tcPr>
          <w:p w14:paraId="3B1A6FC7">
            <w:pPr>
              <w:widowControl/>
              <w:autoSpaceDE w:val="0"/>
              <w:autoSpaceDN w:val="0"/>
              <w:spacing w:before="62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邢集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1E01A4DF">
            <w:pPr>
              <w:widowControl/>
              <w:autoSpaceDE w:val="0"/>
              <w:autoSpaceDN w:val="0"/>
              <w:spacing w:before="60" w:after="0" w:line="198" w:lineRule="exact"/>
              <w:ind w:left="1210" w:right="0" w:firstLine="0"/>
              <w:jc w:val="lef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14:paraId="52990CF7">
            <w:pPr>
              <w:widowControl/>
              <w:autoSpaceDE w:val="0"/>
              <w:autoSpaceDN w:val="0"/>
              <w:spacing w:before="62" w:after="0" w:line="198" w:lineRule="exact"/>
              <w:ind w:left="0" w:right="3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2C576830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3AED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6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214EA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702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4FA74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</w:tr>
      <w:tr w14:paraId="6D05D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7DBB08">
            <w:pPr>
              <w:widowControl/>
              <w:tabs>
                <w:tab w:val="left" w:pos="2332"/>
              </w:tabs>
              <w:autoSpaceDE w:val="0"/>
              <w:autoSpaceDN w:val="0"/>
              <w:spacing w:before="138" w:after="0" w:line="198" w:lineRule="exact"/>
              <w:ind w:left="17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74413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67B25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D6C9AF">
            <w:pPr>
              <w:widowControl/>
              <w:tabs>
                <w:tab w:val="left" w:pos="2532"/>
              </w:tabs>
              <w:autoSpaceDE w:val="0"/>
              <w:autoSpaceDN w:val="0"/>
              <w:spacing w:before="138" w:after="0" w:line="198" w:lineRule="exact"/>
              <w:ind w:left="19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E9CBB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373C2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</w:tr>
      <w:tr w14:paraId="14BE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9972F">
            <w:pPr>
              <w:widowControl/>
              <w:tabs>
                <w:tab w:val="left" w:pos="2332"/>
              </w:tabs>
              <w:autoSpaceDE w:val="0"/>
              <w:autoSpaceDN w:val="0"/>
              <w:spacing w:before="136" w:after="0" w:line="200" w:lineRule="exact"/>
              <w:ind w:left="17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9204E7"/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5F5FC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DF95E3">
            <w:pPr>
              <w:widowControl/>
              <w:tabs>
                <w:tab w:val="left" w:pos="2532"/>
              </w:tabs>
              <w:autoSpaceDE w:val="0"/>
              <w:autoSpaceDN w:val="0"/>
              <w:spacing w:before="136" w:after="0" w:line="200" w:lineRule="exact"/>
              <w:ind w:left="19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06E2A0"/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5EEFD4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</w:tr>
      <w:tr w14:paraId="0759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3FEDAF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政拨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1F52D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61A84F">
            <w:pPr>
              <w:widowControl/>
              <w:autoSpaceDE w:val="0"/>
              <w:autoSpaceDN w:val="0"/>
              <w:spacing w:before="136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49DB9D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共服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B2E049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511A6F"/>
        </w:tc>
      </w:tr>
      <w:tr w14:paraId="6C04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3E3444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府性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款收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057EE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9DDEBE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F43B2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外交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330EE8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DA4545"/>
        </w:tc>
      </w:tr>
      <w:tr w14:paraId="7DDB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D2D152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拨款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6A70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9F99C0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00C54E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1B2BA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F98922"/>
        </w:tc>
      </w:tr>
      <w:tr w14:paraId="3823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7F6768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四、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级补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A21D7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94D34A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4A46E4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公共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全支出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98FF8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AE98236"/>
        </w:tc>
      </w:tr>
      <w:tr w14:paraId="0E7E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0D284A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五、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事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业收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85C30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8CFE36">
            <w:pPr>
              <w:widowControl/>
              <w:autoSpaceDE w:val="0"/>
              <w:autoSpaceDN w:val="0"/>
              <w:spacing w:before="134" w:after="0" w:line="200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778.93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F5C3C6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教育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97FBD9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2755122"/>
        </w:tc>
      </w:tr>
      <w:tr w14:paraId="4BE3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A01200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六、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营收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A6F6D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C93A5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05ABCA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科学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术支出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AF29F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34F704"/>
        </w:tc>
      </w:tr>
      <w:tr w14:paraId="6014A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0E4DC0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七、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属单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上缴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A924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F6C9F12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6C202F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文化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游体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育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与传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媒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3BF480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E4CC43"/>
        </w:tc>
      </w:tr>
      <w:tr w14:paraId="5CA0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7F00D6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八、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他收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620F8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D0BF38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745357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社会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障和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就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DE8C16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28DACB7"/>
        </w:tc>
      </w:tr>
      <w:tr w14:paraId="2D31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346D80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AFB4D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5C1D5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F03230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康支出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5BAFA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B915FA0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914.43</w:t>
            </w:r>
          </w:p>
        </w:tc>
      </w:tr>
      <w:tr w14:paraId="0F681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1B2DFD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50422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57AAE6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3F2C7D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节能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E44DD1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DF5401"/>
        </w:tc>
      </w:tr>
      <w:tr w14:paraId="7FC9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FEC451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7CEE6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DFF521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D7C16A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、城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2AC0A4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544D98"/>
        </w:tc>
      </w:tr>
      <w:tr w14:paraId="25AF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510C3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5B6DFB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2A9C20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814910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水支出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AF692D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8EEB035"/>
        </w:tc>
      </w:tr>
    </w:tbl>
    <w:p w14:paraId="019AD2A0">
      <w:pPr>
        <w:widowControl/>
        <w:autoSpaceDE w:val="0"/>
        <w:autoSpaceDN w:val="0"/>
        <w:spacing w:before="0" w:after="0" w:line="14" w:lineRule="exact"/>
        <w:ind w:left="0" w:right="0"/>
      </w:pPr>
    </w:p>
    <w:p w14:paraId="261874F4">
      <w:pPr>
        <w:widowControl/>
        <w:autoSpaceDE w:val="0"/>
        <w:autoSpaceDN w:val="0"/>
        <w:spacing w:before="0" w:after="0" w:line="14" w:lineRule="exact"/>
        <w:ind w:left="0" w:right="0"/>
      </w:pPr>
    </w:p>
    <w:p w14:paraId="4985174F">
      <w:pPr>
        <w:sectPr>
          <w:pgSz w:w="16838" w:h="12306"/>
          <w:pgMar w:top="958" w:right="1440" w:bottom="912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42B64A80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0E34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992698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ADB2C1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5A691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893FC7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、交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运输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4CFC0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11283A"/>
        </w:tc>
      </w:tr>
      <w:tr w14:paraId="7EBF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B13B2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CABB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B25B55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07A271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源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勘探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83562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15E0F2"/>
        </w:tc>
      </w:tr>
      <w:tr w14:paraId="46BD4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A73F7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AADDBD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BC29E3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661DE7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、商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服务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3A940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7B7847"/>
        </w:tc>
      </w:tr>
      <w:tr w14:paraId="1ED9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51E6AA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4B495B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6814E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8D95C3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、金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3C5B4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5008B9"/>
        </w:tc>
      </w:tr>
      <w:tr w14:paraId="00039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46BF1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F6091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645DA9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BB3F4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地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区支出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CD92C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15E9D9D"/>
        </w:tc>
      </w:tr>
      <w:tr w14:paraId="20B3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3F4B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F180D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8690C2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2F0420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、自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资源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海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洋气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8745D1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98C193"/>
        </w:tc>
      </w:tr>
      <w:tr w14:paraId="557E8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6CEFB7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491349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6332D4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49E797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、住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9338A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3772CD"/>
        </w:tc>
      </w:tr>
      <w:tr w14:paraId="0EFD5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981706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95583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11159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193B8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油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物资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备支出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8EC29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EE5393D"/>
        </w:tc>
      </w:tr>
      <w:tr w14:paraId="67C0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203731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1200F3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8356EF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3B93B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58754A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8DBD607"/>
        </w:tc>
      </w:tr>
      <w:tr w14:paraId="5295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EC83BF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4B145A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740E8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9122F8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灾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害防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治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管理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FA76BC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55AD71"/>
        </w:tc>
      </w:tr>
      <w:tr w14:paraId="22E0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0CE84A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67717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4664BC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990E49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他支出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0C8D4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A7EB7B"/>
        </w:tc>
      </w:tr>
      <w:tr w14:paraId="113F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BEF60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762D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EC9D0F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329292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务还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EA9CB5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9EA6D7"/>
        </w:tc>
      </w:tr>
      <w:tr w14:paraId="2384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51033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F91234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6895AB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A1B252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务付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7F3E25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BC39BB"/>
        </w:tc>
      </w:tr>
      <w:tr w14:paraId="7405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48F95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79B32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CB84EA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A09E2F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疫特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排的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BC5B99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286AEF"/>
        </w:tc>
      </w:tr>
      <w:tr w14:paraId="5FB2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1B19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收入合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D2B4A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0525C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914.43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56F1F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支出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3A6C7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BB28D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914.43</w:t>
            </w:r>
          </w:p>
        </w:tc>
      </w:tr>
      <w:tr w14:paraId="6FB7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F88C24">
            <w:pPr>
              <w:widowControl/>
              <w:autoSpaceDE w:val="0"/>
              <w:autoSpaceDN w:val="0"/>
              <w:spacing w:before="138" w:after="0" w:line="200" w:lineRule="exact"/>
              <w:ind w:left="90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使用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非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余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88AA5B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E7E14C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D9156D">
            <w:pPr>
              <w:widowControl/>
              <w:autoSpaceDE w:val="0"/>
              <w:autoSpaceDN w:val="0"/>
              <w:spacing w:before="138" w:after="0" w:line="200" w:lineRule="exact"/>
              <w:ind w:left="0" w:right="2254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余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分配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8E4BA0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6ACBE3B"/>
        </w:tc>
      </w:tr>
      <w:tr w14:paraId="30F0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2D3B6B">
            <w:pPr>
              <w:widowControl/>
              <w:autoSpaceDE w:val="0"/>
              <w:autoSpaceDN w:val="0"/>
              <w:spacing w:before="138" w:after="0" w:line="198" w:lineRule="exact"/>
              <w:ind w:left="90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年初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转和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FC043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CF328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ED4EF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结余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C54E2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C45EF8"/>
        </w:tc>
      </w:tr>
    </w:tbl>
    <w:p w14:paraId="6B638080">
      <w:pPr>
        <w:widowControl/>
        <w:autoSpaceDE w:val="0"/>
        <w:autoSpaceDN w:val="0"/>
        <w:spacing w:before="0" w:after="0" w:line="14" w:lineRule="exact"/>
        <w:ind w:left="0" w:right="0"/>
      </w:pPr>
    </w:p>
    <w:p w14:paraId="47AC4898">
      <w:pPr>
        <w:sectPr>
          <w:pgSz w:w="16838" w:h="11906"/>
          <w:pgMar w:top="896" w:right="1440" w:bottom="1100" w:left="1416" w:header="720" w:footer="720" w:gutter="0"/>
          <w:pgNumType w:fmt="numberInDash"/>
          <w:cols w:equalWidth="0" w:num="1">
            <w:col w:w="13982"/>
          </w:cols>
          <w:docGrid w:linePitch="360" w:charSpace="0"/>
        </w:sectPr>
      </w:pPr>
    </w:p>
    <w:p w14:paraId="4BDE8893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6AFD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4B646C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A35CAA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E615F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1F40B1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93EB6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2F65F4"/>
        </w:tc>
      </w:tr>
      <w:tr w14:paraId="6663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07AC2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F8965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BB024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914.43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487FF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0EC95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43B6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914.43</w:t>
            </w:r>
          </w:p>
        </w:tc>
      </w:tr>
      <w:tr w14:paraId="53DB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89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4F1B2E">
            <w:pPr>
              <w:widowControl/>
              <w:autoSpaceDE w:val="0"/>
              <w:autoSpaceDN w:val="0"/>
              <w:spacing w:before="212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注：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表反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年度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总收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和年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况。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表金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转换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，因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舍五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可能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存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在尾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。</w:t>
            </w:r>
          </w:p>
        </w:tc>
      </w:tr>
    </w:tbl>
    <w:p w14:paraId="43C15C5C">
      <w:pPr>
        <w:widowControl/>
        <w:autoSpaceDE w:val="0"/>
        <w:autoSpaceDN w:val="0"/>
        <w:spacing w:before="0" w:after="0" w:line="14" w:lineRule="exact"/>
        <w:ind w:left="0" w:right="0"/>
      </w:pPr>
    </w:p>
    <w:p w14:paraId="736889C6">
      <w:pPr>
        <w:sectPr>
          <w:pgSz w:w="16838" w:h="11906"/>
          <w:pgMar w:top="896" w:right="1440" w:bottom="1440" w:left="1416" w:header="720" w:footer="720" w:gutter="0"/>
          <w:pgNumType w:fmt="numberInDash"/>
          <w:cols w:equalWidth="0" w:num="1">
            <w:col w:w="13982"/>
          </w:cols>
          <w:docGrid w:linePitch="360" w:charSpace="0"/>
        </w:sectPr>
      </w:pPr>
    </w:p>
    <w:p w14:paraId="1769B245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12530" cy="422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2530" cy="42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7633970</wp:posOffset>
            </wp:positionH>
            <wp:positionV relativeFrom="page">
              <wp:posOffset>1976120</wp:posOffset>
            </wp:positionV>
            <wp:extent cx="1038860" cy="903605"/>
            <wp:effectExtent l="0" t="0" r="12700" b="10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859" cy="90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64CE6">
      <w:pPr>
        <w:widowControl/>
        <w:autoSpaceDE w:val="0"/>
        <w:autoSpaceDN w:val="0"/>
        <w:spacing w:before="0" w:after="0" w:line="410" w:lineRule="exact"/>
        <w:ind w:left="0" w:right="6238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收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z w:val="32"/>
        </w:rPr>
        <w:t>决算表</w:t>
      </w:r>
    </w:p>
    <w:p w14:paraId="22F8D94E">
      <w:pPr>
        <w:widowControl/>
        <w:autoSpaceDE w:val="0"/>
        <w:autoSpaceDN w:val="0"/>
        <w:spacing w:before="184" w:after="68" w:line="200" w:lineRule="exact"/>
        <w:ind w:left="0" w:right="11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49"/>
          <w:sz w:val="20"/>
        </w:rPr>
        <w:t>2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0"/>
        <w:gridCol w:w="5040"/>
        <w:gridCol w:w="3200"/>
      </w:tblGrid>
      <w:tr w14:paraId="38CD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80" w:type="dxa"/>
            <w:tcMar>
              <w:left w:w="0" w:type="dxa"/>
              <w:right w:w="0" w:type="dxa"/>
            </w:tcMar>
          </w:tcPr>
          <w:p w14:paraId="069B1000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邢集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40" w:type="dxa"/>
            <w:tcMar>
              <w:left w:w="0" w:type="dxa"/>
              <w:right w:w="0" w:type="dxa"/>
            </w:tcMar>
          </w:tcPr>
          <w:p w14:paraId="222C30E6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center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0B0A772C">
            <w:pPr>
              <w:widowControl/>
              <w:autoSpaceDE w:val="0"/>
              <w:autoSpaceDN w:val="0"/>
              <w:spacing w:before="62" w:after="0" w:line="198" w:lineRule="exact"/>
              <w:ind w:left="0" w:right="54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03FAC112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70"/>
        <w:gridCol w:w="1642"/>
        <w:gridCol w:w="1640"/>
        <w:gridCol w:w="1642"/>
        <w:gridCol w:w="1640"/>
        <w:gridCol w:w="1642"/>
        <w:gridCol w:w="1640"/>
        <w:gridCol w:w="1642"/>
      </w:tblGrid>
      <w:tr w14:paraId="1B56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34129F">
            <w:pPr>
              <w:widowControl/>
              <w:tabs>
                <w:tab w:val="left" w:pos="1386"/>
              </w:tabs>
              <w:autoSpaceDE w:val="0"/>
              <w:autoSpaceDN w:val="0"/>
              <w:spacing w:before="142" w:after="0" w:line="200" w:lineRule="exact"/>
              <w:ind w:left="78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8BBC7A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AB426F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款收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C1FF6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级补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182F2A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事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6E113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E13396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属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缴收入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E9D011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</w:tr>
      <w:tr w14:paraId="2EF6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C3CE83">
            <w:pPr>
              <w:widowControl/>
              <w:autoSpaceDE w:val="0"/>
              <w:autoSpaceDN w:val="0"/>
              <w:spacing w:before="23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功能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分类</w:t>
            </w:r>
          </w:p>
          <w:p w14:paraId="41CF4AFB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科目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CDC9D2">
            <w:pPr>
              <w:widowControl/>
              <w:autoSpaceDE w:val="0"/>
              <w:autoSpaceDN w:val="0"/>
              <w:spacing w:before="38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382CD0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61BFE0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8FAB9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0091B3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FFCF1A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55A4AB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7C1BB7C9"/>
        </w:tc>
      </w:tr>
      <w:tr w14:paraId="71F3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52B00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7C383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503F1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9CE4BC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87E38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23B79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ED0FB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E3277B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</w:tr>
      <w:tr w14:paraId="6414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A49850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1274E1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5BFDBA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1832A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82044D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778.93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5EFBA7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0573B1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AD6CEF0"/>
        </w:tc>
      </w:tr>
      <w:tr w14:paraId="4DC2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E97BDB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1FE237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95C5DB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3F38F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06083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8E3E5E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778.93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22D70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87191D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2454E9"/>
        </w:tc>
      </w:tr>
      <w:tr w14:paraId="4BF7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8DB9F2">
            <w:pPr>
              <w:widowControl/>
              <w:autoSpaceDE w:val="0"/>
              <w:autoSpaceDN w:val="0"/>
              <w:spacing w:before="22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A06D65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</w:t>
            </w:r>
          </w:p>
          <w:p w14:paraId="4D074B52">
            <w:pPr>
              <w:widowControl/>
              <w:autoSpaceDE w:val="0"/>
              <w:autoSpaceDN w:val="0"/>
              <w:spacing w:before="11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机构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42823E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9DA143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2B191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26857C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778.93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54C79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DA96AE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EAF560"/>
        </w:tc>
      </w:tr>
      <w:tr w14:paraId="169D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619148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2307EA">
            <w:pPr>
              <w:widowControl/>
              <w:autoSpaceDE w:val="0"/>
              <w:autoSpaceDN w:val="0"/>
              <w:spacing w:before="142" w:after="0" w:line="200" w:lineRule="exact"/>
              <w:ind w:left="2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卫生院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DEE59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D9503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96AF1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B6174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778.93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995763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12B1D0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35F80A"/>
        </w:tc>
      </w:tr>
      <w:tr w14:paraId="3492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240F2A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BC0F9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204AD5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96F2C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2E812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04A97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7D67D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01DA3E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D2E55B9"/>
        </w:tc>
      </w:tr>
      <w:tr w14:paraId="45FE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6A4095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CF0D96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A4B972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AB429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0110A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F0558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2C4E3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182602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DEB6F8"/>
        </w:tc>
      </w:tr>
      <w:tr w14:paraId="1174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0E9008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10FC0F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2D5D16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581936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6C6B5F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C06F1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BECED1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3467A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6062A9B"/>
        </w:tc>
      </w:tr>
    </w:tbl>
    <w:p w14:paraId="2D35C201">
      <w:pPr>
        <w:widowControl/>
        <w:autoSpaceDE w:val="0"/>
        <w:autoSpaceDN w:val="0"/>
        <w:spacing w:before="224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取</w:t>
      </w:r>
      <w:r>
        <w:rPr>
          <w:rFonts w:ascii="sETF8lG5+SimSun" w:hAnsi="sETF8lG5+SimSun" w:eastAsia="sETF8lG5+SimSun"/>
          <w:color w:val="000000"/>
          <w:sz w:val="20"/>
        </w:rPr>
        <w:t>得的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各</w:t>
      </w:r>
      <w:r>
        <w:rPr>
          <w:rFonts w:ascii="sETF8lG5+SimSun" w:hAnsi="sETF8lG5+SimSun" w:eastAsia="sETF8lG5+SimSun"/>
          <w:color w:val="000000"/>
          <w:sz w:val="20"/>
        </w:rPr>
        <w:t>项收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</w:t>
      </w:r>
      <w:r>
        <w:rPr>
          <w:rFonts w:ascii="sETF8lG5+SimSun" w:hAnsi="sETF8lG5+SimSun" w:eastAsia="sETF8lG5+SimSun"/>
          <w:color w:val="000000"/>
          <w:sz w:val="20"/>
        </w:rPr>
        <w:t>情况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4FE4C8C8">
      <w:pPr>
        <w:sectPr>
          <w:pgSz w:w="16838" w:h="11906"/>
          <w:pgMar w:top="958" w:right="1440" w:bottom="144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3737B04B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18880" cy="422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2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2CF6F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z w:val="32"/>
        </w:rPr>
        <w:t>算表</w:t>
      </w:r>
    </w:p>
    <w:p w14:paraId="176518E5">
      <w:pPr>
        <w:widowControl/>
        <w:autoSpaceDE w:val="0"/>
        <w:autoSpaceDN w:val="0"/>
        <w:spacing w:before="184" w:after="68" w:line="200" w:lineRule="exact"/>
        <w:ind w:left="0" w:right="10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3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040"/>
        <w:gridCol w:w="3780"/>
      </w:tblGrid>
      <w:tr w14:paraId="399D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100" w:type="dxa"/>
            <w:tcMar>
              <w:left w:w="0" w:type="dxa"/>
              <w:right w:w="0" w:type="dxa"/>
            </w:tcMar>
          </w:tcPr>
          <w:p w14:paraId="0B86C5A8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邢集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40" w:type="dxa"/>
            <w:tcMar>
              <w:left w:w="0" w:type="dxa"/>
              <w:right w:w="0" w:type="dxa"/>
            </w:tcMar>
          </w:tcPr>
          <w:p w14:paraId="1F19ACE8">
            <w:pPr>
              <w:widowControl/>
              <w:autoSpaceDE w:val="0"/>
              <w:autoSpaceDN w:val="0"/>
              <w:spacing w:before="60" w:after="0" w:line="198" w:lineRule="exact"/>
              <w:ind w:left="0" w:right="2712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04CF6CF1">
            <w:pPr>
              <w:widowControl/>
              <w:autoSpaceDE w:val="0"/>
              <w:autoSpaceDN w:val="0"/>
              <w:spacing w:before="62" w:after="0" w:line="198" w:lineRule="exact"/>
              <w:ind w:left="0" w:right="46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4984834B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64"/>
        <w:gridCol w:w="1888"/>
        <w:gridCol w:w="1884"/>
        <w:gridCol w:w="1888"/>
        <w:gridCol w:w="1886"/>
        <w:gridCol w:w="1884"/>
        <w:gridCol w:w="1892"/>
      </w:tblGrid>
      <w:tr w14:paraId="1A0F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5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0E8D24">
            <w:pPr>
              <w:widowControl/>
              <w:tabs>
                <w:tab w:val="left" w:pos="1472"/>
              </w:tabs>
              <w:autoSpaceDE w:val="0"/>
              <w:autoSpaceDN w:val="0"/>
              <w:spacing w:before="142" w:after="0" w:line="200" w:lineRule="exact"/>
              <w:ind w:left="87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89ED92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出合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8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6B3AAE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3E0A41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8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2750AD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缴上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级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8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85D275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9E0E6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对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属单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补助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</w:tr>
      <w:tr w14:paraId="5C09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051DC2">
            <w:pPr>
              <w:widowControl/>
              <w:autoSpaceDE w:val="0"/>
              <w:autoSpaceDN w:val="0"/>
              <w:spacing w:before="23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分类</w:t>
            </w:r>
          </w:p>
          <w:p w14:paraId="2D3CDCDA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24E360">
            <w:pPr>
              <w:widowControl/>
              <w:autoSpaceDE w:val="0"/>
              <w:autoSpaceDN w:val="0"/>
              <w:spacing w:before="38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D28105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6DEC2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72BD3B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CB16D7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BE7B2E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41C42CBB"/>
        </w:tc>
      </w:tr>
      <w:tr w14:paraId="102A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5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95D210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F8BCC5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239BE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36BF16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62EA4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097A1C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4BE834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</w:tr>
      <w:tr w14:paraId="25CE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5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FADB6F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10ECC0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58F8D4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C470FD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C9C61D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5E2A89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38F243"/>
        </w:tc>
      </w:tr>
      <w:tr w14:paraId="6C1B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5787D8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9B7968">
            <w:pPr>
              <w:widowControl/>
              <w:autoSpaceDE w:val="0"/>
              <w:autoSpaceDN w:val="0"/>
              <w:spacing w:before="142" w:after="0" w:line="198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康支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25CF5A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9433F3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CDE93B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39484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EE1D33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E7F8C5"/>
        </w:tc>
      </w:tr>
      <w:tr w14:paraId="01693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077ED8">
            <w:pPr>
              <w:widowControl/>
              <w:autoSpaceDE w:val="0"/>
              <w:autoSpaceDN w:val="0"/>
              <w:spacing w:before="22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A375C3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基层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疗卫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</w:t>
            </w:r>
          </w:p>
          <w:p w14:paraId="5E698438">
            <w:pPr>
              <w:widowControl/>
              <w:autoSpaceDE w:val="0"/>
              <w:autoSpaceDN w:val="0"/>
              <w:spacing w:before="11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构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205FBB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15C636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71280AE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BE8487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CD9236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0F4879"/>
        </w:tc>
      </w:tr>
      <w:tr w14:paraId="7576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AA1164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0084DC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卫生院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D68366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4C9242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914.43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E71CBC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064A69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3126BB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0C5F45"/>
        </w:tc>
      </w:tr>
      <w:tr w14:paraId="00389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ECB7A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FF7E15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EC758B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483DA4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E90D3D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E12BAA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2BA94C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F8B92ED"/>
        </w:tc>
      </w:tr>
      <w:tr w14:paraId="600D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F0A2D9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E0EABB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8D0433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FB464B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927E81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71715C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8F350A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DD58CE8"/>
        </w:tc>
      </w:tr>
      <w:tr w14:paraId="31E3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52388B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929480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64DBB5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A5460A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8CEFEA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B1602A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2DA20C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E62DDB3"/>
        </w:tc>
      </w:tr>
    </w:tbl>
    <w:p w14:paraId="47FF945C">
      <w:pPr>
        <w:widowControl/>
        <w:autoSpaceDE w:val="0"/>
        <w:autoSpaceDN w:val="0"/>
        <w:spacing w:before="232" w:after="0" w:line="198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各</w:t>
      </w:r>
      <w:r>
        <w:rPr>
          <w:rFonts w:ascii="sETF8lG5+SimSun" w:hAnsi="sETF8lG5+SimSun" w:eastAsia="sETF8lG5+SimSun"/>
          <w:color w:val="000000"/>
          <w:sz w:val="20"/>
        </w:rPr>
        <w:t>项支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出</w:t>
      </w:r>
      <w:r>
        <w:rPr>
          <w:rFonts w:ascii="sETF8lG5+SimSun" w:hAnsi="sETF8lG5+SimSun" w:eastAsia="sETF8lG5+SimSun"/>
          <w:color w:val="000000"/>
          <w:sz w:val="20"/>
        </w:rPr>
        <w:t>情况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</w:t>
      </w:r>
      <w:r>
        <w:rPr>
          <w:rFonts w:ascii="sETF8lG5+SimSun" w:hAnsi="sETF8lG5+SimSun" w:eastAsia="sETF8lG5+SimSun"/>
          <w:color w:val="000000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2D54D4A1">
      <w:pPr>
        <w:sectPr>
          <w:pgSz w:w="16838" w:h="11906"/>
          <w:pgMar w:top="958" w:right="1440" w:bottom="144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0BF75503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78570" cy="422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8569" cy="42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4754880</wp:posOffset>
            </wp:positionV>
            <wp:extent cx="1645920" cy="26987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2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2E460">
      <w:pPr>
        <w:widowControl/>
        <w:autoSpaceDE w:val="0"/>
        <w:autoSpaceDN w:val="0"/>
        <w:spacing w:before="0" w:after="0" w:line="410" w:lineRule="exact"/>
        <w:ind w:left="0" w:right="5636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财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款收</w:t>
      </w:r>
      <w:r>
        <w:rPr>
          <w:rFonts w:ascii="DzV647E0+STZhongsong" w:hAnsi="DzV647E0+STZhongsong" w:eastAsia="DzV647E0+STZhongsong"/>
          <w:color w:val="000000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支出</w:t>
      </w:r>
      <w:r>
        <w:rPr>
          <w:rFonts w:ascii="DzV647E0+STZhongsong" w:hAnsi="DzV647E0+STZhongsong" w:eastAsia="DzV647E0+STZhongsong"/>
          <w:color w:val="000000"/>
          <w:sz w:val="32"/>
        </w:rPr>
        <w:t>决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算总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2A3A58BB">
      <w:pPr>
        <w:widowControl/>
        <w:autoSpaceDE w:val="0"/>
        <w:autoSpaceDN w:val="0"/>
        <w:spacing w:before="184" w:after="68" w:line="200" w:lineRule="exact"/>
        <w:ind w:left="0" w:right="36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4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  <w:gridCol w:w="5100"/>
        <w:gridCol w:w="3260"/>
      </w:tblGrid>
      <w:tr w14:paraId="42A61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40" w:type="dxa"/>
            <w:tcMar>
              <w:left w:w="0" w:type="dxa"/>
              <w:right w:w="0" w:type="dxa"/>
            </w:tcMar>
          </w:tcPr>
          <w:p w14:paraId="4051C4D2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邢集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100" w:type="dxa"/>
            <w:tcMar>
              <w:left w:w="0" w:type="dxa"/>
              <w:right w:w="0" w:type="dxa"/>
            </w:tcMar>
          </w:tcPr>
          <w:p w14:paraId="7CFDF657">
            <w:pPr>
              <w:widowControl/>
              <w:autoSpaceDE w:val="0"/>
              <w:autoSpaceDN w:val="0"/>
              <w:spacing w:before="60" w:after="0" w:line="198" w:lineRule="exact"/>
              <w:ind w:left="0" w:right="2226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1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7344F7AD">
            <w:pPr>
              <w:widowControl/>
              <w:autoSpaceDE w:val="0"/>
              <w:autoSpaceDN w:val="0"/>
              <w:spacing w:before="62" w:after="0" w:line="198" w:lineRule="exact"/>
              <w:ind w:left="0" w:right="1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5945A996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5176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799003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052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A0779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</w:tr>
      <w:tr w14:paraId="202F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297639">
            <w:pPr>
              <w:widowControl/>
              <w:tabs>
                <w:tab w:val="left" w:pos="1900"/>
              </w:tabs>
              <w:autoSpaceDE w:val="0"/>
              <w:autoSpaceDN w:val="0"/>
              <w:spacing w:before="386" w:after="0" w:line="200" w:lineRule="exact"/>
              <w:ind w:left="130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6EC858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AC3607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金额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CFBD59">
            <w:pPr>
              <w:widowControl/>
              <w:tabs>
                <w:tab w:val="left" w:pos="1496"/>
              </w:tabs>
              <w:autoSpaceDE w:val="0"/>
              <w:autoSpaceDN w:val="0"/>
              <w:spacing w:before="386" w:after="0" w:line="200" w:lineRule="exact"/>
              <w:ind w:left="89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2D7423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行次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81584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B2349F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公共预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BAE22FA">
            <w:pPr>
              <w:widowControl/>
              <w:autoSpaceDE w:val="0"/>
              <w:autoSpaceDN w:val="0"/>
              <w:spacing w:before="23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府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性基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金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预算</w:t>
            </w:r>
          </w:p>
          <w:p w14:paraId="27DB7647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3914E8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</w:tr>
      <w:tr w14:paraId="099C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DD7BFA">
            <w:pPr>
              <w:widowControl/>
              <w:tabs>
                <w:tab w:val="left" w:pos="1900"/>
              </w:tabs>
              <w:autoSpaceDE w:val="0"/>
              <w:autoSpaceDN w:val="0"/>
              <w:spacing w:before="118" w:after="0" w:line="198" w:lineRule="exact"/>
              <w:ind w:left="130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060AF1"/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9C5925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70BDD5">
            <w:pPr>
              <w:widowControl/>
              <w:tabs>
                <w:tab w:val="left" w:pos="1496"/>
              </w:tabs>
              <w:autoSpaceDE w:val="0"/>
              <w:autoSpaceDN w:val="0"/>
              <w:spacing w:before="118" w:after="0" w:line="198" w:lineRule="exact"/>
              <w:ind w:left="89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240BC0"/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0F60EC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606B24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7D6E41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C57F3A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</w:tr>
      <w:tr w14:paraId="0A92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CCE292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政拨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C2E1F6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88CECD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681978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服务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537E7E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E2BD71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BC0D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4F76F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48699B"/>
        </w:tc>
      </w:tr>
      <w:tr w14:paraId="7E55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EBF82A">
            <w:pPr>
              <w:widowControl/>
              <w:autoSpaceDE w:val="0"/>
              <w:autoSpaceDN w:val="0"/>
              <w:spacing w:before="11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府性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24B29B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0328D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116780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外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交支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8B5829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87F73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BF9C0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E411F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C78E64E"/>
        </w:tc>
      </w:tr>
      <w:tr w14:paraId="1C04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C6B3BD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33DDB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461FBD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2ECAD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防支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974729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40520F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14169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EB283E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E800A9"/>
        </w:tc>
      </w:tr>
      <w:tr w14:paraId="6E08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98645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BA0B9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4C95A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BBF5C0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共安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2D22E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84697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6ACDBE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8507C0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6333290"/>
        </w:tc>
      </w:tr>
      <w:tr w14:paraId="77F0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3FB2AC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F9033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DE8D3D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BEDAF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教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育支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66483F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5D59A0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15413A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8D6CFF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63AF8E"/>
        </w:tc>
      </w:tr>
      <w:tr w14:paraId="1C55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25109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8F612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B0601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7CA694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学技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术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F5C11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F1905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1D59B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7362C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21F2C0"/>
        </w:tc>
      </w:tr>
      <w:tr w14:paraId="67E8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0B37FB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DB574E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5ABA26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9CA313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化旅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游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体育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与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传媒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451C38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E8644C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D23A6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2CECAC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6F35CB"/>
        </w:tc>
      </w:tr>
      <w:tr w14:paraId="22D0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3035F7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1C799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09EFB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4A09D7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会保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障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和就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6DC2A5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B54483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02005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3C808A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70B529"/>
        </w:tc>
      </w:tr>
      <w:tr w14:paraId="390F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7A23E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625B2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D05F6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0F67EF">
            <w:pPr>
              <w:widowControl/>
              <w:autoSpaceDE w:val="0"/>
              <w:autoSpaceDN w:val="0"/>
              <w:spacing w:before="120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生健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康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044AD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5D92F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8C9989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79F95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831599"/>
        </w:tc>
      </w:tr>
      <w:tr w14:paraId="68F6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F381D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198398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C9288E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2B2FB7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节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能环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F12E4B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FD80DA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85058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B7B813E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CD48CE0"/>
        </w:tc>
      </w:tr>
      <w:tr w14:paraId="2788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D4C26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49DA01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2E211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0077E4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城乡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区支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A6327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E3867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3B63F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B17009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1F520D"/>
        </w:tc>
      </w:tr>
      <w:tr w14:paraId="3FC2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4CBDC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3FE53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222561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DAEB39">
            <w:pPr>
              <w:widowControl/>
              <w:autoSpaceDE w:val="0"/>
              <w:autoSpaceDN w:val="0"/>
              <w:spacing w:before="118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农林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3BB6DF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A1242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54F64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0B8D756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1F8A7A"/>
        </w:tc>
      </w:tr>
    </w:tbl>
    <w:p w14:paraId="31E936E6">
      <w:pPr>
        <w:widowControl/>
        <w:autoSpaceDE w:val="0"/>
        <w:autoSpaceDN w:val="0"/>
        <w:spacing w:before="0" w:after="0" w:line="14" w:lineRule="exact"/>
        <w:ind w:left="0" w:right="0"/>
      </w:pPr>
    </w:p>
    <w:p w14:paraId="37C94596">
      <w:pPr>
        <w:widowControl/>
        <w:autoSpaceDE w:val="0"/>
        <w:autoSpaceDN w:val="0"/>
        <w:spacing w:before="0" w:after="0" w:line="14" w:lineRule="exact"/>
        <w:ind w:left="0" w:right="0"/>
      </w:pPr>
    </w:p>
    <w:p w14:paraId="08E309E4">
      <w:pPr>
        <w:sectPr>
          <w:pgSz w:w="16838" w:h="12306"/>
          <w:pgMar w:top="958" w:right="1398" w:bottom="922" w:left="1406" w:header="720" w:footer="720" w:gutter="0"/>
          <w:pgNumType w:fmt="numberInDash"/>
          <w:cols w:equalWidth="0" w:num="1">
            <w:col w:w="14034"/>
          </w:cols>
          <w:docGrid w:linePitch="360" w:charSpace="0"/>
        </w:sectPr>
      </w:pPr>
    </w:p>
    <w:p w14:paraId="45668705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2644140</wp:posOffset>
            </wp:positionV>
            <wp:extent cx="1645920" cy="40957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3598545</wp:posOffset>
            </wp:positionV>
            <wp:extent cx="1645920" cy="40957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1419860</wp:posOffset>
            </wp:positionV>
            <wp:extent cx="1645920" cy="40957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4011295</wp:posOffset>
            </wp:positionV>
            <wp:extent cx="1645920" cy="40957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44195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052D6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6AC41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A7705B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11E41E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交通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输支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026C10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D25BE2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B211C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8FB94A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981722"/>
        </w:tc>
      </w:tr>
      <w:tr w14:paraId="163B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774509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0E8EA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392F2E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AF2C84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源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勘探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业信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等支</w:t>
            </w:r>
          </w:p>
          <w:p w14:paraId="45864186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AF7F4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FDB892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06C23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3A3D2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3F7EF50"/>
        </w:tc>
      </w:tr>
      <w:tr w14:paraId="2CFB7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D0058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C8FE1C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F8E42A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B9E85B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商业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C1D26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E29CC7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59160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C2E6B9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8A9927"/>
        </w:tc>
      </w:tr>
      <w:tr w14:paraId="78D1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D0708C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BFBB1C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5ED75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2A5A46">
            <w:pPr>
              <w:widowControl/>
              <w:autoSpaceDE w:val="0"/>
              <w:autoSpaceDN w:val="0"/>
              <w:spacing w:before="118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FEF365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547913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A3638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A63A5A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19CFB69"/>
        </w:tc>
      </w:tr>
      <w:tr w14:paraId="6B168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99263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16EB4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681879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8E0B6C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援助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他地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2717E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F5038F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F52A7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379B30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BCCF0D9"/>
        </w:tc>
      </w:tr>
      <w:tr w14:paraId="5CAB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1BAF9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B46891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EB184B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6A719F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自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然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资源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洋气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等支</w:t>
            </w:r>
          </w:p>
          <w:p w14:paraId="22026A7A">
            <w:pPr>
              <w:widowControl/>
              <w:autoSpaceDE w:val="0"/>
              <w:autoSpaceDN w:val="0"/>
              <w:spacing w:before="112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10AAA8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9DAD3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DDBE1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48040D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FCBEB53"/>
        </w:tc>
      </w:tr>
      <w:tr w14:paraId="6F4D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9E5F6F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A455D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AA155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037DBB">
            <w:pPr>
              <w:widowControl/>
              <w:autoSpaceDE w:val="0"/>
              <w:autoSpaceDN w:val="0"/>
              <w:spacing w:before="120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住房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障支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0E62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F271E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10006C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4B948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22164A"/>
        </w:tc>
      </w:tr>
      <w:tr w14:paraId="3BFB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E16EC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075BF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335A8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2BC3CA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粮油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资储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A1218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CF2940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FC270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AA02FC3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C6621C4"/>
        </w:tc>
      </w:tr>
      <w:tr w14:paraId="7E90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9135A2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726281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5D6D73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0199A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本经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</w:p>
          <w:p w14:paraId="30B467FB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ECEDD2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6A795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EF39E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4436C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987F4C"/>
        </w:tc>
      </w:tr>
      <w:tr w14:paraId="21D8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6E2105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9BB5D0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F73A4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7485B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灾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防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治及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应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急管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理</w:t>
            </w:r>
          </w:p>
          <w:p w14:paraId="003E877F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060A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799636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E25F30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474EE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B7B4CF8"/>
        </w:tc>
      </w:tr>
      <w:tr w14:paraId="2294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EDAF1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5F848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3A295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9D83E0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他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7FF36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FB90BD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E6280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A6E41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EC391D"/>
        </w:tc>
      </w:tr>
      <w:tr w14:paraId="5EF1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0967BD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5452B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28FFB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118F24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还本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B7135C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1544CD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BA5A8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6F43A2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657ADB"/>
        </w:tc>
      </w:tr>
      <w:tr w14:paraId="5B92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9B871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2C634C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B6E1D9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D00B32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付息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5213F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99942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1066E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E4470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4C0A080"/>
        </w:tc>
      </w:tr>
      <w:tr w14:paraId="35444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CAB03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4D35EC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8FA94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6FD76C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抗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特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别国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安排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的</w:t>
            </w:r>
          </w:p>
          <w:p w14:paraId="19A9DCE7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9C0D2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7E3669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CFFEF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2500DF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965DD1"/>
        </w:tc>
      </w:tr>
      <w:tr w14:paraId="6635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CCC10E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收入合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FC4E4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227C9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A3BA28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出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BEAA7B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009E25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4535C2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79C071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E54E946"/>
        </w:tc>
      </w:tr>
      <w:tr w14:paraId="4CD8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02F47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53E32B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BEAD4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DD0884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25649E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F52B55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4CCBA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D183A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001ECDE"/>
        </w:tc>
      </w:tr>
    </w:tbl>
    <w:p w14:paraId="1F19FA89">
      <w:pPr>
        <w:widowControl/>
        <w:autoSpaceDE w:val="0"/>
        <w:autoSpaceDN w:val="0"/>
        <w:spacing w:before="0" w:after="0" w:line="14" w:lineRule="exact"/>
        <w:ind w:left="0" w:right="0"/>
      </w:pPr>
    </w:p>
    <w:p w14:paraId="35E18C95">
      <w:pPr>
        <w:sectPr>
          <w:pgSz w:w="16838" w:h="11906"/>
          <w:pgMar w:top="896" w:right="1404" w:bottom="1072" w:left="1416" w:header="720" w:footer="720" w:gutter="0"/>
          <w:pgNumType w:fmt="numberInDash"/>
          <w:cols w:equalWidth="0" w:num="1">
            <w:col w:w="14018"/>
          </w:cols>
          <w:docGrid w:linePitch="360" w:charSpace="0"/>
        </w:sectPr>
      </w:pPr>
    </w:p>
    <w:p w14:paraId="13EC109A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1D41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A9F699">
            <w:pPr>
              <w:widowControl/>
              <w:autoSpaceDE w:val="0"/>
              <w:autoSpaceDN w:val="0"/>
              <w:spacing w:before="120" w:after="0" w:line="198" w:lineRule="exact"/>
              <w:ind w:left="0" w:right="40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公共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96AE36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9ABC2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25F622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07EB8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ECDEBA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E436B9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243AA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CCCC27"/>
        </w:tc>
      </w:tr>
      <w:tr w14:paraId="440BC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6150AF">
            <w:pPr>
              <w:widowControl/>
              <w:autoSpaceDE w:val="0"/>
              <w:autoSpaceDN w:val="0"/>
              <w:spacing w:before="118" w:after="0" w:line="200" w:lineRule="exact"/>
              <w:ind w:left="0" w:right="20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性基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金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政拨款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795FE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7AF95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14C482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3C03D9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558209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66775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0373D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2C543D"/>
        </w:tc>
      </w:tr>
      <w:tr w14:paraId="5BF3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6568D5">
            <w:pPr>
              <w:widowControl/>
              <w:autoSpaceDE w:val="0"/>
              <w:autoSpaceDN w:val="0"/>
              <w:spacing w:before="120" w:after="0" w:line="198" w:lineRule="exact"/>
              <w:ind w:left="85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营预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B71CB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7198C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67D316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FC4137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DB3E91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3E7FB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2D4966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E404F2"/>
        </w:tc>
      </w:tr>
      <w:tr w14:paraId="0E2F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2B74D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9585E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E34528">
            <w:pPr>
              <w:widowControl/>
              <w:autoSpaceDE w:val="0"/>
              <w:autoSpaceDN w:val="0"/>
              <w:spacing w:before="116" w:after="0" w:line="200" w:lineRule="exact"/>
              <w:ind w:left="0" w:right="1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28831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BD2ED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03EC30">
            <w:pPr>
              <w:widowControl/>
              <w:autoSpaceDE w:val="0"/>
              <w:autoSpaceDN w:val="0"/>
              <w:spacing w:before="116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45CB1">
            <w:pPr>
              <w:widowControl/>
              <w:autoSpaceDE w:val="0"/>
              <w:autoSpaceDN w:val="0"/>
              <w:spacing w:before="116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E25E2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7E80C6E"/>
        </w:tc>
      </w:tr>
    </w:tbl>
    <w:p w14:paraId="01D1B31E">
      <w:pPr>
        <w:widowControl/>
        <w:autoSpaceDE w:val="0"/>
        <w:autoSpaceDN w:val="0"/>
        <w:spacing w:before="78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款、</w:t>
      </w:r>
      <w:r>
        <w:rPr>
          <w:rFonts w:ascii="sETF8lG5+SimSun" w:hAnsi="sETF8lG5+SimSun" w:eastAsia="sETF8lG5+SimSun"/>
          <w:color w:val="000000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府性</w:t>
      </w:r>
      <w:r>
        <w:rPr>
          <w:rFonts w:ascii="sETF8lG5+SimSun" w:hAnsi="sETF8lG5+SimSun" w:eastAsia="sETF8lG5+SimSun"/>
          <w:color w:val="000000"/>
          <w:sz w:val="20"/>
        </w:rPr>
        <w:t>基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金预</w:t>
      </w:r>
      <w:r>
        <w:rPr>
          <w:rFonts w:ascii="sETF8lG5+SimSun" w:hAnsi="sETF8lG5+SimSun" w:eastAsia="sETF8lG5+SimSun"/>
          <w:color w:val="000000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财政</w:t>
      </w:r>
      <w:r>
        <w:rPr>
          <w:rFonts w:ascii="sETF8lG5+SimSun" w:hAnsi="sETF8lG5+SimSun" w:eastAsia="sETF8lG5+SimSun"/>
          <w:color w:val="000000"/>
          <w:sz w:val="20"/>
        </w:rPr>
        <w:t>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款和</w:t>
      </w:r>
      <w:r>
        <w:rPr>
          <w:rFonts w:ascii="sETF8lG5+SimSun" w:hAnsi="sETF8lG5+SimSun" w:eastAsia="sETF8lG5+SimSun"/>
          <w:color w:val="000000"/>
          <w:sz w:val="20"/>
        </w:rPr>
        <w:t>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有资</w:t>
      </w:r>
      <w:r>
        <w:rPr>
          <w:rFonts w:ascii="sETF8lG5+SimSun" w:hAnsi="sETF8lG5+SimSun" w:eastAsia="sETF8lG5+SimSun"/>
          <w:color w:val="000000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经营</w:t>
      </w:r>
      <w:r>
        <w:rPr>
          <w:rFonts w:ascii="sETF8lG5+SimSun" w:hAnsi="sETF8lG5+SimSun" w:eastAsia="sETF8lG5+SimSun"/>
          <w:color w:val="000000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算财</w:t>
      </w:r>
      <w:r>
        <w:rPr>
          <w:rFonts w:ascii="sETF8lG5+SimSun" w:hAnsi="sETF8lG5+SimSun" w:eastAsia="sETF8lG5+SimSun"/>
          <w:color w:val="000000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拨款</w:t>
      </w:r>
      <w:r>
        <w:rPr>
          <w:rFonts w:ascii="sETF8lG5+SimSun" w:hAnsi="sETF8lG5+SimSun" w:eastAsia="sETF8lG5+SimSun"/>
          <w:color w:val="000000"/>
          <w:sz w:val="20"/>
        </w:rPr>
        <w:t>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总收</w:t>
      </w:r>
      <w:r>
        <w:rPr>
          <w:rFonts w:ascii="sETF8lG5+SimSun" w:hAnsi="sETF8lG5+SimSun" w:eastAsia="sETF8lG5+SimSun"/>
          <w:color w:val="000000"/>
          <w:sz w:val="20"/>
        </w:rPr>
        <w:t>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和年</w:t>
      </w:r>
      <w:r>
        <w:rPr>
          <w:rFonts w:ascii="sETF8lG5+SimSun" w:hAnsi="sETF8lG5+SimSun" w:eastAsia="sETF8lG5+SimSun"/>
          <w:color w:val="000000"/>
          <w:sz w:val="20"/>
        </w:rPr>
        <w:t>末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结转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余情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</w:p>
    <w:p w14:paraId="41877611">
      <w:pPr>
        <w:widowControl/>
        <w:autoSpaceDE w:val="0"/>
        <w:autoSpaceDN w:val="0"/>
        <w:spacing w:before="112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转换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</w:t>
      </w:r>
      <w:r>
        <w:rPr>
          <w:rFonts w:ascii="sETF8lG5+SimSun" w:hAnsi="sETF8lG5+SimSun" w:eastAsia="sETF8lG5+SimSun"/>
          <w:color w:val="000000"/>
          <w:sz w:val="20"/>
        </w:rPr>
        <w:t>万元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</w:t>
      </w:r>
      <w:r>
        <w:rPr>
          <w:rFonts w:ascii="sETF8lG5+SimSun" w:hAnsi="sETF8lG5+SimSun" w:eastAsia="sETF8lG5+SimSun"/>
          <w:color w:val="000000"/>
          <w:sz w:val="20"/>
        </w:rPr>
        <w:t>，因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</w:t>
      </w:r>
      <w:r>
        <w:rPr>
          <w:rFonts w:ascii="sETF8lG5+SimSun" w:hAnsi="sETF8lG5+SimSun" w:eastAsia="sETF8lG5+SimSun"/>
          <w:color w:val="000000"/>
          <w:sz w:val="20"/>
        </w:rPr>
        <w:t>舍五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</w:t>
      </w:r>
      <w:r>
        <w:rPr>
          <w:rFonts w:ascii="sETF8lG5+SimSun" w:hAnsi="sETF8lG5+SimSun" w:eastAsia="sETF8lG5+SimSun"/>
          <w:color w:val="000000"/>
          <w:sz w:val="20"/>
        </w:rPr>
        <w:t>可能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</w:t>
      </w:r>
      <w:r>
        <w:rPr>
          <w:rFonts w:ascii="sETF8lG5+SimSun" w:hAnsi="sETF8lG5+SimSun" w:eastAsia="sETF8lG5+SimSun"/>
          <w:color w:val="000000"/>
          <w:sz w:val="20"/>
        </w:rPr>
        <w:t>在尾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18748945">
      <w:pPr>
        <w:sectPr>
          <w:pgSz w:w="16838" w:h="11906"/>
          <w:pgMar w:top="896" w:right="1394" w:bottom="1440" w:left="1406" w:header="720" w:footer="720" w:gutter="0"/>
          <w:pgNumType w:fmt="numberInDash"/>
          <w:cols w:equalWidth="0" w:num="1">
            <w:col w:w="14038"/>
          </w:cols>
          <w:docGrid w:linePitch="360" w:charSpace="0"/>
        </w:sectPr>
      </w:pPr>
    </w:p>
    <w:p w14:paraId="67333DC6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1143000</wp:posOffset>
            </wp:positionV>
            <wp:extent cx="8820150" cy="82486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82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58C16">
      <w:pPr>
        <w:widowControl/>
        <w:autoSpaceDE w:val="0"/>
        <w:autoSpaceDN w:val="0"/>
        <w:spacing w:before="116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一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般</w:t>
      </w:r>
      <w:r>
        <w:rPr>
          <w:rFonts w:ascii="DzV647E0+STZhongsong" w:hAnsi="DzV647E0+STZhongsong" w:eastAsia="DzV647E0+STZhongsong"/>
          <w:color w:val="000000"/>
          <w:sz w:val="32"/>
        </w:rPr>
        <w:t>公共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预</w:t>
      </w:r>
      <w:r>
        <w:rPr>
          <w:rFonts w:ascii="DzV647E0+STZhongsong" w:hAnsi="DzV647E0+STZhongsong" w:eastAsia="DzV647E0+STZhongsong"/>
          <w:color w:val="000000"/>
          <w:sz w:val="32"/>
        </w:rPr>
        <w:t>算财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拨款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13CAEB9C">
      <w:pPr>
        <w:widowControl/>
        <w:autoSpaceDE w:val="0"/>
        <w:autoSpaceDN w:val="0"/>
        <w:spacing w:before="184" w:after="68" w:line="200" w:lineRule="exact"/>
        <w:ind w:left="0" w:right="10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5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5060"/>
        <w:gridCol w:w="3540"/>
      </w:tblGrid>
      <w:tr w14:paraId="7D25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320" w:type="dxa"/>
            <w:tcMar>
              <w:left w:w="0" w:type="dxa"/>
              <w:right w:w="0" w:type="dxa"/>
            </w:tcMar>
          </w:tcPr>
          <w:p w14:paraId="2C63F6ED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邢集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25877DBE">
            <w:pPr>
              <w:widowControl/>
              <w:autoSpaceDE w:val="0"/>
              <w:autoSpaceDN w:val="0"/>
              <w:spacing w:before="60" w:after="0" w:line="198" w:lineRule="exact"/>
              <w:ind w:left="0" w:right="2488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1CCAB3C0">
            <w:pPr>
              <w:widowControl/>
              <w:autoSpaceDE w:val="0"/>
              <w:autoSpaceDN w:val="0"/>
              <w:spacing w:before="62" w:after="0" w:line="198" w:lineRule="exact"/>
              <w:ind w:left="0" w:right="46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1718FD87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202"/>
        <w:gridCol w:w="3412"/>
        <w:gridCol w:w="3410"/>
        <w:gridCol w:w="3452"/>
      </w:tblGrid>
      <w:tr w14:paraId="686B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3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9D80ED">
            <w:pPr>
              <w:widowControl/>
              <w:tabs>
                <w:tab w:val="left" w:pos="1998"/>
              </w:tabs>
              <w:autoSpaceDE w:val="0"/>
              <w:autoSpaceDN w:val="0"/>
              <w:spacing w:before="118" w:after="0" w:line="200" w:lineRule="exact"/>
              <w:ind w:left="139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1027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DBC3FC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</w:tr>
      <w:tr w14:paraId="6A6F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4FA6F5">
            <w:pPr>
              <w:widowControl/>
              <w:autoSpaceDE w:val="0"/>
              <w:autoSpaceDN w:val="0"/>
              <w:spacing w:before="4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分类</w:t>
            </w:r>
          </w:p>
          <w:p w14:paraId="5090AFEE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E21DFE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称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60370A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C801C1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6F2B8D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</w:tr>
      <w:tr w14:paraId="5BD7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61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8ED757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FD1FB0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8D2C6B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68E5A48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</w:tr>
      <w:tr w14:paraId="4EC1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1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B0A7B7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7645B4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FBD4CA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9CBBD1"/>
        </w:tc>
      </w:tr>
      <w:tr w14:paraId="193E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CB9307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67C56A">
            <w:pPr>
              <w:widowControl/>
              <w:autoSpaceDE w:val="0"/>
              <w:autoSpaceDN w:val="0"/>
              <w:spacing w:before="142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6E5AB6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BED37B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E4F03F"/>
        </w:tc>
      </w:tr>
      <w:tr w14:paraId="289C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604A0B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C0B1F6">
            <w:pPr>
              <w:widowControl/>
              <w:autoSpaceDE w:val="0"/>
              <w:autoSpaceDN w:val="0"/>
              <w:spacing w:before="142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生机构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F24CB3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8B14CC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CEA664D"/>
        </w:tc>
      </w:tr>
      <w:tr w14:paraId="61852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8E26DF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96C209">
            <w:pPr>
              <w:widowControl/>
              <w:autoSpaceDE w:val="0"/>
              <w:autoSpaceDN w:val="0"/>
              <w:spacing w:before="142" w:after="0" w:line="198" w:lineRule="exact"/>
              <w:ind w:left="2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卫生院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37D613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135.06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855315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135.06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C439D9"/>
        </w:tc>
      </w:tr>
      <w:tr w14:paraId="5EA4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B9D92C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2AEF2F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DDF78E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0311C8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A65198"/>
        </w:tc>
      </w:tr>
      <w:tr w14:paraId="0239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D1E007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F45BBB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2774D8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90190E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2E6A58"/>
        </w:tc>
      </w:tr>
      <w:tr w14:paraId="72C0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9E291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93CFE7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AE9985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826AC6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F128F1"/>
        </w:tc>
      </w:tr>
    </w:tbl>
    <w:p w14:paraId="78F636D7">
      <w:pPr>
        <w:widowControl/>
        <w:autoSpaceDE w:val="0"/>
        <w:autoSpaceDN w:val="0"/>
        <w:spacing w:before="224" w:after="0" w:line="198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款支</w:t>
      </w:r>
      <w:r>
        <w:rPr>
          <w:rFonts w:ascii="sETF8lG5+SimSun" w:hAnsi="sETF8lG5+SimSun" w:eastAsia="sETF8lG5+SimSun"/>
          <w:color w:val="000000"/>
          <w:sz w:val="20"/>
        </w:rPr>
        <w:t>出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情况</w:t>
      </w:r>
      <w:r>
        <w:rPr>
          <w:rFonts w:ascii="sETF8lG5+SimSun" w:hAnsi="sETF8lG5+SimSun" w:eastAsia="sETF8lG5+SimSun"/>
          <w:color w:val="000000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z w:val="20"/>
        </w:rPr>
        <w:t>金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额转</w:t>
      </w:r>
      <w:r>
        <w:rPr>
          <w:rFonts w:ascii="sETF8lG5+SimSun" w:hAnsi="sETF8lG5+SimSun" w:eastAsia="sETF8lG5+SimSun"/>
          <w:color w:val="000000"/>
          <w:sz w:val="20"/>
        </w:rPr>
        <w:t>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为万</w:t>
      </w:r>
      <w:r>
        <w:rPr>
          <w:rFonts w:ascii="sETF8lG5+SimSun" w:hAnsi="sETF8lG5+SimSun" w:eastAsia="sETF8lG5+SimSun"/>
          <w:color w:val="000000"/>
          <w:sz w:val="20"/>
        </w:rPr>
        <w:t>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时，</w:t>
      </w:r>
      <w:r>
        <w:rPr>
          <w:rFonts w:ascii="sETF8lG5+SimSun" w:hAnsi="sETF8lG5+SimSun" w:eastAsia="sETF8lG5+SimSun"/>
          <w:color w:val="000000"/>
          <w:sz w:val="20"/>
        </w:rPr>
        <w:t>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四舍</w:t>
      </w:r>
      <w:r>
        <w:rPr>
          <w:rFonts w:ascii="sETF8lG5+SimSun" w:hAnsi="sETF8lG5+SimSun" w:eastAsia="sETF8lG5+SimSun"/>
          <w:color w:val="000000"/>
          <w:sz w:val="20"/>
        </w:rPr>
        <w:t>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入可</w:t>
      </w:r>
      <w:r>
        <w:rPr>
          <w:rFonts w:ascii="sETF8lG5+SimSun" w:hAnsi="sETF8lG5+SimSun" w:eastAsia="sETF8lG5+SimSun"/>
          <w:color w:val="000000"/>
          <w:sz w:val="20"/>
        </w:rPr>
        <w:t>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存在</w:t>
      </w:r>
      <w:r>
        <w:rPr>
          <w:rFonts w:ascii="sETF8lG5+SimSun" w:hAnsi="sETF8lG5+SimSun" w:eastAsia="sETF8lG5+SimSun"/>
          <w:color w:val="000000"/>
          <w:sz w:val="20"/>
        </w:rPr>
        <w:t>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0D3C87A3">
      <w:pPr>
        <w:sectPr>
          <w:pgSz w:w="16838" w:h="11906"/>
          <w:pgMar w:top="900" w:right="1440" w:bottom="139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35F7B230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9097010" cy="27051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97010" cy="27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431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785"/>
        <w:gridCol w:w="938"/>
        <w:gridCol w:w="870"/>
        <w:gridCol w:w="2066"/>
        <w:gridCol w:w="938"/>
        <w:gridCol w:w="870"/>
        <w:gridCol w:w="3575"/>
        <w:gridCol w:w="1282"/>
      </w:tblGrid>
      <w:tr w14:paraId="7F62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E5E5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2"/>
                <w:szCs w:val="32"/>
                <w:lang w:bidi="ar"/>
              </w:rPr>
              <w:t>一般公共预算财政拨款基本支出决算明细表</w:t>
            </w:r>
          </w:p>
        </w:tc>
      </w:tr>
      <w:tr w14:paraId="27136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EC95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EDE3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4AB2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B0F3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F5AA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1D1E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3C35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F692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58D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公开06表</w:t>
            </w:r>
          </w:p>
        </w:tc>
      </w:tr>
      <w:tr w14:paraId="6E384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FD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单位：信阳市平桥区甘岸街道办事处社区卫生服务中心</w:t>
            </w:r>
          </w:p>
          <w:p w14:paraId="51695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D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0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F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8B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7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BBBF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14:paraId="3B654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FA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27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A8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18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50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9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73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80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3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DF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CA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</w:tr>
      <w:tr w14:paraId="14AA9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CE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843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DA7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94.90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6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C4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EAFB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40.16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3BC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B9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BD7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7F1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40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9DF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F8ED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57.55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4A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F9C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0149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28.30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EE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2D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房屋建筑物购建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7B0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413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79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E3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876C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37.25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C3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C0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印刷费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594C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FF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D2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办公设备购置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6D28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CBD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D19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575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DBAF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A51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10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咨询费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785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13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98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专用设备购置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F20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3F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C09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E6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伙食补助费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1A6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0C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76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手续费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815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6B4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4E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基础设施建设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87B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AE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3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DB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5F0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B0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14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AD5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E1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430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大型修缮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29D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003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3D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32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机关事业单位基本养老保险费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3A0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33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87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3E3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55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30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信息网络及软件购置更新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536A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1C5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A5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C1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职业年金缴费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2D8D0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36C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CE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D89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90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26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物资储备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0CE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2B8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3F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ED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职工基本医疗保险缴费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227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4C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5E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取暖费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B77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F0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6E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土地补偿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B75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62E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5E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0C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公务员医疗补助缴费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C35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54D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BF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物业管理费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C6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65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30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安置补助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626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75F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BD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9E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AE4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37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986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15A8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A2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84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地上附着物和青苗补偿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905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EDB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37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ED2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E5C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B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D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因公出国（境）费用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BC3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9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EA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拆迁补偿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FCE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C18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C3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81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F5E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8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10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维修（护）费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555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0F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C3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公务用车购置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72B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5EF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BB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ED7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其他工资福利支出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D39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C3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BDC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租赁费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1B59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2B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44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其他交通工具购置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4A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2B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22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1E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A9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A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53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433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324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31021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56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文物和陈列品购置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A32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ACD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6C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101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离休费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74C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CD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32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FC3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8A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31022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C4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无形资产购置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E11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38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D2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39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4C9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724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AA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公务招待费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BF4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AD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AD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其他资本性支出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EE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9EBD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4E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D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退职（役）费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117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BF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87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专用材料费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7D23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39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AF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对企业补助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05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ECE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22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6E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抚恤金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007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D6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3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被装购置费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3992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D7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45C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资本金注入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80AF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A43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2D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1A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736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99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482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专用燃料费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AAF7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EF5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AE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政府投资基金股权投资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BDB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F85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B9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FC7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救济费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4FA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C9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8C2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6CC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88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076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费用补贴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306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7DB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64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EA1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医疗费补助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F0EB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27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B9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委托业务费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81A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80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12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利息补贴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C87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427F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41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CF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助学金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267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BF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7C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工会经费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735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FC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17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其他对企业补助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17D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0FA2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4D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85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奖励金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11B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95F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1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BF7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FC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48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对社会保障基金补助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B19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AB00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F0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A1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个人农业生产补贴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014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0D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6D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2735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ADC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31302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35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对社会保险基金补助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CF6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30E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C4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30399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51F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对其他个人和家庭的补助支出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B0F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AB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1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其他交通费用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EA1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8C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69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补充全国社会保障基金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9208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843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450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556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814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CC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30240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0FC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税金及附加费用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E98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F02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83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93B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2E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6624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2FEA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0493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C6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D48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5643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22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D0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赠与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6A0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4C0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941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1D7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B14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5B5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DD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债务利息及费用支出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67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994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B6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国家赔偿费用支出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D2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5B3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099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4C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D67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B00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6B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4FBA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CE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C4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对民间非营利组织和群众性自治组织补贴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F73E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47A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279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236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681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AC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7DF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国外债务付息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97B0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FF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D5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396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A4D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473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CBF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B82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98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2E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FDD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5BC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E14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053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069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CAB9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EF5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06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EB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国外债务发行费用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2D9F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7E0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C92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F5C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AEE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5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人员经费合计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F224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94.90</w:t>
            </w:r>
          </w:p>
        </w:tc>
        <w:tc>
          <w:tcPr>
            <w:tcW w:w="8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56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公用经费合计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6EDA2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3.21</w:t>
            </w:r>
          </w:p>
        </w:tc>
      </w:tr>
    </w:tbl>
    <w:p w14:paraId="62A997BF">
      <w:pPr>
        <w:widowControl/>
        <w:autoSpaceDE w:val="0"/>
        <w:autoSpaceDN w:val="0"/>
        <w:spacing w:before="74" w:after="0" w:line="200" w:lineRule="exact"/>
        <w:ind w:left="0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款基</w:t>
      </w:r>
      <w:r>
        <w:rPr>
          <w:rFonts w:ascii="sETF8lG5+SimSun" w:hAnsi="sETF8lG5+SimSun" w:eastAsia="sETF8lG5+SimSun"/>
          <w:color w:val="000000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支出</w:t>
      </w:r>
      <w:r>
        <w:rPr>
          <w:rFonts w:ascii="sETF8lG5+SimSun" w:hAnsi="sETF8lG5+SimSun" w:eastAsia="sETF8lG5+SimSun"/>
          <w:color w:val="000000"/>
          <w:sz w:val="20"/>
        </w:rPr>
        <w:t>明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细情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4EBEB568">
      <w:pPr>
        <w:sectPr>
          <w:pgSz w:w="16838" w:h="11906"/>
          <w:pgMar w:top="1110" w:right="1440" w:bottom="1440" w:left="1440" w:header="720" w:footer="720" w:gutter="0"/>
          <w:pgNumType w:fmt="numberInDash"/>
          <w:cols w:equalWidth="0" w:num="1">
            <w:col w:w="13958"/>
          </w:cols>
          <w:docGrid w:linePitch="360" w:charSpace="0"/>
        </w:sectPr>
      </w:pPr>
    </w:p>
    <w:p w14:paraId="43A693B1">
      <w:pPr>
        <w:widowControl/>
        <w:autoSpaceDE w:val="0"/>
        <w:autoSpaceDN w:val="0"/>
        <w:spacing w:before="69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1155700</wp:posOffset>
            </wp:positionV>
            <wp:extent cx="8849360" cy="825500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82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440B8">
      <w:pPr>
        <w:widowControl/>
        <w:autoSpaceDE w:val="0"/>
        <w:autoSpaceDN w:val="0"/>
        <w:spacing w:before="116" w:after="0" w:line="422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府性</w:t>
      </w:r>
      <w:r>
        <w:rPr>
          <w:rFonts w:ascii="DzV647E0+STZhongsong" w:hAnsi="DzV647E0+STZhongsong" w:eastAsia="DzV647E0+STZhongsong"/>
          <w:color w:val="000000"/>
          <w:sz w:val="32"/>
        </w:rPr>
        <w:t>基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金预</w:t>
      </w:r>
      <w:r>
        <w:rPr>
          <w:rFonts w:ascii="DzV647E0+STZhongsong" w:hAnsi="DzV647E0+STZhongsong" w:eastAsia="DzV647E0+STZhongsong"/>
          <w:color w:val="000000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财政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款收</w:t>
      </w:r>
      <w:r>
        <w:rPr>
          <w:rFonts w:ascii="DzV647E0+STZhongsong" w:hAnsi="DzV647E0+STZhongsong" w:eastAsia="DzV647E0+STZhongsong"/>
          <w:color w:val="000000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支出</w:t>
      </w:r>
      <w:r>
        <w:rPr>
          <w:rFonts w:ascii="DzV647E0+STZhongsong" w:hAnsi="DzV647E0+STZhongsong" w:eastAsia="DzV647E0+STZhongsong"/>
          <w:color w:val="000000"/>
          <w:sz w:val="32"/>
        </w:rPr>
        <w:t>决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2177623C">
      <w:pPr>
        <w:widowControl/>
        <w:autoSpaceDE w:val="0"/>
        <w:autoSpaceDN w:val="0"/>
        <w:spacing w:before="174" w:after="66" w:line="200" w:lineRule="exact"/>
        <w:ind w:left="0" w:right="54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7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5080"/>
        <w:gridCol w:w="4000"/>
      </w:tblGrid>
      <w:tr w14:paraId="1CD6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80" w:type="dxa"/>
            <w:tcMar>
              <w:left w:w="0" w:type="dxa"/>
              <w:right w:w="0" w:type="dxa"/>
            </w:tcMar>
          </w:tcPr>
          <w:p w14:paraId="6A4EF184">
            <w:pPr>
              <w:widowControl/>
              <w:autoSpaceDE w:val="0"/>
              <w:autoSpaceDN w:val="0"/>
              <w:spacing w:before="60" w:after="0" w:line="200" w:lineRule="exact"/>
              <w:ind w:left="34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邢集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80" w:type="dxa"/>
            <w:tcMar>
              <w:left w:w="0" w:type="dxa"/>
              <w:right w:w="0" w:type="dxa"/>
            </w:tcMar>
          </w:tcPr>
          <w:p w14:paraId="583A4CD3">
            <w:pPr>
              <w:widowControl/>
              <w:autoSpaceDE w:val="0"/>
              <w:autoSpaceDN w:val="0"/>
              <w:spacing w:before="60" w:after="0" w:line="200" w:lineRule="exact"/>
              <w:ind w:left="1262" w:right="0" w:firstLine="0"/>
              <w:jc w:val="lef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14:paraId="50048CF0">
            <w:pPr>
              <w:widowControl/>
              <w:autoSpaceDE w:val="0"/>
              <w:autoSpaceDN w:val="0"/>
              <w:spacing w:before="60" w:after="0" w:line="200" w:lineRule="exact"/>
              <w:ind w:left="0" w:right="22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74AE4B4D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90"/>
        <w:gridCol w:w="1854"/>
        <w:gridCol w:w="1856"/>
        <w:gridCol w:w="1852"/>
        <w:gridCol w:w="1856"/>
        <w:gridCol w:w="1576"/>
        <w:gridCol w:w="2544"/>
      </w:tblGrid>
      <w:tr w14:paraId="58315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42899">
            <w:pPr>
              <w:widowControl/>
              <w:tabs>
                <w:tab w:val="left" w:pos="1390"/>
              </w:tabs>
              <w:autoSpaceDE w:val="0"/>
              <w:autoSpaceDN w:val="0"/>
              <w:spacing w:before="120" w:after="0" w:line="200" w:lineRule="exact"/>
              <w:ind w:left="79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85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E5A7C6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初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结余</w:t>
            </w:r>
          </w:p>
        </w:tc>
        <w:tc>
          <w:tcPr>
            <w:tcW w:w="185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ACB99C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528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CDE66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46CA6B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转和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</w:p>
        </w:tc>
      </w:tr>
      <w:tr w14:paraId="6B98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36B915">
            <w:pPr>
              <w:widowControl/>
              <w:autoSpaceDE w:val="0"/>
              <w:autoSpaceDN w:val="0"/>
              <w:spacing w:before="46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分类</w:t>
            </w:r>
          </w:p>
          <w:p w14:paraId="1129BC9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170CD4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C22727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942444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D06940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43A864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466236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2DE07"/>
        </w:tc>
      </w:tr>
      <w:tr w14:paraId="3EF8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39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0069E2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37E17F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3B482B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DBD970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46C3C5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BA6FAA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C377CF8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</w:tr>
      <w:tr w14:paraId="6FB9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39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96446">
            <w:pPr>
              <w:widowControl/>
              <w:autoSpaceDE w:val="0"/>
              <w:autoSpaceDN w:val="0"/>
              <w:spacing w:before="15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FAF374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33025C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AA6C3B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4F8EBB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6A79E43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D4C295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.00</w:t>
            </w:r>
          </w:p>
        </w:tc>
      </w:tr>
      <w:tr w14:paraId="2A20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9E8A58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61B53B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679482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F3B21B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95765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5F3C12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036934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7B9A74"/>
        </w:tc>
      </w:tr>
      <w:tr w14:paraId="3D01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EDF96D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7ECA27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457BD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2C7AA3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E2282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7E3893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BC603FA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0DB8DC"/>
        </w:tc>
      </w:tr>
      <w:tr w14:paraId="25DA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B2A81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8963F0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F9581A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C33814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8A894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5D018B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418CEED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2A47E8"/>
        </w:tc>
      </w:tr>
      <w:tr w14:paraId="56F89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4EB05F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B6A630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B5AC72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570BF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CBD405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504276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5475CC0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2A240E"/>
        </w:tc>
      </w:tr>
      <w:tr w14:paraId="15917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15F820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005512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445BCD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AC2EB3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3E9139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0F68E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900B84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7C3FC6"/>
        </w:tc>
      </w:tr>
    </w:tbl>
    <w:p w14:paraId="780AC50E">
      <w:pPr>
        <w:widowControl/>
        <w:autoSpaceDE w:val="0"/>
        <w:autoSpaceDN w:val="0"/>
        <w:spacing w:before="58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pacing w:val="-2"/>
          <w:sz w:val="20"/>
        </w:rPr>
        <w:t>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映单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政府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性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基金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算财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拨款</w:t>
      </w:r>
      <w:r>
        <w:rPr>
          <w:rFonts w:ascii="sETF8lG5+SimSun" w:hAnsi="sETF8lG5+SimSun" w:eastAsia="sETF8lG5+SimSun"/>
          <w:color w:val="000000"/>
          <w:sz w:val="20"/>
        </w:rPr>
        <w:t>收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入、</w:t>
      </w:r>
      <w:r>
        <w:rPr>
          <w:rFonts w:ascii="sETF8lG5+SimSun" w:hAnsi="sETF8lG5+SimSun" w:eastAsia="sETF8lG5+SimSun"/>
          <w:color w:val="000000"/>
          <w:sz w:val="20"/>
        </w:rPr>
        <w:t>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出及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转和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余情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</w:t>
      </w:r>
    </w:p>
    <w:p w14:paraId="56520871">
      <w:pPr>
        <w:widowControl/>
        <w:autoSpaceDE w:val="0"/>
        <w:autoSpaceDN w:val="0"/>
        <w:spacing w:before="102" w:after="0" w:line="22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2"/>
        </w:rPr>
        <w:t>说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明</w:t>
      </w:r>
      <w:r>
        <w:rPr>
          <w:rFonts w:ascii="sETF8lG5+SimSun" w:hAnsi="sETF8lG5+SimSun" w:eastAsia="sETF8lG5+SimSun"/>
          <w:color w:val="000000"/>
          <w:sz w:val="22"/>
        </w:rPr>
        <w:t>：我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单</w:t>
      </w:r>
      <w:r>
        <w:rPr>
          <w:rFonts w:ascii="sETF8lG5+SimSun" w:hAnsi="sETF8lG5+SimSun" w:eastAsia="sETF8lG5+SimSun"/>
          <w:color w:val="000000"/>
          <w:sz w:val="22"/>
        </w:rPr>
        <w:t>位没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有</w:t>
      </w:r>
      <w:r>
        <w:rPr>
          <w:rFonts w:ascii="sETF8lG5+SimSun" w:hAnsi="sETF8lG5+SimSun" w:eastAsia="sETF8lG5+SimSun"/>
          <w:color w:val="000000"/>
          <w:sz w:val="22"/>
        </w:rPr>
        <w:t>政府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性</w:t>
      </w:r>
      <w:r>
        <w:rPr>
          <w:rFonts w:ascii="sETF8lG5+SimSun" w:hAnsi="sETF8lG5+SimSun" w:eastAsia="sETF8lG5+SimSun"/>
          <w:color w:val="000000"/>
          <w:sz w:val="22"/>
        </w:rPr>
        <w:t>基金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收</w:t>
      </w:r>
      <w:r>
        <w:rPr>
          <w:rFonts w:ascii="sETF8lG5+SimSun" w:hAnsi="sETF8lG5+SimSun" w:eastAsia="sETF8lG5+SimSun"/>
          <w:color w:val="000000"/>
          <w:sz w:val="22"/>
        </w:rPr>
        <w:t>入，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也</w:t>
      </w:r>
      <w:r>
        <w:rPr>
          <w:rFonts w:ascii="sETF8lG5+SimSun" w:hAnsi="sETF8lG5+SimSun" w:eastAsia="sETF8lG5+SimSun"/>
          <w:color w:val="000000"/>
          <w:sz w:val="22"/>
        </w:rPr>
        <w:t>没有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使</w:t>
      </w:r>
      <w:r>
        <w:rPr>
          <w:rFonts w:ascii="sETF8lG5+SimSun" w:hAnsi="sETF8lG5+SimSun" w:eastAsia="sETF8lG5+SimSun"/>
          <w:color w:val="000000"/>
          <w:sz w:val="22"/>
        </w:rPr>
        <w:t>用政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府</w:t>
      </w:r>
      <w:r>
        <w:rPr>
          <w:rFonts w:ascii="sETF8lG5+SimSun" w:hAnsi="sETF8lG5+SimSun" w:eastAsia="sETF8lG5+SimSun"/>
          <w:color w:val="000000"/>
          <w:sz w:val="22"/>
        </w:rPr>
        <w:t>性基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金</w:t>
      </w:r>
      <w:r>
        <w:rPr>
          <w:rFonts w:ascii="sETF8lG5+SimSun" w:hAnsi="sETF8lG5+SimSun" w:eastAsia="sETF8lG5+SimSun"/>
          <w:color w:val="000000"/>
          <w:sz w:val="22"/>
        </w:rPr>
        <w:t>安排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的</w:t>
      </w:r>
      <w:r>
        <w:rPr>
          <w:rFonts w:ascii="sETF8lG5+SimSun" w:hAnsi="sETF8lG5+SimSun" w:eastAsia="sETF8lG5+SimSun"/>
          <w:color w:val="000000"/>
          <w:sz w:val="22"/>
        </w:rPr>
        <w:t>支出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，</w:t>
      </w:r>
      <w:r>
        <w:rPr>
          <w:rFonts w:ascii="sETF8lG5+SimSun" w:hAnsi="sETF8lG5+SimSun" w:eastAsia="sETF8lG5+SimSun"/>
          <w:color w:val="000000"/>
          <w:sz w:val="22"/>
        </w:rPr>
        <w:t>故本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表</w:t>
      </w:r>
      <w:r>
        <w:rPr>
          <w:rFonts w:ascii="sETF8lG5+SimSun" w:hAnsi="sETF8lG5+SimSun" w:eastAsia="sETF8lG5+SimSun"/>
          <w:color w:val="000000"/>
          <w:sz w:val="22"/>
        </w:rPr>
        <w:t>无数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据</w:t>
      </w:r>
      <w:r>
        <w:rPr>
          <w:rFonts w:ascii="sETF8lG5+SimSun" w:hAnsi="sETF8lG5+SimSun" w:eastAsia="sETF8lG5+SimSun"/>
          <w:color w:val="000000"/>
          <w:sz w:val="22"/>
        </w:rPr>
        <w:t>。</w:t>
      </w:r>
    </w:p>
    <w:p w14:paraId="7E25555A">
      <w:pPr>
        <w:sectPr>
          <w:pgSz w:w="16838" w:h="11906"/>
          <w:pgMar w:top="910" w:right="1424" w:bottom="1440" w:left="1420" w:header="720" w:footer="720" w:gutter="0"/>
          <w:pgNumType w:fmt="numberInDash"/>
          <w:cols w:equalWidth="0" w:num="1">
            <w:col w:w="13994"/>
          </w:cols>
          <w:docGrid w:linePitch="360" w:charSpace="0"/>
        </w:sectPr>
      </w:pPr>
    </w:p>
    <w:p w14:paraId="4EA6618C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1475740</wp:posOffset>
            </wp:positionH>
            <wp:positionV relativeFrom="page">
              <wp:posOffset>1366520</wp:posOffset>
            </wp:positionV>
            <wp:extent cx="7312660" cy="859155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2659" cy="85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D3602">
      <w:pPr>
        <w:widowControl/>
        <w:autoSpaceDE w:val="0"/>
        <w:autoSpaceDN w:val="0"/>
        <w:spacing w:before="148" w:after="0" w:line="410" w:lineRule="exact"/>
        <w:ind w:left="0" w:right="4598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国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有</w:t>
      </w:r>
      <w:r>
        <w:rPr>
          <w:rFonts w:ascii="DzV647E0+STZhongsong" w:hAnsi="DzV647E0+STZhongsong" w:eastAsia="DzV647E0+STZhongsong"/>
          <w:color w:val="000000"/>
          <w:sz w:val="32"/>
        </w:rPr>
        <w:t>资本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经</w:t>
      </w:r>
      <w:r>
        <w:rPr>
          <w:rFonts w:ascii="DzV647E0+STZhongsong" w:hAnsi="DzV647E0+STZhongsong" w:eastAsia="DzV647E0+STZhongsong"/>
          <w:color w:val="000000"/>
          <w:sz w:val="32"/>
        </w:rPr>
        <w:t>营预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财政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z w:val="32"/>
        </w:rPr>
        <w:t>款支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</w:t>
      </w:r>
      <w:r>
        <w:rPr>
          <w:rFonts w:ascii="DzV647E0+STZhongsong" w:hAnsi="DzV647E0+STZhongsong" w:eastAsia="DzV647E0+STZhongsong"/>
          <w:color w:val="000000"/>
          <w:sz w:val="32"/>
        </w:rPr>
        <w:t>决算表</w:t>
      </w:r>
    </w:p>
    <w:p w14:paraId="23C9E144">
      <w:pPr>
        <w:widowControl/>
        <w:autoSpaceDE w:val="0"/>
        <w:autoSpaceDN w:val="0"/>
        <w:spacing w:before="218" w:after="56" w:line="200" w:lineRule="exact"/>
        <w:ind w:left="0" w:right="1668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1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8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4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3780"/>
        <w:gridCol w:w="3640"/>
      </w:tblGrid>
      <w:tr w14:paraId="6ADA7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5220" w:type="dxa"/>
            <w:tcMar>
              <w:left w:w="0" w:type="dxa"/>
              <w:right w:w="0" w:type="dxa"/>
            </w:tcMar>
          </w:tcPr>
          <w:p w14:paraId="26497705">
            <w:pPr>
              <w:widowControl/>
              <w:autoSpaceDE w:val="0"/>
              <w:autoSpaceDN w:val="0"/>
              <w:spacing w:before="56" w:after="0" w:line="200" w:lineRule="exact"/>
              <w:ind w:left="5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称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：信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市平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z w:val="20"/>
                <w:lang w:eastAsia="zh-CN"/>
              </w:rPr>
              <w:t>邢集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39FE45FA">
            <w:pPr>
              <w:widowControl/>
              <w:autoSpaceDE w:val="0"/>
              <w:autoSpaceDN w:val="0"/>
              <w:spacing w:before="56" w:after="0" w:line="200" w:lineRule="exact"/>
              <w:ind w:left="0" w:right="1806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1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37DB48C">
            <w:pPr>
              <w:widowControl/>
              <w:autoSpaceDE w:val="0"/>
              <w:autoSpaceDN w:val="0"/>
              <w:spacing w:before="56" w:after="0" w:line="200" w:lineRule="exact"/>
              <w:ind w:left="0" w:right="830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72B31421">
      <w:pPr>
        <w:widowControl/>
        <w:autoSpaceDE w:val="0"/>
        <w:autoSpaceDN w:val="0"/>
        <w:spacing w:before="0" w:after="0" w:line="24" w:lineRule="exact"/>
        <w:ind w:left="0" w:right="0"/>
      </w:pPr>
    </w:p>
    <w:tbl>
      <w:tblPr>
        <w:tblStyle w:val="4"/>
        <w:tblW w:w="0" w:type="auto"/>
        <w:tblInd w:w="8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50"/>
        <w:gridCol w:w="2516"/>
        <w:gridCol w:w="2514"/>
        <w:gridCol w:w="3166"/>
      </w:tblGrid>
      <w:tr w14:paraId="05EB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B99C01">
            <w:pPr>
              <w:widowControl/>
              <w:tabs>
                <w:tab w:val="left" w:pos="1880"/>
              </w:tabs>
              <w:autoSpaceDE w:val="0"/>
              <w:autoSpaceDN w:val="0"/>
              <w:spacing w:before="82" w:after="0" w:line="240" w:lineRule="exact"/>
              <w:ind w:left="119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z w:val="24"/>
              </w:rPr>
              <w:t>目</w:t>
            </w:r>
          </w:p>
        </w:tc>
        <w:tc>
          <w:tcPr>
            <w:tcW w:w="81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32FF67">
            <w:pPr>
              <w:widowControl/>
              <w:autoSpaceDE w:val="0"/>
              <w:autoSpaceDN w:val="0"/>
              <w:spacing w:before="82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本年支出</w:t>
            </w:r>
          </w:p>
        </w:tc>
      </w:tr>
      <w:tr w14:paraId="46E0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DAFA62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科目代码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BB7157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科目名称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CE21EE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合计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1A597D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基本支出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7376F5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项目支出</w:t>
            </w:r>
          </w:p>
        </w:tc>
      </w:tr>
      <w:tr w14:paraId="39C1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2F0C4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栏次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9F34CF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1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F4B04B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773237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3</w:t>
            </w:r>
          </w:p>
        </w:tc>
      </w:tr>
      <w:tr w14:paraId="0394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A2E93E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合计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0284F0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08BE45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8F000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.00</w:t>
            </w:r>
          </w:p>
        </w:tc>
      </w:tr>
      <w:tr w14:paraId="16DE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B6B0D2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D449AA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5CBBCA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6E19B0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66AEFF"/>
        </w:tc>
      </w:tr>
      <w:tr w14:paraId="1D77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77CCE9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D6C050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FB7018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81191E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E9F403"/>
        </w:tc>
      </w:tr>
      <w:tr w14:paraId="6045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5AD008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D7197C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DE07C2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40961C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FB3059"/>
        </w:tc>
      </w:tr>
      <w:tr w14:paraId="14C5F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4D3447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3F0D23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93325F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98BD5D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97DEBA"/>
        </w:tc>
      </w:tr>
      <w:tr w14:paraId="0770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DA7509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365A72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B87C1F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90520B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51FFB4"/>
        </w:tc>
      </w:tr>
      <w:tr w14:paraId="5964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1A27BC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46054B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4FD888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28E696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98918B"/>
        </w:tc>
      </w:tr>
    </w:tbl>
    <w:p w14:paraId="35DBB37B">
      <w:pPr>
        <w:widowControl/>
        <w:autoSpaceDE w:val="0"/>
        <w:autoSpaceDN w:val="0"/>
        <w:spacing w:before="244" w:after="0" w:line="240" w:lineRule="exact"/>
        <w:ind w:left="992" w:right="0" w:firstLine="0"/>
        <w:jc w:val="left"/>
      </w:pPr>
      <w:r>
        <w:rPr>
          <w:rFonts w:ascii="sETF8lG5+SimSun" w:hAnsi="sETF8lG5+SimSun" w:eastAsia="sETF8lG5+SimSun"/>
          <w:color w:val="000000"/>
          <w:sz w:val="24"/>
        </w:rPr>
        <w:t>注：本表反映单位本年度国有资本经营预算财政拨款支出情况。</w:t>
      </w:r>
    </w:p>
    <w:p w14:paraId="28B57E64">
      <w:pPr>
        <w:widowControl/>
        <w:autoSpaceDE w:val="0"/>
        <w:autoSpaceDN w:val="0"/>
        <w:spacing w:before="276" w:after="0" w:line="240" w:lineRule="exact"/>
        <w:ind w:left="992" w:right="0" w:firstLine="0"/>
        <w:jc w:val="left"/>
      </w:pPr>
      <w:r>
        <w:rPr>
          <w:rFonts w:ascii="sETF8lG5+SimSun" w:hAnsi="sETF8lG5+SimSun" w:eastAsia="sETF8lG5+SimSun"/>
          <w:color w:val="000000"/>
          <w:sz w:val="24"/>
        </w:rPr>
        <w:t>说明：我单位没有使用国有资本经营预算安排的支出，故本表无数据。</w:t>
      </w:r>
    </w:p>
    <w:p w14:paraId="67280239">
      <w:pPr>
        <w:sectPr>
          <w:pgSz w:w="16838" w:h="11906"/>
          <w:pgMar w:top="1076" w:right="1440" w:bottom="1228" w:left="1440" w:header="720" w:footer="720" w:gutter="0"/>
          <w:pgNumType w:fmt="numberInDash"/>
          <w:cols w:equalWidth="0" w:num="1">
            <w:col w:w="13958"/>
          </w:cols>
          <w:docGrid w:linePitch="360" w:charSpace="0"/>
        </w:sectPr>
      </w:pPr>
    </w:p>
    <w:p w14:paraId="1D7C5590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1366520</wp:posOffset>
            </wp:positionV>
            <wp:extent cx="8763000" cy="8248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82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944D9">
      <w:pPr>
        <w:widowControl/>
        <w:autoSpaceDE w:val="0"/>
        <w:autoSpaceDN w:val="0"/>
        <w:spacing w:before="114" w:after="0" w:line="412" w:lineRule="exact"/>
        <w:ind w:left="0" w:right="4644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财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</w:t>
      </w:r>
      <w:r>
        <w:rPr>
          <w:rFonts w:ascii="DzV647E0+STZhongsong" w:hAnsi="DzV647E0+STZhongsong" w:eastAsia="DzV647E0+STZhongsong"/>
          <w:color w:val="000000"/>
          <w:sz w:val="32"/>
        </w:rPr>
        <w:t>“三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公</w:t>
      </w:r>
      <w:r>
        <w:rPr>
          <w:rFonts w:ascii="DzV647E0+STZhongsong" w:hAnsi="DzV647E0+STZhongsong" w:eastAsia="DzV647E0+STZhongsong"/>
          <w:color w:val="000000"/>
          <w:sz w:val="32"/>
        </w:rPr>
        <w:t>”经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费支</w:t>
      </w:r>
      <w:r>
        <w:rPr>
          <w:rFonts w:ascii="DzV647E0+STZhongsong" w:hAnsi="DzV647E0+STZhongsong" w:eastAsia="DzV647E0+STZhongsong"/>
          <w:color w:val="000000"/>
          <w:sz w:val="32"/>
        </w:rPr>
        <w:t>出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决算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0CD983CA">
      <w:pPr>
        <w:widowControl/>
        <w:autoSpaceDE w:val="0"/>
        <w:autoSpaceDN w:val="0"/>
        <w:spacing w:before="186" w:after="68" w:line="198" w:lineRule="exact"/>
        <w:ind w:left="0" w:right="158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9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5020"/>
        <w:gridCol w:w="3580"/>
      </w:tblGrid>
      <w:tr w14:paraId="3A3D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260" w:type="dxa"/>
            <w:tcMar>
              <w:left w:w="0" w:type="dxa"/>
              <w:right w:w="0" w:type="dxa"/>
            </w:tcMar>
          </w:tcPr>
          <w:p w14:paraId="1FEAC1DF">
            <w:pPr>
              <w:widowControl/>
              <w:autoSpaceDE w:val="0"/>
              <w:autoSpaceDN w:val="0"/>
              <w:spacing w:before="60" w:after="0" w:line="198" w:lineRule="exact"/>
              <w:ind w:left="2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邢集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20" w:type="dxa"/>
            <w:tcMar>
              <w:left w:w="0" w:type="dxa"/>
              <w:right w:w="0" w:type="dxa"/>
            </w:tcMar>
          </w:tcPr>
          <w:p w14:paraId="6C4A805B">
            <w:pPr>
              <w:widowControl/>
              <w:autoSpaceDE w:val="0"/>
              <w:autoSpaceDN w:val="0"/>
              <w:spacing w:before="60" w:after="0" w:line="198" w:lineRule="exact"/>
              <w:ind w:left="0" w:right="2502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14:paraId="4DB441D9">
            <w:pPr>
              <w:widowControl/>
              <w:autoSpaceDE w:val="0"/>
              <w:autoSpaceDN w:val="0"/>
              <w:spacing w:before="60" w:after="0" w:line="198" w:lineRule="exact"/>
              <w:ind w:left="0" w:right="62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3CAC5CFD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0"/>
        <w:gridCol w:w="1148"/>
        <w:gridCol w:w="1152"/>
        <w:gridCol w:w="1150"/>
        <w:gridCol w:w="1150"/>
        <w:gridCol w:w="1148"/>
        <w:gridCol w:w="1152"/>
        <w:gridCol w:w="1148"/>
        <w:gridCol w:w="1152"/>
        <w:gridCol w:w="1148"/>
        <w:gridCol w:w="1152"/>
      </w:tblGrid>
      <w:tr w14:paraId="57BC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6445E7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620430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</w:tr>
      <w:tr w14:paraId="4F87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2C7EB4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632617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公出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</w:p>
          <w:p w14:paraId="17D79CA3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（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境）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6179AC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车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购置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运行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护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8BE750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待费</w:t>
            </w:r>
          </w:p>
        </w:tc>
        <w:tc>
          <w:tcPr>
            <w:tcW w:w="11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16A437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75C053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公出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</w:p>
          <w:p w14:paraId="2015522C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（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境）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ACCCB2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车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购置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运行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护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F1F469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待费</w:t>
            </w:r>
          </w:p>
        </w:tc>
      </w:tr>
      <w:tr w14:paraId="2F88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 w14:paraId="2EDC4FB8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F0BA0B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F70BD5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8E320F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7323E9D8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D03777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635BB448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D930BB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A7900D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02D40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5046B4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40E84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1B989DCF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7BB82F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0E563D8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03885C71"/>
        </w:tc>
      </w:tr>
      <w:tr w14:paraId="6B8F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298343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BE8FC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DEEDCF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54B63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E702EC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D79FC4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5D8FA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C0E312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3EA15A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D4A49E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37F27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F93A67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12</w:t>
            </w:r>
          </w:p>
        </w:tc>
      </w:tr>
      <w:tr w14:paraId="7FBE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7A9121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CEFBE3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EAFF8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8B776A"/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129F7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4D3CA9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E0148F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D4EC51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0CB30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01313B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FD1A5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CE5964C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535D23A8">
      <w:pPr>
        <w:widowControl/>
        <w:autoSpaceDE w:val="0"/>
        <w:autoSpaceDN w:val="0"/>
        <w:spacing w:before="100" w:after="0" w:line="312" w:lineRule="exact"/>
        <w:ind w:left="32" w:right="144" w:firstLine="0"/>
        <w:jc w:val="left"/>
      </w:pPr>
      <w:r>
        <w:rPr>
          <w:rFonts w:ascii="sETF8lG5+SimSun" w:hAnsi="sETF8lG5+SimSun" w:eastAsia="sETF8lG5+SimSun"/>
          <w:color w:val="000000"/>
          <w:spacing w:val="4"/>
          <w:sz w:val="20"/>
        </w:rPr>
        <w:t>注</w:t>
      </w:r>
      <w:r>
        <w:rPr>
          <w:rFonts w:ascii="sETF8lG5+SimSun" w:hAnsi="sETF8lG5+SimSun" w:eastAsia="sETF8lG5+SimSun"/>
          <w:color w:val="000000"/>
          <w:spacing w:val="-4"/>
          <w:sz w:val="20"/>
        </w:rPr>
        <w:t>：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反映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单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位本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度财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拨款</w:t>
      </w:r>
      <w:r>
        <w:rPr>
          <w:rFonts w:ascii="sETF8lG5+SimSun" w:hAnsi="sETF8lG5+SimSun" w:eastAsia="sETF8lG5+SimSun"/>
          <w:color w:val="000000"/>
          <w:spacing w:val="4"/>
          <w:sz w:val="20"/>
        </w:rPr>
        <w:t>“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三</w:t>
      </w:r>
      <w:r>
        <w:rPr>
          <w:rFonts w:ascii="sETF8lG5+SimSun" w:hAnsi="sETF8lG5+SimSun" w:eastAsia="sETF8lG5+SimSun"/>
          <w:color w:val="000000"/>
          <w:spacing w:val="4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”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费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支出</w:t>
      </w:r>
      <w:r>
        <w:rPr>
          <w:rFonts w:ascii="sETF8lG5+SimSun" w:hAnsi="sETF8lG5+SimSun" w:eastAsia="sETF8lG5+SimSun"/>
          <w:color w:val="000000"/>
          <w:spacing w:val="6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决算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情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况</w:t>
      </w:r>
      <w:r>
        <w:rPr>
          <w:rFonts w:ascii="sETF8lG5+SimSun" w:hAnsi="sETF8lG5+SimSun" w:eastAsia="sETF8lG5+SimSun"/>
          <w:color w:val="000000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其</w:t>
      </w:r>
      <w:r>
        <w:rPr>
          <w:rFonts w:ascii="sETF8lG5+SimSun" w:hAnsi="sETF8lG5+SimSun" w:eastAsia="sETF8lG5+SimSun"/>
          <w:color w:val="000000"/>
          <w:spacing w:val="4"/>
          <w:sz w:val="20"/>
        </w:rPr>
        <w:t>中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6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数</w:t>
      </w:r>
      <w:r>
        <w:rPr>
          <w:rFonts w:ascii="sETF8lG5+SimSun" w:hAnsi="sETF8lG5+SimSun" w:eastAsia="sETF8lG5+SimSun"/>
          <w:color w:val="000000"/>
          <w:sz w:val="20"/>
        </w:rPr>
        <w:t>为</w:t>
      </w:r>
      <w:r>
        <w:rPr>
          <w:rFonts w:ascii="sETF8lG5+SimSun" w:hAnsi="sETF8lG5+SimSun" w:eastAsia="sETF8lG5+SimSun"/>
          <w:color w:val="000000"/>
          <w:spacing w:val="2"/>
          <w:sz w:val="20"/>
        </w:rPr>
        <w:t>“三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”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费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全年</w:t>
      </w:r>
      <w:r>
        <w:rPr>
          <w:rFonts w:ascii="sETF8lG5+SimSun" w:hAnsi="sETF8lG5+SimSun" w:eastAsia="sETF8lG5+SimSun"/>
          <w:color w:val="000000"/>
          <w:spacing w:val="6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算数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映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按规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定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程序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调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整后</w:t>
      </w:r>
      <w:r>
        <w:rPr>
          <w:rFonts w:ascii="sETF8lG5+SimSun" w:hAnsi="sETF8lG5+SimSun" w:eastAsia="sETF8lG5+SimSun"/>
          <w:color w:val="000000"/>
          <w:spacing w:val="6"/>
          <w:sz w:val="20"/>
        </w:rPr>
        <w:t>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数</w:t>
      </w:r>
      <w:r>
        <w:rPr>
          <w:rFonts w:ascii="sETF8lG5+SimSun" w:hAnsi="sETF8lG5+SimSun" w:eastAsia="sETF8lG5+SimSun"/>
          <w:color w:val="000000"/>
          <w:sz w:val="20"/>
        </w:rPr>
        <w:t>；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决</w:t>
      </w:r>
      <w:r>
        <w:rPr>
          <w:rFonts w:ascii="sETF8lG5+SimSun" w:hAnsi="sETF8lG5+SimSun" w:eastAsia="sETF8lG5+SimSun"/>
          <w:color w:val="000000"/>
          <w:spacing w:val="4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数</w:t>
      </w:r>
      <w:r>
        <w:rPr>
          <w:rFonts w:ascii="sETF8lG5+SimSun" w:hAnsi="sETF8lG5+SimSun" w:eastAsia="sETF8lG5+SimSun"/>
          <w:color w:val="000000"/>
          <w:spacing w:val="4"/>
          <w:sz w:val="20"/>
        </w:rPr>
        <w:t>是包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当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年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财政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以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前年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结转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金安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排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的实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际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支出</w:t>
      </w:r>
      <w:r>
        <w:rPr>
          <w:rFonts w:ascii="sETF8lG5+SimSun" w:hAnsi="sETF8lG5+SimSun" w:eastAsia="sETF8lG5+SimSun"/>
          <w:color w:val="000000"/>
          <w:spacing w:val="2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金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额转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为万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四舍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入可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154C8600">
      <w:pPr>
        <w:sectPr>
          <w:pgSz w:w="16838" w:h="11906"/>
          <w:pgMar w:top="1076" w:right="1440" w:bottom="1440" w:left="1436" w:header="720" w:footer="720" w:gutter="0"/>
          <w:pgNumType w:fmt="numberInDash"/>
          <w:cols w:equalWidth="0" w:num="1">
            <w:col w:w="13962"/>
          </w:cols>
          <w:docGrid w:linePitch="360" w:charSpace="0"/>
        </w:sectPr>
      </w:pPr>
    </w:p>
    <w:p w14:paraId="1E4B7337">
      <w:pPr>
        <w:widowControl/>
        <w:autoSpaceDE w:val="0"/>
        <w:autoSpaceDN w:val="0"/>
        <w:spacing w:before="5466" w:after="0" w:line="220" w:lineRule="exact"/>
        <w:ind w:left="0" w:right="0"/>
      </w:pPr>
    </w:p>
    <w:p w14:paraId="3E7548F1">
      <w:pPr>
        <w:widowControl/>
        <w:autoSpaceDE w:val="0"/>
        <w:autoSpaceDN w:val="0"/>
        <w:spacing w:before="0" w:after="0" w:line="48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第三部分</w:t>
      </w:r>
      <w:r>
        <w:rPr>
          <w:rFonts w:hint="eastAsia" w:ascii="黑体" w:hAnsi="黑体" w:eastAsia="黑体" w:cs="黑体"/>
          <w:color w:val="000000"/>
          <w:sz w:val="48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48"/>
        </w:rPr>
        <w:t>度单位决算情况说明</w:t>
      </w:r>
    </w:p>
    <w:p w14:paraId="7F93B1EC">
      <w:pPr>
        <w:sectPr>
          <w:pgSz w:w="11906" w:h="16838"/>
          <w:pgMar w:top="144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5BA02C07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0C0E49E1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569" w:leftChars="171" w:right="288" w:hanging="21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总体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度收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支总计均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914.43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上年度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收、支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计各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eastAsia="zh-CN"/>
        </w:rPr>
        <w:t>增加24.61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  <w:lang w:val="en-US" w:eastAsia="zh-CN"/>
        </w:rPr>
        <w:t>上升2.24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%。主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因是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我单位本年度开展的相关业务活动较上年增多，业务活动经费增加导致本年收、支总计较上年增加。</w:t>
      </w:r>
    </w:p>
    <w:p w14:paraId="03572ABB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288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入合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914.43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135.06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14.77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；事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778.93万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85.18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 w14:paraId="4EA109F9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569" w:leftChars="171" w:right="288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三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出合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914.43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6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中：基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914.43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F8D1DB3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288" w:hanging="210" w:hangingChars="10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四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款收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入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算总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体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政拨款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、支总计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均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highlight w:val="none"/>
          <w:lang w:eastAsia="zh-CN"/>
        </w:rPr>
        <w:t>135.06</w:t>
      </w:r>
      <w:r>
        <w:rPr>
          <w:rFonts w:hint="eastAsia" w:ascii="仿宋" w:hAnsi="仿宋" w:eastAsia="仿宋" w:cs="仿宋"/>
          <w:color w:val="000000"/>
          <w:spacing w:val="6"/>
          <w:sz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pacing w:val="4"/>
          <w:sz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z w:val="32"/>
          <w:highlight w:val="none"/>
        </w:rPr>
        <w:t>上</w:t>
      </w:r>
      <w:r>
        <w:rPr>
          <w:rFonts w:hint="eastAsia" w:ascii="仿宋" w:hAnsi="仿宋" w:eastAsia="仿宋" w:cs="仿宋"/>
          <w:color w:val="000000"/>
          <w:spacing w:val="16"/>
          <w:sz w:val="32"/>
          <w:highlight w:val="none"/>
        </w:rPr>
        <w:t>年度</w:t>
      </w:r>
      <w:r>
        <w:rPr>
          <w:rFonts w:hint="eastAsia" w:ascii="仿宋" w:hAnsi="仿宋" w:eastAsia="仿宋" w:cs="仿宋"/>
          <w:color w:val="000000"/>
          <w:spacing w:val="14"/>
          <w:sz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pacing w:val="16"/>
          <w:sz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，财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政拨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款收、</w:t>
      </w:r>
      <w:r>
        <w:rPr>
          <w:rFonts w:hint="eastAsia" w:ascii="仿宋" w:hAnsi="仿宋" w:eastAsia="仿宋" w:cs="仿宋"/>
          <w:color w:val="000000"/>
          <w:spacing w:val="18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总计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各减</w:t>
      </w:r>
      <w:r>
        <w:rPr>
          <w:rFonts w:hint="eastAsia" w:ascii="仿宋" w:hAnsi="仿宋" w:eastAsia="仿宋" w:cs="仿宋"/>
          <w:color w:val="000000"/>
          <w:sz w:val="32"/>
        </w:rPr>
        <w:t>少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37.68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元，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下</w:t>
      </w:r>
      <w:r>
        <w:rPr>
          <w:rFonts w:hint="eastAsia" w:ascii="仿宋" w:hAnsi="仿宋" w:eastAsia="仿宋" w:cs="仿宋"/>
          <w:color w:val="000000"/>
          <w:sz w:val="32"/>
        </w:rPr>
        <w:t>降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21.81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%</w:t>
      </w:r>
      <w:r>
        <w:rPr>
          <w:rFonts w:hint="eastAsia" w:ascii="仿宋" w:hAnsi="仿宋" w:eastAsia="仿宋" w:cs="仿宋"/>
          <w:color w:val="000000"/>
          <w:spacing w:val="-14"/>
          <w:sz w:val="32"/>
        </w:rPr>
        <w:t>。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要</w:t>
      </w:r>
      <w:r>
        <w:rPr>
          <w:rFonts w:hint="eastAsia" w:ascii="仿宋" w:hAnsi="仿宋" w:eastAsia="仿宋" w:cs="仿宋"/>
          <w:color w:val="000000"/>
          <w:sz w:val="32"/>
        </w:rPr>
        <w:t>原因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是</w:t>
      </w:r>
      <w:r>
        <w:rPr>
          <w:rFonts w:hint="eastAsia" w:ascii="仿宋" w:hAnsi="仿宋" w:eastAsia="仿宋" w:cs="仿宋"/>
          <w:color w:val="000000"/>
          <w:sz w:val="32"/>
        </w:rPr>
        <w:t>本单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位</w:t>
      </w:r>
      <w:r>
        <w:rPr>
          <w:rFonts w:hint="eastAsia" w:ascii="仿宋" w:hAnsi="仿宋" w:eastAsia="仿宋" w:cs="仿宋"/>
          <w:color w:val="000000"/>
          <w:sz w:val="32"/>
        </w:rPr>
        <w:t>严格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按</w:t>
      </w:r>
      <w:r>
        <w:rPr>
          <w:rFonts w:hint="eastAsia" w:ascii="仿宋" w:hAnsi="仿宋" w:eastAsia="仿宋" w:cs="仿宋"/>
          <w:color w:val="000000"/>
          <w:sz w:val="32"/>
        </w:rPr>
        <w:t>照财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</w:t>
      </w:r>
      <w:r>
        <w:rPr>
          <w:rFonts w:hint="eastAsia" w:ascii="仿宋" w:hAnsi="仿宋" w:eastAsia="仿宋" w:cs="仿宋"/>
          <w:color w:val="000000"/>
          <w:sz w:val="32"/>
        </w:rPr>
        <w:t>要求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减</w:t>
      </w:r>
      <w:r>
        <w:rPr>
          <w:rFonts w:hint="eastAsia" w:ascii="仿宋" w:hAnsi="仿宋" w:eastAsia="仿宋" w:cs="仿宋"/>
          <w:color w:val="000000"/>
          <w:sz w:val="32"/>
        </w:rPr>
        <w:t>少不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必</w:t>
      </w:r>
      <w:r>
        <w:rPr>
          <w:rFonts w:hint="eastAsia" w:ascii="仿宋" w:hAnsi="仿宋" w:eastAsia="仿宋" w:cs="仿宋"/>
          <w:color w:val="000000"/>
          <w:sz w:val="32"/>
        </w:rPr>
        <w:t>要的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开支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8C466FF">
      <w:pPr>
        <w:widowControl/>
        <w:autoSpaceDE w:val="0"/>
        <w:autoSpaceDN w:val="0"/>
        <w:spacing w:before="0" w:after="0" w:line="590" w:lineRule="exact"/>
        <w:ind w:left="1000" w:right="1584" w:firstLine="0"/>
        <w:jc w:val="left"/>
      </w:pPr>
      <w:r>
        <w:rPr>
          <w:rFonts w:hint="eastAsia" w:ascii="黑体" w:hAnsi="黑体" w:eastAsia="黑体" w:cs="黑体"/>
          <w:color w:val="000000"/>
          <w:sz w:val="32"/>
        </w:rPr>
        <w:t>五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一般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公</w:t>
      </w:r>
      <w:r>
        <w:rPr>
          <w:rFonts w:hint="eastAsia" w:ascii="黑体" w:hAnsi="黑体" w:eastAsia="黑体" w:cs="黑体"/>
          <w:color w:val="000000"/>
          <w:sz w:val="32"/>
        </w:rPr>
        <w:t>共预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款支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出</w:t>
      </w:r>
      <w:r>
        <w:rPr>
          <w:rFonts w:hint="eastAsia" w:ascii="黑体" w:hAnsi="黑体" w:eastAsia="黑体" w:cs="黑体"/>
          <w:color w:val="000000"/>
          <w:sz w:val="32"/>
        </w:rPr>
        <w:t>决算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（一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总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体情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ascii="K1JdOjdJ+KaiTi" w:hAnsi="K1JdOjdJ+KaiTi" w:eastAsia="K1JdOjdJ+KaiTi"/>
          <w:b w:val="0"/>
          <w:bCs/>
          <w:color w:val="000000"/>
          <w:sz w:val="32"/>
        </w:rPr>
        <w:t>。</w:t>
      </w:r>
    </w:p>
    <w:p w14:paraId="541EB42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般公共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算财政拨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  <w:highlight w:val="none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eastAsia="zh-CN"/>
        </w:rPr>
        <w:t>135.06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val="en-US" w:eastAsia="zh-CN"/>
        </w:rPr>
        <w:t>的14.77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般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算财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少37.68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降21.81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必要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93C27DF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（二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结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构情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。</w:t>
      </w:r>
    </w:p>
    <w:p w14:paraId="761A8B4D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023F786E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70FDF735">
      <w:pPr>
        <w:widowControl/>
        <w:tabs>
          <w:tab w:val="left" w:pos="1000"/>
        </w:tabs>
        <w:autoSpaceDE w:val="0"/>
        <w:autoSpaceDN w:val="0"/>
        <w:spacing w:before="0" w:after="0" w:line="500" w:lineRule="exact"/>
        <w:ind w:left="360" w:right="0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般公共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算财政拨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135.06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要用</w:t>
      </w:r>
      <w:r>
        <w:rPr>
          <w:rFonts w:hint="eastAsia" w:ascii="仿宋" w:hAnsi="仿宋" w:eastAsia="仿宋" w:cs="仿宋"/>
          <w:color w:val="000000"/>
          <w:sz w:val="32"/>
        </w:rPr>
        <w:t>于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以下</w:t>
      </w:r>
      <w:r>
        <w:rPr>
          <w:rFonts w:hint="eastAsia" w:ascii="仿宋" w:hAnsi="仿宋" w:eastAsia="仿宋" w:cs="仿宋"/>
          <w:color w:val="000000"/>
          <w:sz w:val="32"/>
        </w:rPr>
        <w:t>方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面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卫生</w:t>
      </w:r>
      <w:r>
        <w:rPr>
          <w:rFonts w:hint="eastAsia" w:ascii="仿宋" w:hAnsi="仿宋" w:eastAsia="仿宋" w:cs="仿宋"/>
          <w:color w:val="000000"/>
          <w:sz w:val="32"/>
        </w:rPr>
        <w:t>健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康</w:t>
      </w:r>
      <w:r>
        <w:rPr>
          <w:rFonts w:hint="eastAsia" w:ascii="仿宋" w:hAnsi="仿宋" w:eastAsia="仿宋" w:cs="仿宋"/>
          <w:color w:val="000000"/>
          <w:sz w:val="32"/>
        </w:rPr>
        <w:t>（类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50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135.06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16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50"/>
          <w:sz w:val="32"/>
        </w:rPr>
        <w:t>占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0%。</w:t>
      </w:r>
      <w:r>
        <w:tab/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（三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具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体情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。</w:t>
      </w:r>
    </w:p>
    <w:p w14:paraId="137F7FCE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一般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共预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款支</w:t>
      </w:r>
      <w:r>
        <w:rPr>
          <w:rFonts w:hint="eastAsia" w:ascii="仿宋" w:hAnsi="仿宋" w:eastAsia="仿宋" w:cs="仿宋"/>
          <w:color w:val="000000"/>
          <w:spacing w:val="5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年初预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  <w:lang w:val="en-US" w:eastAsia="zh-CN"/>
        </w:rPr>
        <w:t>算为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10.03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支出决算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135.06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完成年初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964.91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中：</w:t>
      </w:r>
      <w:r>
        <w:br w:type="textWrapping"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1．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卫生健康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支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出（类）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基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层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医疗卫生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机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构（款）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乡</w:t>
      </w:r>
      <w:r>
        <w:rPr>
          <w:rFonts w:hint="eastAsia" w:ascii="仿宋" w:hAnsi="仿宋" w:eastAsia="仿宋" w:cs="仿宋"/>
          <w:b/>
          <w:color w:val="000000"/>
          <w:sz w:val="32"/>
        </w:rPr>
        <w:t>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卫生院（项）。年初预算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为7.39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万元，支出决算为135.06万元，完成年初预算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的1827.60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%。决算数与年初预算数差异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的主要原因是我单位本年度追加安排有部分任务，相应支出增加导致决算数大于年初预算数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。</w:t>
      </w:r>
    </w:p>
    <w:p w14:paraId="4F9D9D46">
      <w:pPr>
        <w:widowControl/>
        <w:autoSpaceDE w:val="0"/>
        <w:autoSpaceDN w:val="0"/>
        <w:spacing w:before="0" w:after="0" w:line="590" w:lineRule="exact"/>
        <w:ind w:left="100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</w:rPr>
        <w:t>六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一般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公</w:t>
      </w:r>
      <w:r>
        <w:rPr>
          <w:rFonts w:hint="eastAsia" w:ascii="黑体" w:hAnsi="黑体" w:eastAsia="黑体" w:cs="黑体"/>
          <w:color w:val="000000"/>
          <w:sz w:val="32"/>
        </w:rPr>
        <w:t>共预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本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度一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本支</w:t>
      </w:r>
      <w:r>
        <w:rPr>
          <w:rFonts w:hint="eastAsia" w:ascii="仿宋" w:hAnsi="仿宋" w:eastAsia="仿宋" w:cs="仿宋"/>
          <w:color w:val="000000"/>
          <w:spacing w:val="5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135.06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382DDE6">
      <w:pPr>
        <w:widowControl/>
        <w:autoSpaceDE w:val="0"/>
        <w:autoSpaceDN w:val="0"/>
        <w:spacing w:before="0" w:after="0" w:line="590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：人员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zh-CN"/>
        </w:rPr>
        <w:t>94.90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万元，主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括：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本工资、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补贴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奖金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养老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险缴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疗保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公积金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对个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-86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费40.16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8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包括：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电费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待费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委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他交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品和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出。</w:t>
      </w:r>
    </w:p>
    <w:p w14:paraId="7721489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七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政府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性</w:t>
      </w:r>
      <w:r>
        <w:rPr>
          <w:rFonts w:hint="eastAsia" w:ascii="黑体" w:hAnsi="黑体" w:eastAsia="黑体" w:cs="黑体"/>
          <w:color w:val="000000"/>
          <w:sz w:val="32"/>
        </w:rPr>
        <w:t>基金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预</w:t>
      </w:r>
      <w:r>
        <w:rPr>
          <w:rFonts w:hint="eastAsia" w:ascii="黑体" w:hAnsi="黑体" w:eastAsia="黑体" w:cs="黑体"/>
          <w:color w:val="000000"/>
          <w:sz w:val="32"/>
        </w:rPr>
        <w:t>算财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政</w:t>
      </w:r>
      <w:r>
        <w:rPr>
          <w:rFonts w:hint="eastAsia" w:ascii="黑体" w:hAnsi="黑体" w:eastAsia="黑体" w:cs="黑体"/>
          <w:color w:val="000000"/>
          <w:sz w:val="32"/>
        </w:rPr>
        <w:t>拨款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性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也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没有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府性</w:t>
      </w:r>
      <w:r>
        <w:rPr>
          <w:rFonts w:hint="eastAsia" w:ascii="仿宋" w:hAnsi="仿宋" w:eastAsia="仿宋" w:cs="仿宋"/>
          <w:color w:val="000000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金安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的支</w:t>
      </w:r>
      <w:r>
        <w:rPr>
          <w:rFonts w:hint="eastAsia" w:ascii="仿宋" w:hAnsi="仿宋" w:eastAsia="仿宋" w:cs="仿宋"/>
          <w:color w:val="000000"/>
          <w:sz w:val="32"/>
        </w:rPr>
        <w:t>出。</w:t>
      </w:r>
    </w:p>
    <w:p w14:paraId="27EF7EC7">
      <w:pPr>
        <w:widowControl/>
        <w:autoSpaceDE w:val="0"/>
        <w:autoSpaceDN w:val="0"/>
        <w:spacing w:before="270" w:after="0" w:line="3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八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国有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资</w:t>
      </w:r>
      <w:r>
        <w:rPr>
          <w:rFonts w:hint="eastAsia" w:ascii="黑体" w:hAnsi="黑体" w:eastAsia="黑体" w:cs="黑体"/>
          <w:color w:val="000000"/>
          <w:sz w:val="32"/>
        </w:rPr>
        <w:t>本经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营</w:t>
      </w:r>
      <w:r>
        <w:rPr>
          <w:rFonts w:hint="eastAsia" w:ascii="黑体" w:hAnsi="黑体" w:eastAsia="黑体" w:cs="黑体"/>
          <w:color w:val="000000"/>
          <w:sz w:val="32"/>
        </w:rPr>
        <w:t>预算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财</w:t>
      </w:r>
      <w:r>
        <w:rPr>
          <w:rFonts w:hint="eastAsia" w:ascii="黑体" w:hAnsi="黑体" w:eastAsia="黑体" w:cs="黑体"/>
          <w:color w:val="000000"/>
          <w:sz w:val="32"/>
        </w:rPr>
        <w:t>政拨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款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</w:p>
    <w:p w14:paraId="57472E0E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63C7DA35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559318B7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国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也没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使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国有</w:t>
      </w:r>
      <w:r>
        <w:rPr>
          <w:rFonts w:hint="eastAsia" w:ascii="仿宋" w:hAnsi="仿宋" w:eastAsia="仿宋" w:cs="仿宋"/>
          <w:color w:val="00000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本经</w:t>
      </w:r>
      <w:r>
        <w:rPr>
          <w:rFonts w:hint="eastAsia" w:ascii="仿宋" w:hAnsi="仿宋" w:eastAsia="仿宋" w:cs="仿宋"/>
          <w:color w:val="000000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安排</w:t>
      </w:r>
      <w:r>
        <w:rPr>
          <w:rFonts w:hint="eastAsia" w:ascii="仿宋" w:hAnsi="仿宋" w:eastAsia="仿宋" w:cs="仿宋"/>
          <w:color w:val="000000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BC16CE0">
      <w:pPr>
        <w:widowControl/>
        <w:autoSpaceDE w:val="0"/>
        <w:autoSpaceDN w:val="0"/>
        <w:spacing w:before="2" w:after="0" w:line="590" w:lineRule="exact"/>
        <w:ind w:left="1000" w:right="432" w:firstLine="0"/>
        <w:jc w:val="left"/>
      </w:pPr>
      <w:r>
        <w:rPr>
          <w:rFonts w:hint="eastAsia" w:ascii="黑体" w:hAnsi="黑体" w:eastAsia="黑体" w:cs="黑体"/>
          <w:color w:val="000000"/>
          <w:sz w:val="32"/>
        </w:rPr>
        <w:t>九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款“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三公</w:t>
      </w:r>
      <w:r>
        <w:rPr>
          <w:rFonts w:hint="eastAsia" w:ascii="黑体" w:hAnsi="黑体" w:eastAsia="黑体" w:cs="黑体"/>
          <w:color w:val="000000"/>
          <w:sz w:val="32"/>
        </w:rPr>
        <w:t>”经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费</w:t>
      </w:r>
      <w:r>
        <w:rPr>
          <w:rFonts w:hint="eastAsia" w:ascii="黑体" w:hAnsi="黑体" w:eastAsia="黑体" w:cs="黑体"/>
          <w:color w:val="000000"/>
          <w:sz w:val="32"/>
        </w:rPr>
        <w:t>支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出决</w:t>
      </w:r>
      <w:r>
        <w:rPr>
          <w:rFonts w:hint="eastAsia" w:ascii="黑体" w:hAnsi="黑体" w:eastAsia="黑体" w:cs="黑体"/>
          <w:color w:val="000000"/>
          <w:sz w:val="32"/>
        </w:rPr>
        <w:t>算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情况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</w:rPr>
        <w:t>一</w:t>
      </w:r>
      <w:r>
        <w:rPr>
          <w:rFonts w:hint="eastAsia" w:ascii="仿宋" w:hAnsi="仿宋" w:eastAsia="仿宋" w:cs="仿宋"/>
          <w:b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“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三</w:t>
      </w:r>
      <w:r>
        <w:rPr>
          <w:rFonts w:hint="eastAsia" w:ascii="仿宋" w:hAnsi="仿宋" w:eastAsia="仿宋" w:cs="仿宋"/>
          <w:b/>
          <w:color w:val="000000"/>
          <w:sz w:val="32"/>
        </w:rPr>
        <w:t>公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”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经费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财</w:t>
      </w:r>
      <w:r>
        <w:rPr>
          <w:rFonts w:hint="eastAsia" w:ascii="仿宋" w:hAnsi="仿宋" w:eastAsia="仿宋" w:cs="仿宋"/>
          <w:b/>
          <w:color w:val="000000"/>
          <w:sz w:val="32"/>
        </w:rPr>
        <w:t>政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拨款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支出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决算</w:t>
      </w:r>
      <w:r>
        <w:rPr>
          <w:rFonts w:hint="eastAsia" w:ascii="仿宋" w:hAnsi="仿宋" w:eastAsia="仿宋" w:cs="仿宋"/>
          <w:b/>
          <w:color w:val="000000"/>
          <w:sz w:val="32"/>
        </w:rPr>
        <w:t>总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体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情况说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明</w:t>
      </w:r>
      <w:r>
        <w:rPr>
          <w:rFonts w:hint="eastAsia" w:ascii="仿宋" w:hAnsi="仿宋" w:eastAsia="仿宋" w:cs="仿宋"/>
          <w:b/>
          <w:color w:val="000000"/>
          <w:sz w:val="32"/>
        </w:rPr>
        <w:t>。</w:t>
      </w:r>
    </w:p>
    <w:p w14:paraId="00AE5722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三公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”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拨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6"/>
          <w:sz w:val="32"/>
          <w:lang w:val="en-US" w:eastAsia="zh-CN"/>
        </w:rPr>
        <w:t>为0.84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出</w:t>
      </w:r>
      <w:r>
        <w:rPr>
          <w:rFonts w:hint="eastAsia" w:ascii="仿宋" w:hAnsi="仿宋" w:eastAsia="仿宋" w:cs="仿宋"/>
          <w:color w:val="000000"/>
          <w:sz w:val="32"/>
        </w:rPr>
        <w:t>决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lang w:val="en-US" w:eastAsia="zh-CN"/>
        </w:rPr>
        <w:t>为0.84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完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成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的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度“</w:t>
      </w:r>
      <w:r>
        <w:rPr>
          <w:rFonts w:hint="eastAsia" w:ascii="仿宋" w:hAnsi="仿宋" w:eastAsia="仿宋" w:cs="仿宋"/>
          <w:color w:val="000000"/>
          <w:sz w:val="32"/>
        </w:rPr>
        <w:t>三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公”</w:t>
      </w:r>
      <w:r>
        <w:rPr>
          <w:rFonts w:hint="eastAsia" w:ascii="仿宋" w:hAnsi="仿宋" w:eastAsia="仿宋" w:cs="仿宋"/>
          <w:color w:val="00000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费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决</w:t>
      </w:r>
      <w:r>
        <w:rPr>
          <w:rFonts w:hint="eastAsia" w:ascii="仿宋" w:hAnsi="仿宋" w:eastAsia="仿宋" w:cs="仿宋"/>
          <w:color w:val="000000"/>
          <w:sz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与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数</w:t>
      </w:r>
      <w:r>
        <w:rPr>
          <w:rFonts w:hint="eastAsia" w:ascii="仿宋" w:hAnsi="仿宋" w:eastAsia="仿宋" w:cs="仿宋"/>
          <w:color w:val="000000"/>
          <w:sz w:val="32"/>
        </w:rPr>
        <w:t>不存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在</w:t>
      </w:r>
      <w:r>
        <w:rPr>
          <w:rFonts w:hint="eastAsia" w:ascii="仿宋" w:hAnsi="仿宋" w:eastAsia="仿宋" w:cs="仿宋"/>
          <w:color w:val="000000"/>
          <w:sz w:val="32"/>
        </w:rPr>
        <w:t>差异。</w:t>
      </w:r>
    </w:p>
    <w:p w14:paraId="1C507321">
      <w:pPr>
        <w:widowControl/>
        <w:autoSpaceDE w:val="0"/>
        <w:autoSpaceDN w:val="0"/>
        <w:spacing w:before="270" w:after="0" w:line="318" w:lineRule="exact"/>
        <w:ind w:left="100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</w:rPr>
        <w:t>二</w:t>
      </w:r>
      <w:r>
        <w:rPr>
          <w:rFonts w:hint="eastAsia" w:ascii="仿宋" w:hAnsi="仿宋" w:eastAsia="仿宋" w:cs="仿宋"/>
          <w:b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“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三</w:t>
      </w:r>
      <w:r>
        <w:rPr>
          <w:rFonts w:hint="eastAsia" w:ascii="仿宋" w:hAnsi="仿宋" w:eastAsia="仿宋" w:cs="仿宋"/>
          <w:b/>
          <w:color w:val="000000"/>
          <w:sz w:val="32"/>
        </w:rPr>
        <w:t>公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”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经费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财</w:t>
      </w:r>
      <w:r>
        <w:rPr>
          <w:rFonts w:hint="eastAsia" w:ascii="仿宋" w:hAnsi="仿宋" w:eastAsia="仿宋" w:cs="仿宋"/>
          <w:b/>
          <w:color w:val="000000"/>
          <w:sz w:val="32"/>
        </w:rPr>
        <w:t>政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拨款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支出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决算</w:t>
      </w:r>
      <w:r>
        <w:rPr>
          <w:rFonts w:hint="eastAsia" w:ascii="仿宋" w:hAnsi="仿宋" w:eastAsia="仿宋" w:cs="仿宋"/>
          <w:b/>
          <w:color w:val="000000"/>
          <w:sz w:val="32"/>
        </w:rPr>
        <w:t>具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体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情况说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明</w:t>
      </w:r>
      <w:r>
        <w:rPr>
          <w:rFonts w:hint="eastAsia" w:ascii="仿宋" w:hAnsi="仿宋" w:eastAsia="仿宋" w:cs="仿宋"/>
          <w:b/>
          <w:color w:val="000000"/>
          <w:sz w:val="32"/>
        </w:rPr>
        <w:t>。</w:t>
      </w:r>
    </w:p>
    <w:p w14:paraId="233CE815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，因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14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14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算0.00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%；公务用车购置及运行费支出决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0.84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成预算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3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28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-104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因公出</w:t>
      </w:r>
      <w:r>
        <w:rPr>
          <w:rFonts w:hint="eastAsia" w:ascii="仿宋" w:hAnsi="仿宋" w:eastAsia="仿宋" w:cs="仿宋"/>
          <w:b/>
          <w:bCs/>
          <w:color w:val="000000"/>
          <w:spacing w:val="-104"/>
          <w:sz w:val="32"/>
          <w:szCs w:val="32"/>
        </w:rPr>
        <w:t>国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境</w:t>
      </w:r>
      <w:r>
        <w:rPr>
          <w:rFonts w:hint="eastAsia" w:ascii="仿宋" w:hAnsi="仿宋" w:eastAsia="仿宋" w:cs="仿宋"/>
          <w:b/>
          <w:bCs/>
          <w:color w:val="000000"/>
          <w:spacing w:val="-106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0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全年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8CDBC57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-14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务用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购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置及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运行费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为0.84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位0.84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4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的主要原因是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台。</w:t>
      </w:r>
    </w:p>
    <w:p w14:paraId="7554B0BE">
      <w:pPr>
        <w:widowControl/>
        <w:autoSpaceDE w:val="0"/>
        <w:autoSpaceDN w:val="0"/>
        <w:spacing w:before="2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/>
        </w:rPr>
        <w:t>0.84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万元。主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用于我单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车维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有量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辆。</w:t>
      </w:r>
    </w:p>
    <w:p w14:paraId="3196E050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57ED23B6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095BF838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务接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待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差异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外宾接待支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访团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8C6BCF1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其他国内公务接待支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元。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来访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个、来宾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人次（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B89B78A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0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机关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运</w:t>
      </w:r>
      <w:r>
        <w:rPr>
          <w:rFonts w:hint="eastAsia" w:ascii="黑体" w:hAnsi="黑体" w:eastAsia="黑体" w:cs="黑体"/>
          <w:color w:val="000000"/>
          <w:sz w:val="32"/>
        </w:rPr>
        <w:t>行经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费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没有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关运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38E83C3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271" w:right="144" w:firstLine="0" w:firstLineChars="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一</w:t>
      </w:r>
      <w:r>
        <w:rPr>
          <w:rFonts w:hint="eastAsia" w:ascii="黑体" w:hAnsi="黑体" w:eastAsia="黑体" w:cs="黑体"/>
          <w:color w:val="000000"/>
          <w:sz w:val="32"/>
        </w:rPr>
        <w:t>、政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府</w:t>
      </w:r>
      <w:r>
        <w:rPr>
          <w:rFonts w:hint="eastAsia" w:ascii="黑体" w:hAnsi="黑体" w:eastAsia="黑体" w:cs="黑体"/>
          <w:color w:val="000000"/>
          <w:sz w:val="32"/>
        </w:rPr>
        <w:t>采购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政府采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，其中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务支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微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予中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0%。</w:t>
      </w:r>
    </w:p>
    <w:p w14:paraId="27A5AE12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271" w:right="144" w:firstLine="0" w:firstLineChars="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二</w:t>
      </w:r>
      <w:r>
        <w:rPr>
          <w:rFonts w:hint="eastAsia" w:ascii="黑体" w:hAnsi="黑体" w:eastAsia="黑体" w:cs="黑体"/>
          <w:color w:val="000000"/>
          <w:sz w:val="32"/>
        </w:rPr>
        <w:t>、国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有</w:t>
      </w:r>
      <w:r>
        <w:rPr>
          <w:rFonts w:hint="eastAsia" w:ascii="黑体" w:hAnsi="黑体" w:eastAsia="黑体" w:cs="黑体"/>
          <w:color w:val="000000"/>
          <w:sz w:val="32"/>
        </w:rPr>
        <w:t>资产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占</w:t>
      </w:r>
      <w:r>
        <w:rPr>
          <w:rFonts w:hint="eastAsia" w:ascii="黑体" w:hAnsi="黑体" w:eastAsia="黑体" w:cs="黑体"/>
          <w:color w:val="000000"/>
          <w:sz w:val="32"/>
        </w:rPr>
        <w:t>用情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期</w:t>
      </w:r>
      <w:r>
        <w:rPr>
          <w:rFonts w:hint="eastAsia" w:ascii="仿宋" w:hAnsi="仿宋" w:eastAsia="仿宋" w:cs="仿宋"/>
          <w:color w:val="000000"/>
          <w:sz w:val="32"/>
        </w:rPr>
        <w:t>末</w:t>
      </w:r>
      <w:r>
        <w:rPr>
          <w:rFonts w:hint="eastAsia" w:ascii="仿宋" w:hAnsi="仿宋" w:eastAsia="仿宋" w:cs="仿宋"/>
          <w:color w:val="000000"/>
          <w:spacing w:val="-3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位共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有</w:t>
      </w:r>
      <w:r>
        <w:rPr>
          <w:rFonts w:hint="eastAsia" w:ascii="仿宋" w:hAnsi="仿宋" w:eastAsia="仿宋" w:cs="仿宋"/>
          <w:color w:val="000000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3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中</w:t>
      </w:r>
      <w:r>
        <w:rPr>
          <w:rFonts w:hint="eastAsia" w:ascii="仿宋" w:hAnsi="仿宋" w:eastAsia="仿宋" w:cs="仿宋"/>
          <w:color w:val="000000"/>
          <w:spacing w:val="-30"/>
          <w:sz w:val="32"/>
        </w:rPr>
        <w:t>：</w:t>
      </w:r>
      <w:r>
        <w:rPr>
          <w:rFonts w:hint="eastAsia" w:ascii="仿宋" w:hAnsi="仿宋" w:eastAsia="仿宋" w:cs="仿宋"/>
          <w:color w:val="000000"/>
          <w:sz w:val="32"/>
        </w:rPr>
        <w:t>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级</w:t>
      </w:r>
      <w:r>
        <w:rPr>
          <w:rFonts w:hint="eastAsia" w:ascii="仿宋" w:hAnsi="仿宋" w:eastAsia="仿宋" w:cs="仿宋"/>
          <w:color w:val="000000"/>
          <w:sz w:val="32"/>
        </w:rPr>
        <w:t>领导干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部用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、主</w:t>
      </w:r>
      <w:r>
        <w:rPr>
          <w:rFonts w:hint="eastAsia" w:ascii="仿宋" w:hAnsi="仿宋" w:eastAsia="仿宋" w:cs="仿宋"/>
          <w:color w:val="000000"/>
          <w:sz w:val="32"/>
        </w:rPr>
        <w:t>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领导</w:t>
      </w:r>
      <w:r>
        <w:rPr>
          <w:rFonts w:hint="eastAsia" w:ascii="仿宋" w:hAnsi="仿宋" w:eastAsia="仿宋" w:cs="仿宋"/>
          <w:color w:val="000000"/>
          <w:sz w:val="32"/>
        </w:rPr>
        <w:t>干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部用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要通</w:t>
      </w:r>
      <w:r>
        <w:rPr>
          <w:rFonts w:hint="eastAsia" w:ascii="仿宋" w:hAnsi="仿宋" w:eastAsia="仿宋" w:cs="仿宋"/>
          <w:color w:val="000000"/>
          <w:sz w:val="32"/>
        </w:rPr>
        <w:t>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应急</w:t>
      </w:r>
      <w:r>
        <w:rPr>
          <w:rFonts w:hint="eastAsia" w:ascii="仿宋" w:hAnsi="仿宋" w:eastAsia="仿宋" w:cs="仿宋"/>
          <w:color w:val="000000"/>
          <w:sz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障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辆、</w:t>
      </w:r>
      <w:r>
        <w:rPr>
          <w:rFonts w:hint="eastAsia" w:ascii="仿宋" w:hAnsi="仿宋" w:eastAsia="仿宋" w:cs="仿宋"/>
          <w:color w:val="000000"/>
          <w:sz w:val="32"/>
        </w:rPr>
        <w:t>执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法执</w:t>
      </w:r>
      <w:r>
        <w:rPr>
          <w:rFonts w:hint="eastAsia" w:ascii="仿宋" w:hAnsi="仿宋" w:eastAsia="仿宋" w:cs="仿宋"/>
          <w:color w:val="000000"/>
          <w:sz w:val="32"/>
        </w:rPr>
        <w:t>勤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特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种专</w:t>
      </w:r>
      <w:r>
        <w:rPr>
          <w:rFonts w:hint="eastAsia" w:ascii="仿宋" w:hAnsi="仿宋" w:eastAsia="仿宋" w:cs="仿宋"/>
          <w:color w:val="000000"/>
          <w:sz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技术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退</w:t>
      </w:r>
      <w:r>
        <w:rPr>
          <w:rFonts w:hint="eastAsia" w:ascii="仿宋" w:hAnsi="仿宋" w:eastAsia="仿宋" w:cs="仿宋"/>
          <w:color w:val="000000"/>
          <w:sz w:val="32"/>
        </w:rPr>
        <w:t>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干部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车0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78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主</w:t>
      </w:r>
      <w:r>
        <w:rPr>
          <w:rFonts w:hint="eastAsia" w:ascii="仿宋" w:hAnsi="仿宋" w:eastAsia="仿宋" w:cs="仿宋"/>
          <w:color w:val="000000"/>
          <w:sz w:val="32"/>
        </w:rPr>
        <w:t>要是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公务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；</w:t>
      </w:r>
      <w:r>
        <w:rPr>
          <w:rFonts w:hint="eastAsia" w:ascii="仿宋" w:hAnsi="仿宋" w:eastAsia="仿宋" w:cs="仿宋"/>
          <w:color w:val="000000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位价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值</w:t>
      </w:r>
      <w:r>
        <w:rPr>
          <w:rFonts w:hint="eastAsia" w:ascii="仿宋" w:hAnsi="仿宋" w:eastAsia="仿宋" w:cs="仿宋"/>
          <w:color w:val="000000"/>
          <w:sz w:val="32"/>
        </w:rPr>
        <w:t>5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color w:val="000000"/>
          <w:sz w:val="32"/>
        </w:rPr>
        <w:t>含</w:t>
      </w:r>
      <w:r>
        <w:rPr>
          <w:rFonts w:hint="eastAsia" w:ascii="仿宋" w:hAnsi="仿宋" w:eastAsia="仿宋" w:cs="仿宋"/>
          <w:color w:val="000000"/>
          <w:spacing w:val="-44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通用设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备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台</w:t>
      </w:r>
      <w:r>
        <w:rPr>
          <w:rFonts w:hint="eastAsia" w:ascii="仿宋" w:hAnsi="仿宋" w:eastAsia="仿宋" w:cs="仿宋"/>
          <w:color w:val="000000"/>
          <w:sz w:val="32"/>
        </w:rPr>
        <w:t>（套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单位</w:t>
      </w:r>
      <w:r>
        <w:rPr>
          <w:rFonts w:hint="eastAsia" w:ascii="仿宋" w:hAnsi="仿宋" w:eastAsia="仿宋" w:cs="仿宋"/>
          <w:color w:val="000000"/>
          <w:sz w:val="32"/>
        </w:rPr>
        <w:t>价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值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含）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设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备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台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color w:val="000000"/>
          <w:sz w:val="32"/>
        </w:rPr>
        <w:t>套</w:t>
      </w:r>
      <w:r>
        <w:rPr>
          <w:rFonts w:hint="eastAsia" w:ascii="仿宋" w:hAnsi="仿宋" w:eastAsia="仿宋" w:cs="仿宋"/>
          <w:color w:val="000000"/>
          <w:spacing w:val="-160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3B64CAEA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三</w:t>
      </w:r>
      <w:r>
        <w:rPr>
          <w:rFonts w:hint="eastAsia" w:ascii="黑体" w:hAnsi="黑体" w:eastAsia="黑体" w:cs="黑体"/>
          <w:color w:val="000000"/>
          <w:sz w:val="32"/>
        </w:rPr>
        <w:t>、预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绩效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</w:p>
    <w:p w14:paraId="07451AB6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119A1CD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45FEA965">
      <w:pPr>
        <w:widowControl/>
        <w:autoSpaceDE w:val="0"/>
        <w:autoSpaceDN w:val="0"/>
        <w:spacing w:before="0" w:after="0" w:line="318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（一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绩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效管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理工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作开</w:t>
      </w:r>
      <w:r>
        <w:rPr>
          <w:rFonts w:ascii="K1JdOjdJ+KaiTi" w:hAnsi="K1JdOjdJ+KaiTi" w:eastAsia="K1JdOjdJ+KaiTi"/>
          <w:b/>
          <w:color w:val="000000"/>
          <w:sz w:val="32"/>
        </w:rPr>
        <w:t>展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情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况</w:t>
      </w:r>
      <w:r>
        <w:rPr>
          <w:rFonts w:ascii="K1JdOjdJ+KaiTi" w:hAnsi="K1JdOjdJ+KaiTi" w:eastAsia="K1JdOjdJ+KaiTi"/>
          <w:b/>
          <w:color w:val="000000"/>
          <w:sz w:val="32"/>
        </w:rPr>
        <w:t>。</w:t>
      </w:r>
    </w:p>
    <w:p w14:paraId="389008C5">
      <w:pPr>
        <w:widowControl/>
        <w:autoSpaceDE w:val="0"/>
        <w:autoSpaceDN w:val="0"/>
        <w:spacing w:before="0" w:after="0" w:line="604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制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了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效目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了绩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数量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质量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社会经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济效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满意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况。</w:t>
      </w:r>
    </w:p>
    <w:p w14:paraId="4443E950">
      <w:pPr>
        <w:widowControl/>
        <w:autoSpaceDE w:val="0"/>
        <w:autoSpaceDN w:val="0"/>
        <w:spacing w:before="348" w:after="0" w:line="318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（二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项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目绩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效自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评结</w:t>
      </w:r>
      <w:r>
        <w:rPr>
          <w:rFonts w:ascii="K1JdOjdJ+KaiTi" w:hAnsi="K1JdOjdJ+KaiTi" w:eastAsia="K1JdOjdJ+KaiTi"/>
          <w:b/>
          <w:color w:val="000000"/>
          <w:sz w:val="32"/>
        </w:rPr>
        <w:t>果。</w:t>
      </w:r>
    </w:p>
    <w:p w14:paraId="106096B4">
      <w:pPr>
        <w:widowControl/>
        <w:tabs>
          <w:tab w:val="left" w:pos="1000"/>
        </w:tabs>
        <w:autoSpaceDE w:val="0"/>
        <w:autoSpaceDN w:val="0"/>
        <w:spacing w:before="0" w:after="0" w:line="586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绩效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自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高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效，</w:t>
      </w:r>
      <w:r>
        <w:rPr>
          <w:rFonts w:hint="eastAsia" w:ascii="仿宋" w:hAnsi="仿宋" w:eastAsia="仿宋" w:cs="仿宋"/>
          <w:color w:val="000000"/>
          <w:sz w:val="32"/>
        </w:rPr>
        <w:t>充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分发</w:t>
      </w:r>
      <w:r>
        <w:rPr>
          <w:rFonts w:hint="eastAsia" w:ascii="仿宋" w:hAnsi="仿宋" w:eastAsia="仿宋" w:cs="仿宋"/>
          <w:color w:val="000000"/>
          <w:sz w:val="32"/>
        </w:rPr>
        <w:t>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了财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资金</w:t>
      </w:r>
      <w:r>
        <w:rPr>
          <w:rFonts w:hint="eastAsia" w:ascii="仿宋" w:hAnsi="仿宋" w:eastAsia="仿宋" w:cs="仿宋"/>
          <w:color w:val="000000"/>
          <w:sz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理安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的使</w:t>
      </w:r>
      <w:r>
        <w:rPr>
          <w:rFonts w:hint="eastAsia" w:ascii="仿宋" w:hAnsi="仿宋" w:eastAsia="仿宋" w:cs="仿宋"/>
          <w:color w:val="000000"/>
          <w:sz w:val="32"/>
        </w:rPr>
        <w:t>用。</w:t>
      </w:r>
    </w:p>
    <w:p w14:paraId="3DD99928">
      <w:pPr>
        <w:widowControl/>
        <w:autoSpaceDE w:val="0"/>
        <w:autoSpaceDN w:val="0"/>
        <w:spacing w:before="348" w:after="0" w:line="320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（三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重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点绩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效评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价结</w:t>
      </w:r>
      <w:r>
        <w:rPr>
          <w:rFonts w:ascii="K1JdOjdJ+KaiTi" w:hAnsi="K1JdOjdJ+KaiTi" w:eastAsia="K1JdOjdJ+KaiTi"/>
          <w:b/>
          <w:color w:val="000000"/>
          <w:sz w:val="32"/>
        </w:rPr>
        <w:t>果。</w:t>
      </w:r>
    </w:p>
    <w:p w14:paraId="68E69A94">
      <w:pPr>
        <w:widowControl/>
        <w:autoSpaceDE w:val="0"/>
        <w:autoSpaceDN w:val="0"/>
        <w:spacing w:before="224" w:after="0" w:line="320" w:lineRule="exact"/>
        <w:ind w:left="100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度</w:t>
      </w:r>
      <w:r>
        <w:rPr>
          <w:rFonts w:hint="eastAsia" w:ascii="仿宋" w:hAnsi="仿宋" w:eastAsia="仿宋" w:cs="仿宋"/>
          <w:color w:val="000000"/>
          <w:sz w:val="32"/>
        </w:rPr>
        <w:t>未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开展</w:t>
      </w:r>
      <w:r>
        <w:rPr>
          <w:rFonts w:hint="eastAsia" w:ascii="仿宋" w:hAnsi="仿宋" w:eastAsia="仿宋" w:cs="仿宋"/>
          <w:color w:val="000000"/>
          <w:sz w:val="32"/>
        </w:rPr>
        <w:t>重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点项</w:t>
      </w:r>
      <w:r>
        <w:rPr>
          <w:rFonts w:hint="eastAsia" w:ascii="仿宋" w:hAnsi="仿宋" w:eastAsia="仿宋" w:cs="仿宋"/>
          <w:color w:val="000000"/>
          <w:sz w:val="32"/>
        </w:rPr>
        <w:t>目。</w:t>
      </w:r>
    </w:p>
    <w:p w14:paraId="7A04319A">
      <w:pPr>
        <w:sectPr>
          <w:pgSz w:w="11906" w:h="16838"/>
          <w:pgMar w:top="82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6CF265B1">
      <w:pPr>
        <w:widowControl/>
        <w:autoSpaceDE w:val="0"/>
        <w:autoSpaceDN w:val="0"/>
        <w:spacing w:before="854" w:after="0" w:line="220" w:lineRule="exact"/>
        <w:ind w:left="0" w:right="0"/>
      </w:pPr>
    </w:p>
    <w:p w14:paraId="6B770495">
      <w:pPr>
        <w:sectPr>
          <w:pgSz w:w="11906" w:h="17238"/>
          <w:pgMar w:top="1076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7793CAF7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第四部分</w:t>
      </w:r>
    </w:p>
    <w:p w14:paraId="02AF9937">
      <w:pPr>
        <w:widowControl/>
        <w:autoSpaceDE w:val="0"/>
        <w:autoSpaceDN w:val="0"/>
        <w:spacing w:before="0" w:after="0" w:line="1" w:lineRule="exac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column"/>
      </w:r>
    </w:p>
    <w:p w14:paraId="319ECED0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名词解释</w:t>
      </w:r>
    </w:p>
    <w:p w14:paraId="465726D7">
      <w:pPr>
        <w:sectPr>
          <w:type w:val="continuous"/>
          <w:pgSz w:w="11906" w:h="17238"/>
          <w:pgMar w:top="1076" w:right="1440" w:bottom="1440" w:left="1440" w:header="720" w:footer="720" w:gutter="0"/>
          <w:pgNumType w:fmt="numberInDash"/>
          <w:cols w:equalWidth="0" w:num="2">
            <w:col w:w="4636" w:space="0"/>
            <w:col w:w="4389"/>
          </w:cols>
          <w:docGrid w:linePitch="360" w:charSpace="0"/>
        </w:sectPr>
      </w:pPr>
    </w:p>
    <w:p w14:paraId="0A7AF597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1C383F6C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FF8ABDD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辅助活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29B8086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得的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310D4C0E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四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有关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定上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5410306D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助活动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之外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展非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立核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5CC2143D">
      <w:pPr>
        <w:widowControl/>
        <w:autoSpaceDE w:val="0"/>
        <w:autoSpaceDN w:val="0"/>
        <w:spacing w:before="0" w:after="0" w:line="590" w:lineRule="exact"/>
        <w:ind w:left="360" w:right="144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16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“事业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各项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1E2830C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七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累的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弥补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6B4EA0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未完成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到本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仍按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途继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使用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目已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成等产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金。</w:t>
      </w:r>
    </w:p>
    <w:p w14:paraId="0D6A2607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九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障机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正常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转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18E1884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务和事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C3F70E4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820" w:right="1440" w:bottom="1246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EE87030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14E278A7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在专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辅助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非独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核算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FB7C15A">
      <w:pPr>
        <w:widowControl/>
        <w:autoSpaceDE w:val="0"/>
        <w:autoSpaceDN w:val="0"/>
        <w:spacing w:before="2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支付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制外长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各类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酬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会保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20506D9">
      <w:pPr>
        <w:widowControl/>
        <w:autoSpaceDE w:val="0"/>
        <w:autoSpaceDN w:val="0"/>
        <w:spacing w:before="272" w:after="0" w:line="318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买商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811D7A6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四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庭的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助支出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庭的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出。</w:t>
      </w:r>
    </w:p>
    <w:p w14:paraId="0EC8D2DB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分配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所得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税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的专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非财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额等。</w:t>
      </w:r>
    </w:p>
    <w:p w14:paraId="3154D75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六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结余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或以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目已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8259F1C">
      <w:pPr>
        <w:widowControl/>
        <w:autoSpaceDE w:val="0"/>
        <w:autoSpaceDN w:val="0"/>
        <w:spacing w:before="0" w:after="0" w:line="590" w:lineRule="exact"/>
        <w:ind w:left="36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七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算管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排的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行费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待费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境）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住宿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置及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映单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车车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税）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及租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费、过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险费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励费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含外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A0953A9">
      <w:pPr>
        <w:sectPr>
          <w:pgSz w:w="11906" w:h="16838"/>
          <w:pgMar w:top="820" w:right="1440" w:bottom="1246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1F7354E9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40DE88BA">
      <w:pPr>
        <w:widowControl/>
        <w:autoSpaceDE w:val="0"/>
        <w:autoSpaceDN w:val="0"/>
        <w:spacing w:before="0" w:after="0" w:line="544" w:lineRule="exact"/>
        <w:ind w:left="360" w:right="348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八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行经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障行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照公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法管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于购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货物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包括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刷费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议费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常维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及一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设备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房取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sectPr>
      <w:pgSz w:w="11906" w:h="16838"/>
      <w:pgMar w:top="820" w:right="1440" w:bottom="1440" w:left="1440" w:header="720" w:footer="720" w:gutter="0"/>
      <w:pgNumType w:fmt="numberInDash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zV647E0+STZhongsong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sETF8lG5+SimSun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1JdOjdJ+KaiTi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6PrYiuCr+SimHei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A6E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C7A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C7A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D6E72"/>
    <w:multiLevelType w:val="singleLevel"/>
    <w:tmpl w:val="CCAD6E7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mNhZDlhNTA0YWEzYmMxMzE5YTJiZGFhNGNmOT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D02837"/>
    <w:rsid w:val="06FB2F39"/>
    <w:rsid w:val="071C5217"/>
    <w:rsid w:val="09D973F0"/>
    <w:rsid w:val="0A5E78F5"/>
    <w:rsid w:val="0B7315F4"/>
    <w:rsid w:val="0C9B6EA8"/>
    <w:rsid w:val="0F102B00"/>
    <w:rsid w:val="11064F20"/>
    <w:rsid w:val="11380E8C"/>
    <w:rsid w:val="1172492C"/>
    <w:rsid w:val="16485C49"/>
    <w:rsid w:val="19157D18"/>
    <w:rsid w:val="19CF0E02"/>
    <w:rsid w:val="1B142621"/>
    <w:rsid w:val="1B950C9D"/>
    <w:rsid w:val="1DDC5D8A"/>
    <w:rsid w:val="21530001"/>
    <w:rsid w:val="22C500B9"/>
    <w:rsid w:val="23343763"/>
    <w:rsid w:val="2432352D"/>
    <w:rsid w:val="29E719DB"/>
    <w:rsid w:val="2C607B51"/>
    <w:rsid w:val="30A722E1"/>
    <w:rsid w:val="30E91417"/>
    <w:rsid w:val="32D3412D"/>
    <w:rsid w:val="34EA3DAB"/>
    <w:rsid w:val="367F4CF7"/>
    <w:rsid w:val="373038B8"/>
    <w:rsid w:val="3AF31810"/>
    <w:rsid w:val="3BC1190E"/>
    <w:rsid w:val="3C644D46"/>
    <w:rsid w:val="3DC61B13"/>
    <w:rsid w:val="3E077380"/>
    <w:rsid w:val="3F214472"/>
    <w:rsid w:val="401C5365"/>
    <w:rsid w:val="433B6965"/>
    <w:rsid w:val="43657023"/>
    <w:rsid w:val="487D096B"/>
    <w:rsid w:val="4B9304A5"/>
    <w:rsid w:val="4F410AFF"/>
    <w:rsid w:val="50546455"/>
    <w:rsid w:val="50AC6291"/>
    <w:rsid w:val="52290991"/>
    <w:rsid w:val="53B4235C"/>
    <w:rsid w:val="57835872"/>
    <w:rsid w:val="58B23BD3"/>
    <w:rsid w:val="5AAC5930"/>
    <w:rsid w:val="5BE96DA7"/>
    <w:rsid w:val="5E457D25"/>
    <w:rsid w:val="5EBD5B0D"/>
    <w:rsid w:val="600A2FD4"/>
    <w:rsid w:val="60885CA7"/>
    <w:rsid w:val="620E0735"/>
    <w:rsid w:val="62B31701"/>
    <w:rsid w:val="634102C3"/>
    <w:rsid w:val="64915804"/>
    <w:rsid w:val="649E018F"/>
    <w:rsid w:val="64C37BF6"/>
    <w:rsid w:val="651B7C52"/>
    <w:rsid w:val="68646FFA"/>
    <w:rsid w:val="6A731776"/>
    <w:rsid w:val="716E6AFD"/>
    <w:rsid w:val="727A7B45"/>
    <w:rsid w:val="737A4969"/>
    <w:rsid w:val="744A0D90"/>
    <w:rsid w:val="7831514A"/>
    <w:rsid w:val="7A5713C9"/>
    <w:rsid w:val="7AE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6820</Words>
  <Characters>7972</Characters>
  <Lines>0</Lines>
  <Paragraphs>0</Paragraphs>
  <TotalTime>0</TotalTime>
  <ScaleCrop>false</ScaleCrop>
  <LinksUpToDate>false</LinksUpToDate>
  <CharactersWithSpaces>8037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和平天下</cp:lastModifiedBy>
  <dcterms:modified xsi:type="dcterms:W3CDTF">2024-10-28T09:11:04Z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B0FA319A258146F880E466B11641C363_13</vt:lpwstr>
  </property>
</Properties>
</file>