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C9F07">
      <w:pPr>
        <w:pStyle w:val="4"/>
        <w:rPr>
          <w:rFonts w:hint="eastAsia" w:ascii="Times New Roman"/>
          <w:sz w:val="20"/>
        </w:rPr>
      </w:pPr>
    </w:p>
    <w:p w14:paraId="2C7D92C1">
      <w:pPr>
        <w:pStyle w:val="4"/>
        <w:rPr>
          <w:rFonts w:hint="eastAsia" w:ascii="Times New Roman"/>
          <w:sz w:val="20"/>
        </w:rPr>
      </w:pPr>
    </w:p>
    <w:p w14:paraId="6873CD54">
      <w:pPr>
        <w:pStyle w:val="4"/>
        <w:rPr>
          <w:rFonts w:hint="eastAsia" w:ascii="Times New Roman"/>
          <w:sz w:val="20"/>
        </w:rPr>
      </w:pPr>
    </w:p>
    <w:p w14:paraId="3D98F9D7">
      <w:pPr>
        <w:pStyle w:val="4"/>
        <w:rPr>
          <w:rFonts w:hint="eastAsia" w:ascii="Times New Roman"/>
          <w:sz w:val="20"/>
        </w:rPr>
      </w:pPr>
    </w:p>
    <w:p w14:paraId="30B57D48">
      <w:pPr>
        <w:pStyle w:val="4"/>
        <w:rPr>
          <w:rFonts w:hint="eastAsia" w:ascii="Times New Roman"/>
          <w:sz w:val="20"/>
        </w:rPr>
      </w:pPr>
    </w:p>
    <w:p w14:paraId="3D93F445">
      <w:pPr>
        <w:pStyle w:val="4"/>
        <w:rPr>
          <w:rFonts w:hint="eastAsia" w:ascii="Times New Roman"/>
          <w:sz w:val="20"/>
        </w:rPr>
      </w:pPr>
    </w:p>
    <w:p w14:paraId="700ECEFC">
      <w:pPr>
        <w:pStyle w:val="4"/>
        <w:rPr>
          <w:rFonts w:hint="eastAsia" w:ascii="Times New Roman"/>
          <w:sz w:val="20"/>
        </w:rPr>
      </w:pPr>
    </w:p>
    <w:p w14:paraId="0327842D">
      <w:pPr>
        <w:pStyle w:val="4"/>
        <w:rPr>
          <w:rFonts w:hint="eastAsia" w:ascii="Times New Roman"/>
          <w:sz w:val="20"/>
        </w:rPr>
      </w:pPr>
    </w:p>
    <w:p w14:paraId="1E0651BF">
      <w:pPr>
        <w:pStyle w:val="4"/>
        <w:rPr>
          <w:rFonts w:hint="eastAsia" w:ascii="Times New Roman"/>
          <w:sz w:val="20"/>
        </w:rPr>
      </w:pPr>
    </w:p>
    <w:p w14:paraId="737AC3FC">
      <w:pPr>
        <w:pStyle w:val="4"/>
        <w:rPr>
          <w:rFonts w:hint="eastAsia" w:ascii="Times New Roman"/>
          <w:sz w:val="20"/>
        </w:rPr>
      </w:pPr>
    </w:p>
    <w:p w14:paraId="47BD82D9">
      <w:pPr>
        <w:pStyle w:val="4"/>
        <w:rPr>
          <w:rFonts w:hint="eastAsia" w:ascii="Times New Roman"/>
          <w:sz w:val="20"/>
        </w:rPr>
      </w:pPr>
    </w:p>
    <w:p w14:paraId="4C5192AD">
      <w:pPr>
        <w:pStyle w:val="4"/>
        <w:rPr>
          <w:rFonts w:hint="eastAsia" w:ascii="Times New Roman"/>
          <w:sz w:val="20"/>
        </w:rPr>
      </w:pPr>
    </w:p>
    <w:p w14:paraId="7074DA80">
      <w:pPr>
        <w:pStyle w:val="4"/>
        <w:rPr>
          <w:rFonts w:hint="eastAsia" w:ascii="Times New Roman"/>
          <w:sz w:val="20"/>
        </w:rPr>
      </w:pPr>
    </w:p>
    <w:p w14:paraId="4DEF50AB">
      <w:pPr>
        <w:pStyle w:val="4"/>
        <w:rPr>
          <w:rFonts w:hint="eastAsia" w:ascii="Times New Roman"/>
          <w:sz w:val="20"/>
        </w:rPr>
      </w:pPr>
    </w:p>
    <w:p w14:paraId="70F686CF">
      <w:pPr>
        <w:pStyle w:val="4"/>
        <w:rPr>
          <w:rFonts w:hint="eastAsia" w:ascii="Times New Roman"/>
          <w:sz w:val="20"/>
        </w:rPr>
      </w:pPr>
    </w:p>
    <w:p w14:paraId="3C9EB979">
      <w:pPr>
        <w:pStyle w:val="4"/>
        <w:spacing w:before="10"/>
        <w:rPr>
          <w:rFonts w:hint="eastAsia" w:ascii="Times New Roman"/>
          <w:sz w:val="26"/>
        </w:rPr>
      </w:pPr>
    </w:p>
    <w:p w14:paraId="303E1D9E">
      <w:pPr>
        <w:pStyle w:val="7"/>
        <w:rPr>
          <w:rFonts w:hint="eastAsia"/>
          <w:lang w:eastAsia="zh-CN"/>
        </w:rPr>
      </w:pPr>
      <w:r>
        <w:rPr>
          <w:lang w:eastAsia="zh-CN"/>
        </w:rPr>
        <w:t>202</w:t>
      </w:r>
      <w:r>
        <w:rPr>
          <w:rFonts w:hint="eastAsia"/>
          <w:lang w:eastAsia="zh-CN"/>
        </w:rPr>
        <w:t>3</w:t>
      </w:r>
      <w:r>
        <w:rPr>
          <w:lang w:eastAsia="zh-CN"/>
        </w:rPr>
        <w:t>年度</w:t>
      </w:r>
    </w:p>
    <w:p w14:paraId="5A02F4E3">
      <w:pPr>
        <w:pStyle w:val="7"/>
        <w:spacing w:before="287" w:line="343" w:lineRule="auto"/>
        <w:ind w:left="141"/>
        <w:rPr>
          <w:rFonts w:hint="eastAsia"/>
          <w:lang w:eastAsia="zh-CN"/>
        </w:rPr>
      </w:pPr>
      <w:r>
        <w:rPr>
          <w:rFonts w:hint="eastAsia"/>
          <w:lang w:eastAsia="zh-CN"/>
        </w:rPr>
        <w:t>信阳市平桥区城阳城址国家考古遗址公园管理委员会会计工作站</w:t>
      </w:r>
      <w:r>
        <w:rPr>
          <w:lang w:eastAsia="zh-CN"/>
        </w:rPr>
        <w:t>单位决算公开</w:t>
      </w:r>
    </w:p>
    <w:p w14:paraId="3E799509">
      <w:pPr>
        <w:pStyle w:val="4"/>
        <w:rPr>
          <w:rFonts w:hint="eastAsia" w:ascii="黑体"/>
          <w:sz w:val="52"/>
          <w:lang w:eastAsia="zh-CN"/>
        </w:rPr>
      </w:pPr>
    </w:p>
    <w:p w14:paraId="59575BAD">
      <w:pPr>
        <w:pStyle w:val="4"/>
        <w:rPr>
          <w:rFonts w:hint="eastAsia" w:ascii="黑体"/>
          <w:sz w:val="52"/>
          <w:lang w:eastAsia="zh-CN"/>
        </w:rPr>
      </w:pPr>
    </w:p>
    <w:p w14:paraId="0764DAC9">
      <w:pPr>
        <w:pStyle w:val="4"/>
        <w:rPr>
          <w:rFonts w:hint="eastAsia" w:ascii="黑体"/>
          <w:sz w:val="52"/>
          <w:lang w:eastAsia="zh-CN"/>
        </w:rPr>
      </w:pPr>
    </w:p>
    <w:p w14:paraId="432A09D1">
      <w:pPr>
        <w:pStyle w:val="4"/>
        <w:rPr>
          <w:rFonts w:hint="eastAsia" w:ascii="黑体"/>
          <w:sz w:val="52"/>
          <w:lang w:eastAsia="zh-CN"/>
        </w:rPr>
      </w:pPr>
    </w:p>
    <w:p w14:paraId="3EC764A0">
      <w:pPr>
        <w:pStyle w:val="4"/>
        <w:rPr>
          <w:rFonts w:hint="eastAsia" w:ascii="黑体"/>
          <w:sz w:val="52"/>
          <w:lang w:eastAsia="zh-CN"/>
        </w:rPr>
      </w:pPr>
    </w:p>
    <w:p w14:paraId="026C35D4">
      <w:pPr>
        <w:pStyle w:val="4"/>
        <w:rPr>
          <w:rFonts w:hint="eastAsia" w:ascii="黑体"/>
          <w:sz w:val="52"/>
          <w:lang w:eastAsia="zh-CN"/>
        </w:rPr>
      </w:pPr>
    </w:p>
    <w:p w14:paraId="0C59C87B">
      <w:pPr>
        <w:pStyle w:val="4"/>
        <w:rPr>
          <w:rFonts w:hint="eastAsia" w:ascii="黑体"/>
          <w:sz w:val="52"/>
          <w:lang w:eastAsia="zh-CN"/>
        </w:rPr>
      </w:pPr>
    </w:p>
    <w:p w14:paraId="6B6CCE95">
      <w:pPr>
        <w:pStyle w:val="4"/>
        <w:rPr>
          <w:rFonts w:hint="eastAsia" w:ascii="黑体"/>
          <w:sz w:val="52"/>
          <w:lang w:eastAsia="zh-CN"/>
        </w:rPr>
      </w:pPr>
    </w:p>
    <w:p w14:paraId="483E07EE">
      <w:pPr>
        <w:pStyle w:val="4"/>
        <w:spacing w:before="342"/>
        <w:ind w:left="134" w:right="101"/>
        <w:jc w:val="center"/>
        <w:rPr>
          <w:rFonts w:hint="eastAsia" w:ascii="黑体" w:eastAsia="黑体"/>
          <w:lang w:eastAsia="zh-CN"/>
        </w:rPr>
      </w:pPr>
      <w:r>
        <w:rPr>
          <w:rFonts w:hint="eastAsia" w:ascii="黑体" w:eastAsia="黑体"/>
          <w:lang w:eastAsia="zh-CN"/>
        </w:rPr>
        <w:t>二〇二四年九月</w:t>
      </w:r>
    </w:p>
    <w:p w14:paraId="0E8B7E02">
      <w:pPr>
        <w:jc w:val="center"/>
        <w:rPr>
          <w:rFonts w:hint="eastAsia" w:ascii="黑体" w:eastAsia="黑体"/>
          <w:lang w:eastAsia="zh-CN"/>
        </w:rPr>
        <w:sectPr>
          <w:type w:val="continuous"/>
          <w:pgSz w:w="11910" w:h="16840"/>
          <w:pgMar w:top="1580" w:right="1660" w:bottom="280" w:left="1680" w:header="720" w:footer="720" w:gutter="0"/>
          <w:cols w:space="720" w:num="1"/>
        </w:sectPr>
      </w:pPr>
    </w:p>
    <w:p w14:paraId="6C4B8D59">
      <w:pPr>
        <w:tabs>
          <w:tab w:val="left" w:pos="1079"/>
        </w:tabs>
        <w:spacing w:before="22"/>
        <w:ind w:right="21"/>
        <w:jc w:val="center"/>
        <w:rPr>
          <w:rFonts w:hint="eastAsia" w:ascii="黑体" w:eastAsia="黑体"/>
          <w:sz w:val="36"/>
          <w:lang w:eastAsia="zh-CN"/>
        </w:rPr>
      </w:pPr>
      <w:r>
        <w:rPr>
          <w:rFonts w:hint="eastAsia" w:ascii="黑体" w:eastAsia="黑体"/>
          <w:sz w:val="36"/>
          <w:lang w:eastAsia="zh-CN"/>
        </w:rPr>
        <w:t>目</w:t>
      </w:r>
      <w:r>
        <w:rPr>
          <w:rFonts w:hint="eastAsia" w:ascii="黑体" w:eastAsia="黑体"/>
          <w:sz w:val="36"/>
          <w:lang w:eastAsia="zh-CN"/>
        </w:rPr>
        <w:tab/>
      </w:r>
      <w:r>
        <w:rPr>
          <w:rFonts w:hint="eastAsia" w:ascii="黑体" w:eastAsia="黑体"/>
          <w:sz w:val="36"/>
          <w:lang w:eastAsia="zh-CN"/>
        </w:rPr>
        <w:t>录</w:t>
      </w:r>
    </w:p>
    <w:p w14:paraId="297A8C3D">
      <w:pPr>
        <w:pStyle w:val="4"/>
        <w:tabs>
          <w:tab w:val="left" w:pos="1720"/>
        </w:tabs>
        <w:spacing w:before="191"/>
        <w:ind w:left="120"/>
        <w:rPr>
          <w:rFonts w:hint="eastAsia" w:ascii="黑体" w:eastAsia="黑体"/>
          <w:lang w:eastAsia="zh-CN"/>
        </w:rPr>
      </w:pPr>
      <w:r>
        <w:rPr>
          <w:rFonts w:hint="eastAsia" w:ascii="黑体" w:eastAsia="黑体"/>
          <w:lang w:eastAsia="zh-CN"/>
        </w:rPr>
        <w:t>第一部分</w:t>
      </w:r>
      <w:r>
        <w:rPr>
          <w:rFonts w:hint="eastAsia" w:ascii="黑体" w:eastAsia="黑体"/>
          <w:lang w:eastAsia="zh-CN"/>
        </w:rPr>
        <w:tab/>
      </w:r>
      <w:r>
        <w:rPr>
          <w:rFonts w:hint="eastAsia" w:ascii="黑体" w:eastAsia="黑体"/>
          <w:lang w:eastAsia="zh-CN"/>
        </w:rPr>
        <w:t>信阳市平桥区城阳城址国家考古遗址公园管理委员会会计工作站概况</w:t>
      </w:r>
    </w:p>
    <w:p w14:paraId="5D62D235">
      <w:pPr>
        <w:pStyle w:val="4"/>
        <w:spacing w:before="214" w:line="364" w:lineRule="auto"/>
        <w:ind w:left="760" w:right="5885"/>
        <w:rPr>
          <w:rFonts w:hint="eastAsia" w:ascii="宋体" w:eastAsia="宋体"/>
          <w:lang w:eastAsia="zh-CN"/>
        </w:rPr>
      </w:pPr>
      <w:r>
        <w:rPr>
          <w:rFonts w:hint="eastAsia" w:ascii="宋体" w:eastAsia="宋体"/>
          <w:lang w:eastAsia="zh-CN"/>
        </w:rPr>
        <w:t>一、单位职责二、机构设置</w:t>
      </w:r>
    </w:p>
    <w:p w14:paraId="3327111F">
      <w:pPr>
        <w:pStyle w:val="4"/>
        <w:tabs>
          <w:tab w:val="left" w:pos="1720"/>
        </w:tabs>
        <w:spacing w:before="1"/>
        <w:ind w:left="120"/>
        <w:rPr>
          <w:rFonts w:hint="eastAsia" w:ascii="黑体" w:eastAsia="黑体"/>
          <w:lang w:eastAsia="zh-CN"/>
        </w:rPr>
      </w:pPr>
      <w:r>
        <w:rPr>
          <w:rFonts w:hint="eastAsia" w:ascii="黑体" w:eastAsia="黑体"/>
          <w:lang w:eastAsia="zh-CN"/>
        </w:rPr>
        <w:t>第二部分</w:t>
      </w:r>
      <w:r>
        <w:rPr>
          <w:rFonts w:hint="eastAsia" w:ascii="黑体" w:eastAsia="黑体"/>
          <w:lang w:eastAsia="zh-CN"/>
        </w:rPr>
        <w:tab/>
      </w:r>
      <w:r>
        <w:rPr>
          <w:rFonts w:hint="eastAsia" w:ascii="黑体" w:eastAsia="黑体"/>
          <w:lang w:eastAsia="zh-CN"/>
        </w:rPr>
        <w:t>2023年度单位决算表</w:t>
      </w:r>
    </w:p>
    <w:p w14:paraId="7CC8B23E">
      <w:pPr>
        <w:pStyle w:val="4"/>
        <w:spacing w:before="214" w:line="364" w:lineRule="auto"/>
        <w:ind w:left="760" w:right="4604"/>
        <w:rPr>
          <w:rFonts w:hint="eastAsia" w:ascii="宋体" w:eastAsia="宋体"/>
          <w:lang w:eastAsia="zh-CN"/>
        </w:rPr>
      </w:pPr>
      <w:r>
        <w:rPr>
          <w:rFonts w:hint="eastAsia" w:ascii="宋体" w:eastAsia="宋体"/>
          <w:spacing w:val="-2"/>
          <w:lang w:eastAsia="zh-CN"/>
        </w:rPr>
        <w:t>一、收入支出决算总表</w:t>
      </w:r>
      <w:r>
        <w:rPr>
          <w:rFonts w:hint="eastAsia" w:ascii="宋体" w:eastAsia="宋体"/>
          <w:lang w:eastAsia="zh-CN"/>
        </w:rPr>
        <w:t>二、收入决算表</w:t>
      </w:r>
    </w:p>
    <w:p w14:paraId="3A6AE883">
      <w:pPr>
        <w:pStyle w:val="4"/>
        <w:spacing w:before="2"/>
        <w:ind w:left="760"/>
        <w:rPr>
          <w:rFonts w:hint="eastAsia" w:ascii="宋体" w:eastAsia="宋体"/>
          <w:lang w:eastAsia="zh-CN"/>
        </w:rPr>
      </w:pPr>
      <w:r>
        <w:rPr>
          <w:rFonts w:hint="eastAsia" w:ascii="宋体" w:eastAsia="宋体"/>
          <w:w w:val="95"/>
          <w:lang w:eastAsia="zh-CN"/>
        </w:rPr>
        <w:t>三、支出决算表</w:t>
      </w:r>
    </w:p>
    <w:p w14:paraId="3266CA53">
      <w:pPr>
        <w:pStyle w:val="4"/>
        <w:spacing w:before="214"/>
        <w:ind w:left="760"/>
        <w:rPr>
          <w:rFonts w:hint="eastAsia" w:ascii="宋体" w:eastAsia="宋体"/>
          <w:lang w:eastAsia="zh-CN"/>
        </w:rPr>
      </w:pPr>
      <w:r>
        <w:rPr>
          <w:rFonts w:hint="eastAsia" w:ascii="宋体" w:eastAsia="宋体"/>
          <w:lang w:eastAsia="zh-CN"/>
        </w:rPr>
        <w:t>四、财政拨款收入支出决算总表</w:t>
      </w:r>
    </w:p>
    <w:p w14:paraId="2C6C98BC">
      <w:pPr>
        <w:pStyle w:val="4"/>
        <w:spacing w:before="214"/>
        <w:ind w:left="760"/>
        <w:rPr>
          <w:rFonts w:hint="eastAsia" w:ascii="宋体" w:eastAsia="宋体"/>
          <w:lang w:eastAsia="zh-CN"/>
        </w:rPr>
      </w:pPr>
      <w:r>
        <w:rPr>
          <w:rFonts w:hint="eastAsia" w:ascii="宋体" w:eastAsia="宋体"/>
          <w:lang w:eastAsia="zh-CN"/>
        </w:rPr>
        <w:t>五、一般公共决算财政拨款支出决算表</w:t>
      </w:r>
    </w:p>
    <w:p w14:paraId="5D2C422E">
      <w:pPr>
        <w:pStyle w:val="4"/>
        <w:spacing w:before="214" w:line="364" w:lineRule="auto"/>
        <w:ind w:left="760" w:right="1083"/>
        <w:rPr>
          <w:rFonts w:hint="eastAsia" w:ascii="宋体" w:eastAsia="宋体"/>
          <w:lang w:eastAsia="zh-CN"/>
        </w:rPr>
      </w:pPr>
      <w:r>
        <w:rPr>
          <w:rFonts w:hint="eastAsia" w:ascii="宋体" w:eastAsia="宋体"/>
          <w:spacing w:val="-1"/>
          <w:lang w:eastAsia="zh-CN"/>
        </w:rPr>
        <w:t>六、一般公共决算财政拨款基本支出决算明细表</w:t>
      </w:r>
      <w:r>
        <w:rPr>
          <w:rFonts w:hint="eastAsia" w:ascii="宋体" w:eastAsia="宋体"/>
          <w:lang w:eastAsia="zh-CN"/>
        </w:rPr>
        <w:t>七、政府性基金决算财政拨款收入支出决算表八、国有资本经营决算财政拨款支出决算表</w:t>
      </w:r>
    </w:p>
    <w:p w14:paraId="05F3CF68">
      <w:pPr>
        <w:pStyle w:val="4"/>
        <w:spacing w:before="2"/>
        <w:ind w:left="760"/>
        <w:rPr>
          <w:rFonts w:hint="eastAsia" w:ascii="宋体" w:hAnsi="宋体" w:eastAsia="宋体"/>
          <w:lang w:eastAsia="zh-CN"/>
        </w:rPr>
      </w:pPr>
      <w:r>
        <w:rPr>
          <w:rFonts w:hint="eastAsia" w:ascii="宋体" w:hAnsi="宋体" w:eastAsia="宋体"/>
          <w:lang w:eastAsia="zh-CN"/>
        </w:rPr>
        <w:t>九、财政拨款“三公”经费支出决算表</w:t>
      </w:r>
    </w:p>
    <w:p w14:paraId="75688372">
      <w:pPr>
        <w:pStyle w:val="4"/>
        <w:tabs>
          <w:tab w:val="left" w:pos="1720"/>
        </w:tabs>
        <w:spacing w:before="214" w:line="364" w:lineRule="auto"/>
        <w:ind w:left="760" w:right="2924" w:hanging="641"/>
        <w:rPr>
          <w:rFonts w:hint="eastAsia" w:ascii="宋体" w:eastAsia="宋体"/>
          <w:lang w:eastAsia="zh-CN"/>
        </w:rPr>
      </w:pPr>
      <w:r>
        <w:rPr>
          <w:rFonts w:hint="eastAsia" w:ascii="黑体" w:eastAsia="黑体"/>
          <w:lang w:eastAsia="zh-CN"/>
        </w:rPr>
        <w:t>第三部分</w:t>
      </w:r>
      <w:r>
        <w:rPr>
          <w:rFonts w:hint="eastAsia" w:ascii="黑体" w:eastAsia="黑体"/>
          <w:lang w:eastAsia="zh-CN"/>
        </w:rPr>
        <w:tab/>
      </w:r>
      <w:r>
        <w:rPr>
          <w:rFonts w:hint="eastAsia" w:ascii="黑体" w:eastAsia="黑体"/>
          <w:lang w:eastAsia="zh-CN"/>
        </w:rPr>
        <w:t>2023年度单位决算情况说</w:t>
      </w:r>
      <w:r>
        <w:rPr>
          <w:rFonts w:hint="eastAsia" w:ascii="黑体" w:eastAsia="黑体"/>
          <w:spacing w:val="-13"/>
          <w:lang w:eastAsia="zh-CN"/>
        </w:rPr>
        <w:t>明</w:t>
      </w:r>
      <w:r>
        <w:rPr>
          <w:rFonts w:hint="eastAsia" w:ascii="宋体" w:eastAsia="宋体"/>
          <w:lang w:eastAsia="zh-CN"/>
        </w:rPr>
        <w:t>一、收入支出决算总体情况说明</w:t>
      </w:r>
      <w:r>
        <w:rPr>
          <w:rFonts w:hint="eastAsia" w:ascii="宋体" w:eastAsia="宋体"/>
          <w:lang w:val="en-US" w:eastAsia="zh-CN"/>
        </w:rPr>
        <w:t xml:space="preserve">  二、</w:t>
      </w:r>
      <w:r>
        <w:rPr>
          <w:rFonts w:hint="eastAsia" w:ascii="宋体" w:eastAsia="宋体"/>
          <w:lang w:eastAsia="zh-CN"/>
        </w:rPr>
        <w:t>收入决算情况说明</w:t>
      </w:r>
    </w:p>
    <w:p w14:paraId="4587B53C">
      <w:pPr>
        <w:pStyle w:val="4"/>
        <w:spacing w:before="3"/>
        <w:ind w:left="760"/>
        <w:rPr>
          <w:rFonts w:hint="eastAsia" w:ascii="宋体" w:eastAsia="宋体"/>
          <w:lang w:eastAsia="zh-CN"/>
        </w:rPr>
      </w:pPr>
      <w:r>
        <w:rPr>
          <w:rFonts w:hint="eastAsia" w:ascii="宋体" w:eastAsia="宋体"/>
          <w:w w:val="95"/>
          <w:lang w:eastAsia="zh-CN"/>
        </w:rPr>
        <w:t>三、支出决算情况说明</w:t>
      </w:r>
    </w:p>
    <w:p w14:paraId="02408C5A">
      <w:pPr>
        <w:pStyle w:val="4"/>
        <w:spacing w:before="214"/>
        <w:ind w:left="760"/>
        <w:rPr>
          <w:rFonts w:hint="eastAsia" w:ascii="宋体" w:eastAsia="宋体"/>
          <w:lang w:eastAsia="zh-CN"/>
        </w:rPr>
      </w:pPr>
      <w:r>
        <w:rPr>
          <w:rFonts w:hint="eastAsia" w:ascii="宋体" w:eastAsia="宋体"/>
          <w:lang w:eastAsia="zh-CN"/>
        </w:rPr>
        <w:t>四、财政拨款收入支出决算总体情况说明</w:t>
      </w:r>
    </w:p>
    <w:p w14:paraId="01550C1A">
      <w:pPr>
        <w:pStyle w:val="4"/>
        <w:spacing w:before="214"/>
        <w:ind w:left="760"/>
        <w:rPr>
          <w:rFonts w:hint="eastAsia" w:ascii="宋体" w:eastAsia="宋体"/>
          <w:lang w:eastAsia="zh-CN"/>
        </w:rPr>
      </w:pPr>
      <w:r>
        <w:rPr>
          <w:rFonts w:hint="eastAsia" w:ascii="宋体" w:eastAsia="宋体"/>
          <w:lang w:eastAsia="zh-CN"/>
        </w:rPr>
        <w:t>五、一般公共决算财政拨款支出决算情况说明</w:t>
      </w:r>
    </w:p>
    <w:p w14:paraId="36BDE5CA">
      <w:pPr>
        <w:pStyle w:val="4"/>
        <w:spacing w:before="214" w:line="364" w:lineRule="auto"/>
        <w:ind w:left="760" w:right="764"/>
        <w:rPr>
          <w:rFonts w:hint="eastAsia" w:ascii="宋体" w:eastAsia="宋体"/>
          <w:lang w:eastAsia="zh-CN"/>
        </w:rPr>
      </w:pPr>
      <w:r>
        <w:rPr>
          <w:rFonts w:hint="eastAsia" w:ascii="宋体" w:eastAsia="宋体"/>
          <w:lang w:eastAsia="zh-CN"/>
        </w:rPr>
        <w:t>六、一般公共决算财政拨款基本支出决算情况说明七、政府性基金决算财政拨款支出决算情况说明</w:t>
      </w:r>
    </w:p>
    <w:p w14:paraId="5D1FE1B6">
      <w:pPr>
        <w:spacing w:line="364" w:lineRule="auto"/>
        <w:rPr>
          <w:rFonts w:hint="eastAsia"/>
          <w:lang w:eastAsia="zh-CN"/>
        </w:rPr>
        <w:sectPr>
          <w:pgSz w:w="11910" w:h="16840"/>
          <w:pgMar w:top="1480" w:right="1660" w:bottom="280" w:left="1680" w:header="720" w:footer="720" w:gutter="0"/>
          <w:cols w:space="720" w:num="1"/>
        </w:sectPr>
      </w:pPr>
    </w:p>
    <w:p w14:paraId="66C2C715">
      <w:pPr>
        <w:pStyle w:val="4"/>
        <w:spacing w:before="30" w:line="364" w:lineRule="auto"/>
        <w:ind w:left="760" w:right="764"/>
        <w:rPr>
          <w:rFonts w:hint="eastAsia" w:ascii="宋体" w:hAnsi="宋体" w:eastAsia="宋体"/>
          <w:lang w:eastAsia="zh-CN"/>
        </w:rPr>
      </w:pPr>
      <w:r>
        <w:rPr>
          <w:rFonts w:hint="eastAsia" w:ascii="宋体" w:hAnsi="宋体" w:eastAsia="宋体"/>
          <w:lang w:eastAsia="zh-CN"/>
        </w:rPr>
        <w:t>八、国有资本经营决算财政拨款支出决算情况说明九、财政拨款“三公”经费支出决算情况说明</w:t>
      </w:r>
    </w:p>
    <w:p w14:paraId="595C5AE0">
      <w:pPr>
        <w:pStyle w:val="4"/>
        <w:spacing w:before="1" w:line="364" w:lineRule="auto"/>
        <w:ind w:left="760" w:right="3325"/>
        <w:rPr>
          <w:rFonts w:hint="eastAsia" w:ascii="宋体" w:eastAsia="宋体"/>
          <w:lang w:eastAsia="zh-CN"/>
        </w:rPr>
      </w:pPr>
      <w:r>
        <w:rPr>
          <w:rFonts w:hint="eastAsia" w:ascii="宋体" w:eastAsia="宋体"/>
          <w:spacing w:val="-1"/>
          <w:lang w:eastAsia="zh-CN"/>
        </w:rPr>
        <w:t>十、机关运行经费支出情况说明</w:t>
      </w:r>
      <w:r>
        <w:rPr>
          <w:rFonts w:hint="eastAsia" w:ascii="宋体" w:eastAsia="宋体"/>
          <w:lang w:eastAsia="zh-CN"/>
        </w:rPr>
        <w:t>十一、政府采购支出情况说明</w:t>
      </w:r>
    </w:p>
    <w:p w14:paraId="471732F1">
      <w:pPr>
        <w:pStyle w:val="4"/>
        <w:spacing w:before="1" w:line="364" w:lineRule="auto"/>
        <w:ind w:left="760" w:right="3325"/>
        <w:rPr>
          <w:rFonts w:hint="eastAsia" w:ascii="宋体" w:eastAsia="宋体"/>
          <w:lang w:eastAsia="zh-CN"/>
        </w:rPr>
      </w:pPr>
      <w:r>
        <w:rPr>
          <w:rFonts w:hint="eastAsia" w:ascii="宋体" w:eastAsia="宋体"/>
          <w:lang w:eastAsia="zh-CN"/>
        </w:rPr>
        <w:t>十二、国有资产占用情况说明</w:t>
      </w:r>
    </w:p>
    <w:p w14:paraId="600A3325">
      <w:pPr>
        <w:pStyle w:val="4"/>
        <w:spacing w:before="1" w:line="364" w:lineRule="auto"/>
        <w:ind w:left="760" w:right="3325"/>
        <w:rPr>
          <w:rFonts w:hint="eastAsia" w:ascii="宋体" w:eastAsia="宋体"/>
          <w:lang w:eastAsia="zh-CN"/>
        </w:rPr>
      </w:pPr>
      <w:r>
        <w:rPr>
          <w:rFonts w:hint="eastAsia" w:ascii="宋体" w:eastAsia="宋体"/>
          <w:lang w:eastAsia="zh-CN"/>
        </w:rPr>
        <w:t>十三、决算绩效情况说明</w:t>
      </w:r>
    </w:p>
    <w:p w14:paraId="02590C5B">
      <w:pPr>
        <w:pStyle w:val="4"/>
        <w:tabs>
          <w:tab w:val="left" w:pos="2039"/>
        </w:tabs>
        <w:spacing w:before="4"/>
        <w:ind w:left="120"/>
        <w:rPr>
          <w:rFonts w:hint="eastAsia" w:ascii="黑体" w:eastAsia="黑体"/>
          <w:lang w:eastAsia="zh-CN"/>
        </w:rPr>
      </w:pPr>
      <w:r>
        <w:rPr>
          <w:rFonts w:hint="eastAsia" w:ascii="黑体" w:eastAsia="黑体"/>
          <w:lang w:eastAsia="zh-CN"/>
        </w:rPr>
        <w:t>第四部分</w:t>
      </w:r>
      <w:r>
        <w:rPr>
          <w:rFonts w:hint="eastAsia" w:ascii="黑体" w:eastAsia="黑体"/>
          <w:lang w:eastAsia="zh-CN"/>
        </w:rPr>
        <w:tab/>
      </w:r>
      <w:r>
        <w:rPr>
          <w:rFonts w:hint="eastAsia" w:ascii="黑体" w:eastAsia="黑体"/>
          <w:lang w:eastAsia="zh-CN"/>
        </w:rPr>
        <w:t>名词解释</w:t>
      </w:r>
    </w:p>
    <w:p w14:paraId="2D3BA07A">
      <w:pPr>
        <w:rPr>
          <w:rFonts w:hint="eastAsia" w:ascii="黑体" w:eastAsia="黑体"/>
          <w:lang w:eastAsia="zh-CN"/>
        </w:rPr>
      </w:pPr>
    </w:p>
    <w:p w14:paraId="0341CBF1">
      <w:pPr>
        <w:pStyle w:val="4"/>
        <w:tabs>
          <w:tab w:val="left" w:pos="2039"/>
        </w:tabs>
        <w:spacing w:before="4"/>
        <w:ind w:left="120"/>
        <w:rPr>
          <w:rFonts w:hint="eastAsia" w:ascii="黑体" w:eastAsia="黑体"/>
          <w:lang w:eastAsia="zh-CN"/>
        </w:rPr>
        <w:sectPr>
          <w:pgSz w:w="11910" w:h="16840"/>
          <w:pgMar w:top="1500" w:right="1660" w:bottom="280" w:left="1680" w:header="720" w:footer="720" w:gutter="0"/>
          <w:cols w:space="720" w:num="1"/>
        </w:sectPr>
      </w:pPr>
    </w:p>
    <w:p w14:paraId="7D7046CA">
      <w:pPr>
        <w:pStyle w:val="4"/>
        <w:rPr>
          <w:rFonts w:hint="eastAsia" w:ascii="黑体"/>
          <w:sz w:val="20"/>
          <w:lang w:eastAsia="zh-CN"/>
        </w:rPr>
      </w:pPr>
    </w:p>
    <w:p w14:paraId="5758B7B5">
      <w:pPr>
        <w:pStyle w:val="4"/>
        <w:spacing w:before="1"/>
        <w:rPr>
          <w:rFonts w:hint="eastAsia" w:ascii="黑体"/>
          <w:sz w:val="14"/>
          <w:lang w:eastAsia="zh-CN"/>
        </w:rPr>
      </w:pPr>
    </w:p>
    <w:p w14:paraId="018C6C35">
      <w:pPr>
        <w:pStyle w:val="4"/>
        <w:tabs>
          <w:tab w:val="left" w:pos="1720"/>
        </w:tabs>
        <w:spacing w:before="191"/>
        <w:ind w:left="120"/>
        <w:rPr>
          <w:rFonts w:hint="eastAsia" w:ascii="黑体" w:eastAsia="黑体"/>
          <w:sz w:val="48"/>
          <w:szCs w:val="48"/>
          <w:lang w:eastAsia="zh-CN"/>
        </w:rPr>
      </w:pPr>
      <w:bookmarkStart w:id="0" w:name="第一部分__信阳市平桥区龙井乡卫生院概况"/>
      <w:bookmarkEnd w:id="0"/>
      <w:r>
        <w:rPr>
          <w:rFonts w:hint="eastAsia" w:ascii="黑体" w:eastAsia="黑体"/>
          <w:sz w:val="48"/>
          <w:szCs w:val="48"/>
          <w:lang w:eastAsia="zh-CN"/>
        </w:rPr>
        <w:t>第一部分</w:t>
      </w:r>
      <w:r>
        <w:rPr>
          <w:rFonts w:hint="eastAsia" w:ascii="黑体" w:eastAsia="黑体"/>
          <w:sz w:val="48"/>
          <w:szCs w:val="48"/>
          <w:lang w:eastAsia="zh-CN"/>
        </w:rPr>
        <w:tab/>
      </w:r>
      <w:r>
        <w:rPr>
          <w:rFonts w:hint="eastAsia" w:ascii="黑体" w:eastAsia="黑体"/>
          <w:sz w:val="48"/>
          <w:szCs w:val="48"/>
          <w:lang w:eastAsia="zh-CN"/>
        </w:rPr>
        <w:t>信阳市平桥区城阳城址国家考古遗址公园管理委员会会计工作站概况</w:t>
      </w:r>
    </w:p>
    <w:p w14:paraId="031FCB61">
      <w:pPr>
        <w:pStyle w:val="4"/>
        <w:spacing w:before="4"/>
        <w:rPr>
          <w:rFonts w:hint="eastAsia" w:ascii="黑体"/>
          <w:sz w:val="57"/>
          <w:lang w:eastAsia="zh-CN"/>
        </w:rPr>
      </w:pPr>
    </w:p>
    <w:p w14:paraId="75C9FC76">
      <w:pPr>
        <w:pStyle w:val="4"/>
        <w:spacing w:before="1" w:line="360" w:lineRule="auto"/>
        <w:ind w:left="760"/>
        <w:rPr>
          <w:rFonts w:hint="eastAsia" w:ascii="黑体" w:eastAsia="黑体"/>
          <w:lang w:eastAsia="zh-CN"/>
        </w:rPr>
      </w:pPr>
      <w:bookmarkStart w:id="1" w:name="一、单位职责"/>
      <w:bookmarkEnd w:id="1"/>
      <w:r>
        <w:rPr>
          <w:rFonts w:hint="eastAsia" w:ascii="黑体" w:eastAsia="黑体"/>
          <w:lang w:eastAsia="zh-CN"/>
        </w:rPr>
        <w:t>一、单位职责</w:t>
      </w:r>
    </w:p>
    <w:p w14:paraId="38D1A56B">
      <w:pPr>
        <w:pStyle w:val="4"/>
        <w:spacing w:line="360" w:lineRule="auto"/>
        <w:ind w:firstLine="640" w:firstLineChars="200"/>
        <w:rPr>
          <w:rFonts w:hint="eastAsia"/>
          <w:lang w:eastAsia="zh-CN"/>
        </w:rPr>
      </w:pPr>
      <w:bookmarkStart w:id="2" w:name="二、机构设置"/>
      <w:bookmarkEnd w:id="2"/>
      <w:r>
        <w:rPr>
          <w:rFonts w:hint="eastAsia"/>
          <w:lang w:eastAsia="zh-CN"/>
        </w:rPr>
        <w:t>负责管理、监督管委会的财务收支、管理财务；严格执行财 务制度，遵守财经纪律；不断提高财务人员的业务素质，杜绝违 规违纪现象发生；进一步加强财政支出管理，建立健全各项管理 制度，努力降低行政成本；发挥好“三资”代理服务中心职能， 加强财务监督，规范村级经费的使用与报销。</w:t>
      </w:r>
    </w:p>
    <w:p w14:paraId="69746BAE">
      <w:pPr>
        <w:pStyle w:val="4"/>
        <w:spacing w:line="360" w:lineRule="auto"/>
        <w:ind w:left="760"/>
        <w:rPr>
          <w:rFonts w:hint="eastAsia" w:ascii="黑体" w:eastAsia="黑体"/>
          <w:lang w:eastAsia="zh-CN"/>
        </w:rPr>
      </w:pPr>
      <w:r>
        <w:rPr>
          <w:rFonts w:hint="eastAsia" w:ascii="黑体" w:eastAsia="黑体"/>
          <w:lang w:eastAsia="zh-CN"/>
        </w:rPr>
        <w:t>二、机构设置</w:t>
      </w:r>
    </w:p>
    <w:p w14:paraId="3253E9B9">
      <w:pPr>
        <w:pStyle w:val="4"/>
        <w:spacing w:line="360" w:lineRule="auto"/>
        <w:ind w:firstLine="640" w:firstLineChars="200"/>
        <w:rPr>
          <w:rFonts w:hint="eastAsia"/>
          <w:lang w:eastAsia="zh-CN"/>
        </w:rPr>
      </w:pPr>
      <w:r>
        <w:rPr>
          <w:rFonts w:hint="eastAsia"/>
          <w:lang w:eastAsia="zh-CN"/>
        </w:rPr>
        <w:t>本预算为信阳市平桥区城阳城址国家考古遗址公园管理委 员会会计工作站本级预算，无内设部门。</w:t>
      </w:r>
    </w:p>
    <w:p w14:paraId="583A2D2E">
      <w:pPr>
        <w:pStyle w:val="4"/>
        <w:rPr>
          <w:rFonts w:hint="eastAsia"/>
          <w:sz w:val="20"/>
          <w:lang w:eastAsia="zh-CN"/>
        </w:rPr>
      </w:pPr>
    </w:p>
    <w:p w14:paraId="4AE428C8">
      <w:pPr>
        <w:pStyle w:val="4"/>
        <w:rPr>
          <w:rFonts w:hint="eastAsia"/>
          <w:sz w:val="20"/>
          <w:lang w:eastAsia="zh-CN"/>
        </w:rPr>
      </w:pPr>
    </w:p>
    <w:p w14:paraId="2DFD7027">
      <w:pPr>
        <w:pStyle w:val="4"/>
        <w:rPr>
          <w:rFonts w:hint="eastAsia"/>
          <w:sz w:val="20"/>
          <w:lang w:eastAsia="zh-CN"/>
        </w:rPr>
      </w:pPr>
    </w:p>
    <w:p w14:paraId="6EC4466E">
      <w:pPr>
        <w:pStyle w:val="4"/>
        <w:rPr>
          <w:rFonts w:hint="eastAsia"/>
          <w:sz w:val="20"/>
          <w:lang w:eastAsia="zh-CN"/>
        </w:rPr>
      </w:pPr>
    </w:p>
    <w:p w14:paraId="7ACEE7FD">
      <w:pPr>
        <w:pStyle w:val="4"/>
        <w:rPr>
          <w:rFonts w:hint="eastAsia"/>
          <w:sz w:val="20"/>
          <w:lang w:eastAsia="zh-CN"/>
        </w:rPr>
      </w:pPr>
    </w:p>
    <w:p w14:paraId="6EA6C2D4">
      <w:pPr>
        <w:pStyle w:val="4"/>
        <w:rPr>
          <w:rFonts w:hint="eastAsia"/>
          <w:sz w:val="20"/>
          <w:lang w:eastAsia="zh-CN"/>
        </w:rPr>
      </w:pPr>
    </w:p>
    <w:p w14:paraId="0E8D2AD7">
      <w:pPr>
        <w:pStyle w:val="4"/>
        <w:rPr>
          <w:rFonts w:hint="eastAsia"/>
          <w:sz w:val="20"/>
          <w:lang w:eastAsia="zh-CN"/>
        </w:rPr>
      </w:pPr>
    </w:p>
    <w:p w14:paraId="58B13C44">
      <w:pPr>
        <w:pStyle w:val="4"/>
        <w:rPr>
          <w:rFonts w:hint="eastAsia"/>
          <w:sz w:val="20"/>
          <w:lang w:eastAsia="zh-CN"/>
        </w:rPr>
      </w:pPr>
    </w:p>
    <w:p w14:paraId="2261E574">
      <w:pPr>
        <w:pStyle w:val="4"/>
        <w:rPr>
          <w:rFonts w:hint="eastAsia"/>
          <w:sz w:val="20"/>
          <w:lang w:eastAsia="zh-CN"/>
        </w:rPr>
      </w:pPr>
    </w:p>
    <w:p w14:paraId="20AC6A6F">
      <w:pPr>
        <w:pStyle w:val="4"/>
        <w:rPr>
          <w:rFonts w:hint="eastAsia"/>
          <w:sz w:val="20"/>
          <w:lang w:eastAsia="zh-CN"/>
        </w:rPr>
      </w:pPr>
    </w:p>
    <w:p w14:paraId="117BEF41">
      <w:pPr>
        <w:pStyle w:val="4"/>
        <w:rPr>
          <w:rFonts w:hint="eastAsia"/>
          <w:sz w:val="20"/>
          <w:lang w:eastAsia="zh-CN"/>
        </w:rPr>
      </w:pPr>
    </w:p>
    <w:p w14:paraId="5A965CAA">
      <w:pPr>
        <w:pStyle w:val="4"/>
        <w:rPr>
          <w:rFonts w:hint="eastAsia"/>
          <w:sz w:val="20"/>
          <w:lang w:eastAsia="zh-CN"/>
        </w:rPr>
      </w:pPr>
    </w:p>
    <w:p w14:paraId="556DCD9C">
      <w:pPr>
        <w:pStyle w:val="4"/>
        <w:rPr>
          <w:rFonts w:hint="eastAsia"/>
          <w:sz w:val="20"/>
          <w:lang w:eastAsia="zh-CN"/>
        </w:rPr>
      </w:pPr>
    </w:p>
    <w:p w14:paraId="7075AA11">
      <w:pPr>
        <w:pStyle w:val="4"/>
        <w:rPr>
          <w:rFonts w:hint="eastAsia"/>
          <w:sz w:val="20"/>
          <w:lang w:eastAsia="zh-CN"/>
        </w:rPr>
      </w:pPr>
    </w:p>
    <w:p w14:paraId="6D0A4A8E">
      <w:pPr>
        <w:pStyle w:val="4"/>
        <w:rPr>
          <w:rFonts w:hint="eastAsia"/>
          <w:sz w:val="20"/>
          <w:lang w:eastAsia="zh-CN"/>
        </w:rPr>
      </w:pPr>
    </w:p>
    <w:p w14:paraId="3EDB1782">
      <w:pPr>
        <w:pStyle w:val="4"/>
        <w:rPr>
          <w:rFonts w:hint="eastAsia"/>
          <w:sz w:val="20"/>
          <w:lang w:eastAsia="zh-CN"/>
        </w:rPr>
      </w:pPr>
    </w:p>
    <w:p w14:paraId="76219BAF">
      <w:pPr>
        <w:pStyle w:val="4"/>
        <w:rPr>
          <w:rFonts w:hint="eastAsia"/>
          <w:sz w:val="20"/>
          <w:lang w:eastAsia="zh-CN"/>
        </w:rPr>
      </w:pPr>
    </w:p>
    <w:p w14:paraId="025E7107">
      <w:pPr>
        <w:pStyle w:val="4"/>
        <w:rPr>
          <w:rFonts w:hint="eastAsia"/>
          <w:sz w:val="20"/>
          <w:lang w:eastAsia="zh-CN"/>
        </w:rPr>
      </w:pPr>
    </w:p>
    <w:p w14:paraId="7C22D51C">
      <w:pPr>
        <w:pStyle w:val="4"/>
        <w:rPr>
          <w:rFonts w:hint="eastAsia"/>
          <w:sz w:val="20"/>
          <w:lang w:eastAsia="zh-CN"/>
        </w:rPr>
      </w:pPr>
    </w:p>
    <w:p w14:paraId="5F567C86">
      <w:pPr>
        <w:pStyle w:val="4"/>
        <w:rPr>
          <w:rFonts w:hint="eastAsia"/>
          <w:sz w:val="20"/>
          <w:lang w:eastAsia="zh-CN"/>
        </w:rPr>
      </w:pPr>
    </w:p>
    <w:p w14:paraId="13F3FA12">
      <w:pPr>
        <w:pStyle w:val="4"/>
        <w:rPr>
          <w:rFonts w:hint="eastAsia"/>
          <w:sz w:val="20"/>
          <w:lang w:eastAsia="zh-CN"/>
        </w:rPr>
      </w:pPr>
    </w:p>
    <w:p w14:paraId="11CD52C4">
      <w:pPr>
        <w:pStyle w:val="4"/>
        <w:rPr>
          <w:rFonts w:hint="eastAsia"/>
          <w:sz w:val="20"/>
          <w:lang w:eastAsia="zh-CN"/>
        </w:rPr>
      </w:pPr>
    </w:p>
    <w:p w14:paraId="0CECF4F6">
      <w:pPr>
        <w:pStyle w:val="4"/>
        <w:rPr>
          <w:rFonts w:hint="eastAsia"/>
          <w:sz w:val="20"/>
          <w:lang w:eastAsia="zh-CN"/>
        </w:rPr>
      </w:pPr>
    </w:p>
    <w:p w14:paraId="797E26FA">
      <w:pPr>
        <w:pStyle w:val="4"/>
        <w:rPr>
          <w:rFonts w:hint="eastAsia"/>
          <w:sz w:val="20"/>
          <w:lang w:eastAsia="zh-CN"/>
        </w:rPr>
      </w:pPr>
    </w:p>
    <w:p w14:paraId="77AA4C10">
      <w:pPr>
        <w:pStyle w:val="4"/>
        <w:rPr>
          <w:rFonts w:hint="eastAsia"/>
          <w:sz w:val="20"/>
          <w:lang w:eastAsia="zh-CN"/>
        </w:rPr>
      </w:pPr>
    </w:p>
    <w:p w14:paraId="5B34FCC5">
      <w:pPr>
        <w:pStyle w:val="4"/>
        <w:rPr>
          <w:rFonts w:hint="eastAsia"/>
          <w:sz w:val="20"/>
          <w:lang w:eastAsia="zh-CN"/>
        </w:rPr>
      </w:pPr>
    </w:p>
    <w:p w14:paraId="1AD1EE41">
      <w:pPr>
        <w:pStyle w:val="4"/>
        <w:rPr>
          <w:rFonts w:hint="eastAsia"/>
          <w:sz w:val="20"/>
          <w:lang w:eastAsia="zh-CN"/>
        </w:rPr>
      </w:pPr>
    </w:p>
    <w:p w14:paraId="02AE018B">
      <w:pPr>
        <w:pStyle w:val="4"/>
        <w:rPr>
          <w:rFonts w:hint="eastAsia"/>
          <w:sz w:val="20"/>
          <w:lang w:eastAsia="zh-CN"/>
        </w:rPr>
      </w:pPr>
    </w:p>
    <w:p w14:paraId="687DE160">
      <w:pPr>
        <w:pStyle w:val="4"/>
        <w:rPr>
          <w:rFonts w:hint="eastAsia"/>
          <w:sz w:val="20"/>
          <w:lang w:eastAsia="zh-CN"/>
        </w:rPr>
      </w:pPr>
    </w:p>
    <w:p w14:paraId="403BFC57">
      <w:pPr>
        <w:pStyle w:val="4"/>
        <w:rPr>
          <w:rFonts w:hint="eastAsia"/>
          <w:sz w:val="20"/>
          <w:lang w:eastAsia="zh-CN"/>
        </w:rPr>
      </w:pPr>
    </w:p>
    <w:p w14:paraId="584C65A1">
      <w:pPr>
        <w:pStyle w:val="4"/>
        <w:rPr>
          <w:rFonts w:hint="eastAsia"/>
          <w:sz w:val="20"/>
          <w:lang w:eastAsia="zh-CN"/>
        </w:rPr>
      </w:pPr>
    </w:p>
    <w:p w14:paraId="05E3AB08">
      <w:pPr>
        <w:pStyle w:val="4"/>
        <w:rPr>
          <w:rFonts w:hint="eastAsia"/>
          <w:sz w:val="20"/>
          <w:lang w:eastAsia="zh-CN"/>
        </w:rPr>
      </w:pPr>
    </w:p>
    <w:p w14:paraId="0A2507B5">
      <w:pPr>
        <w:pStyle w:val="4"/>
        <w:rPr>
          <w:rFonts w:hint="eastAsia"/>
          <w:sz w:val="20"/>
          <w:lang w:eastAsia="zh-CN"/>
        </w:rPr>
      </w:pPr>
    </w:p>
    <w:p w14:paraId="49A56E44">
      <w:pPr>
        <w:pStyle w:val="4"/>
        <w:rPr>
          <w:rFonts w:hint="eastAsia"/>
          <w:sz w:val="20"/>
          <w:lang w:eastAsia="zh-CN"/>
        </w:rPr>
      </w:pPr>
    </w:p>
    <w:p w14:paraId="6A83F36D">
      <w:pPr>
        <w:pStyle w:val="4"/>
        <w:rPr>
          <w:rFonts w:hint="eastAsia"/>
          <w:sz w:val="20"/>
          <w:lang w:eastAsia="zh-CN"/>
        </w:rPr>
      </w:pPr>
    </w:p>
    <w:p w14:paraId="631E9CCC">
      <w:pPr>
        <w:pStyle w:val="4"/>
        <w:rPr>
          <w:rFonts w:hint="eastAsia"/>
          <w:sz w:val="20"/>
          <w:lang w:eastAsia="zh-CN"/>
        </w:rPr>
      </w:pPr>
    </w:p>
    <w:p w14:paraId="28723625">
      <w:pPr>
        <w:pStyle w:val="4"/>
        <w:rPr>
          <w:rFonts w:hint="eastAsia"/>
          <w:sz w:val="20"/>
          <w:lang w:eastAsia="zh-CN"/>
        </w:rPr>
      </w:pPr>
    </w:p>
    <w:p w14:paraId="409402D5">
      <w:pPr>
        <w:pStyle w:val="4"/>
        <w:rPr>
          <w:rFonts w:hint="eastAsia"/>
          <w:sz w:val="20"/>
          <w:lang w:eastAsia="zh-CN"/>
        </w:rPr>
      </w:pPr>
    </w:p>
    <w:p w14:paraId="093D739C">
      <w:pPr>
        <w:pStyle w:val="4"/>
        <w:rPr>
          <w:rFonts w:hint="eastAsia"/>
          <w:sz w:val="20"/>
          <w:lang w:eastAsia="zh-CN"/>
        </w:rPr>
      </w:pPr>
    </w:p>
    <w:p w14:paraId="1588CD10">
      <w:pPr>
        <w:pStyle w:val="4"/>
        <w:rPr>
          <w:rFonts w:hint="eastAsia"/>
          <w:sz w:val="20"/>
          <w:lang w:eastAsia="zh-CN"/>
        </w:rPr>
      </w:pPr>
    </w:p>
    <w:p w14:paraId="3C2FAACA">
      <w:pPr>
        <w:pStyle w:val="4"/>
        <w:rPr>
          <w:rFonts w:hint="eastAsia"/>
          <w:sz w:val="20"/>
          <w:lang w:eastAsia="zh-CN"/>
        </w:rPr>
      </w:pPr>
    </w:p>
    <w:p w14:paraId="0BB7E845">
      <w:pPr>
        <w:pStyle w:val="4"/>
        <w:rPr>
          <w:rFonts w:hint="eastAsia"/>
          <w:sz w:val="20"/>
          <w:lang w:eastAsia="zh-CN"/>
        </w:rPr>
      </w:pPr>
    </w:p>
    <w:p w14:paraId="29564D39">
      <w:pPr>
        <w:pStyle w:val="4"/>
        <w:rPr>
          <w:rFonts w:hint="eastAsia"/>
          <w:sz w:val="20"/>
          <w:lang w:eastAsia="zh-CN"/>
        </w:rPr>
      </w:pPr>
    </w:p>
    <w:p w14:paraId="6EDD5959">
      <w:pPr>
        <w:pStyle w:val="4"/>
        <w:rPr>
          <w:rFonts w:hint="eastAsia"/>
          <w:sz w:val="20"/>
          <w:lang w:eastAsia="zh-CN"/>
        </w:rPr>
      </w:pPr>
    </w:p>
    <w:p w14:paraId="3CB99CC6">
      <w:pPr>
        <w:pStyle w:val="4"/>
        <w:rPr>
          <w:rFonts w:hint="eastAsia"/>
          <w:sz w:val="20"/>
          <w:lang w:eastAsia="zh-CN"/>
        </w:rPr>
      </w:pPr>
    </w:p>
    <w:p w14:paraId="37C03212">
      <w:pPr>
        <w:pStyle w:val="4"/>
        <w:rPr>
          <w:rFonts w:hint="eastAsia"/>
          <w:sz w:val="20"/>
          <w:lang w:eastAsia="zh-CN"/>
        </w:rPr>
      </w:pPr>
    </w:p>
    <w:p w14:paraId="634DA3B8">
      <w:pPr>
        <w:pStyle w:val="4"/>
        <w:rPr>
          <w:rFonts w:hint="eastAsia"/>
          <w:sz w:val="20"/>
          <w:lang w:eastAsia="zh-CN"/>
        </w:rPr>
      </w:pPr>
    </w:p>
    <w:p w14:paraId="348EB91D">
      <w:pPr>
        <w:pStyle w:val="4"/>
        <w:rPr>
          <w:rFonts w:hint="eastAsia"/>
          <w:sz w:val="20"/>
          <w:lang w:eastAsia="zh-CN"/>
        </w:rPr>
      </w:pPr>
    </w:p>
    <w:p w14:paraId="62605D42">
      <w:pPr>
        <w:pStyle w:val="4"/>
        <w:rPr>
          <w:rFonts w:hint="eastAsia"/>
          <w:sz w:val="20"/>
          <w:lang w:eastAsia="zh-CN"/>
        </w:rPr>
      </w:pPr>
    </w:p>
    <w:p w14:paraId="25E69102">
      <w:pPr>
        <w:pStyle w:val="4"/>
        <w:rPr>
          <w:rFonts w:hint="eastAsia"/>
          <w:sz w:val="20"/>
          <w:lang w:eastAsia="zh-CN"/>
        </w:rPr>
      </w:pPr>
    </w:p>
    <w:p w14:paraId="1955C003">
      <w:pPr>
        <w:pStyle w:val="4"/>
        <w:spacing w:before="4"/>
        <w:rPr>
          <w:rFonts w:hint="eastAsia"/>
          <w:sz w:val="26"/>
          <w:lang w:eastAsia="zh-CN"/>
        </w:rPr>
      </w:pPr>
    </w:p>
    <w:p w14:paraId="09B3F51B">
      <w:pPr>
        <w:pStyle w:val="2"/>
        <w:tabs>
          <w:tab w:val="left" w:pos="3251"/>
        </w:tabs>
        <w:ind w:left="851"/>
        <w:rPr>
          <w:rFonts w:hint="eastAsia"/>
          <w:lang w:eastAsia="zh-CN"/>
        </w:rPr>
      </w:pPr>
      <w:bookmarkStart w:id="3" w:name="第二部分__2022年度单位决算表"/>
      <w:bookmarkEnd w:id="3"/>
      <w:r>
        <w:rPr>
          <w:lang w:eastAsia="zh-CN"/>
        </w:rPr>
        <w:t>第二部分</w:t>
      </w:r>
      <w:r>
        <w:rPr>
          <w:lang w:eastAsia="zh-CN"/>
        </w:rPr>
        <w:tab/>
      </w:r>
      <w:r>
        <w:rPr>
          <w:rFonts w:hint="eastAsia"/>
          <w:lang w:eastAsia="zh-CN"/>
        </w:rPr>
        <w:t>2023</w:t>
      </w:r>
      <w:r>
        <w:rPr>
          <w:lang w:eastAsia="zh-CN"/>
        </w:rPr>
        <w:t>年度单位决算表</w:t>
      </w:r>
    </w:p>
    <w:p w14:paraId="7A686DB3">
      <w:pPr>
        <w:rPr>
          <w:rFonts w:hint="eastAsia"/>
          <w:lang w:eastAsia="zh-CN"/>
        </w:rPr>
        <w:sectPr>
          <w:pgSz w:w="11910" w:h="16840"/>
          <w:pgMar w:top="1580" w:right="1660" w:bottom="280" w:left="1680" w:header="720" w:footer="720" w:gutter="0"/>
          <w:cols w:space="720" w:num="1"/>
        </w:sectPr>
      </w:pPr>
    </w:p>
    <w:p w14:paraId="31D8E083">
      <w:pPr>
        <w:pStyle w:val="4"/>
        <w:rPr>
          <w:rFonts w:hint="eastAsia" w:ascii="黑体"/>
          <w:sz w:val="20"/>
          <w:lang w:eastAsia="zh-CN"/>
        </w:rPr>
      </w:pPr>
    </w:p>
    <w:p w14:paraId="6829CBC4">
      <w:pPr>
        <w:pStyle w:val="4"/>
        <w:rPr>
          <w:rFonts w:hint="eastAsia" w:ascii="黑体"/>
          <w:sz w:val="20"/>
          <w:lang w:eastAsia="zh-CN"/>
        </w:rPr>
      </w:pPr>
    </w:p>
    <w:p w14:paraId="267B17AA">
      <w:pPr>
        <w:pStyle w:val="4"/>
        <w:spacing w:before="5"/>
        <w:rPr>
          <w:rFonts w:hint="eastAsia" w:ascii="黑体"/>
          <w:sz w:val="15"/>
          <w:lang w:eastAsia="zh-CN"/>
        </w:rPr>
      </w:pPr>
    </w:p>
    <w:p w14:paraId="70494EA4">
      <w:pPr>
        <w:rPr>
          <w:rFonts w:hint="eastAsia" w:ascii="黑体"/>
          <w:sz w:val="15"/>
          <w:lang w:eastAsia="zh-CN"/>
        </w:rPr>
        <w:sectPr>
          <w:pgSz w:w="16840" w:h="11910" w:orient="landscape"/>
          <w:pgMar w:top="1100" w:right="960" w:bottom="280" w:left="1300" w:header="720" w:footer="720" w:gutter="0"/>
          <w:cols w:space="720" w:num="1"/>
        </w:sectPr>
      </w:pPr>
    </w:p>
    <w:p w14:paraId="64C8FA5E">
      <w:pPr>
        <w:pStyle w:val="4"/>
        <w:spacing w:before="102"/>
        <w:jc w:val="right"/>
        <w:rPr>
          <w:rFonts w:hint="eastAsia" w:ascii="宋体" w:eastAsia="宋体"/>
          <w:lang w:eastAsia="zh-CN"/>
        </w:rPr>
      </w:pPr>
      <w:r>
        <w:rPr>
          <w:rFonts w:hint="eastAsia" w:ascii="宋体" w:eastAsia="宋体"/>
          <w:w w:val="95"/>
          <w:lang w:eastAsia="zh-CN"/>
        </w:rPr>
        <w:t>收入支出决算总表</w:t>
      </w:r>
    </w:p>
    <w:p w14:paraId="0D39E163">
      <w:pPr>
        <w:rPr>
          <w:rFonts w:hint="eastAsia"/>
          <w:sz w:val="20"/>
          <w:lang w:eastAsia="zh-CN"/>
        </w:rPr>
      </w:pPr>
      <w:r>
        <w:rPr>
          <w:lang w:eastAsia="zh-CN"/>
        </w:rPr>
        <w:br w:type="column"/>
      </w:r>
    </w:p>
    <w:p w14:paraId="00884266">
      <w:pPr>
        <w:rPr>
          <w:rFonts w:hint="eastAsia"/>
          <w:sz w:val="20"/>
          <w:lang w:eastAsia="zh-CN"/>
        </w:rPr>
      </w:pPr>
    </w:p>
    <w:p w14:paraId="0667F5B6">
      <w:pPr>
        <w:spacing w:before="153"/>
        <w:ind w:right="571"/>
        <w:jc w:val="right"/>
        <w:rPr>
          <w:rFonts w:hint="eastAsia"/>
          <w:sz w:val="20"/>
          <w:lang w:eastAsia="zh-CN"/>
        </w:rPr>
      </w:pPr>
      <w:r>
        <w:rPr>
          <w:sz w:val="20"/>
          <w:lang w:eastAsia="zh-CN"/>
        </w:rPr>
        <w:t>公开01表</w:t>
      </w:r>
    </w:p>
    <w:p w14:paraId="09A5F6A7">
      <w:pPr>
        <w:jc w:val="right"/>
        <w:rPr>
          <w:rFonts w:hint="eastAsia"/>
          <w:sz w:val="20"/>
          <w:lang w:eastAsia="zh-CN"/>
        </w:rPr>
        <w:sectPr>
          <w:type w:val="continuous"/>
          <w:pgSz w:w="16840" w:h="11910" w:orient="landscape"/>
          <w:pgMar w:top="1580" w:right="960" w:bottom="280" w:left="1300" w:header="720" w:footer="720" w:gutter="0"/>
          <w:cols w:equalWidth="0" w:num="2">
            <w:col w:w="8351" w:space="40"/>
            <w:col w:w="6189"/>
          </w:cols>
        </w:sectPr>
      </w:pPr>
    </w:p>
    <w:p w14:paraId="78E9045A">
      <w:pPr>
        <w:tabs>
          <w:tab w:val="left" w:pos="6130"/>
          <w:tab w:val="left" w:pos="13003"/>
        </w:tabs>
        <w:spacing w:before="73" w:after="26"/>
        <w:ind w:left="140"/>
        <w:rPr>
          <w:rFonts w:hint="eastAsia"/>
          <w:sz w:val="20"/>
          <w:lang w:eastAsia="zh-CN"/>
        </w:rPr>
      </w:pPr>
      <w:r>
        <w:rPr>
          <w:sz w:val="20"/>
          <w:lang w:eastAsia="zh-CN"/>
        </w:rPr>
        <w:t>单位名称：</w:t>
      </w:r>
      <w:r>
        <w:rPr>
          <w:rFonts w:hint="eastAsia"/>
          <w:sz w:val="20"/>
          <w:lang w:eastAsia="zh-CN"/>
        </w:rPr>
        <w:t>信阳市平桥区城阳城址国家考古遗址公园管理委员会会计工作站</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3"/>
        <w:gridCol w:w="1766"/>
        <w:gridCol w:w="4672"/>
        <w:gridCol w:w="750"/>
        <w:gridCol w:w="1603"/>
      </w:tblGrid>
      <w:tr w14:paraId="15386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1E58E835">
            <w:pPr>
              <w:pStyle w:val="12"/>
              <w:spacing w:before="108"/>
              <w:ind w:left="3214" w:right="3201"/>
              <w:jc w:val="center"/>
              <w:rPr>
                <w:rFonts w:hint="eastAsia"/>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53D1084D">
            <w:pPr>
              <w:pStyle w:val="12"/>
              <w:spacing w:before="108"/>
              <w:ind w:left="3295" w:right="3280"/>
              <w:jc w:val="center"/>
              <w:rPr>
                <w:rFonts w:hint="eastAsia"/>
                <w:sz w:val="20"/>
              </w:rPr>
            </w:pPr>
            <w:r>
              <w:rPr>
                <w:sz w:val="20"/>
              </w:rPr>
              <w:t>支出</w:t>
            </w:r>
          </w:p>
        </w:tc>
      </w:tr>
      <w:tr w14:paraId="63BAC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F61B277">
            <w:pPr>
              <w:pStyle w:val="12"/>
              <w:tabs>
                <w:tab w:val="left" w:pos="613"/>
              </w:tabs>
              <w:spacing w:before="107"/>
              <w:ind w:left="13"/>
              <w:jc w:val="center"/>
              <w:rPr>
                <w:rFonts w:hint="eastAsia"/>
                <w:sz w:val="20"/>
              </w:rPr>
            </w:pPr>
            <w:r>
              <w:rPr>
                <w:sz w:val="20"/>
              </w:rPr>
              <w:t>项</w:t>
            </w:r>
            <w:r>
              <w:rPr>
                <w:sz w:val="20"/>
              </w:rPr>
              <w:tab/>
            </w:r>
            <w:r>
              <w:rPr>
                <w:sz w:val="20"/>
              </w:rPr>
              <w:t>目</w:t>
            </w:r>
          </w:p>
        </w:tc>
        <w:tc>
          <w:tcPr>
            <w:tcW w:w="823" w:type="dxa"/>
            <w:tcBorders>
              <w:top w:val="single" w:color="000000" w:sz="4" w:space="0"/>
              <w:left w:val="single" w:color="000000" w:sz="4" w:space="0"/>
              <w:bottom w:val="single" w:color="000000" w:sz="4" w:space="0"/>
              <w:right w:val="single" w:color="000000" w:sz="4" w:space="0"/>
            </w:tcBorders>
          </w:tcPr>
          <w:p w14:paraId="52083DDF">
            <w:pPr>
              <w:pStyle w:val="12"/>
              <w:spacing w:before="107"/>
              <w:ind w:left="196" w:right="179"/>
              <w:jc w:val="center"/>
              <w:rPr>
                <w:rFonts w:hint="eastAsia"/>
                <w:sz w:val="20"/>
              </w:rPr>
            </w:pPr>
            <w:r>
              <w:rPr>
                <w:sz w:val="20"/>
              </w:rPr>
              <w:t>行次</w:t>
            </w:r>
          </w:p>
        </w:tc>
        <w:tc>
          <w:tcPr>
            <w:tcW w:w="1766" w:type="dxa"/>
            <w:tcBorders>
              <w:top w:val="single" w:color="000000" w:sz="4" w:space="0"/>
              <w:left w:val="single" w:color="000000" w:sz="4" w:space="0"/>
              <w:bottom w:val="single" w:color="000000" w:sz="4" w:space="0"/>
              <w:right w:val="single" w:color="000000" w:sz="4" w:space="0"/>
            </w:tcBorders>
          </w:tcPr>
          <w:p w14:paraId="213A6829">
            <w:pPr>
              <w:pStyle w:val="12"/>
              <w:spacing w:before="107"/>
              <w:ind w:right="565"/>
              <w:jc w:val="right"/>
              <w:rPr>
                <w:rFonts w:hint="eastAsia"/>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58BA9FB2">
            <w:pPr>
              <w:pStyle w:val="12"/>
              <w:tabs>
                <w:tab w:val="left" w:pos="599"/>
              </w:tabs>
              <w:spacing w:before="107"/>
              <w:ind w:right="1920"/>
              <w:jc w:val="right"/>
              <w:rPr>
                <w:rFonts w:hint="eastAsia"/>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0A8D4F5A">
            <w:pPr>
              <w:pStyle w:val="12"/>
              <w:spacing w:before="107"/>
              <w:ind w:left="159" w:right="141"/>
              <w:jc w:val="center"/>
              <w:rPr>
                <w:rFonts w:hint="eastAsia"/>
                <w:sz w:val="20"/>
              </w:rPr>
            </w:pPr>
            <w:r>
              <w:rPr>
                <w:sz w:val="20"/>
              </w:rPr>
              <w:t>行次</w:t>
            </w:r>
          </w:p>
        </w:tc>
        <w:tc>
          <w:tcPr>
            <w:tcW w:w="1603" w:type="dxa"/>
            <w:tcBorders>
              <w:top w:val="single" w:color="000000" w:sz="4" w:space="0"/>
              <w:left w:val="single" w:color="000000" w:sz="4" w:space="0"/>
              <w:bottom w:val="single" w:color="000000" w:sz="4" w:space="0"/>
            </w:tcBorders>
          </w:tcPr>
          <w:p w14:paraId="6A29E172">
            <w:pPr>
              <w:pStyle w:val="12"/>
              <w:spacing w:before="107"/>
              <w:ind w:left="484" w:right="462"/>
              <w:jc w:val="center"/>
              <w:rPr>
                <w:rFonts w:hint="eastAsia"/>
                <w:sz w:val="20"/>
              </w:rPr>
            </w:pPr>
            <w:r>
              <w:rPr>
                <w:sz w:val="20"/>
              </w:rPr>
              <w:t>决算数</w:t>
            </w:r>
          </w:p>
        </w:tc>
      </w:tr>
      <w:tr w14:paraId="2808D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0EEFE2F0">
            <w:pPr>
              <w:pStyle w:val="12"/>
              <w:tabs>
                <w:tab w:val="left" w:pos="613"/>
              </w:tabs>
              <w:spacing w:before="106"/>
              <w:ind w:left="13"/>
              <w:jc w:val="center"/>
              <w:rPr>
                <w:rFonts w:hint="eastAsia"/>
                <w:sz w:val="20"/>
              </w:rPr>
            </w:pPr>
            <w:r>
              <w:rPr>
                <w:sz w:val="20"/>
              </w:rPr>
              <w:t>栏</w:t>
            </w:r>
            <w:r>
              <w:rPr>
                <w:sz w:val="20"/>
              </w:rPr>
              <w:tab/>
            </w:r>
            <w:r>
              <w:rPr>
                <w:sz w:val="20"/>
              </w:rPr>
              <w:t>次</w:t>
            </w:r>
          </w:p>
        </w:tc>
        <w:tc>
          <w:tcPr>
            <w:tcW w:w="823" w:type="dxa"/>
            <w:tcBorders>
              <w:top w:val="single" w:color="000000" w:sz="4" w:space="0"/>
              <w:left w:val="single" w:color="000000" w:sz="4" w:space="0"/>
              <w:bottom w:val="single" w:color="000000" w:sz="4" w:space="0"/>
              <w:right w:val="single" w:color="000000" w:sz="4" w:space="0"/>
            </w:tcBorders>
          </w:tcPr>
          <w:p w14:paraId="23E1D6CC">
            <w:pPr>
              <w:pStyle w:val="12"/>
              <w:rPr>
                <w:rFonts w:hint="eastAsia"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14:paraId="29FA2022">
            <w:pPr>
              <w:pStyle w:val="12"/>
              <w:spacing w:before="106"/>
              <w:ind w:left="19"/>
              <w:jc w:val="center"/>
              <w:rPr>
                <w:rFonts w:hint="eastAsia"/>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7BAF91E3">
            <w:pPr>
              <w:pStyle w:val="12"/>
              <w:tabs>
                <w:tab w:val="left" w:pos="599"/>
              </w:tabs>
              <w:spacing w:before="106"/>
              <w:ind w:right="1920"/>
              <w:jc w:val="right"/>
              <w:rPr>
                <w:rFonts w:hint="eastAsia"/>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197CB3FE">
            <w:pPr>
              <w:pStyle w:val="12"/>
              <w:rPr>
                <w:rFonts w:hint="eastAsia" w:ascii="Times New Roman"/>
                <w:sz w:val="20"/>
              </w:rPr>
            </w:pPr>
          </w:p>
        </w:tc>
        <w:tc>
          <w:tcPr>
            <w:tcW w:w="1603" w:type="dxa"/>
            <w:tcBorders>
              <w:top w:val="single" w:color="000000" w:sz="4" w:space="0"/>
              <w:left w:val="single" w:color="000000" w:sz="4" w:space="0"/>
              <w:bottom w:val="single" w:color="000000" w:sz="4" w:space="0"/>
            </w:tcBorders>
          </w:tcPr>
          <w:p w14:paraId="6011DAEF">
            <w:pPr>
              <w:pStyle w:val="12"/>
              <w:spacing w:before="106"/>
              <w:ind w:left="21"/>
              <w:jc w:val="center"/>
              <w:rPr>
                <w:rFonts w:hint="eastAsia"/>
                <w:sz w:val="20"/>
              </w:rPr>
            </w:pPr>
            <w:r>
              <w:rPr>
                <w:w w:val="99"/>
                <w:sz w:val="20"/>
              </w:rPr>
              <w:t>2</w:t>
            </w:r>
          </w:p>
        </w:tc>
      </w:tr>
      <w:tr w14:paraId="46A7A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725D601">
            <w:pPr>
              <w:pStyle w:val="12"/>
              <w:spacing w:before="108"/>
              <w:ind w:left="14"/>
              <w:rPr>
                <w:rFonts w:hint="eastAsia"/>
                <w:sz w:val="20"/>
                <w:lang w:eastAsia="zh-CN"/>
              </w:rPr>
            </w:pPr>
            <w:r>
              <w:rPr>
                <w:sz w:val="20"/>
                <w:lang w:eastAsia="zh-CN"/>
              </w:rPr>
              <w:t>一、一般公共决算财政拨款收入</w:t>
            </w:r>
          </w:p>
        </w:tc>
        <w:tc>
          <w:tcPr>
            <w:tcW w:w="823" w:type="dxa"/>
            <w:tcBorders>
              <w:top w:val="single" w:color="000000" w:sz="4" w:space="0"/>
              <w:left w:val="single" w:color="000000" w:sz="4" w:space="0"/>
              <w:bottom w:val="single" w:color="000000" w:sz="4" w:space="0"/>
              <w:right w:val="single" w:color="000000" w:sz="4" w:space="0"/>
            </w:tcBorders>
          </w:tcPr>
          <w:p w14:paraId="018FDD27">
            <w:pPr>
              <w:pStyle w:val="12"/>
              <w:spacing w:before="108"/>
              <w:ind w:left="16"/>
              <w:jc w:val="center"/>
              <w:rPr>
                <w:rFonts w:hint="eastAsia"/>
                <w:sz w:val="20"/>
              </w:rPr>
            </w:pPr>
            <w:r>
              <w:rPr>
                <w:w w:val="99"/>
                <w:sz w:val="20"/>
              </w:rPr>
              <w:t>1</w:t>
            </w:r>
          </w:p>
        </w:tc>
        <w:tc>
          <w:tcPr>
            <w:tcW w:w="1766" w:type="dxa"/>
            <w:tcBorders>
              <w:top w:val="single" w:color="000000" w:sz="4" w:space="0"/>
              <w:left w:val="single" w:color="000000" w:sz="4" w:space="0"/>
              <w:bottom w:val="single" w:color="000000" w:sz="4" w:space="0"/>
              <w:right w:val="single" w:color="000000" w:sz="4" w:space="0"/>
            </w:tcBorders>
          </w:tcPr>
          <w:p w14:paraId="0723CD28">
            <w:pPr>
              <w:pStyle w:val="12"/>
              <w:spacing w:before="106"/>
              <w:ind w:right="614"/>
              <w:jc w:val="right"/>
              <w:rPr>
                <w:rFonts w:hint="eastAsia"/>
                <w:sz w:val="20"/>
                <w:lang w:eastAsia="zh-CN"/>
              </w:rPr>
            </w:pPr>
            <w:r>
              <w:rPr>
                <w:rFonts w:hint="eastAsia"/>
                <w:w w:val="95"/>
                <w:sz w:val="20"/>
                <w:lang w:eastAsia="zh-CN"/>
              </w:rPr>
              <w:t>35.89</w:t>
            </w:r>
          </w:p>
        </w:tc>
        <w:tc>
          <w:tcPr>
            <w:tcW w:w="4672" w:type="dxa"/>
            <w:tcBorders>
              <w:top w:val="single" w:color="000000" w:sz="4" w:space="0"/>
              <w:left w:val="single" w:color="000000" w:sz="4" w:space="0"/>
              <w:bottom w:val="single" w:color="000000" w:sz="4" w:space="0"/>
              <w:right w:val="single" w:color="000000" w:sz="4" w:space="0"/>
            </w:tcBorders>
          </w:tcPr>
          <w:p w14:paraId="03821C8D">
            <w:pPr>
              <w:pStyle w:val="12"/>
              <w:spacing w:before="108"/>
              <w:ind w:left="18"/>
              <w:rPr>
                <w:rFonts w:hint="eastAsia"/>
                <w:sz w:val="20"/>
                <w:lang w:eastAsia="zh-CN"/>
              </w:rPr>
            </w:pPr>
            <w:r>
              <w:rPr>
                <w:sz w:val="20"/>
                <w:lang w:eastAsia="zh-CN"/>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318E01DC">
            <w:pPr>
              <w:pStyle w:val="12"/>
              <w:spacing w:before="43"/>
              <w:ind w:left="158" w:right="141"/>
              <w:jc w:val="center"/>
              <w:rPr>
                <w:rFonts w:hint="eastAsia"/>
                <w:sz w:val="20"/>
              </w:rPr>
            </w:pPr>
            <w:r>
              <w:rPr>
                <w:sz w:val="20"/>
              </w:rPr>
              <w:t>32</w:t>
            </w:r>
          </w:p>
        </w:tc>
        <w:tc>
          <w:tcPr>
            <w:tcW w:w="1603" w:type="dxa"/>
            <w:tcBorders>
              <w:top w:val="single" w:color="000000" w:sz="4" w:space="0"/>
              <w:left w:val="single" w:color="000000" w:sz="4" w:space="0"/>
              <w:bottom w:val="single" w:color="000000" w:sz="4" w:space="0"/>
            </w:tcBorders>
          </w:tcPr>
          <w:p w14:paraId="2FEA32B2">
            <w:pPr>
              <w:pStyle w:val="12"/>
              <w:spacing w:before="106"/>
              <w:ind w:right="614"/>
              <w:jc w:val="right"/>
              <w:rPr>
                <w:rFonts w:hint="eastAsia"/>
                <w:w w:val="95"/>
                <w:sz w:val="20"/>
                <w:lang w:eastAsia="zh-CN"/>
              </w:rPr>
            </w:pPr>
            <w:r>
              <w:rPr>
                <w:rFonts w:hint="eastAsia"/>
                <w:w w:val="95"/>
                <w:sz w:val="20"/>
                <w:lang w:eastAsia="zh-CN"/>
              </w:rPr>
              <w:t>35.89</w:t>
            </w:r>
          </w:p>
        </w:tc>
      </w:tr>
      <w:tr w14:paraId="616BB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926F23E">
            <w:pPr>
              <w:pStyle w:val="12"/>
              <w:spacing w:before="107"/>
              <w:ind w:left="14"/>
              <w:rPr>
                <w:rFonts w:hint="eastAsia"/>
                <w:sz w:val="20"/>
                <w:lang w:eastAsia="zh-CN"/>
              </w:rPr>
            </w:pPr>
            <w:r>
              <w:rPr>
                <w:sz w:val="20"/>
                <w:lang w:eastAsia="zh-CN"/>
              </w:rPr>
              <w:t>二、政府性基金决算财政拨款收入</w:t>
            </w:r>
          </w:p>
        </w:tc>
        <w:tc>
          <w:tcPr>
            <w:tcW w:w="823" w:type="dxa"/>
            <w:tcBorders>
              <w:top w:val="single" w:color="000000" w:sz="4" w:space="0"/>
              <w:left w:val="single" w:color="000000" w:sz="4" w:space="0"/>
              <w:bottom w:val="single" w:color="000000" w:sz="4" w:space="0"/>
              <w:right w:val="single" w:color="000000" w:sz="4" w:space="0"/>
            </w:tcBorders>
          </w:tcPr>
          <w:p w14:paraId="5627F004">
            <w:pPr>
              <w:pStyle w:val="12"/>
              <w:spacing w:before="107"/>
              <w:ind w:left="16"/>
              <w:jc w:val="center"/>
              <w:rPr>
                <w:rFonts w:hint="eastAsia"/>
                <w:sz w:val="20"/>
              </w:rPr>
            </w:pPr>
            <w:r>
              <w:rPr>
                <w:w w:val="99"/>
                <w:sz w:val="20"/>
              </w:rPr>
              <w:t>2</w:t>
            </w:r>
          </w:p>
        </w:tc>
        <w:tc>
          <w:tcPr>
            <w:tcW w:w="1766" w:type="dxa"/>
            <w:tcBorders>
              <w:top w:val="single" w:color="000000" w:sz="4" w:space="0"/>
              <w:left w:val="single" w:color="000000" w:sz="4" w:space="0"/>
              <w:bottom w:val="single" w:color="000000" w:sz="4" w:space="0"/>
              <w:right w:val="single" w:color="000000" w:sz="4" w:space="0"/>
            </w:tcBorders>
          </w:tcPr>
          <w:p w14:paraId="552FABD5">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20DFF72D">
            <w:pPr>
              <w:pStyle w:val="12"/>
              <w:spacing w:before="107"/>
              <w:ind w:left="18"/>
              <w:rPr>
                <w:rFonts w:hint="eastAsia"/>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4B1A494C">
            <w:pPr>
              <w:pStyle w:val="12"/>
              <w:spacing w:before="45"/>
              <w:ind w:left="158" w:right="141"/>
              <w:jc w:val="center"/>
              <w:rPr>
                <w:rFonts w:hint="eastAsia"/>
                <w:sz w:val="20"/>
              </w:rPr>
            </w:pPr>
            <w:r>
              <w:rPr>
                <w:sz w:val="20"/>
              </w:rPr>
              <w:t>33</w:t>
            </w:r>
          </w:p>
        </w:tc>
        <w:tc>
          <w:tcPr>
            <w:tcW w:w="1603" w:type="dxa"/>
            <w:tcBorders>
              <w:top w:val="single" w:color="000000" w:sz="4" w:space="0"/>
              <w:left w:val="single" w:color="000000" w:sz="4" w:space="0"/>
              <w:bottom w:val="single" w:color="000000" w:sz="4" w:space="0"/>
            </w:tcBorders>
          </w:tcPr>
          <w:p w14:paraId="4A7ABB2E">
            <w:pPr>
              <w:pStyle w:val="12"/>
              <w:rPr>
                <w:rFonts w:hint="eastAsia" w:ascii="Times New Roman"/>
                <w:sz w:val="20"/>
              </w:rPr>
            </w:pPr>
          </w:p>
        </w:tc>
      </w:tr>
      <w:tr w14:paraId="2BB8D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BE500C5">
            <w:pPr>
              <w:pStyle w:val="12"/>
              <w:spacing w:before="106"/>
              <w:ind w:left="14"/>
              <w:rPr>
                <w:rFonts w:hint="eastAsia"/>
                <w:sz w:val="20"/>
                <w:lang w:eastAsia="zh-CN"/>
              </w:rPr>
            </w:pPr>
            <w:r>
              <w:rPr>
                <w:sz w:val="20"/>
                <w:lang w:eastAsia="zh-CN"/>
              </w:rPr>
              <w:t>三、国有资本经营决算财政拨款收入</w:t>
            </w:r>
          </w:p>
        </w:tc>
        <w:tc>
          <w:tcPr>
            <w:tcW w:w="823" w:type="dxa"/>
            <w:tcBorders>
              <w:top w:val="single" w:color="000000" w:sz="4" w:space="0"/>
              <w:left w:val="single" w:color="000000" w:sz="4" w:space="0"/>
              <w:bottom w:val="single" w:color="000000" w:sz="4" w:space="0"/>
              <w:right w:val="single" w:color="000000" w:sz="4" w:space="0"/>
            </w:tcBorders>
          </w:tcPr>
          <w:p w14:paraId="1B5B7C2E">
            <w:pPr>
              <w:pStyle w:val="12"/>
              <w:spacing w:before="106"/>
              <w:ind w:left="16"/>
              <w:jc w:val="center"/>
              <w:rPr>
                <w:rFonts w:hint="eastAsia"/>
                <w:sz w:val="20"/>
              </w:rPr>
            </w:pPr>
            <w:r>
              <w:rPr>
                <w:w w:val="99"/>
                <w:sz w:val="20"/>
              </w:rPr>
              <w:t>3</w:t>
            </w:r>
          </w:p>
        </w:tc>
        <w:tc>
          <w:tcPr>
            <w:tcW w:w="1766" w:type="dxa"/>
            <w:tcBorders>
              <w:top w:val="single" w:color="000000" w:sz="4" w:space="0"/>
              <w:left w:val="single" w:color="000000" w:sz="4" w:space="0"/>
              <w:bottom w:val="single" w:color="000000" w:sz="4" w:space="0"/>
              <w:right w:val="single" w:color="000000" w:sz="4" w:space="0"/>
            </w:tcBorders>
          </w:tcPr>
          <w:p w14:paraId="1FB7B8DF">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63BF36A">
            <w:pPr>
              <w:pStyle w:val="12"/>
              <w:spacing w:before="106"/>
              <w:ind w:left="18"/>
              <w:rPr>
                <w:rFonts w:hint="eastAsia"/>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24F61063">
            <w:pPr>
              <w:pStyle w:val="12"/>
              <w:spacing w:before="44"/>
              <w:ind w:left="158" w:right="141"/>
              <w:jc w:val="center"/>
              <w:rPr>
                <w:rFonts w:hint="eastAsia"/>
                <w:sz w:val="20"/>
              </w:rPr>
            </w:pPr>
            <w:r>
              <w:rPr>
                <w:sz w:val="20"/>
              </w:rPr>
              <w:t>34</w:t>
            </w:r>
          </w:p>
        </w:tc>
        <w:tc>
          <w:tcPr>
            <w:tcW w:w="1603" w:type="dxa"/>
            <w:tcBorders>
              <w:top w:val="single" w:color="000000" w:sz="4" w:space="0"/>
              <w:left w:val="single" w:color="000000" w:sz="4" w:space="0"/>
              <w:bottom w:val="single" w:color="000000" w:sz="4" w:space="0"/>
            </w:tcBorders>
          </w:tcPr>
          <w:p w14:paraId="0EDF6881">
            <w:pPr>
              <w:pStyle w:val="12"/>
              <w:rPr>
                <w:rFonts w:hint="eastAsia" w:ascii="Times New Roman"/>
                <w:sz w:val="20"/>
              </w:rPr>
            </w:pPr>
          </w:p>
        </w:tc>
      </w:tr>
      <w:tr w14:paraId="2AD68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6DD2579E">
            <w:pPr>
              <w:pStyle w:val="12"/>
              <w:spacing w:before="108"/>
              <w:ind w:left="14"/>
              <w:rPr>
                <w:rFonts w:hint="eastAsia"/>
                <w:sz w:val="20"/>
              </w:rPr>
            </w:pPr>
            <w:r>
              <w:rPr>
                <w:sz w:val="20"/>
              </w:rPr>
              <w:t>四、上级补助收入</w:t>
            </w:r>
          </w:p>
        </w:tc>
        <w:tc>
          <w:tcPr>
            <w:tcW w:w="823" w:type="dxa"/>
            <w:tcBorders>
              <w:top w:val="single" w:color="000000" w:sz="4" w:space="0"/>
              <w:left w:val="single" w:color="000000" w:sz="4" w:space="0"/>
              <w:bottom w:val="single" w:color="000000" w:sz="4" w:space="0"/>
              <w:right w:val="single" w:color="000000" w:sz="4" w:space="0"/>
            </w:tcBorders>
          </w:tcPr>
          <w:p w14:paraId="39783B90">
            <w:pPr>
              <w:pStyle w:val="12"/>
              <w:spacing w:before="108"/>
              <w:ind w:left="16"/>
              <w:jc w:val="center"/>
              <w:rPr>
                <w:rFonts w:hint="eastAsia"/>
                <w:sz w:val="20"/>
              </w:rPr>
            </w:pPr>
            <w:r>
              <w:rPr>
                <w:w w:val="99"/>
                <w:sz w:val="20"/>
              </w:rPr>
              <w:t>4</w:t>
            </w:r>
          </w:p>
        </w:tc>
        <w:tc>
          <w:tcPr>
            <w:tcW w:w="1766" w:type="dxa"/>
            <w:tcBorders>
              <w:top w:val="single" w:color="000000" w:sz="4" w:space="0"/>
              <w:left w:val="single" w:color="000000" w:sz="4" w:space="0"/>
              <w:bottom w:val="single" w:color="000000" w:sz="4" w:space="0"/>
              <w:right w:val="single" w:color="000000" w:sz="4" w:space="0"/>
            </w:tcBorders>
          </w:tcPr>
          <w:p w14:paraId="5491E432">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BEC26AE">
            <w:pPr>
              <w:pStyle w:val="12"/>
              <w:spacing w:before="108"/>
              <w:ind w:left="18"/>
              <w:rPr>
                <w:rFonts w:hint="eastAsia"/>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2D94DD38">
            <w:pPr>
              <w:pStyle w:val="12"/>
              <w:spacing w:before="43"/>
              <w:ind w:left="158" w:right="141"/>
              <w:jc w:val="center"/>
              <w:rPr>
                <w:rFonts w:hint="eastAsia"/>
                <w:sz w:val="20"/>
              </w:rPr>
            </w:pPr>
            <w:r>
              <w:rPr>
                <w:sz w:val="20"/>
              </w:rPr>
              <w:t>35</w:t>
            </w:r>
          </w:p>
        </w:tc>
        <w:tc>
          <w:tcPr>
            <w:tcW w:w="1603" w:type="dxa"/>
            <w:tcBorders>
              <w:top w:val="single" w:color="000000" w:sz="4" w:space="0"/>
              <w:left w:val="single" w:color="000000" w:sz="4" w:space="0"/>
              <w:bottom w:val="single" w:color="000000" w:sz="4" w:space="0"/>
            </w:tcBorders>
          </w:tcPr>
          <w:p w14:paraId="42F7787F">
            <w:pPr>
              <w:pStyle w:val="12"/>
              <w:rPr>
                <w:rFonts w:hint="eastAsia" w:ascii="Times New Roman"/>
                <w:sz w:val="20"/>
              </w:rPr>
            </w:pPr>
          </w:p>
        </w:tc>
      </w:tr>
      <w:tr w14:paraId="6381A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2235136">
            <w:pPr>
              <w:pStyle w:val="12"/>
              <w:spacing w:before="107"/>
              <w:ind w:left="14"/>
              <w:rPr>
                <w:rFonts w:hint="eastAsia"/>
                <w:sz w:val="20"/>
              </w:rPr>
            </w:pPr>
            <w:r>
              <w:rPr>
                <w:sz w:val="20"/>
              </w:rPr>
              <w:t>五、事业收入</w:t>
            </w:r>
          </w:p>
        </w:tc>
        <w:tc>
          <w:tcPr>
            <w:tcW w:w="823" w:type="dxa"/>
            <w:tcBorders>
              <w:top w:val="single" w:color="000000" w:sz="4" w:space="0"/>
              <w:left w:val="single" w:color="000000" w:sz="4" w:space="0"/>
              <w:bottom w:val="single" w:color="000000" w:sz="4" w:space="0"/>
              <w:right w:val="single" w:color="000000" w:sz="4" w:space="0"/>
            </w:tcBorders>
          </w:tcPr>
          <w:p w14:paraId="1FEF2FC7">
            <w:pPr>
              <w:pStyle w:val="12"/>
              <w:spacing w:before="107"/>
              <w:ind w:left="16"/>
              <w:jc w:val="center"/>
              <w:rPr>
                <w:rFonts w:hint="eastAsia"/>
                <w:sz w:val="20"/>
              </w:rPr>
            </w:pPr>
            <w:r>
              <w:rPr>
                <w:w w:val="99"/>
                <w:sz w:val="20"/>
              </w:rPr>
              <w:t>5</w:t>
            </w:r>
          </w:p>
        </w:tc>
        <w:tc>
          <w:tcPr>
            <w:tcW w:w="1766" w:type="dxa"/>
            <w:tcBorders>
              <w:top w:val="single" w:color="000000" w:sz="4" w:space="0"/>
              <w:left w:val="single" w:color="000000" w:sz="4" w:space="0"/>
              <w:bottom w:val="single" w:color="000000" w:sz="4" w:space="0"/>
              <w:right w:val="single" w:color="000000" w:sz="4" w:space="0"/>
            </w:tcBorders>
          </w:tcPr>
          <w:p w14:paraId="3608B0C0">
            <w:pPr>
              <w:pStyle w:val="12"/>
              <w:spacing w:before="105"/>
              <w:ind w:right="563"/>
              <w:jc w:val="right"/>
              <w:rPr>
                <w:rFonts w:hint="eastAsia"/>
                <w:sz w:val="20"/>
                <w:lang w:eastAsia="zh-CN"/>
              </w:rPr>
            </w:pPr>
          </w:p>
        </w:tc>
        <w:tc>
          <w:tcPr>
            <w:tcW w:w="4672" w:type="dxa"/>
            <w:tcBorders>
              <w:top w:val="single" w:color="000000" w:sz="4" w:space="0"/>
              <w:left w:val="single" w:color="000000" w:sz="4" w:space="0"/>
              <w:bottom w:val="single" w:color="000000" w:sz="4" w:space="0"/>
              <w:right w:val="single" w:color="000000" w:sz="4" w:space="0"/>
            </w:tcBorders>
          </w:tcPr>
          <w:p w14:paraId="06717CDC">
            <w:pPr>
              <w:pStyle w:val="12"/>
              <w:spacing w:before="107"/>
              <w:ind w:left="18"/>
              <w:rPr>
                <w:rFonts w:hint="eastAsia"/>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4ACFC5DC">
            <w:pPr>
              <w:pStyle w:val="12"/>
              <w:spacing w:before="45"/>
              <w:ind w:left="158" w:right="141"/>
              <w:jc w:val="center"/>
              <w:rPr>
                <w:rFonts w:hint="eastAsia"/>
                <w:sz w:val="20"/>
              </w:rPr>
            </w:pPr>
            <w:r>
              <w:rPr>
                <w:sz w:val="20"/>
              </w:rPr>
              <w:t>36</w:t>
            </w:r>
          </w:p>
        </w:tc>
        <w:tc>
          <w:tcPr>
            <w:tcW w:w="1603" w:type="dxa"/>
            <w:tcBorders>
              <w:top w:val="single" w:color="000000" w:sz="4" w:space="0"/>
              <w:left w:val="single" w:color="000000" w:sz="4" w:space="0"/>
              <w:bottom w:val="single" w:color="000000" w:sz="4" w:space="0"/>
            </w:tcBorders>
          </w:tcPr>
          <w:p w14:paraId="1FE65CC5">
            <w:pPr>
              <w:pStyle w:val="12"/>
              <w:rPr>
                <w:rFonts w:hint="eastAsia" w:ascii="Times New Roman"/>
                <w:sz w:val="20"/>
              </w:rPr>
            </w:pPr>
          </w:p>
        </w:tc>
      </w:tr>
      <w:tr w14:paraId="363B2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11DF7BB">
            <w:pPr>
              <w:pStyle w:val="12"/>
              <w:spacing w:before="106"/>
              <w:ind w:left="14"/>
              <w:rPr>
                <w:rFonts w:hint="eastAsia"/>
                <w:sz w:val="20"/>
              </w:rPr>
            </w:pPr>
            <w:r>
              <w:rPr>
                <w:sz w:val="20"/>
              </w:rPr>
              <w:t>六、经营收入</w:t>
            </w:r>
          </w:p>
        </w:tc>
        <w:tc>
          <w:tcPr>
            <w:tcW w:w="823" w:type="dxa"/>
            <w:tcBorders>
              <w:top w:val="single" w:color="000000" w:sz="4" w:space="0"/>
              <w:left w:val="single" w:color="000000" w:sz="4" w:space="0"/>
              <w:bottom w:val="single" w:color="000000" w:sz="4" w:space="0"/>
              <w:right w:val="single" w:color="000000" w:sz="4" w:space="0"/>
            </w:tcBorders>
          </w:tcPr>
          <w:p w14:paraId="75B5712F">
            <w:pPr>
              <w:pStyle w:val="12"/>
              <w:spacing w:before="106"/>
              <w:ind w:left="16"/>
              <w:jc w:val="center"/>
              <w:rPr>
                <w:rFonts w:hint="eastAsia"/>
                <w:sz w:val="20"/>
              </w:rPr>
            </w:pPr>
            <w:r>
              <w:rPr>
                <w:w w:val="99"/>
                <w:sz w:val="20"/>
              </w:rPr>
              <w:t>6</w:t>
            </w:r>
          </w:p>
        </w:tc>
        <w:tc>
          <w:tcPr>
            <w:tcW w:w="1766" w:type="dxa"/>
            <w:tcBorders>
              <w:top w:val="single" w:color="000000" w:sz="4" w:space="0"/>
              <w:left w:val="single" w:color="000000" w:sz="4" w:space="0"/>
              <w:bottom w:val="single" w:color="000000" w:sz="4" w:space="0"/>
              <w:right w:val="single" w:color="000000" w:sz="4" w:space="0"/>
            </w:tcBorders>
          </w:tcPr>
          <w:p w14:paraId="4CC41761">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9C1BAA2">
            <w:pPr>
              <w:pStyle w:val="12"/>
              <w:spacing w:before="106"/>
              <w:ind w:left="18"/>
              <w:rPr>
                <w:rFonts w:hint="eastAsia"/>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38219CE3">
            <w:pPr>
              <w:pStyle w:val="12"/>
              <w:spacing w:before="44"/>
              <w:ind w:left="158" w:right="141"/>
              <w:jc w:val="center"/>
              <w:rPr>
                <w:rFonts w:hint="eastAsia"/>
                <w:sz w:val="20"/>
              </w:rPr>
            </w:pPr>
            <w:r>
              <w:rPr>
                <w:sz w:val="20"/>
              </w:rPr>
              <w:t>37</w:t>
            </w:r>
          </w:p>
        </w:tc>
        <w:tc>
          <w:tcPr>
            <w:tcW w:w="1603" w:type="dxa"/>
            <w:tcBorders>
              <w:top w:val="single" w:color="000000" w:sz="4" w:space="0"/>
              <w:left w:val="single" w:color="000000" w:sz="4" w:space="0"/>
              <w:bottom w:val="single" w:color="000000" w:sz="4" w:space="0"/>
            </w:tcBorders>
          </w:tcPr>
          <w:p w14:paraId="7C8C879A">
            <w:pPr>
              <w:pStyle w:val="12"/>
              <w:rPr>
                <w:rFonts w:hint="eastAsia" w:ascii="Times New Roman"/>
                <w:sz w:val="20"/>
              </w:rPr>
            </w:pPr>
          </w:p>
        </w:tc>
      </w:tr>
      <w:tr w14:paraId="6756B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1693D634">
            <w:pPr>
              <w:pStyle w:val="12"/>
              <w:spacing w:before="108"/>
              <w:ind w:left="14"/>
              <w:rPr>
                <w:rFonts w:hint="eastAsia"/>
                <w:sz w:val="20"/>
                <w:lang w:eastAsia="zh-CN"/>
              </w:rPr>
            </w:pPr>
            <w:r>
              <w:rPr>
                <w:sz w:val="20"/>
                <w:lang w:eastAsia="zh-CN"/>
              </w:rPr>
              <w:t>七、附属单位上缴收入</w:t>
            </w:r>
          </w:p>
        </w:tc>
        <w:tc>
          <w:tcPr>
            <w:tcW w:w="823" w:type="dxa"/>
            <w:tcBorders>
              <w:top w:val="single" w:color="000000" w:sz="4" w:space="0"/>
              <w:left w:val="single" w:color="000000" w:sz="4" w:space="0"/>
              <w:bottom w:val="single" w:color="000000" w:sz="4" w:space="0"/>
              <w:right w:val="single" w:color="000000" w:sz="4" w:space="0"/>
            </w:tcBorders>
          </w:tcPr>
          <w:p w14:paraId="408D5791">
            <w:pPr>
              <w:pStyle w:val="12"/>
              <w:spacing w:before="108"/>
              <w:ind w:left="16"/>
              <w:jc w:val="center"/>
              <w:rPr>
                <w:rFonts w:hint="eastAsia"/>
                <w:sz w:val="20"/>
              </w:rPr>
            </w:pPr>
            <w:r>
              <w:rPr>
                <w:w w:val="99"/>
                <w:sz w:val="20"/>
              </w:rPr>
              <w:t>7</w:t>
            </w:r>
          </w:p>
        </w:tc>
        <w:tc>
          <w:tcPr>
            <w:tcW w:w="1766" w:type="dxa"/>
            <w:tcBorders>
              <w:top w:val="single" w:color="000000" w:sz="4" w:space="0"/>
              <w:left w:val="single" w:color="000000" w:sz="4" w:space="0"/>
              <w:bottom w:val="single" w:color="000000" w:sz="4" w:space="0"/>
              <w:right w:val="single" w:color="000000" w:sz="4" w:space="0"/>
            </w:tcBorders>
          </w:tcPr>
          <w:p w14:paraId="096524E1">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8447EFE">
            <w:pPr>
              <w:pStyle w:val="12"/>
              <w:spacing w:before="108"/>
              <w:ind w:left="18"/>
              <w:rPr>
                <w:rFonts w:hint="eastAsia"/>
                <w:sz w:val="20"/>
                <w:lang w:eastAsia="zh-CN"/>
              </w:rPr>
            </w:pPr>
            <w:r>
              <w:rPr>
                <w:sz w:val="20"/>
                <w:lang w:eastAsia="zh-CN"/>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46C8930A">
            <w:pPr>
              <w:pStyle w:val="12"/>
              <w:spacing w:before="43"/>
              <w:ind w:left="158" w:right="141"/>
              <w:jc w:val="center"/>
              <w:rPr>
                <w:rFonts w:hint="eastAsia"/>
                <w:sz w:val="20"/>
              </w:rPr>
            </w:pPr>
            <w:r>
              <w:rPr>
                <w:sz w:val="20"/>
              </w:rPr>
              <w:t>38</w:t>
            </w:r>
          </w:p>
        </w:tc>
        <w:tc>
          <w:tcPr>
            <w:tcW w:w="1603" w:type="dxa"/>
            <w:tcBorders>
              <w:top w:val="single" w:color="000000" w:sz="4" w:space="0"/>
              <w:left w:val="single" w:color="000000" w:sz="4" w:space="0"/>
              <w:bottom w:val="single" w:color="000000" w:sz="4" w:space="0"/>
            </w:tcBorders>
          </w:tcPr>
          <w:p w14:paraId="17BDCC63">
            <w:pPr>
              <w:pStyle w:val="12"/>
              <w:rPr>
                <w:rFonts w:hint="eastAsia" w:ascii="Times New Roman"/>
                <w:sz w:val="20"/>
              </w:rPr>
            </w:pPr>
          </w:p>
        </w:tc>
      </w:tr>
      <w:tr w14:paraId="298AA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5ECC57F">
            <w:pPr>
              <w:pStyle w:val="12"/>
              <w:spacing w:before="107"/>
              <w:ind w:left="14"/>
              <w:rPr>
                <w:rFonts w:hint="eastAsia"/>
                <w:sz w:val="20"/>
              </w:rPr>
            </w:pPr>
            <w:r>
              <w:rPr>
                <w:sz w:val="20"/>
              </w:rPr>
              <w:t>八、其他收入</w:t>
            </w:r>
          </w:p>
        </w:tc>
        <w:tc>
          <w:tcPr>
            <w:tcW w:w="823" w:type="dxa"/>
            <w:tcBorders>
              <w:top w:val="single" w:color="000000" w:sz="4" w:space="0"/>
              <w:left w:val="single" w:color="000000" w:sz="4" w:space="0"/>
              <w:bottom w:val="single" w:color="000000" w:sz="4" w:space="0"/>
              <w:right w:val="single" w:color="000000" w:sz="4" w:space="0"/>
            </w:tcBorders>
          </w:tcPr>
          <w:p w14:paraId="67615634">
            <w:pPr>
              <w:pStyle w:val="12"/>
              <w:spacing w:before="107"/>
              <w:ind w:left="16"/>
              <w:jc w:val="center"/>
              <w:rPr>
                <w:rFonts w:hint="eastAsia"/>
                <w:sz w:val="20"/>
              </w:rPr>
            </w:pPr>
            <w:r>
              <w:rPr>
                <w:w w:val="99"/>
                <w:sz w:val="20"/>
              </w:rPr>
              <w:t>8</w:t>
            </w:r>
          </w:p>
        </w:tc>
        <w:tc>
          <w:tcPr>
            <w:tcW w:w="1766" w:type="dxa"/>
            <w:tcBorders>
              <w:top w:val="single" w:color="000000" w:sz="4" w:space="0"/>
              <w:left w:val="single" w:color="000000" w:sz="4" w:space="0"/>
              <w:bottom w:val="single" w:color="000000" w:sz="4" w:space="0"/>
              <w:right w:val="single" w:color="000000" w:sz="4" w:space="0"/>
            </w:tcBorders>
          </w:tcPr>
          <w:p w14:paraId="1C34E428">
            <w:pPr>
              <w:pStyle w:val="12"/>
              <w:spacing w:before="105"/>
              <w:ind w:left="665" w:right="649"/>
              <w:jc w:val="center"/>
              <w:rPr>
                <w:rFonts w:hint="eastAsia"/>
                <w:sz w:val="20"/>
              </w:rPr>
            </w:pPr>
          </w:p>
        </w:tc>
        <w:tc>
          <w:tcPr>
            <w:tcW w:w="4672" w:type="dxa"/>
            <w:tcBorders>
              <w:top w:val="single" w:color="000000" w:sz="4" w:space="0"/>
              <w:left w:val="single" w:color="000000" w:sz="4" w:space="0"/>
              <w:bottom w:val="single" w:color="000000" w:sz="4" w:space="0"/>
              <w:right w:val="single" w:color="000000" w:sz="4" w:space="0"/>
            </w:tcBorders>
          </w:tcPr>
          <w:p w14:paraId="34218F26">
            <w:pPr>
              <w:pStyle w:val="12"/>
              <w:spacing w:before="107"/>
              <w:ind w:left="18"/>
              <w:rPr>
                <w:rFonts w:hint="eastAsia"/>
                <w:sz w:val="20"/>
                <w:lang w:eastAsia="zh-CN"/>
              </w:rPr>
            </w:pPr>
            <w:r>
              <w:rPr>
                <w:sz w:val="20"/>
                <w:lang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067D7CA0">
            <w:pPr>
              <w:pStyle w:val="12"/>
              <w:spacing w:before="45"/>
              <w:ind w:left="158" w:right="141"/>
              <w:jc w:val="center"/>
              <w:rPr>
                <w:rFonts w:hint="eastAsia"/>
                <w:sz w:val="20"/>
              </w:rPr>
            </w:pPr>
            <w:r>
              <w:rPr>
                <w:sz w:val="20"/>
              </w:rPr>
              <w:t>39</w:t>
            </w:r>
          </w:p>
        </w:tc>
        <w:tc>
          <w:tcPr>
            <w:tcW w:w="1603" w:type="dxa"/>
            <w:tcBorders>
              <w:top w:val="single" w:color="000000" w:sz="4" w:space="0"/>
              <w:left w:val="single" w:color="000000" w:sz="4" w:space="0"/>
              <w:bottom w:val="single" w:color="000000" w:sz="4" w:space="0"/>
            </w:tcBorders>
          </w:tcPr>
          <w:p w14:paraId="1722B51C">
            <w:pPr>
              <w:pStyle w:val="12"/>
              <w:rPr>
                <w:rFonts w:hint="eastAsia" w:ascii="Times New Roman"/>
                <w:sz w:val="20"/>
              </w:rPr>
            </w:pPr>
          </w:p>
        </w:tc>
      </w:tr>
      <w:tr w14:paraId="3E3F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46842759">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56E65F71">
            <w:pPr>
              <w:pStyle w:val="12"/>
              <w:spacing w:before="106"/>
              <w:ind w:left="16"/>
              <w:jc w:val="center"/>
              <w:rPr>
                <w:rFonts w:hint="eastAsia"/>
                <w:sz w:val="20"/>
              </w:rPr>
            </w:pPr>
            <w:r>
              <w:rPr>
                <w:w w:val="99"/>
                <w:sz w:val="20"/>
              </w:rPr>
              <w:t>9</w:t>
            </w:r>
          </w:p>
        </w:tc>
        <w:tc>
          <w:tcPr>
            <w:tcW w:w="1766" w:type="dxa"/>
            <w:tcBorders>
              <w:top w:val="single" w:color="000000" w:sz="4" w:space="0"/>
              <w:left w:val="single" w:color="000000" w:sz="4" w:space="0"/>
              <w:bottom w:val="single" w:color="000000" w:sz="4" w:space="0"/>
              <w:right w:val="single" w:color="000000" w:sz="4" w:space="0"/>
            </w:tcBorders>
          </w:tcPr>
          <w:p w14:paraId="5EE85148">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1833231">
            <w:pPr>
              <w:pStyle w:val="12"/>
              <w:spacing w:before="106"/>
              <w:ind w:left="18"/>
              <w:rPr>
                <w:rFonts w:hint="eastAsia"/>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71293F04">
            <w:pPr>
              <w:pStyle w:val="12"/>
              <w:spacing w:before="44"/>
              <w:ind w:left="158" w:right="141"/>
              <w:jc w:val="center"/>
              <w:rPr>
                <w:rFonts w:hint="eastAsia"/>
                <w:sz w:val="20"/>
              </w:rPr>
            </w:pPr>
            <w:r>
              <w:rPr>
                <w:sz w:val="20"/>
              </w:rPr>
              <w:t>40</w:t>
            </w:r>
          </w:p>
        </w:tc>
        <w:tc>
          <w:tcPr>
            <w:tcW w:w="1603" w:type="dxa"/>
            <w:tcBorders>
              <w:top w:val="single" w:color="000000" w:sz="4" w:space="0"/>
              <w:left w:val="single" w:color="000000" w:sz="4" w:space="0"/>
              <w:bottom w:val="single" w:color="000000" w:sz="4" w:space="0"/>
            </w:tcBorders>
          </w:tcPr>
          <w:p w14:paraId="566365A7">
            <w:pPr>
              <w:pStyle w:val="12"/>
              <w:spacing w:before="106"/>
              <w:ind w:left="485" w:right="462"/>
              <w:jc w:val="center"/>
              <w:rPr>
                <w:rFonts w:hint="eastAsia"/>
                <w:sz w:val="20"/>
                <w:lang w:eastAsia="zh-CN"/>
              </w:rPr>
            </w:pPr>
          </w:p>
        </w:tc>
      </w:tr>
      <w:tr w14:paraId="2AD01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7E07859">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6975BCA1">
            <w:pPr>
              <w:pStyle w:val="12"/>
              <w:spacing w:before="108"/>
              <w:ind w:left="195" w:right="179"/>
              <w:jc w:val="center"/>
              <w:rPr>
                <w:rFonts w:hint="eastAsia"/>
                <w:sz w:val="20"/>
              </w:rPr>
            </w:pPr>
            <w:r>
              <w:rPr>
                <w:sz w:val="20"/>
              </w:rPr>
              <w:t>10</w:t>
            </w:r>
          </w:p>
        </w:tc>
        <w:tc>
          <w:tcPr>
            <w:tcW w:w="1766" w:type="dxa"/>
            <w:tcBorders>
              <w:top w:val="single" w:color="000000" w:sz="4" w:space="0"/>
              <w:left w:val="single" w:color="000000" w:sz="4" w:space="0"/>
              <w:bottom w:val="single" w:color="000000" w:sz="4" w:space="0"/>
              <w:right w:val="single" w:color="000000" w:sz="4" w:space="0"/>
            </w:tcBorders>
          </w:tcPr>
          <w:p w14:paraId="64D26592">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68F8041">
            <w:pPr>
              <w:pStyle w:val="12"/>
              <w:spacing w:before="108"/>
              <w:ind w:left="18"/>
              <w:rPr>
                <w:rFonts w:hint="eastAsia"/>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7A38453B">
            <w:pPr>
              <w:pStyle w:val="12"/>
              <w:spacing w:before="43"/>
              <w:ind w:left="158" w:right="141"/>
              <w:jc w:val="center"/>
              <w:rPr>
                <w:rFonts w:hint="eastAsia"/>
                <w:sz w:val="20"/>
              </w:rPr>
            </w:pPr>
            <w:r>
              <w:rPr>
                <w:sz w:val="20"/>
              </w:rPr>
              <w:t>41</w:t>
            </w:r>
          </w:p>
        </w:tc>
        <w:tc>
          <w:tcPr>
            <w:tcW w:w="1603" w:type="dxa"/>
            <w:tcBorders>
              <w:top w:val="single" w:color="000000" w:sz="4" w:space="0"/>
              <w:left w:val="single" w:color="000000" w:sz="4" w:space="0"/>
              <w:bottom w:val="single" w:color="000000" w:sz="4" w:space="0"/>
            </w:tcBorders>
          </w:tcPr>
          <w:p w14:paraId="5BC4DFF1">
            <w:pPr>
              <w:pStyle w:val="12"/>
              <w:rPr>
                <w:rFonts w:hint="eastAsia" w:ascii="Times New Roman"/>
                <w:sz w:val="20"/>
              </w:rPr>
            </w:pPr>
          </w:p>
        </w:tc>
      </w:tr>
      <w:tr w14:paraId="16139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BE77069">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48D03127">
            <w:pPr>
              <w:pStyle w:val="12"/>
              <w:spacing w:before="107"/>
              <w:ind w:left="195" w:right="179"/>
              <w:jc w:val="center"/>
              <w:rPr>
                <w:rFonts w:hint="eastAsia"/>
                <w:sz w:val="20"/>
              </w:rPr>
            </w:pPr>
            <w:r>
              <w:rPr>
                <w:sz w:val="20"/>
              </w:rPr>
              <w:t>11</w:t>
            </w:r>
          </w:p>
        </w:tc>
        <w:tc>
          <w:tcPr>
            <w:tcW w:w="1766" w:type="dxa"/>
            <w:tcBorders>
              <w:top w:val="single" w:color="000000" w:sz="4" w:space="0"/>
              <w:left w:val="single" w:color="000000" w:sz="4" w:space="0"/>
              <w:bottom w:val="single" w:color="000000" w:sz="4" w:space="0"/>
              <w:right w:val="single" w:color="000000" w:sz="4" w:space="0"/>
            </w:tcBorders>
          </w:tcPr>
          <w:p w14:paraId="75FA8A2B">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27938E21">
            <w:pPr>
              <w:pStyle w:val="12"/>
              <w:spacing w:before="107"/>
              <w:ind w:left="18"/>
              <w:rPr>
                <w:rFonts w:hint="eastAsia"/>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62C0613A">
            <w:pPr>
              <w:pStyle w:val="12"/>
              <w:spacing w:before="45"/>
              <w:ind w:left="158" w:right="141"/>
              <w:jc w:val="center"/>
              <w:rPr>
                <w:rFonts w:hint="eastAsia"/>
                <w:sz w:val="20"/>
              </w:rPr>
            </w:pPr>
            <w:r>
              <w:rPr>
                <w:sz w:val="20"/>
              </w:rPr>
              <w:t>42</w:t>
            </w:r>
          </w:p>
        </w:tc>
        <w:tc>
          <w:tcPr>
            <w:tcW w:w="1603" w:type="dxa"/>
            <w:tcBorders>
              <w:top w:val="single" w:color="000000" w:sz="4" w:space="0"/>
              <w:left w:val="single" w:color="000000" w:sz="4" w:space="0"/>
              <w:bottom w:val="single" w:color="000000" w:sz="4" w:space="0"/>
            </w:tcBorders>
          </w:tcPr>
          <w:p w14:paraId="095ED4BA">
            <w:pPr>
              <w:pStyle w:val="12"/>
              <w:rPr>
                <w:rFonts w:hint="eastAsia" w:ascii="Times New Roman"/>
                <w:sz w:val="20"/>
              </w:rPr>
            </w:pPr>
          </w:p>
        </w:tc>
      </w:tr>
      <w:tr w14:paraId="4EFA3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07B6431F">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7639BDD2">
            <w:pPr>
              <w:pStyle w:val="12"/>
              <w:spacing w:before="106"/>
              <w:ind w:left="195" w:right="179"/>
              <w:jc w:val="center"/>
              <w:rPr>
                <w:rFonts w:hint="eastAsia"/>
                <w:sz w:val="20"/>
              </w:rPr>
            </w:pPr>
            <w:r>
              <w:rPr>
                <w:sz w:val="20"/>
              </w:rPr>
              <w:t>12</w:t>
            </w:r>
          </w:p>
        </w:tc>
        <w:tc>
          <w:tcPr>
            <w:tcW w:w="1766" w:type="dxa"/>
            <w:tcBorders>
              <w:top w:val="single" w:color="000000" w:sz="4" w:space="0"/>
              <w:left w:val="single" w:color="000000" w:sz="4" w:space="0"/>
              <w:bottom w:val="single" w:color="000000" w:sz="4" w:space="0"/>
              <w:right w:val="single" w:color="000000" w:sz="4" w:space="0"/>
            </w:tcBorders>
          </w:tcPr>
          <w:p w14:paraId="20341F05">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A96D4DE">
            <w:pPr>
              <w:pStyle w:val="12"/>
              <w:spacing w:before="106"/>
              <w:ind w:left="18"/>
              <w:rPr>
                <w:rFonts w:hint="eastAsia"/>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5770F827">
            <w:pPr>
              <w:pStyle w:val="12"/>
              <w:spacing w:before="44"/>
              <w:ind w:left="158" w:right="141"/>
              <w:jc w:val="center"/>
              <w:rPr>
                <w:rFonts w:hint="eastAsia"/>
                <w:sz w:val="20"/>
              </w:rPr>
            </w:pPr>
            <w:r>
              <w:rPr>
                <w:sz w:val="20"/>
              </w:rPr>
              <w:t>43</w:t>
            </w:r>
          </w:p>
        </w:tc>
        <w:tc>
          <w:tcPr>
            <w:tcW w:w="1603" w:type="dxa"/>
            <w:tcBorders>
              <w:top w:val="single" w:color="000000" w:sz="4" w:space="0"/>
              <w:left w:val="single" w:color="000000" w:sz="4" w:space="0"/>
              <w:bottom w:val="single" w:color="000000" w:sz="4" w:space="0"/>
            </w:tcBorders>
          </w:tcPr>
          <w:p w14:paraId="23ECD027">
            <w:pPr>
              <w:pStyle w:val="12"/>
              <w:rPr>
                <w:rFonts w:hint="eastAsia" w:ascii="Times New Roman"/>
                <w:sz w:val="20"/>
              </w:rPr>
            </w:pPr>
          </w:p>
        </w:tc>
      </w:tr>
    </w:tbl>
    <w:p w14:paraId="10A01221">
      <w:pPr>
        <w:rPr>
          <w:rFonts w:hint="eastAsia" w:ascii="Times New Roman"/>
          <w:sz w:val="20"/>
        </w:rPr>
        <w:sectPr>
          <w:type w:val="continuous"/>
          <w:pgSz w:w="16840" w:h="11910" w:orient="landscape"/>
          <w:pgMar w:top="1580" w:right="960" w:bottom="280" w:left="1300" w:header="720" w:footer="720" w:gutter="0"/>
          <w:cols w:space="720" w:num="1"/>
        </w:sectPr>
      </w:pPr>
    </w:p>
    <w:p w14:paraId="2DB66E44">
      <w:pPr>
        <w:rPr>
          <w:rFonts w:hint="eastAsia"/>
          <w:sz w:val="20"/>
        </w:rPr>
      </w:pPr>
    </w:p>
    <w:p w14:paraId="4AB104BD">
      <w:pPr>
        <w:rPr>
          <w:rFonts w:hint="eastAsia"/>
          <w:sz w:val="20"/>
        </w:rPr>
      </w:pPr>
    </w:p>
    <w:p w14:paraId="040F9EEE">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1979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650C2E3">
            <w:pPr>
              <w:pStyle w:val="12"/>
              <w:rPr>
                <w:rFonts w:hint="eastAsia" w:ascii="Times New Roman"/>
                <w:sz w:val="18"/>
              </w:rPr>
            </w:pPr>
          </w:p>
        </w:tc>
        <w:tc>
          <w:tcPr>
            <w:tcW w:w="825" w:type="dxa"/>
          </w:tcPr>
          <w:p w14:paraId="435161AC">
            <w:pPr>
              <w:pStyle w:val="12"/>
              <w:spacing w:before="108"/>
              <w:ind w:left="195" w:right="179"/>
              <w:jc w:val="center"/>
              <w:rPr>
                <w:rFonts w:hint="eastAsia"/>
                <w:sz w:val="20"/>
              </w:rPr>
            </w:pPr>
            <w:r>
              <w:rPr>
                <w:sz w:val="20"/>
              </w:rPr>
              <w:t>13</w:t>
            </w:r>
          </w:p>
        </w:tc>
        <w:tc>
          <w:tcPr>
            <w:tcW w:w="1764" w:type="dxa"/>
          </w:tcPr>
          <w:p w14:paraId="241CC9D8">
            <w:pPr>
              <w:pStyle w:val="12"/>
              <w:rPr>
                <w:rFonts w:hint="eastAsia" w:ascii="Times New Roman"/>
                <w:sz w:val="18"/>
              </w:rPr>
            </w:pPr>
          </w:p>
        </w:tc>
        <w:tc>
          <w:tcPr>
            <w:tcW w:w="4672" w:type="dxa"/>
          </w:tcPr>
          <w:p w14:paraId="7F782C72">
            <w:pPr>
              <w:pStyle w:val="12"/>
              <w:spacing w:before="108"/>
              <w:ind w:left="18"/>
              <w:rPr>
                <w:rFonts w:hint="eastAsia"/>
                <w:sz w:val="20"/>
              </w:rPr>
            </w:pPr>
            <w:r>
              <w:rPr>
                <w:sz w:val="20"/>
              </w:rPr>
              <w:t>十三、交通运输支出</w:t>
            </w:r>
          </w:p>
        </w:tc>
        <w:tc>
          <w:tcPr>
            <w:tcW w:w="750" w:type="dxa"/>
          </w:tcPr>
          <w:p w14:paraId="404E0E78">
            <w:pPr>
              <w:pStyle w:val="12"/>
              <w:spacing w:before="43"/>
              <w:ind w:right="259"/>
              <w:jc w:val="right"/>
              <w:rPr>
                <w:rFonts w:hint="eastAsia"/>
                <w:sz w:val="20"/>
              </w:rPr>
            </w:pPr>
            <w:r>
              <w:rPr>
                <w:sz w:val="20"/>
              </w:rPr>
              <w:t>44</w:t>
            </w:r>
          </w:p>
        </w:tc>
        <w:tc>
          <w:tcPr>
            <w:tcW w:w="1603" w:type="dxa"/>
            <w:tcBorders>
              <w:right w:val="single" w:color="000000" w:sz="8" w:space="0"/>
            </w:tcBorders>
          </w:tcPr>
          <w:p w14:paraId="0D8DF195">
            <w:pPr>
              <w:pStyle w:val="12"/>
              <w:rPr>
                <w:rFonts w:hint="eastAsia" w:ascii="Times New Roman"/>
                <w:sz w:val="18"/>
              </w:rPr>
            </w:pPr>
          </w:p>
        </w:tc>
      </w:tr>
      <w:tr w14:paraId="4B4A1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672450F">
            <w:pPr>
              <w:pStyle w:val="12"/>
              <w:rPr>
                <w:rFonts w:hint="eastAsia" w:ascii="Times New Roman"/>
                <w:sz w:val="18"/>
              </w:rPr>
            </w:pPr>
          </w:p>
        </w:tc>
        <w:tc>
          <w:tcPr>
            <w:tcW w:w="825" w:type="dxa"/>
          </w:tcPr>
          <w:p w14:paraId="48D03D65">
            <w:pPr>
              <w:pStyle w:val="12"/>
              <w:spacing w:before="107"/>
              <w:ind w:left="195" w:right="179"/>
              <w:jc w:val="center"/>
              <w:rPr>
                <w:rFonts w:hint="eastAsia"/>
                <w:sz w:val="20"/>
              </w:rPr>
            </w:pPr>
            <w:r>
              <w:rPr>
                <w:sz w:val="20"/>
              </w:rPr>
              <w:t>14</w:t>
            </w:r>
          </w:p>
        </w:tc>
        <w:tc>
          <w:tcPr>
            <w:tcW w:w="1764" w:type="dxa"/>
          </w:tcPr>
          <w:p w14:paraId="77D02993">
            <w:pPr>
              <w:pStyle w:val="12"/>
              <w:rPr>
                <w:rFonts w:hint="eastAsia" w:ascii="Times New Roman"/>
                <w:sz w:val="18"/>
              </w:rPr>
            </w:pPr>
          </w:p>
        </w:tc>
        <w:tc>
          <w:tcPr>
            <w:tcW w:w="4672" w:type="dxa"/>
          </w:tcPr>
          <w:p w14:paraId="07D7DD19">
            <w:pPr>
              <w:pStyle w:val="12"/>
              <w:spacing w:before="107"/>
              <w:ind w:left="18"/>
              <w:rPr>
                <w:rFonts w:hint="eastAsia"/>
                <w:sz w:val="20"/>
                <w:lang w:eastAsia="zh-CN"/>
              </w:rPr>
            </w:pPr>
            <w:r>
              <w:rPr>
                <w:sz w:val="20"/>
                <w:lang w:eastAsia="zh-CN"/>
              </w:rPr>
              <w:t>十四、资源勘探工业信息等支出</w:t>
            </w:r>
          </w:p>
        </w:tc>
        <w:tc>
          <w:tcPr>
            <w:tcW w:w="750" w:type="dxa"/>
          </w:tcPr>
          <w:p w14:paraId="7F49C2BF">
            <w:pPr>
              <w:pStyle w:val="12"/>
              <w:spacing w:before="45"/>
              <w:ind w:right="259"/>
              <w:jc w:val="right"/>
              <w:rPr>
                <w:rFonts w:hint="eastAsia"/>
                <w:sz w:val="20"/>
              </w:rPr>
            </w:pPr>
            <w:r>
              <w:rPr>
                <w:sz w:val="20"/>
              </w:rPr>
              <w:t>45</w:t>
            </w:r>
          </w:p>
        </w:tc>
        <w:tc>
          <w:tcPr>
            <w:tcW w:w="1603" w:type="dxa"/>
            <w:tcBorders>
              <w:right w:val="single" w:color="000000" w:sz="8" w:space="0"/>
            </w:tcBorders>
          </w:tcPr>
          <w:p w14:paraId="4BC12235">
            <w:pPr>
              <w:pStyle w:val="12"/>
              <w:rPr>
                <w:rFonts w:hint="eastAsia" w:ascii="Times New Roman"/>
                <w:sz w:val="18"/>
              </w:rPr>
            </w:pPr>
          </w:p>
        </w:tc>
      </w:tr>
      <w:tr w14:paraId="3D0DB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74A67099">
            <w:pPr>
              <w:pStyle w:val="12"/>
              <w:rPr>
                <w:rFonts w:hint="eastAsia" w:ascii="Times New Roman"/>
                <w:sz w:val="18"/>
              </w:rPr>
            </w:pPr>
          </w:p>
        </w:tc>
        <w:tc>
          <w:tcPr>
            <w:tcW w:w="825" w:type="dxa"/>
          </w:tcPr>
          <w:p w14:paraId="303A8EA6">
            <w:pPr>
              <w:pStyle w:val="12"/>
              <w:spacing w:before="106"/>
              <w:ind w:left="195" w:right="179"/>
              <w:jc w:val="center"/>
              <w:rPr>
                <w:rFonts w:hint="eastAsia"/>
                <w:sz w:val="20"/>
              </w:rPr>
            </w:pPr>
            <w:r>
              <w:rPr>
                <w:sz w:val="20"/>
              </w:rPr>
              <w:t>15</w:t>
            </w:r>
          </w:p>
        </w:tc>
        <w:tc>
          <w:tcPr>
            <w:tcW w:w="1764" w:type="dxa"/>
          </w:tcPr>
          <w:p w14:paraId="517F53E4">
            <w:pPr>
              <w:pStyle w:val="12"/>
              <w:rPr>
                <w:rFonts w:hint="eastAsia" w:ascii="Times New Roman"/>
                <w:sz w:val="18"/>
              </w:rPr>
            </w:pPr>
          </w:p>
        </w:tc>
        <w:tc>
          <w:tcPr>
            <w:tcW w:w="4672" w:type="dxa"/>
          </w:tcPr>
          <w:p w14:paraId="1CC226A6">
            <w:pPr>
              <w:pStyle w:val="12"/>
              <w:spacing w:before="106"/>
              <w:ind w:left="18"/>
              <w:rPr>
                <w:rFonts w:hint="eastAsia"/>
                <w:sz w:val="20"/>
                <w:lang w:eastAsia="zh-CN"/>
              </w:rPr>
            </w:pPr>
            <w:r>
              <w:rPr>
                <w:sz w:val="20"/>
                <w:lang w:eastAsia="zh-CN"/>
              </w:rPr>
              <w:t>十五、商业服务业等支出</w:t>
            </w:r>
          </w:p>
        </w:tc>
        <w:tc>
          <w:tcPr>
            <w:tcW w:w="750" w:type="dxa"/>
          </w:tcPr>
          <w:p w14:paraId="5F517975">
            <w:pPr>
              <w:pStyle w:val="12"/>
              <w:spacing w:before="44"/>
              <w:ind w:right="259"/>
              <w:jc w:val="right"/>
              <w:rPr>
                <w:rFonts w:hint="eastAsia"/>
                <w:sz w:val="20"/>
              </w:rPr>
            </w:pPr>
            <w:r>
              <w:rPr>
                <w:sz w:val="20"/>
              </w:rPr>
              <w:t>46</w:t>
            </w:r>
          </w:p>
        </w:tc>
        <w:tc>
          <w:tcPr>
            <w:tcW w:w="1603" w:type="dxa"/>
            <w:tcBorders>
              <w:right w:val="single" w:color="000000" w:sz="8" w:space="0"/>
            </w:tcBorders>
          </w:tcPr>
          <w:p w14:paraId="53AD5E76">
            <w:pPr>
              <w:pStyle w:val="12"/>
              <w:rPr>
                <w:rFonts w:hint="eastAsia" w:ascii="Times New Roman"/>
                <w:sz w:val="18"/>
              </w:rPr>
            </w:pPr>
          </w:p>
        </w:tc>
      </w:tr>
      <w:tr w14:paraId="4E18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51336494">
            <w:pPr>
              <w:pStyle w:val="12"/>
              <w:rPr>
                <w:rFonts w:hint="eastAsia" w:ascii="Times New Roman"/>
                <w:sz w:val="18"/>
              </w:rPr>
            </w:pPr>
          </w:p>
        </w:tc>
        <w:tc>
          <w:tcPr>
            <w:tcW w:w="825" w:type="dxa"/>
          </w:tcPr>
          <w:p w14:paraId="3BA67395">
            <w:pPr>
              <w:pStyle w:val="12"/>
              <w:spacing w:before="108"/>
              <w:ind w:left="195" w:right="179"/>
              <w:jc w:val="center"/>
              <w:rPr>
                <w:rFonts w:hint="eastAsia"/>
                <w:sz w:val="20"/>
              </w:rPr>
            </w:pPr>
            <w:r>
              <w:rPr>
                <w:sz w:val="20"/>
              </w:rPr>
              <w:t>16</w:t>
            </w:r>
          </w:p>
        </w:tc>
        <w:tc>
          <w:tcPr>
            <w:tcW w:w="1764" w:type="dxa"/>
          </w:tcPr>
          <w:p w14:paraId="7BACF198">
            <w:pPr>
              <w:pStyle w:val="12"/>
              <w:rPr>
                <w:rFonts w:hint="eastAsia" w:ascii="Times New Roman"/>
                <w:sz w:val="18"/>
              </w:rPr>
            </w:pPr>
          </w:p>
        </w:tc>
        <w:tc>
          <w:tcPr>
            <w:tcW w:w="4672" w:type="dxa"/>
          </w:tcPr>
          <w:p w14:paraId="34BD4596">
            <w:pPr>
              <w:pStyle w:val="12"/>
              <w:spacing w:before="108"/>
              <w:ind w:left="18"/>
              <w:rPr>
                <w:rFonts w:hint="eastAsia"/>
                <w:sz w:val="20"/>
              </w:rPr>
            </w:pPr>
            <w:r>
              <w:rPr>
                <w:sz w:val="20"/>
              </w:rPr>
              <w:t>十六、金融支出</w:t>
            </w:r>
          </w:p>
        </w:tc>
        <w:tc>
          <w:tcPr>
            <w:tcW w:w="750" w:type="dxa"/>
          </w:tcPr>
          <w:p w14:paraId="5C235E96">
            <w:pPr>
              <w:pStyle w:val="12"/>
              <w:spacing w:before="43"/>
              <w:ind w:right="259"/>
              <w:jc w:val="right"/>
              <w:rPr>
                <w:rFonts w:hint="eastAsia"/>
                <w:sz w:val="20"/>
              </w:rPr>
            </w:pPr>
            <w:r>
              <w:rPr>
                <w:sz w:val="20"/>
              </w:rPr>
              <w:t>47</w:t>
            </w:r>
          </w:p>
        </w:tc>
        <w:tc>
          <w:tcPr>
            <w:tcW w:w="1603" w:type="dxa"/>
            <w:tcBorders>
              <w:right w:val="single" w:color="000000" w:sz="8" w:space="0"/>
            </w:tcBorders>
          </w:tcPr>
          <w:p w14:paraId="53F08B30">
            <w:pPr>
              <w:pStyle w:val="12"/>
              <w:rPr>
                <w:rFonts w:hint="eastAsia" w:ascii="Times New Roman"/>
                <w:sz w:val="18"/>
              </w:rPr>
            </w:pPr>
          </w:p>
        </w:tc>
      </w:tr>
      <w:tr w14:paraId="5BB2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2436C03">
            <w:pPr>
              <w:pStyle w:val="12"/>
              <w:rPr>
                <w:rFonts w:hint="eastAsia" w:ascii="Times New Roman"/>
                <w:sz w:val="18"/>
              </w:rPr>
            </w:pPr>
          </w:p>
        </w:tc>
        <w:tc>
          <w:tcPr>
            <w:tcW w:w="825" w:type="dxa"/>
          </w:tcPr>
          <w:p w14:paraId="0F9384E3">
            <w:pPr>
              <w:pStyle w:val="12"/>
              <w:spacing w:before="107"/>
              <w:ind w:left="195" w:right="179"/>
              <w:jc w:val="center"/>
              <w:rPr>
                <w:rFonts w:hint="eastAsia"/>
                <w:sz w:val="20"/>
              </w:rPr>
            </w:pPr>
            <w:r>
              <w:rPr>
                <w:sz w:val="20"/>
              </w:rPr>
              <w:t>17</w:t>
            </w:r>
          </w:p>
        </w:tc>
        <w:tc>
          <w:tcPr>
            <w:tcW w:w="1764" w:type="dxa"/>
          </w:tcPr>
          <w:p w14:paraId="295DAB1E">
            <w:pPr>
              <w:pStyle w:val="12"/>
              <w:rPr>
                <w:rFonts w:hint="eastAsia" w:ascii="Times New Roman"/>
                <w:sz w:val="18"/>
              </w:rPr>
            </w:pPr>
          </w:p>
        </w:tc>
        <w:tc>
          <w:tcPr>
            <w:tcW w:w="4672" w:type="dxa"/>
          </w:tcPr>
          <w:p w14:paraId="097A6FA6">
            <w:pPr>
              <w:pStyle w:val="12"/>
              <w:spacing w:before="107"/>
              <w:ind w:left="18"/>
              <w:rPr>
                <w:rFonts w:hint="eastAsia"/>
                <w:sz w:val="20"/>
                <w:lang w:eastAsia="zh-CN"/>
              </w:rPr>
            </w:pPr>
            <w:r>
              <w:rPr>
                <w:sz w:val="20"/>
                <w:lang w:eastAsia="zh-CN"/>
              </w:rPr>
              <w:t>十七、援助其他地区支出</w:t>
            </w:r>
          </w:p>
        </w:tc>
        <w:tc>
          <w:tcPr>
            <w:tcW w:w="750" w:type="dxa"/>
          </w:tcPr>
          <w:p w14:paraId="3919ED4D">
            <w:pPr>
              <w:pStyle w:val="12"/>
              <w:spacing w:before="45"/>
              <w:ind w:right="259"/>
              <w:jc w:val="right"/>
              <w:rPr>
                <w:rFonts w:hint="eastAsia"/>
                <w:sz w:val="20"/>
              </w:rPr>
            </w:pPr>
            <w:r>
              <w:rPr>
                <w:sz w:val="20"/>
              </w:rPr>
              <w:t>48</w:t>
            </w:r>
          </w:p>
        </w:tc>
        <w:tc>
          <w:tcPr>
            <w:tcW w:w="1603" w:type="dxa"/>
            <w:tcBorders>
              <w:right w:val="single" w:color="000000" w:sz="8" w:space="0"/>
            </w:tcBorders>
          </w:tcPr>
          <w:p w14:paraId="32B16D14">
            <w:pPr>
              <w:pStyle w:val="12"/>
              <w:rPr>
                <w:rFonts w:hint="eastAsia" w:ascii="Times New Roman"/>
                <w:sz w:val="18"/>
              </w:rPr>
            </w:pPr>
          </w:p>
        </w:tc>
      </w:tr>
      <w:tr w14:paraId="29154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5C23F25">
            <w:pPr>
              <w:pStyle w:val="12"/>
              <w:rPr>
                <w:rFonts w:hint="eastAsia" w:ascii="Times New Roman"/>
                <w:sz w:val="18"/>
              </w:rPr>
            </w:pPr>
          </w:p>
        </w:tc>
        <w:tc>
          <w:tcPr>
            <w:tcW w:w="825" w:type="dxa"/>
          </w:tcPr>
          <w:p w14:paraId="67FD6114">
            <w:pPr>
              <w:pStyle w:val="12"/>
              <w:spacing w:before="106"/>
              <w:ind w:left="195" w:right="179"/>
              <w:jc w:val="center"/>
              <w:rPr>
                <w:rFonts w:hint="eastAsia"/>
                <w:sz w:val="20"/>
              </w:rPr>
            </w:pPr>
            <w:r>
              <w:rPr>
                <w:sz w:val="20"/>
              </w:rPr>
              <w:t>18</w:t>
            </w:r>
          </w:p>
        </w:tc>
        <w:tc>
          <w:tcPr>
            <w:tcW w:w="1764" w:type="dxa"/>
          </w:tcPr>
          <w:p w14:paraId="7E823905">
            <w:pPr>
              <w:pStyle w:val="12"/>
              <w:rPr>
                <w:rFonts w:hint="eastAsia" w:ascii="Times New Roman"/>
                <w:sz w:val="18"/>
              </w:rPr>
            </w:pPr>
          </w:p>
        </w:tc>
        <w:tc>
          <w:tcPr>
            <w:tcW w:w="4672" w:type="dxa"/>
          </w:tcPr>
          <w:p w14:paraId="64D25F36">
            <w:pPr>
              <w:pStyle w:val="12"/>
              <w:spacing w:before="106"/>
              <w:ind w:left="18"/>
              <w:rPr>
                <w:rFonts w:hint="eastAsia"/>
                <w:sz w:val="20"/>
                <w:lang w:eastAsia="zh-CN"/>
              </w:rPr>
            </w:pPr>
            <w:r>
              <w:rPr>
                <w:sz w:val="20"/>
                <w:lang w:eastAsia="zh-CN"/>
              </w:rPr>
              <w:t>十八、自然资源海洋气象等支出</w:t>
            </w:r>
          </w:p>
        </w:tc>
        <w:tc>
          <w:tcPr>
            <w:tcW w:w="750" w:type="dxa"/>
          </w:tcPr>
          <w:p w14:paraId="759B981E">
            <w:pPr>
              <w:pStyle w:val="12"/>
              <w:spacing w:before="44"/>
              <w:ind w:right="259"/>
              <w:jc w:val="right"/>
              <w:rPr>
                <w:rFonts w:hint="eastAsia"/>
                <w:sz w:val="20"/>
              </w:rPr>
            </w:pPr>
            <w:r>
              <w:rPr>
                <w:sz w:val="20"/>
              </w:rPr>
              <w:t>49</w:t>
            </w:r>
          </w:p>
        </w:tc>
        <w:tc>
          <w:tcPr>
            <w:tcW w:w="1603" w:type="dxa"/>
            <w:tcBorders>
              <w:right w:val="single" w:color="000000" w:sz="8" w:space="0"/>
            </w:tcBorders>
          </w:tcPr>
          <w:p w14:paraId="6D27C09D">
            <w:pPr>
              <w:pStyle w:val="12"/>
              <w:rPr>
                <w:rFonts w:hint="eastAsia" w:ascii="Times New Roman"/>
                <w:sz w:val="18"/>
              </w:rPr>
            </w:pPr>
          </w:p>
        </w:tc>
      </w:tr>
      <w:tr w14:paraId="0BD6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F8BCA38">
            <w:pPr>
              <w:pStyle w:val="12"/>
              <w:rPr>
                <w:rFonts w:hint="eastAsia" w:ascii="Times New Roman"/>
                <w:sz w:val="18"/>
              </w:rPr>
            </w:pPr>
          </w:p>
        </w:tc>
        <w:tc>
          <w:tcPr>
            <w:tcW w:w="825" w:type="dxa"/>
          </w:tcPr>
          <w:p w14:paraId="20D99C83">
            <w:pPr>
              <w:pStyle w:val="12"/>
              <w:spacing w:before="108"/>
              <w:ind w:left="195" w:right="179"/>
              <w:jc w:val="center"/>
              <w:rPr>
                <w:rFonts w:hint="eastAsia"/>
                <w:sz w:val="20"/>
              </w:rPr>
            </w:pPr>
            <w:r>
              <w:rPr>
                <w:sz w:val="20"/>
              </w:rPr>
              <w:t>19</w:t>
            </w:r>
          </w:p>
        </w:tc>
        <w:tc>
          <w:tcPr>
            <w:tcW w:w="1764" w:type="dxa"/>
          </w:tcPr>
          <w:p w14:paraId="57562315">
            <w:pPr>
              <w:pStyle w:val="12"/>
              <w:rPr>
                <w:rFonts w:hint="eastAsia" w:ascii="Times New Roman"/>
                <w:sz w:val="18"/>
              </w:rPr>
            </w:pPr>
          </w:p>
        </w:tc>
        <w:tc>
          <w:tcPr>
            <w:tcW w:w="4672" w:type="dxa"/>
          </w:tcPr>
          <w:p w14:paraId="1E8CC023">
            <w:pPr>
              <w:pStyle w:val="12"/>
              <w:spacing w:before="108"/>
              <w:ind w:left="18"/>
              <w:rPr>
                <w:rFonts w:hint="eastAsia"/>
                <w:sz w:val="20"/>
              </w:rPr>
            </w:pPr>
            <w:r>
              <w:rPr>
                <w:sz w:val="20"/>
              </w:rPr>
              <w:t>十九、住房保障支出</w:t>
            </w:r>
          </w:p>
        </w:tc>
        <w:tc>
          <w:tcPr>
            <w:tcW w:w="750" w:type="dxa"/>
          </w:tcPr>
          <w:p w14:paraId="18B3BA96">
            <w:pPr>
              <w:pStyle w:val="12"/>
              <w:spacing w:before="43"/>
              <w:ind w:right="259"/>
              <w:jc w:val="right"/>
              <w:rPr>
                <w:rFonts w:hint="eastAsia"/>
                <w:sz w:val="20"/>
              </w:rPr>
            </w:pPr>
            <w:r>
              <w:rPr>
                <w:sz w:val="20"/>
              </w:rPr>
              <w:t>50</w:t>
            </w:r>
          </w:p>
        </w:tc>
        <w:tc>
          <w:tcPr>
            <w:tcW w:w="1603" w:type="dxa"/>
            <w:tcBorders>
              <w:right w:val="single" w:color="000000" w:sz="8" w:space="0"/>
            </w:tcBorders>
          </w:tcPr>
          <w:p w14:paraId="4209C4FD">
            <w:pPr>
              <w:pStyle w:val="12"/>
              <w:rPr>
                <w:rFonts w:hint="eastAsia" w:ascii="Times New Roman"/>
                <w:sz w:val="18"/>
              </w:rPr>
            </w:pPr>
          </w:p>
        </w:tc>
      </w:tr>
      <w:tr w14:paraId="4A8C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50AC1544">
            <w:pPr>
              <w:pStyle w:val="12"/>
              <w:rPr>
                <w:rFonts w:hint="eastAsia" w:ascii="Times New Roman"/>
                <w:sz w:val="18"/>
              </w:rPr>
            </w:pPr>
          </w:p>
        </w:tc>
        <w:tc>
          <w:tcPr>
            <w:tcW w:w="825" w:type="dxa"/>
          </w:tcPr>
          <w:p w14:paraId="74B8B907">
            <w:pPr>
              <w:pStyle w:val="12"/>
              <w:spacing w:before="107"/>
              <w:ind w:left="195" w:right="179"/>
              <w:jc w:val="center"/>
              <w:rPr>
                <w:rFonts w:hint="eastAsia"/>
                <w:sz w:val="20"/>
              </w:rPr>
            </w:pPr>
            <w:r>
              <w:rPr>
                <w:sz w:val="20"/>
              </w:rPr>
              <w:t>20</w:t>
            </w:r>
          </w:p>
        </w:tc>
        <w:tc>
          <w:tcPr>
            <w:tcW w:w="1764" w:type="dxa"/>
          </w:tcPr>
          <w:p w14:paraId="6D9F2DE3">
            <w:pPr>
              <w:pStyle w:val="12"/>
              <w:rPr>
                <w:rFonts w:hint="eastAsia" w:ascii="Times New Roman"/>
                <w:sz w:val="18"/>
              </w:rPr>
            </w:pPr>
          </w:p>
        </w:tc>
        <w:tc>
          <w:tcPr>
            <w:tcW w:w="4672" w:type="dxa"/>
          </w:tcPr>
          <w:p w14:paraId="0EB0507C">
            <w:pPr>
              <w:pStyle w:val="12"/>
              <w:spacing w:before="107"/>
              <w:ind w:left="18"/>
              <w:rPr>
                <w:rFonts w:hint="eastAsia"/>
                <w:sz w:val="20"/>
                <w:lang w:eastAsia="zh-CN"/>
              </w:rPr>
            </w:pPr>
            <w:r>
              <w:rPr>
                <w:sz w:val="20"/>
                <w:lang w:eastAsia="zh-CN"/>
              </w:rPr>
              <w:t>二十、粮油物资储备支出</w:t>
            </w:r>
          </w:p>
        </w:tc>
        <w:tc>
          <w:tcPr>
            <w:tcW w:w="750" w:type="dxa"/>
          </w:tcPr>
          <w:p w14:paraId="1D0C51A2">
            <w:pPr>
              <w:pStyle w:val="12"/>
              <w:spacing w:before="44"/>
              <w:ind w:right="259"/>
              <w:jc w:val="right"/>
              <w:rPr>
                <w:rFonts w:hint="eastAsia"/>
                <w:sz w:val="20"/>
              </w:rPr>
            </w:pPr>
            <w:r>
              <w:rPr>
                <w:sz w:val="20"/>
              </w:rPr>
              <w:t>51</w:t>
            </w:r>
          </w:p>
        </w:tc>
        <w:tc>
          <w:tcPr>
            <w:tcW w:w="1603" w:type="dxa"/>
            <w:tcBorders>
              <w:right w:val="single" w:color="000000" w:sz="8" w:space="0"/>
            </w:tcBorders>
          </w:tcPr>
          <w:p w14:paraId="7CA46A3F">
            <w:pPr>
              <w:pStyle w:val="12"/>
              <w:rPr>
                <w:rFonts w:hint="eastAsia" w:ascii="Times New Roman"/>
                <w:sz w:val="18"/>
              </w:rPr>
            </w:pPr>
          </w:p>
        </w:tc>
      </w:tr>
      <w:tr w14:paraId="2E9B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1B98D3A4">
            <w:pPr>
              <w:pStyle w:val="12"/>
              <w:rPr>
                <w:rFonts w:hint="eastAsia" w:ascii="Times New Roman"/>
                <w:sz w:val="18"/>
              </w:rPr>
            </w:pPr>
          </w:p>
        </w:tc>
        <w:tc>
          <w:tcPr>
            <w:tcW w:w="825" w:type="dxa"/>
          </w:tcPr>
          <w:p w14:paraId="50FBF805">
            <w:pPr>
              <w:pStyle w:val="12"/>
              <w:spacing w:before="106"/>
              <w:ind w:left="195" w:right="179"/>
              <w:jc w:val="center"/>
              <w:rPr>
                <w:rFonts w:hint="eastAsia"/>
                <w:sz w:val="20"/>
              </w:rPr>
            </w:pPr>
            <w:r>
              <w:rPr>
                <w:sz w:val="20"/>
              </w:rPr>
              <w:t>21</w:t>
            </w:r>
          </w:p>
        </w:tc>
        <w:tc>
          <w:tcPr>
            <w:tcW w:w="1764" w:type="dxa"/>
          </w:tcPr>
          <w:p w14:paraId="6D66AF8E">
            <w:pPr>
              <w:pStyle w:val="12"/>
              <w:rPr>
                <w:rFonts w:hint="eastAsia" w:ascii="Times New Roman"/>
                <w:sz w:val="18"/>
              </w:rPr>
            </w:pPr>
          </w:p>
        </w:tc>
        <w:tc>
          <w:tcPr>
            <w:tcW w:w="4672" w:type="dxa"/>
          </w:tcPr>
          <w:p w14:paraId="1769CF54">
            <w:pPr>
              <w:pStyle w:val="12"/>
              <w:spacing w:before="106"/>
              <w:ind w:left="18"/>
              <w:rPr>
                <w:rFonts w:hint="eastAsia"/>
                <w:sz w:val="20"/>
                <w:lang w:eastAsia="zh-CN"/>
              </w:rPr>
            </w:pPr>
            <w:r>
              <w:rPr>
                <w:sz w:val="20"/>
                <w:lang w:eastAsia="zh-CN"/>
              </w:rPr>
              <w:t>二十一、国有资本经营决算支出</w:t>
            </w:r>
          </w:p>
        </w:tc>
        <w:tc>
          <w:tcPr>
            <w:tcW w:w="750" w:type="dxa"/>
          </w:tcPr>
          <w:p w14:paraId="51437CFE">
            <w:pPr>
              <w:pStyle w:val="12"/>
              <w:spacing w:before="44"/>
              <w:ind w:right="259"/>
              <w:jc w:val="right"/>
              <w:rPr>
                <w:rFonts w:hint="eastAsia"/>
                <w:sz w:val="20"/>
              </w:rPr>
            </w:pPr>
            <w:r>
              <w:rPr>
                <w:sz w:val="20"/>
              </w:rPr>
              <w:t>52</w:t>
            </w:r>
          </w:p>
        </w:tc>
        <w:tc>
          <w:tcPr>
            <w:tcW w:w="1603" w:type="dxa"/>
            <w:tcBorders>
              <w:right w:val="single" w:color="000000" w:sz="8" w:space="0"/>
            </w:tcBorders>
          </w:tcPr>
          <w:p w14:paraId="251EEDF2">
            <w:pPr>
              <w:pStyle w:val="12"/>
              <w:rPr>
                <w:rFonts w:hint="eastAsia" w:ascii="Times New Roman"/>
                <w:sz w:val="18"/>
              </w:rPr>
            </w:pPr>
          </w:p>
        </w:tc>
      </w:tr>
      <w:tr w14:paraId="19B3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37F1C90">
            <w:pPr>
              <w:pStyle w:val="12"/>
              <w:rPr>
                <w:rFonts w:hint="eastAsia" w:ascii="Times New Roman"/>
                <w:sz w:val="18"/>
              </w:rPr>
            </w:pPr>
          </w:p>
        </w:tc>
        <w:tc>
          <w:tcPr>
            <w:tcW w:w="825" w:type="dxa"/>
          </w:tcPr>
          <w:p w14:paraId="0E778C11">
            <w:pPr>
              <w:pStyle w:val="12"/>
              <w:spacing w:before="108"/>
              <w:ind w:left="195" w:right="179"/>
              <w:jc w:val="center"/>
              <w:rPr>
                <w:rFonts w:hint="eastAsia"/>
                <w:sz w:val="20"/>
              </w:rPr>
            </w:pPr>
            <w:r>
              <w:rPr>
                <w:sz w:val="20"/>
              </w:rPr>
              <w:t>22</w:t>
            </w:r>
          </w:p>
        </w:tc>
        <w:tc>
          <w:tcPr>
            <w:tcW w:w="1764" w:type="dxa"/>
          </w:tcPr>
          <w:p w14:paraId="1B453428">
            <w:pPr>
              <w:pStyle w:val="12"/>
              <w:rPr>
                <w:rFonts w:hint="eastAsia" w:ascii="Times New Roman"/>
                <w:sz w:val="18"/>
              </w:rPr>
            </w:pPr>
          </w:p>
        </w:tc>
        <w:tc>
          <w:tcPr>
            <w:tcW w:w="4672" w:type="dxa"/>
          </w:tcPr>
          <w:p w14:paraId="48EE9D0D">
            <w:pPr>
              <w:pStyle w:val="12"/>
              <w:spacing w:before="108"/>
              <w:ind w:left="18"/>
              <w:rPr>
                <w:rFonts w:hint="eastAsia"/>
                <w:sz w:val="20"/>
                <w:lang w:eastAsia="zh-CN"/>
              </w:rPr>
            </w:pPr>
            <w:r>
              <w:rPr>
                <w:sz w:val="20"/>
                <w:lang w:eastAsia="zh-CN"/>
              </w:rPr>
              <w:t>二十二、灾害防治及应急管理支出</w:t>
            </w:r>
          </w:p>
        </w:tc>
        <w:tc>
          <w:tcPr>
            <w:tcW w:w="750" w:type="dxa"/>
          </w:tcPr>
          <w:p w14:paraId="050BD03F">
            <w:pPr>
              <w:pStyle w:val="12"/>
              <w:spacing w:before="43"/>
              <w:ind w:right="259"/>
              <w:jc w:val="right"/>
              <w:rPr>
                <w:rFonts w:hint="eastAsia"/>
                <w:sz w:val="20"/>
              </w:rPr>
            </w:pPr>
            <w:r>
              <w:rPr>
                <w:sz w:val="20"/>
              </w:rPr>
              <w:t>53</w:t>
            </w:r>
          </w:p>
        </w:tc>
        <w:tc>
          <w:tcPr>
            <w:tcW w:w="1603" w:type="dxa"/>
            <w:tcBorders>
              <w:right w:val="single" w:color="000000" w:sz="8" w:space="0"/>
            </w:tcBorders>
          </w:tcPr>
          <w:p w14:paraId="3140B02B">
            <w:pPr>
              <w:pStyle w:val="12"/>
              <w:rPr>
                <w:rFonts w:hint="eastAsia" w:ascii="Times New Roman"/>
                <w:sz w:val="18"/>
              </w:rPr>
            </w:pPr>
          </w:p>
        </w:tc>
      </w:tr>
      <w:tr w14:paraId="22ED6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9C6A905">
            <w:pPr>
              <w:pStyle w:val="12"/>
              <w:rPr>
                <w:rFonts w:hint="eastAsia" w:ascii="Times New Roman"/>
                <w:sz w:val="18"/>
              </w:rPr>
            </w:pPr>
          </w:p>
        </w:tc>
        <w:tc>
          <w:tcPr>
            <w:tcW w:w="825" w:type="dxa"/>
          </w:tcPr>
          <w:p w14:paraId="254EDE10">
            <w:pPr>
              <w:pStyle w:val="12"/>
              <w:spacing w:before="107"/>
              <w:ind w:left="195" w:right="179"/>
              <w:jc w:val="center"/>
              <w:rPr>
                <w:rFonts w:hint="eastAsia"/>
                <w:sz w:val="20"/>
              </w:rPr>
            </w:pPr>
            <w:r>
              <w:rPr>
                <w:sz w:val="20"/>
              </w:rPr>
              <w:t>23</w:t>
            </w:r>
          </w:p>
        </w:tc>
        <w:tc>
          <w:tcPr>
            <w:tcW w:w="1764" w:type="dxa"/>
          </w:tcPr>
          <w:p w14:paraId="5DA9DCF5">
            <w:pPr>
              <w:pStyle w:val="12"/>
              <w:rPr>
                <w:rFonts w:hint="eastAsia" w:ascii="Times New Roman"/>
                <w:sz w:val="18"/>
              </w:rPr>
            </w:pPr>
          </w:p>
        </w:tc>
        <w:tc>
          <w:tcPr>
            <w:tcW w:w="4672" w:type="dxa"/>
          </w:tcPr>
          <w:p w14:paraId="588E9857">
            <w:pPr>
              <w:pStyle w:val="12"/>
              <w:spacing w:before="107"/>
              <w:ind w:left="18"/>
              <w:rPr>
                <w:rFonts w:hint="eastAsia"/>
                <w:sz w:val="20"/>
              </w:rPr>
            </w:pPr>
            <w:r>
              <w:rPr>
                <w:sz w:val="20"/>
              </w:rPr>
              <w:t>二十三、其他支出</w:t>
            </w:r>
          </w:p>
        </w:tc>
        <w:tc>
          <w:tcPr>
            <w:tcW w:w="750" w:type="dxa"/>
          </w:tcPr>
          <w:p w14:paraId="71772CAD">
            <w:pPr>
              <w:pStyle w:val="12"/>
              <w:spacing w:before="44"/>
              <w:ind w:right="259"/>
              <w:jc w:val="right"/>
              <w:rPr>
                <w:rFonts w:hint="eastAsia"/>
                <w:sz w:val="20"/>
              </w:rPr>
            </w:pPr>
            <w:r>
              <w:rPr>
                <w:sz w:val="20"/>
              </w:rPr>
              <w:t>54</w:t>
            </w:r>
          </w:p>
        </w:tc>
        <w:tc>
          <w:tcPr>
            <w:tcW w:w="1603" w:type="dxa"/>
            <w:tcBorders>
              <w:right w:val="single" w:color="000000" w:sz="8" w:space="0"/>
            </w:tcBorders>
          </w:tcPr>
          <w:p w14:paraId="03F9D858">
            <w:pPr>
              <w:pStyle w:val="12"/>
              <w:rPr>
                <w:rFonts w:hint="eastAsia" w:ascii="Times New Roman"/>
                <w:sz w:val="18"/>
              </w:rPr>
            </w:pPr>
          </w:p>
        </w:tc>
      </w:tr>
      <w:tr w14:paraId="2A72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877E377">
            <w:pPr>
              <w:pStyle w:val="12"/>
              <w:rPr>
                <w:rFonts w:hint="eastAsia" w:ascii="Times New Roman"/>
                <w:sz w:val="18"/>
              </w:rPr>
            </w:pPr>
          </w:p>
        </w:tc>
        <w:tc>
          <w:tcPr>
            <w:tcW w:w="825" w:type="dxa"/>
          </w:tcPr>
          <w:p w14:paraId="7A5E13A2">
            <w:pPr>
              <w:pStyle w:val="12"/>
              <w:spacing w:before="106"/>
              <w:ind w:left="195" w:right="179"/>
              <w:jc w:val="center"/>
              <w:rPr>
                <w:rFonts w:hint="eastAsia"/>
                <w:sz w:val="20"/>
              </w:rPr>
            </w:pPr>
            <w:r>
              <w:rPr>
                <w:sz w:val="20"/>
              </w:rPr>
              <w:t>24</w:t>
            </w:r>
          </w:p>
        </w:tc>
        <w:tc>
          <w:tcPr>
            <w:tcW w:w="1764" w:type="dxa"/>
          </w:tcPr>
          <w:p w14:paraId="06243207">
            <w:pPr>
              <w:pStyle w:val="12"/>
              <w:rPr>
                <w:rFonts w:hint="eastAsia" w:ascii="Times New Roman"/>
                <w:sz w:val="18"/>
              </w:rPr>
            </w:pPr>
          </w:p>
        </w:tc>
        <w:tc>
          <w:tcPr>
            <w:tcW w:w="4672" w:type="dxa"/>
          </w:tcPr>
          <w:p w14:paraId="359FF9E8">
            <w:pPr>
              <w:pStyle w:val="12"/>
              <w:spacing w:before="106"/>
              <w:ind w:left="18"/>
              <w:rPr>
                <w:rFonts w:hint="eastAsia"/>
                <w:sz w:val="20"/>
                <w:lang w:eastAsia="zh-CN"/>
              </w:rPr>
            </w:pPr>
            <w:r>
              <w:rPr>
                <w:sz w:val="20"/>
                <w:lang w:eastAsia="zh-CN"/>
              </w:rPr>
              <w:t>二十四、债务还本支出</w:t>
            </w:r>
          </w:p>
        </w:tc>
        <w:tc>
          <w:tcPr>
            <w:tcW w:w="750" w:type="dxa"/>
          </w:tcPr>
          <w:p w14:paraId="5542F812">
            <w:pPr>
              <w:pStyle w:val="12"/>
              <w:spacing w:before="44"/>
              <w:ind w:right="259"/>
              <w:jc w:val="right"/>
              <w:rPr>
                <w:rFonts w:hint="eastAsia"/>
                <w:sz w:val="20"/>
              </w:rPr>
            </w:pPr>
            <w:r>
              <w:rPr>
                <w:sz w:val="20"/>
              </w:rPr>
              <w:t>55</w:t>
            </w:r>
          </w:p>
        </w:tc>
        <w:tc>
          <w:tcPr>
            <w:tcW w:w="1603" w:type="dxa"/>
            <w:tcBorders>
              <w:right w:val="single" w:color="000000" w:sz="8" w:space="0"/>
            </w:tcBorders>
          </w:tcPr>
          <w:p w14:paraId="0533ACA0">
            <w:pPr>
              <w:pStyle w:val="12"/>
              <w:rPr>
                <w:rFonts w:hint="eastAsia" w:ascii="Times New Roman"/>
                <w:sz w:val="18"/>
              </w:rPr>
            </w:pPr>
          </w:p>
        </w:tc>
      </w:tr>
      <w:tr w14:paraId="301C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775CBA01">
            <w:pPr>
              <w:pStyle w:val="12"/>
              <w:rPr>
                <w:rFonts w:hint="eastAsia" w:ascii="Times New Roman"/>
                <w:sz w:val="18"/>
              </w:rPr>
            </w:pPr>
          </w:p>
        </w:tc>
        <w:tc>
          <w:tcPr>
            <w:tcW w:w="825" w:type="dxa"/>
          </w:tcPr>
          <w:p w14:paraId="3B58AFCD">
            <w:pPr>
              <w:pStyle w:val="12"/>
              <w:spacing w:before="108"/>
              <w:ind w:left="195" w:right="179"/>
              <w:jc w:val="center"/>
              <w:rPr>
                <w:rFonts w:hint="eastAsia"/>
                <w:sz w:val="20"/>
              </w:rPr>
            </w:pPr>
            <w:r>
              <w:rPr>
                <w:sz w:val="20"/>
              </w:rPr>
              <w:t>25</w:t>
            </w:r>
          </w:p>
        </w:tc>
        <w:tc>
          <w:tcPr>
            <w:tcW w:w="1764" w:type="dxa"/>
          </w:tcPr>
          <w:p w14:paraId="545D13A1">
            <w:pPr>
              <w:pStyle w:val="12"/>
              <w:rPr>
                <w:rFonts w:hint="eastAsia" w:ascii="Times New Roman"/>
                <w:sz w:val="18"/>
              </w:rPr>
            </w:pPr>
          </w:p>
        </w:tc>
        <w:tc>
          <w:tcPr>
            <w:tcW w:w="4672" w:type="dxa"/>
          </w:tcPr>
          <w:p w14:paraId="11C6DE42">
            <w:pPr>
              <w:pStyle w:val="12"/>
              <w:spacing w:before="108"/>
              <w:ind w:left="18"/>
              <w:rPr>
                <w:rFonts w:hint="eastAsia"/>
                <w:sz w:val="20"/>
                <w:lang w:eastAsia="zh-CN"/>
              </w:rPr>
            </w:pPr>
            <w:r>
              <w:rPr>
                <w:sz w:val="20"/>
                <w:lang w:eastAsia="zh-CN"/>
              </w:rPr>
              <w:t>二十五、债务付息支出</w:t>
            </w:r>
          </w:p>
        </w:tc>
        <w:tc>
          <w:tcPr>
            <w:tcW w:w="750" w:type="dxa"/>
          </w:tcPr>
          <w:p w14:paraId="15494A7E">
            <w:pPr>
              <w:pStyle w:val="12"/>
              <w:spacing w:before="43"/>
              <w:ind w:right="259"/>
              <w:jc w:val="right"/>
              <w:rPr>
                <w:rFonts w:hint="eastAsia"/>
                <w:sz w:val="20"/>
              </w:rPr>
            </w:pPr>
            <w:r>
              <w:rPr>
                <w:sz w:val="20"/>
              </w:rPr>
              <w:t>56</w:t>
            </w:r>
          </w:p>
        </w:tc>
        <w:tc>
          <w:tcPr>
            <w:tcW w:w="1603" w:type="dxa"/>
            <w:tcBorders>
              <w:right w:val="single" w:color="000000" w:sz="8" w:space="0"/>
            </w:tcBorders>
          </w:tcPr>
          <w:p w14:paraId="37BB8650">
            <w:pPr>
              <w:pStyle w:val="12"/>
              <w:rPr>
                <w:rFonts w:hint="eastAsia" w:ascii="Times New Roman"/>
                <w:sz w:val="18"/>
              </w:rPr>
            </w:pPr>
          </w:p>
        </w:tc>
      </w:tr>
      <w:tr w14:paraId="7DBF3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4D189226">
            <w:pPr>
              <w:pStyle w:val="12"/>
              <w:rPr>
                <w:rFonts w:hint="eastAsia" w:ascii="Times New Roman"/>
                <w:sz w:val="18"/>
              </w:rPr>
            </w:pPr>
          </w:p>
        </w:tc>
        <w:tc>
          <w:tcPr>
            <w:tcW w:w="825" w:type="dxa"/>
          </w:tcPr>
          <w:p w14:paraId="42AB889B">
            <w:pPr>
              <w:pStyle w:val="12"/>
              <w:spacing w:before="107"/>
              <w:ind w:left="195" w:right="179"/>
              <w:jc w:val="center"/>
              <w:rPr>
                <w:rFonts w:hint="eastAsia"/>
                <w:sz w:val="20"/>
              </w:rPr>
            </w:pPr>
            <w:r>
              <w:rPr>
                <w:sz w:val="20"/>
              </w:rPr>
              <w:t>26</w:t>
            </w:r>
          </w:p>
        </w:tc>
        <w:tc>
          <w:tcPr>
            <w:tcW w:w="1764" w:type="dxa"/>
          </w:tcPr>
          <w:p w14:paraId="49A4831E">
            <w:pPr>
              <w:pStyle w:val="12"/>
              <w:rPr>
                <w:rFonts w:hint="eastAsia" w:ascii="Times New Roman"/>
                <w:sz w:val="18"/>
              </w:rPr>
            </w:pPr>
          </w:p>
        </w:tc>
        <w:tc>
          <w:tcPr>
            <w:tcW w:w="4672" w:type="dxa"/>
          </w:tcPr>
          <w:p w14:paraId="4746E373">
            <w:pPr>
              <w:pStyle w:val="12"/>
              <w:spacing w:before="107"/>
              <w:ind w:left="18"/>
              <w:rPr>
                <w:rFonts w:hint="eastAsia"/>
                <w:sz w:val="20"/>
                <w:lang w:eastAsia="zh-CN"/>
              </w:rPr>
            </w:pPr>
            <w:r>
              <w:rPr>
                <w:sz w:val="20"/>
                <w:lang w:eastAsia="zh-CN"/>
              </w:rPr>
              <w:t>二十六、抗疫特别国债安排的支出</w:t>
            </w:r>
          </w:p>
        </w:tc>
        <w:tc>
          <w:tcPr>
            <w:tcW w:w="750" w:type="dxa"/>
          </w:tcPr>
          <w:p w14:paraId="05908C8C">
            <w:pPr>
              <w:pStyle w:val="12"/>
              <w:spacing w:before="44"/>
              <w:ind w:right="259"/>
              <w:jc w:val="right"/>
              <w:rPr>
                <w:rFonts w:hint="eastAsia"/>
                <w:sz w:val="20"/>
              </w:rPr>
            </w:pPr>
            <w:r>
              <w:rPr>
                <w:sz w:val="20"/>
              </w:rPr>
              <w:t>57</w:t>
            </w:r>
          </w:p>
        </w:tc>
        <w:tc>
          <w:tcPr>
            <w:tcW w:w="1603" w:type="dxa"/>
            <w:tcBorders>
              <w:right w:val="single" w:color="000000" w:sz="8" w:space="0"/>
            </w:tcBorders>
          </w:tcPr>
          <w:p w14:paraId="156C7B34">
            <w:pPr>
              <w:pStyle w:val="12"/>
              <w:rPr>
                <w:rFonts w:hint="eastAsia" w:ascii="Times New Roman"/>
                <w:sz w:val="18"/>
              </w:rPr>
            </w:pPr>
          </w:p>
        </w:tc>
      </w:tr>
      <w:tr w14:paraId="0EA6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AC91A7C">
            <w:pPr>
              <w:pStyle w:val="12"/>
              <w:spacing w:before="106"/>
              <w:ind w:left="13"/>
              <w:jc w:val="center"/>
              <w:rPr>
                <w:rFonts w:hint="eastAsia"/>
                <w:b/>
                <w:sz w:val="20"/>
              </w:rPr>
            </w:pPr>
            <w:r>
              <w:rPr>
                <w:b/>
                <w:sz w:val="20"/>
              </w:rPr>
              <w:t>本年收入合计</w:t>
            </w:r>
          </w:p>
        </w:tc>
        <w:tc>
          <w:tcPr>
            <w:tcW w:w="825" w:type="dxa"/>
          </w:tcPr>
          <w:p w14:paraId="0009D666">
            <w:pPr>
              <w:pStyle w:val="12"/>
              <w:spacing w:before="106"/>
              <w:ind w:left="195" w:right="179"/>
              <w:jc w:val="center"/>
              <w:rPr>
                <w:rFonts w:hint="eastAsia"/>
                <w:sz w:val="20"/>
              </w:rPr>
            </w:pPr>
            <w:r>
              <w:rPr>
                <w:sz w:val="20"/>
              </w:rPr>
              <w:t>27</w:t>
            </w:r>
          </w:p>
        </w:tc>
        <w:tc>
          <w:tcPr>
            <w:tcW w:w="1764" w:type="dxa"/>
          </w:tcPr>
          <w:p w14:paraId="1472C83F">
            <w:pPr>
              <w:pStyle w:val="12"/>
              <w:spacing w:before="106"/>
              <w:ind w:left="587"/>
              <w:rPr>
                <w:rFonts w:hint="eastAsia"/>
                <w:sz w:val="20"/>
                <w:lang w:eastAsia="zh-CN"/>
              </w:rPr>
            </w:pPr>
            <w:r>
              <w:rPr>
                <w:rFonts w:hint="eastAsia"/>
                <w:w w:val="95"/>
                <w:sz w:val="20"/>
                <w:lang w:eastAsia="zh-CN"/>
              </w:rPr>
              <w:t>35.89</w:t>
            </w:r>
          </w:p>
        </w:tc>
        <w:tc>
          <w:tcPr>
            <w:tcW w:w="4672" w:type="dxa"/>
          </w:tcPr>
          <w:p w14:paraId="1278CD6A">
            <w:pPr>
              <w:pStyle w:val="12"/>
              <w:spacing w:before="106"/>
              <w:ind w:left="1600" w:right="1587"/>
              <w:jc w:val="center"/>
              <w:rPr>
                <w:rFonts w:hint="eastAsia"/>
                <w:b/>
                <w:sz w:val="20"/>
              </w:rPr>
            </w:pPr>
            <w:r>
              <w:rPr>
                <w:b/>
                <w:sz w:val="20"/>
              </w:rPr>
              <w:t>本年支出合计</w:t>
            </w:r>
          </w:p>
        </w:tc>
        <w:tc>
          <w:tcPr>
            <w:tcW w:w="750" w:type="dxa"/>
          </w:tcPr>
          <w:p w14:paraId="3F6D294D">
            <w:pPr>
              <w:pStyle w:val="12"/>
              <w:spacing w:before="44"/>
              <w:ind w:right="259"/>
              <w:jc w:val="right"/>
              <w:rPr>
                <w:rFonts w:hint="eastAsia"/>
                <w:sz w:val="20"/>
              </w:rPr>
            </w:pPr>
            <w:r>
              <w:rPr>
                <w:sz w:val="20"/>
              </w:rPr>
              <w:t>58</w:t>
            </w:r>
          </w:p>
        </w:tc>
        <w:tc>
          <w:tcPr>
            <w:tcW w:w="1603" w:type="dxa"/>
            <w:tcBorders>
              <w:right w:val="single" w:color="000000" w:sz="8" w:space="0"/>
            </w:tcBorders>
          </w:tcPr>
          <w:p w14:paraId="59D655CB">
            <w:pPr>
              <w:pStyle w:val="12"/>
              <w:spacing w:before="106"/>
              <w:ind w:left="505"/>
              <w:rPr>
                <w:rFonts w:hint="eastAsia"/>
                <w:sz w:val="20"/>
              </w:rPr>
            </w:pPr>
            <w:r>
              <w:rPr>
                <w:rFonts w:hint="eastAsia"/>
                <w:w w:val="95"/>
                <w:sz w:val="20"/>
                <w:lang w:eastAsia="zh-CN"/>
              </w:rPr>
              <w:t>35.89</w:t>
            </w:r>
          </w:p>
        </w:tc>
      </w:tr>
      <w:tr w14:paraId="05A8A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72BB9C7">
            <w:pPr>
              <w:pStyle w:val="12"/>
              <w:spacing w:before="108"/>
              <w:ind w:left="914"/>
              <w:rPr>
                <w:rFonts w:hint="eastAsia"/>
                <w:sz w:val="20"/>
              </w:rPr>
            </w:pPr>
            <w:r>
              <w:rPr>
                <w:sz w:val="20"/>
              </w:rPr>
              <w:t>使用非财政拨款结余</w:t>
            </w:r>
          </w:p>
        </w:tc>
        <w:tc>
          <w:tcPr>
            <w:tcW w:w="825" w:type="dxa"/>
          </w:tcPr>
          <w:p w14:paraId="0382D453">
            <w:pPr>
              <w:pStyle w:val="12"/>
              <w:spacing w:before="108"/>
              <w:ind w:left="195" w:right="179"/>
              <w:jc w:val="center"/>
              <w:rPr>
                <w:rFonts w:hint="eastAsia"/>
                <w:sz w:val="20"/>
              </w:rPr>
            </w:pPr>
            <w:r>
              <w:rPr>
                <w:sz w:val="20"/>
              </w:rPr>
              <w:t>28</w:t>
            </w:r>
          </w:p>
        </w:tc>
        <w:tc>
          <w:tcPr>
            <w:tcW w:w="1764" w:type="dxa"/>
          </w:tcPr>
          <w:p w14:paraId="4D181D23">
            <w:pPr>
              <w:pStyle w:val="12"/>
              <w:rPr>
                <w:rFonts w:hint="eastAsia" w:ascii="Times New Roman"/>
                <w:sz w:val="18"/>
              </w:rPr>
            </w:pPr>
          </w:p>
        </w:tc>
        <w:tc>
          <w:tcPr>
            <w:tcW w:w="4672" w:type="dxa"/>
          </w:tcPr>
          <w:p w14:paraId="3122AF44">
            <w:pPr>
              <w:pStyle w:val="12"/>
              <w:spacing w:before="108"/>
              <w:ind w:left="1000" w:right="1622"/>
              <w:jc w:val="center"/>
              <w:rPr>
                <w:rFonts w:hint="eastAsia"/>
                <w:sz w:val="20"/>
              </w:rPr>
            </w:pPr>
            <w:r>
              <w:rPr>
                <w:sz w:val="20"/>
              </w:rPr>
              <w:t>结余分配</w:t>
            </w:r>
          </w:p>
        </w:tc>
        <w:tc>
          <w:tcPr>
            <w:tcW w:w="750" w:type="dxa"/>
          </w:tcPr>
          <w:p w14:paraId="1AAA9E98">
            <w:pPr>
              <w:pStyle w:val="12"/>
              <w:spacing w:before="108"/>
              <w:ind w:right="259"/>
              <w:jc w:val="right"/>
              <w:rPr>
                <w:rFonts w:hint="eastAsia"/>
                <w:sz w:val="20"/>
              </w:rPr>
            </w:pPr>
            <w:r>
              <w:rPr>
                <w:sz w:val="20"/>
              </w:rPr>
              <w:t>60</w:t>
            </w:r>
          </w:p>
        </w:tc>
        <w:tc>
          <w:tcPr>
            <w:tcW w:w="1603" w:type="dxa"/>
            <w:tcBorders>
              <w:right w:val="single" w:color="000000" w:sz="8" w:space="0"/>
            </w:tcBorders>
          </w:tcPr>
          <w:p w14:paraId="1E92ED5C">
            <w:pPr>
              <w:pStyle w:val="12"/>
              <w:rPr>
                <w:rFonts w:hint="eastAsia" w:ascii="Times New Roman"/>
                <w:sz w:val="18"/>
              </w:rPr>
            </w:pPr>
          </w:p>
        </w:tc>
      </w:tr>
      <w:tr w14:paraId="5735F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32544A28">
            <w:pPr>
              <w:pStyle w:val="12"/>
              <w:spacing w:before="107"/>
              <w:ind w:left="914"/>
              <w:rPr>
                <w:rFonts w:hint="eastAsia"/>
                <w:sz w:val="20"/>
              </w:rPr>
            </w:pPr>
            <w:r>
              <w:rPr>
                <w:sz w:val="20"/>
              </w:rPr>
              <w:t>年初结转和结余</w:t>
            </w:r>
          </w:p>
        </w:tc>
        <w:tc>
          <w:tcPr>
            <w:tcW w:w="825" w:type="dxa"/>
          </w:tcPr>
          <w:p w14:paraId="66ADA158">
            <w:pPr>
              <w:pStyle w:val="12"/>
              <w:spacing w:before="107"/>
              <w:ind w:left="195" w:right="179"/>
              <w:jc w:val="center"/>
              <w:rPr>
                <w:rFonts w:hint="eastAsia"/>
                <w:sz w:val="20"/>
              </w:rPr>
            </w:pPr>
            <w:r>
              <w:rPr>
                <w:sz w:val="20"/>
              </w:rPr>
              <w:t>29</w:t>
            </w:r>
          </w:p>
        </w:tc>
        <w:tc>
          <w:tcPr>
            <w:tcW w:w="1764" w:type="dxa"/>
          </w:tcPr>
          <w:p w14:paraId="2E138B61">
            <w:pPr>
              <w:pStyle w:val="12"/>
              <w:rPr>
                <w:rFonts w:hint="eastAsia" w:ascii="Times New Roman"/>
                <w:sz w:val="18"/>
              </w:rPr>
            </w:pPr>
          </w:p>
        </w:tc>
        <w:tc>
          <w:tcPr>
            <w:tcW w:w="4672" w:type="dxa"/>
          </w:tcPr>
          <w:p w14:paraId="3ED6DCFC">
            <w:pPr>
              <w:pStyle w:val="12"/>
              <w:spacing w:before="107"/>
              <w:ind w:left="1600" w:right="1622"/>
              <w:jc w:val="center"/>
              <w:rPr>
                <w:rFonts w:hint="eastAsia"/>
                <w:sz w:val="20"/>
              </w:rPr>
            </w:pPr>
            <w:r>
              <w:rPr>
                <w:sz w:val="20"/>
              </w:rPr>
              <w:t>年末结转和结余</w:t>
            </w:r>
          </w:p>
        </w:tc>
        <w:tc>
          <w:tcPr>
            <w:tcW w:w="750" w:type="dxa"/>
          </w:tcPr>
          <w:p w14:paraId="53E873BB">
            <w:pPr>
              <w:pStyle w:val="12"/>
              <w:spacing w:before="107"/>
              <w:ind w:right="259"/>
              <w:jc w:val="right"/>
              <w:rPr>
                <w:rFonts w:hint="eastAsia"/>
                <w:sz w:val="20"/>
              </w:rPr>
            </w:pPr>
            <w:r>
              <w:rPr>
                <w:sz w:val="20"/>
              </w:rPr>
              <w:t>61</w:t>
            </w:r>
          </w:p>
        </w:tc>
        <w:tc>
          <w:tcPr>
            <w:tcW w:w="1603" w:type="dxa"/>
            <w:tcBorders>
              <w:right w:val="single" w:color="000000" w:sz="8" w:space="0"/>
            </w:tcBorders>
          </w:tcPr>
          <w:p w14:paraId="17ACB204">
            <w:pPr>
              <w:pStyle w:val="12"/>
              <w:rPr>
                <w:rFonts w:hint="eastAsia" w:ascii="Times New Roman"/>
                <w:sz w:val="18"/>
              </w:rPr>
            </w:pPr>
          </w:p>
        </w:tc>
      </w:tr>
    </w:tbl>
    <w:p w14:paraId="52FA3C67">
      <w:pPr>
        <w:rPr>
          <w:rFonts w:hint="eastAsia" w:ascii="Times New Roman"/>
          <w:sz w:val="18"/>
        </w:rPr>
        <w:sectPr>
          <w:pgSz w:w="16840" w:h="11910" w:orient="landscape"/>
          <w:pgMar w:top="1100" w:right="960" w:bottom="280" w:left="1300" w:header="720" w:footer="720" w:gutter="0"/>
          <w:cols w:space="720" w:num="1"/>
        </w:sectPr>
      </w:pPr>
    </w:p>
    <w:p w14:paraId="5AC02BE2">
      <w:pPr>
        <w:rPr>
          <w:rFonts w:hint="eastAsia"/>
          <w:sz w:val="20"/>
        </w:rPr>
      </w:pPr>
    </w:p>
    <w:p w14:paraId="196051B3">
      <w:pPr>
        <w:rPr>
          <w:rFonts w:hint="eastAsia"/>
          <w:sz w:val="20"/>
        </w:rPr>
      </w:pPr>
    </w:p>
    <w:p w14:paraId="1F2AF647">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6C5E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E36C8C0">
            <w:pPr>
              <w:pStyle w:val="12"/>
              <w:rPr>
                <w:rFonts w:hint="eastAsia" w:ascii="Times New Roman"/>
                <w:sz w:val="18"/>
              </w:rPr>
            </w:pPr>
          </w:p>
        </w:tc>
        <w:tc>
          <w:tcPr>
            <w:tcW w:w="825" w:type="dxa"/>
          </w:tcPr>
          <w:p w14:paraId="26C0481E">
            <w:pPr>
              <w:pStyle w:val="12"/>
              <w:spacing w:before="108"/>
              <w:ind w:left="195" w:right="179"/>
              <w:jc w:val="center"/>
              <w:rPr>
                <w:rFonts w:hint="eastAsia"/>
                <w:sz w:val="20"/>
              </w:rPr>
            </w:pPr>
            <w:r>
              <w:rPr>
                <w:sz w:val="20"/>
              </w:rPr>
              <w:t>30</w:t>
            </w:r>
          </w:p>
        </w:tc>
        <w:tc>
          <w:tcPr>
            <w:tcW w:w="1764" w:type="dxa"/>
          </w:tcPr>
          <w:p w14:paraId="399B5C9F">
            <w:pPr>
              <w:pStyle w:val="12"/>
              <w:rPr>
                <w:rFonts w:hint="eastAsia" w:ascii="Times New Roman"/>
                <w:sz w:val="18"/>
              </w:rPr>
            </w:pPr>
          </w:p>
        </w:tc>
        <w:tc>
          <w:tcPr>
            <w:tcW w:w="4672" w:type="dxa"/>
          </w:tcPr>
          <w:p w14:paraId="183D22AB">
            <w:pPr>
              <w:pStyle w:val="12"/>
              <w:rPr>
                <w:rFonts w:hint="eastAsia" w:ascii="Times New Roman"/>
                <w:sz w:val="18"/>
              </w:rPr>
            </w:pPr>
          </w:p>
        </w:tc>
        <w:tc>
          <w:tcPr>
            <w:tcW w:w="750" w:type="dxa"/>
          </w:tcPr>
          <w:p w14:paraId="7C67CAF7">
            <w:pPr>
              <w:pStyle w:val="12"/>
              <w:spacing w:before="108"/>
              <w:ind w:right="259"/>
              <w:jc w:val="right"/>
              <w:rPr>
                <w:rFonts w:hint="eastAsia"/>
                <w:sz w:val="20"/>
              </w:rPr>
            </w:pPr>
            <w:r>
              <w:rPr>
                <w:sz w:val="20"/>
              </w:rPr>
              <w:t>62</w:t>
            </w:r>
          </w:p>
        </w:tc>
        <w:tc>
          <w:tcPr>
            <w:tcW w:w="1603" w:type="dxa"/>
            <w:tcBorders>
              <w:right w:val="single" w:color="000000" w:sz="8" w:space="0"/>
            </w:tcBorders>
          </w:tcPr>
          <w:p w14:paraId="34E2658F">
            <w:pPr>
              <w:pStyle w:val="12"/>
              <w:rPr>
                <w:rFonts w:hint="eastAsia" w:ascii="Times New Roman"/>
                <w:sz w:val="18"/>
              </w:rPr>
            </w:pPr>
          </w:p>
        </w:tc>
      </w:tr>
      <w:tr w14:paraId="44A0E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1CEB6D1">
            <w:pPr>
              <w:pStyle w:val="12"/>
              <w:spacing w:before="107"/>
              <w:ind w:left="13"/>
              <w:jc w:val="center"/>
              <w:rPr>
                <w:rFonts w:hint="eastAsia"/>
                <w:b/>
                <w:sz w:val="20"/>
              </w:rPr>
            </w:pPr>
            <w:r>
              <w:rPr>
                <w:b/>
                <w:sz w:val="20"/>
              </w:rPr>
              <w:t>总计</w:t>
            </w:r>
          </w:p>
        </w:tc>
        <w:tc>
          <w:tcPr>
            <w:tcW w:w="825" w:type="dxa"/>
          </w:tcPr>
          <w:p w14:paraId="42483430">
            <w:pPr>
              <w:pStyle w:val="12"/>
              <w:spacing w:before="107"/>
              <w:ind w:left="195" w:right="179"/>
              <w:jc w:val="center"/>
              <w:rPr>
                <w:rFonts w:hint="eastAsia"/>
                <w:sz w:val="20"/>
              </w:rPr>
            </w:pPr>
            <w:r>
              <w:rPr>
                <w:sz w:val="20"/>
              </w:rPr>
              <w:t>31</w:t>
            </w:r>
          </w:p>
        </w:tc>
        <w:tc>
          <w:tcPr>
            <w:tcW w:w="1764" w:type="dxa"/>
          </w:tcPr>
          <w:p w14:paraId="6706DB1E">
            <w:pPr>
              <w:pStyle w:val="12"/>
              <w:spacing w:before="107"/>
              <w:ind w:left="587"/>
              <w:rPr>
                <w:rFonts w:hint="eastAsia"/>
                <w:sz w:val="20"/>
              </w:rPr>
            </w:pPr>
            <w:r>
              <w:rPr>
                <w:rFonts w:hint="eastAsia"/>
                <w:w w:val="95"/>
                <w:sz w:val="20"/>
                <w:lang w:eastAsia="zh-CN"/>
              </w:rPr>
              <w:t>35.89</w:t>
            </w:r>
          </w:p>
        </w:tc>
        <w:tc>
          <w:tcPr>
            <w:tcW w:w="4672" w:type="dxa"/>
          </w:tcPr>
          <w:p w14:paraId="0D110B42">
            <w:pPr>
              <w:pStyle w:val="12"/>
              <w:spacing w:before="107"/>
              <w:ind w:left="1600" w:right="1582"/>
              <w:jc w:val="center"/>
              <w:rPr>
                <w:rFonts w:hint="eastAsia"/>
                <w:b/>
                <w:sz w:val="20"/>
              </w:rPr>
            </w:pPr>
            <w:r>
              <w:rPr>
                <w:b/>
                <w:sz w:val="20"/>
              </w:rPr>
              <w:t>总计</w:t>
            </w:r>
          </w:p>
        </w:tc>
        <w:tc>
          <w:tcPr>
            <w:tcW w:w="750" w:type="dxa"/>
          </w:tcPr>
          <w:p w14:paraId="61E99208">
            <w:pPr>
              <w:pStyle w:val="12"/>
              <w:spacing w:before="107"/>
              <w:ind w:right="259"/>
              <w:jc w:val="right"/>
              <w:rPr>
                <w:rFonts w:hint="eastAsia"/>
                <w:sz w:val="20"/>
              </w:rPr>
            </w:pPr>
            <w:r>
              <w:rPr>
                <w:sz w:val="20"/>
              </w:rPr>
              <w:t>63</w:t>
            </w:r>
          </w:p>
        </w:tc>
        <w:tc>
          <w:tcPr>
            <w:tcW w:w="1603" w:type="dxa"/>
            <w:tcBorders>
              <w:right w:val="single" w:color="000000" w:sz="8" w:space="0"/>
            </w:tcBorders>
          </w:tcPr>
          <w:p w14:paraId="58941971">
            <w:pPr>
              <w:pStyle w:val="12"/>
              <w:spacing w:before="107"/>
              <w:ind w:left="505"/>
              <w:rPr>
                <w:rFonts w:hint="eastAsia"/>
                <w:sz w:val="20"/>
              </w:rPr>
            </w:pPr>
            <w:r>
              <w:rPr>
                <w:rFonts w:hint="eastAsia"/>
                <w:w w:val="95"/>
                <w:sz w:val="20"/>
                <w:lang w:eastAsia="zh-CN"/>
              </w:rPr>
              <w:t>35.89</w:t>
            </w:r>
          </w:p>
        </w:tc>
      </w:tr>
      <w:tr w14:paraId="1460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6C4D4FE6">
            <w:pPr>
              <w:pStyle w:val="12"/>
              <w:spacing w:before="1"/>
              <w:rPr>
                <w:rFonts w:hint="eastAsia"/>
                <w:sz w:val="14"/>
                <w:lang w:eastAsia="zh-CN"/>
              </w:rPr>
            </w:pPr>
          </w:p>
          <w:p w14:paraId="6CFF2CA1">
            <w:pPr>
              <w:pStyle w:val="12"/>
              <w:ind w:left="19"/>
              <w:rPr>
                <w:rFonts w:hint="eastAsia"/>
                <w:sz w:val="20"/>
                <w:lang w:eastAsia="zh-CN"/>
              </w:rPr>
            </w:pPr>
            <w:r>
              <w:rPr>
                <w:sz w:val="20"/>
                <w:lang w:eastAsia="zh-CN"/>
              </w:rPr>
              <w:t>注：本表反映单位本年度的总收支和年末结转结余情况。本表金额转换为万元时，因四舍五入可能存在尾差。</w:t>
            </w:r>
          </w:p>
        </w:tc>
      </w:tr>
    </w:tbl>
    <w:p w14:paraId="6C8DB515">
      <w:pPr>
        <w:rPr>
          <w:rFonts w:hint="eastAsia"/>
          <w:sz w:val="20"/>
          <w:lang w:eastAsia="zh-CN"/>
        </w:rPr>
        <w:sectPr>
          <w:pgSz w:w="16840" w:h="11910" w:orient="landscape"/>
          <w:pgMar w:top="1100" w:right="960" w:bottom="280" w:left="1300" w:header="720" w:footer="720" w:gutter="0"/>
          <w:cols w:space="720" w:num="1"/>
        </w:sectPr>
      </w:pPr>
    </w:p>
    <w:p w14:paraId="78ED5653">
      <w:pPr>
        <w:jc w:val="center"/>
        <w:rPr>
          <w:rFonts w:hint="eastAsia"/>
          <w:sz w:val="20"/>
          <w:lang w:eastAsia="zh-CN"/>
        </w:rPr>
      </w:pPr>
    </w:p>
    <w:p w14:paraId="4415B732">
      <w:pPr>
        <w:rPr>
          <w:rFonts w:hint="eastAsia"/>
          <w:sz w:val="20"/>
          <w:lang w:eastAsia="zh-CN"/>
        </w:rPr>
      </w:pPr>
    </w:p>
    <w:p w14:paraId="1021DB8C">
      <w:pPr>
        <w:spacing w:before="5"/>
        <w:rPr>
          <w:rFonts w:hint="eastAsia"/>
          <w:sz w:val="15"/>
          <w:lang w:eastAsia="zh-CN"/>
        </w:rPr>
      </w:pPr>
    </w:p>
    <w:tbl>
      <w:tblPr>
        <w:tblStyle w:val="8"/>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14:paraId="07451D33">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7DF0504A">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sz w:val="32"/>
                <w:szCs w:val="32"/>
                <w:lang w:bidi="ar"/>
              </w:rPr>
              <w:t>收入决算表</w:t>
            </w:r>
          </w:p>
        </w:tc>
      </w:tr>
      <w:tr w14:paraId="320882F4">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017DD9D0">
            <w:pPr>
              <w:jc w:val="right"/>
              <w:rPr>
                <w:rFonts w:hint="eastAsia"/>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5419C173">
            <w:pPr>
              <w:jc w:val="right"/>
              <w:rPr>
                <w:rFonts w:hint="eastAsia"/>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7B1F3E27">
            <w:pPr>
              <w:jc w:val="right"/>
              <w:rPr>
                <w:rFonts w:hint="eastAsia"/>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78A0609D">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BA77061">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18F1122">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890FB4E">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D058A6C">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89C15B9">
            <w:pPr>
              <w:jc w:val="right"/>
              <w:rPr>
                <w:rFonts w:hint="eastAsia"/>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36FA0E6F">
            <w:pPr>
              <w:widowControl/>
              <w:jc w:val="right"/>
              <w:textAlignment w:val="center"/>
              <w:rPr>
                <w:rFonts w:hint="eastAsia"/>
                <w:color w:val="000000"/>
                <w:sz w:val="20"/>
                <w:szCs w:val="20"/>
              </w:rPr>
            </w:pPr>
            <w:r>
              <w:rPr>
                <w:rFonts w:hint="eastAsia"/>
                <w:color w:val="000000"/>
                <w:sz w:val="20"/>
                <w:szCs w:val="20"/>
                <w:lang w:bidi="ar"/>
              </w:rPr>
              <w:t>公开02表</w:t>
            </w:r>
          </w:p>
        </w:tc>
      </w:tr>
      <w:tr w14:paraId="23F851C6">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14:paraId="0B94A130">
            <w:pPr>
              <w:jc w:val="both"/>
              <w:rPr>
                <w:rFonts w:hint="eastAsia"/>
                <w:color w:val="000000"/>
                <w:sz w:val="20"/>
                <w:szCs w:val="20"/>
                <w:lang w:eastAsia="zh-CN"/>
              </w:rPr>
            </w:pPr>
            <w:r>
              <w:rPr>
                <w:rFonts w:hint="eastAsia"/>
                <w:color w:val="000000"/>
                <w:sz w:val="20"/>
                <w:szCs w:val="20"/>
                <w:lang w:eastAsia="zh-CN" w:bidi="ar"/>
              </w:rPr>
              <w:t>单位：</w:t>
            </w:r>
            <w:r>
              <w:rPr>
                <w:rFonts w:hint="eastAsia"/>
                <w:sz w:val="20"/>
                <w:lang w:eastAsia="zh-CN"/>
              </w:rPr>
              <w:t>信阳市平桥区城阳城址国家考古遗址公园管理委员会会计工作站</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FF85A0B">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5A34D42">
            <w:pPr>
              <w:jc w:val="center"/>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4D7C114">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4170FE2">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C90F11">
            <w:pPr>
              <w:jc w:val="right"/>
              <w:rPr>
                <w:rFonts w:hint="eastAsia"/>
                <w:color w:val="000000"/>
                <w:sz w:val="20"/>
                <w:szCs w:val="20"/>
                <w:lang w:eastAsia="zh-CN"/>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6353E154">
            <w:pPr>
              <w:widowControl/>
              <w:jc w:val="right"/>
              <w:textAlignment w:val="center"/>
              <w:rPr>
                <w:rFonts w:hint="eastAsia"/>
                <w:color w:val="000000"/>
                <w:sz w:val="20"/>
                <w:szCs w:val="20"/>
              </w:rPr>
            </w:pPr>
            <w:r>
              <w:rPr>
                <w:rFonts w:hint="eastAsia"/>
                <w:color w:val="000000"/>
                <w:sz w:val="20"/>
                <w:szCs w:val="20"/>
                <w:lang w:bidi="ar"/>
              </w:rPr>
              <w:t>单位：万元</w:t>
            </w:r>
          </w:p>
        </w:tc>
      </w:tr>
      <w:tr w14:paraId="66A9B128">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14:paraId="0865CEE2">
            <w:pPr>
              <w:widowControl/>
              <w:jc w:val="center"/>
              <w:textAlignment w:val="center"/>
              <w:rPr>
                <w:rFonts w:hint="eastAsia"/>
                <w:color w:val="000000"/>
                <w:sz w:val="20"/>
                <w:szCs w:val="20"/>
              </w:rPr>
            </w:pPr>
            <w:r>
              <w:rPr>
                <w:rFonts w:hint="eastAsia"/>
                <w:color w:val="000000"/>
                <w:sz w:val="20"/>
                <w:szCs w:val="20"/>
                <w:lang w:bidi="ar"/>
              </w:rPr>
              <w:t>项目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E5F2F">
            <w:pPr>
              <w:widowControl/>
              <w:jc w:val="center"/>
              <w:textAlignment w:val="center"/>
              <w:rPr>
                <w:rFonts w:hint="eastAsia"/>
                <w:color w:val="000000"/>
                <w:sz w:val="20"/>
                <w:szCs w:val="20"/>
              </w:rPr>
            </w:pPr>
            <w:r>
              <w:rPr>
                <w:rFonts w:hint="eastAsia"/>
                <w:color w:val="00000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78EC">
            <w:pPr>
              <w:widowControl/>
              <w:jc w:val="center"/>
              <w:textAlignment w:val="center"/>
              <w:rPr>
                <w:rFonts w:hint="eastAsia"/>
                <w:color w:val="000000"/>
                <w:sz w:val="20"/>
                <w:szCs w:val="20"/>
              </w:rPr>
            </w:pPr>
            <w:r>
              <w:rPr>
                <w:rFonts w:hint="eastAsia"/>
                <w:color w:val="00000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9D052">
            <w:pPr>
              <w:widowControl/>
              <w:jc w:val="center"/>
              <w:textAlignment w:val="center"/>
              <w:rPr>
                <w:rFonts w:hint="eastAsia"/>
                <w:color w:val="000000"/>
                <w:sz w:val="20"/>
                <w:szCs w:val="20"/>
              </w:rPr>
            </w:pPr>
            <w:r>
              <w:rPr>
                <w:rFonts w:hint="eastAsia"/>
                <w:color w:val="00000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9CAC8">
            <w:pPr>
              <w:widowControl/>
              <w:jc w:val="center"/>
              <w:textAlignment w:val="center"/>
              <w:rPr>
                <w:rFonts w:hint="eastAsia"/>
                <w:color w:val="000000"/>
                <w:sz w:val="20"/>
                <w:szCs w:val="20"/>
              </w:rPr>
            </w:pPr>
            <w:r>
              <w:rPr>
                <w:rFonts w:hint="eastAsia"/>
                <w:color w:val="00000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53134">
            <w:pPr>
              <w:widowControl/>
              <w:jc w:val="center"/>
              <w:textAlignment w:val="center"/>
              <w:rPr>
                <w:rFonts w:hint="eastAsia"/>
                <w:color w:val="000000"/>
                <w:sz w:val="20"/>
                <w:szCs w:val="20"/>
              </w:rPr>
            </w:pPr>
            <w:r>
              <w:rPr>
                <w:rFonts w:hint="eastAsia"/>
                <w:color w:val="00000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D4380">
            <w:pPr>
              <w:widowControl/>
              <w:jc w:val="center"/>
              <w:textAlignment w:val="center"/>
              <w:rPr>
                <w:rFonts w:hint="eastAsia"/>
                <w:color w:val="000000"/>
                <w:sz w:val="20"/>
                <w:szCs w:val="20"/>
              </w:rPr>
            </w:pPr>
            <w:r>
              <w:rPr>
                <w:rFonts w:hint="eastAsia"/>
                <w:color w:val="00000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7D635465">
            <w:pPr>
              <w:widowControl/>
              <w:jc w:val="center"/>
              <w:textAlignment w:val="center"/>
              <w:rPr>
                <w:rFonts w:hint="eastAsia"/>
                <w:color w:val="000000"/>
                <w:sz w:val="20"/>
                <w:szCs w:val="20"/>
              </w:rPr>
            </w:pPr>
            <w:r>
              <w:rPr>
                <w:rFonts w:hint="eastAsia"/>
                <w:color w:val="000000"/>
                <w:sz w:val="20"/>
                <w:szCs w:val="20"/>
                <w:lang w:bidi="ar"/>
              </w:rPr>
              <w:t>其他收入</w:t>
            </w:r>
          </w:p>
        </w:tc>
      </w:tr>
      <w:tr w14:paraId="4EC445C9">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16FE3F26">
            <w:pPr>
              <w:widowControl/>
              <w:jc w:val="center"/>
              <w:textAlignment w:val="center"/>
              <w:rPr>
                <w:rFonts w:hint="eastAsia"/>
                <w:color w:val="000000"/>
                <w:sz w:val="20"/>
                <w:szCs w:val="20"/>
                <w:lang w:bidi="ar"/>
              </w:rPr>
            </w:pPr>
            <w:r>
              <w:rPr>
                <w:rFonts w:hint="eastAsia"/>
                <w:color w:val="000000"/>
                <w:sz w:val="20"/>
                <w:szCs w:val="20"/>
                <w:lang w:bidi="ar"/>
              </w:rPr>
              <w:t>功能分类</w:t>
            </w:r>
          </w:p>
          <w:p w14:paraId="32C952B2">
            <w:pPr>
              <w:widowControl/>
              <w:jc w:val="center"/>
              <w:textAlignment w:val="center"/>
              <w:rPr>
                <w:rFonts w:hint="eastAsia"/>
                <w:color w:val="000000"/>
                <w:sz w:val="20"/>
                <w:szCs w:val="20"/>
              </w:rPr>
            </w:pPr>
            <w:r>
              <w:rPr>
                <w:rFonts w:hint="eastAsia"/>
                <w:color w:val="00000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651D9">
            <w:pPr>
              <w:widowControl/>
              <w:jc w:val="center"/>
              <w:textAlignment w:val="center"/>
              <w:rPr>
                <w:rFonts w:hint="eastAsia"/>
                <w:color w:val="000000"/>
                <w:sz w:val="20"/>
                <w:szCs w:val="20"/>
              </w:rPr>
            </w:pPr>
            <w:r>
              <w:rPr>
                <w:rFonts w:hint="eastAsia"/>
                <w:color w:val="00000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EF436">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7131">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239C6">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F13A7">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1ECBE">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437A0">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4716BFAE">
            <w:pPr>
              <w:jc w:val="center"/>
              <w:rPr>
                <w:rFonts w:hint="eastAsia"/>
                <w:color w:val="000000"/>
                <w:sz w:val="20"/>
                <w:szCs w:val="20"/>
              </w:rPr>
            </w:pPr>
          </w:p>
        </w:tc>
      </w:tr>
      <w:tr w14:paraId="49A83F5E">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5AB6061C">
            <w:pPr>
              <w:jc w:val="center"/>
              <w:rPr>
                <w:rFonts w:hint="eastAsia"/>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55510">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D0814">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A2C3">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FCEDB">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F945A">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B3702">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A1A5F">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623295C3">
            <w:pPr>
              <w:jc w:val="center"/>
              <w:rPr>
                <w:rFonts w:hint="eastAsia"/>
                <w:color w:val="000000"/>
                <w:sz w:val="20"/>
                <w:szCs w:val="20"/>
              </w:rPr>
            </w:pPr>
          </w:p>
        </w:tc>
      </w:tr>
      <w:tr w14:paraId="1BF51D25">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693D7B5">
            <w:pPr>
              <w:widowControl/>
              <w:jc w:val="center"/>
              <w:textAlignment w:val="center"/>
              <w:rPr>
                <w:rFonts w:hint="eastAsia"/>
                <w:color w:val="000000"/>
                <w:sz w:val="20"/>
                <w:szCs w:val="20"/>
              </w:rPr>
            </w:pPr>
            <w:r>
              <w:rPr>
                <w:rFonts w:hint="eastAsia"/>
                <w:color w:val="00000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C71D70">
            <w:pPr>
              <w:widowControl/>
              <w:jc w:val="center"/>
              <w:textAlignment w:val="center"/>
              <w:rPr>
                <w:rFonts w:hint="eastAsia"/>
                <w:color w:val="000000"/>
                <w:sz w:val="20"/>
                <w:szCs w:val="20"/>
              </w:rPr>
            </w:pPr>
            <w:r>
              <w:rPr>
                <w:rFonts w:hint="eastAsia"/>
                <w:color w:val="00000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C10DA1">
            <w:pPr>
              <w:widowControl/>
              <w:jc w:val="center"/>
              <w:textAlignment w:val="center"/>
              <w:rPr>
                <w:rFonts w:hint="eastAsia"/>
                <w:color w:val="000000"/>
                <w:sz w:val="20"/>
                <w:szCs w:val="20"/>
              </w:rPr>
            </w:pPr>
            <w:r>
              <w:rPr>
                <w:rFonts w:hint="eastAsia"/>
                <w:color w:val="00000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34BF52">
            <w:pPr>
              <w:widowControl/>
              <w:jc w:val="center"/>
              <w:textAlignment w:val="center"/>
              <w:rPr>
                <w:rFonts w:hint="eastAsia"/>
                <w:color w:val="000000"/>
                <w:sz w:val="20"/>
                <w:szCs w:val="20"/>
              </w:rPr>
            </w:pPr>
            <w:r>
              <w:rPr>
                <w:rFonts w:hint="eastAsia"/>
                <w:color w:val="00000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9C661D">
            <w:pPr>
              <w:widowControl/>
              <w:jc w:val="center"/>
              <w:textAlignment w:val="center"/>
              <w:rPr>
                <w:rFonts w:hint="eastAsia"/>
                <w:color w:val="000000"/>
                <w:sz w:val="20"/>
                <w:szCs w:val="20"/>
              </w:rPr>
            </w:pPr>
            <w:r>
              <w:rPr>
                <w:rFonts w:hint="eastAsia"/>
                <w:color w:val="00000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06184B">
            <w:pPr>
              <w:widowControl/>
              <w:jc w:val="center"/>
              <w:textAlignment w:val="center"/>
              <w:rPr>
                <w:rFonts w:hint="eastAsia"/>
                <w:color w:val="000000"/>
                <w:sz w:val="20"/>
                <w:szCs w:val="20"/>
              </w:rPr>
            </w:pPr>
            <w:r>
              <w:rPr>
                <w:rFonts w:hint="eastAsia"/>
                <w:color w:val="00000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DE99BE">
            <w:pPr>
              <w:widowControl/>
              <w:jc w:val="center"/>
              <w:textAlignment w:val="center"/>
              <w:rPr>
                <w:rFonts w:hint="eastAsia"/>
                <w:color w:val="000000"/>
                <w:sz w:val="20"/>
                <w:szCs w:val="20"/>
              </w:rPr>
            </w:pPr>
            <w:r>
              <w:rPr>
                <w:rFonts w:hint="eastAsia"/>
                <w:color w:val="00000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DBCB840">
            <w:pPr>
              <w:widowControl/>
              <w:jc w:val="center"/>
              <w:textAlignment w:val="center"/>
              <w:rPr>
                <w:rFonts w:hint="eastAsia"/>
                <w:color w:val="000000"/>
                <w:sz w:val="20"/>
                <w:szCs w:val="20"/>
              </w:rPr>
            </w:pPr>
            <w:r>
              <w:rPr>
                <w:rFonts w:hint="eastAsia"/>
                <w:color w:val="000000"/>
                <w:sz w:val="20"/>
                <w:szCs w:val="20"/>
                <w:lang w:bidi="ar"/>
              </w:rPr>
              <w:t>7</w:t>
            </w:r>
          </w:p>
        </w:tc>
      </w:tr>
      <w:tr w14:paraId="014296A1">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56BE4E1">
            <w:pPr>
              <w:widowControl/>
              <w:jc w:val="center"/>
              <w:textAlignment w:val="center"/>
              <w:rPr>
                <w:rFonts w:hint="eastAsia"/>
                <w:color w:val="000000"/>
                <w:sz w:val="20"/>
                <w:szCs w:val="20"/>
              </w:rPr>
            </w:pPr>
            <w:r>
              <w:rPr>
                <w:rFonts w:hint="eastAsia"/>
                <w:color w:val="00000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38520F">
            <w:pPr>
              <w:jc w:val="center"/>
              <w:rPr>
                <w:rFonts w:hint="eastAsia" w:eastAsia="宋体"/>
                <w:color w:val="000000"/>
                <w:sz w:val="20"/>
                <w:szCs w:val="20"/>
                <w:lang w:eastAsia="zh-CN"/>
              </w:rPr>
            </w:pPr>
            <w:r>
              <w:rPr>
                <w:rFonts w:hint="eastAsia"/>
                <w:lang w:eastAsia="zh-CN"/>
              </w:rPr>
              <w:t>35.89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6B0E221">
            <w:pPr>
              <w:jc w:val="center"/>
              <w:rPr>
                <w:rFonts w:hint="eastAsia" w:eastAsia="宋体"/>
                <w:color w:val="000000"/>
                <w:sz w:val="20"/>
                <w:szCs w:val="20"/>
                <w:lang w:eastAsia="zh-CN"/>
              </w:rPr>
            </w:pPr>
            <w:r>
              <w:rPr>
                <w:rFonts w:hint="eastAsia"/>
                <w:lang w:eastAsia="zh-CN"/>
              </w:rPr>
              <w:t>35.89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FD185">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5CABD">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F6BF5">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D71CB">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D33FC7">
            <w:pPr>
              <w:jc w:val="right"/>
              <w:rPr>
                <w:rFonts w:hint="eastAsia"/>
                <w:color w:val="000000"/>
                <w:sz w:val="20"/>
                <w:szCs w:val="20"/>
              </w:rPr>
            </w:pPr>
          </w:p>
        </w:tc>
      </w:tr>
      <w:tr w14:paraId="169E7DA2">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2995017">
            <w:pPr>
              <w:rPr>
                <w:rFonts w:hint="eastAsia"/>
                <w:color w:val="000000"/>
                <w:sz w:val="20"/>
                <w:szCs w:val="20"/>
                <w:lang w:eastAsia="zh-CN"/>
              </w:rPr>
            </w:pPr>
            <w:r>
              <w:rPr>
                <w:sz w:val="20"/>
              </w:rPr>
              <w:t>2</w:t>
            </w:r>
            <w:r>
              <w:rPr>
                <w:rFonts w:hint="eastAsia"/>
                <w:sz w:val="20"/>
                <w:lang w:eastAsia="zh-CN"/>
              </w:rPr>
              <w:t>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A265A2">
            <w:pPr>
              <w:rPr>
                <w:rFonts w:hint="eastAsia"/>
                <w:color w:val="000000"/>
                <w:sz w:val="20"/>
                <w:szCs w:val="20"/>
              </w:rPr>
            </w:pPr>
            <w:r>
              <w:rPr>
                <w:rFonts w:hint="eastAsia"/>
                <w:sz w:val="20"/>
                <w:lang w:eastAsia="zh-CN"/>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21F728">
            <w:pPr>
              <w:jc w:val="center"/>
              <w:rPr>
                <w:rFonts w:hint="eastAsia" w:eastAsia="宋体"/>
                <w:color w:val="000000"/>
                <w:sz w:val="20"/>
                <w:szCs w:val="20"/>
                <w:lang w:eastAsia="zh-CN"/>
              </w:rPr>
            </w:pPr>
            <w:r>
              <w:rPr>
                <w:rFonts w:hint="eastAsia"/>
                <w:lang w:eastAsia="zh-CN"/>
              </w:rPr>
              <w:t>35.89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D138463">
            <w:pPr>
              <w:jc w:val="center"/>
              <w:rPr>
                <w:rFonts w:hint="eastAsia" w:eastAsia="宋体"/>
                <w:color w:val="000000"/>
                <w:sz w:val="20"/>
                <w:szCs w:val="20"/>
                <w:lang w:eastAsia="zh-CN"/>
              </w:rPr>
            </w:pPr>
            <w:r>
              <w:rPr>
                <w:rFonts w:hint="eastAsia"/>
                <w:lang w:eastAsia="zh-CN"/>
              </w:rPr>
              <w:t>35.89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A8F0C">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EAB54">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FABE7">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29676">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62E2AB">
            <w:pPr>
              <w:jc w:val="right"/>
              <w:rPr>
                <w:rFonts w:hint="eastAsia"/>
                <w:color w:val="000000"/>
                <w:sz w:val="20"/>
                <w:szCs w:val="20"/>
              </w:rPr>
            </w:pPr>
          </w:p>
        </w:tc>
      </w:tr>
      <w:tr w14:paraId="478E0B60">
        <w:tblPrEx>
          <w:tblCellMar>
            <w:top w:w="0" w:type="dxa"/>
            <w:left w:w="0" w:type="dxa"/>
            <w:bottom w:w="0" w:type="dxa"/>
            <w:right w:w="0" w:type="dxa"/>
          </w:tblCellMar>
        </w:tblPrEx>
        <w:trPr>
          <w:trHeight w:val="43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9467C94">
            <w:pPr>
              <w:rPr>
                <w:rFonts w:hint="eastAsia"/>
                <w:color w:val="000000"/>
                <w:sz w:val="20"/>
                <w:szCs w:val="20"/>
                <w:lang w:eastAsia="zh-CN"/>
              </w:rPr>
            </w:pPr>
            <w:r>
              <w:rPr>
                <w:sz w:val="20"/>
              </w:rPr>
              <w:t>2</w:t>
            </w:r>
            <w:r>
              <w:rPr>
                <w:rFonts w:hint="eastAsia"/>
                <w:sz w:val="20"/>
                <w:lang w:eastAsia="zh-CN"/>
              </w:rPr>
              <w:t>0106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26139C">
            <w:pPr>
              <w:rPr>
                <w:rFonts w:hint="eastAsia"/>
                <w:color w:val="000000"/>
                <w:sz w:val="20"/>
                <w:szCs w:val="20"/>
              </w:rPr>
            </w:pPr>
            <w:r>
              <w:rPr>
                <w:rFonts w:hint="eastAsia"/>
                <w:sz w:val="20"/>
                <w:lang w:eastAsia="zh-CN"/>
              </w:rPr>
              <w:t>财政事务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CAF2FB">
            <w:pPr>
              <w:jc w:val="center"/>
              <w:rPr>
                <w:rFonts w:hint="eastAsia" w:ascii="华文中宋" w:hAnsi="华文中宋" w:eastAsia="华文中宋" w:cs="华文中宋"/>
                <w:color w:val="000000"/>
                <w:sz w:val="20"/>
                <w:szCs w:val="20"/>
                <w:lang w:eastAsia="zh-CN"/>
              </w:rPr>
            </w:pPr>
            <w:r>
              <w:rPr>
                <w:rFonts w:hint="eastAsia" w:eastAsia="华文中宋"/>
                <w:lang w:eastAsia="zh-CN"/>
              </w:rPr>
              <w:t>35.89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D86093">
            <w:pPr>
              <w:jc w:val="center"/>
              <w:rPr>
                <w:rFonts w:hint="eastAsia" w:eastAsia="宋体"/>
                <w:color w:val="000000"/>
                <w:sz w:val="20"/>
                <w:szCs w:val="20"/>
                <w:lang w:eastAsia="zh-CN"/>
              </w:rPr>
            </w:pPr>
            <w:r>
              <w:rPr>
                <w:rFonts w:hint="eastAsia"/>
                <w:lang w:eastAsia="zh-CN"/>
              </w:rPr>
              <w:t>35.89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DC405">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59469">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B5A8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C2051">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B09D44">
            <w:pPr>
              <w:jc w:val="right"/>
              <w:rPr>
                <w:rFonts w:hint="eastAsia"/>
                <w:color w:val="000000"/>
                <w:sz w:val="20"/>
                <w:szCs w:val="20"/>
              </w:rPr>
            </w:pPr>
          </w:p>
        </w:tc>
      </w:tr>
      <w:tr w14:paraId="69EDDFFD">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F573B44">
            <w:pPr>
              <w:rPr>
                <w:rFonts w:hint="eastAsia"/>
                <w:color w:val="000000"/>
                <w:sz w:val="20"/>
                <w:szCs w:val="20"/>
              </w:rPr>
            </w:pPr>
            <w:r>
              <w:rPr>
                <w:rFonts w:hint="eastAsia"/>
                <w:sz w:val="20"/>
              </w:rPr>
              <w:t>2010650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896DEE">
            <w:pPr>
              <w:rPr>
                <w:rFonts w:hint="eastAsia"/>
                <w:color w:val="000000"/>
                <w:sz w:val="20"/>
                <w:szCs w:val="20"/>
              </w:rPr>
            </w:pPr>
            <w:r>
              <w:rPr>
                <w:rFonts w:hint="eastAsia"/>
                <w:w w:val="95"/>
                <w:sz w:val="20"/>
              </w:rPr>
              <w:t>事业运行</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34B0F36">
            <w:pPr>
              <w:jc w:val="center"/>
              <w:rPr>
                <w:rFonts w:hint="eastAsia" w:eastAsia="宋体"/>
                <w:color w:val="000000"/>
                <w:sz w:val="20"/>
                <w:szCs w:val="20"/>
                <w:lang w:eastAsia="zh-CN"/>
              </w:rPr>
            </w:pPr>
            <w:r>
              <w:rPr>
                <w:rFonts w:hint="eastAsia"/>
                <w:lang w:eastAsia="zh-CN"/>
              </w:rPr>
              <w:t>35.89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1937CF6">
            <w:pPr>
              <w:jc w:val="center"/>
              <w:rPr>
                <w:rFonts w:hint="eastAsia" w:eastAsia="宋体"/>
                <w:color w:val="000000"/>
                <w:sz w:val="20"/>
                <w:szCs w:val="20"/>
                <w:lang w:eastAsia="zh-CN"/>
              </w:rPr>
            </w:pPr>
            <w:r>
              <w:rPr>
                <w:rFonts w:hint="eastAsia"/>
                <w:lang w:eastAsia="zh-CN"/>
              </w:rPr>
              <w:t>35.89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DA40A">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ACFBA">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FDFF8">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01F4A">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FD0677">
            <w:pPr>
              <w:jc w:val="right"/>
              <w:rPr>
                <w:rFonts w:hint="eastAsia"/>
                <w:color w:val="000000"/>
                <w:sz w:val="20"/>
                <w:szCs w:val="20"/>
              </w:rPr>
            </w:pPr>
          </w:p>
        </w:tc>
      </w:tr>
      <w:tr w14:paraId="318D9C89">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5B6E82A">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F58BBE">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ED4DC">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8D7C9">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B0804">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F8507">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F35E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2FEDB">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481D01">
            <w:pPr>
              <w:jc w:val="right"/>
              <w:rPr>
                <w:rFonts w:hint="eastAsia"/>
                <w:color w:val="000000"/>
                <w:sz w:val="20"/>
                <w:szCs w:val="20"/>
              </w:rPr>
            </w:pPr>
          </w:p>
        </w:tc>
      </w:tr>
      <w:tr w14:paraId="2D8CA0C0">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0BB0033">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03627E">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65DEE">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E4B5A">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D980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D562C">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FC0D5">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585F8">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7145B8">
            <w:pPr>
              <w:jc w:val="right"/>
              <w:rPr>
                <w:rFonts w:hint="eastAsia"/>
                <w:color w:val="000000"/>
                <w:sz w:val="20"/>
                <w:szCs w:val="20"/>
              </w:rPr>
            </w:pPr>
          </w:p>
        </w:tc>
      </w:tr>
      <w:tr w14:paraId="771F9F8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06FFB7CD">
            <w:pPr>
              <w:rPr>
                <w:rFonts w:hint="eastAsia"/>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B3AE2FB">
            <w:pPr>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D2270CE">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4E5C76">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23DFB99">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EEA099A">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37F3DE1">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375878D">
            <w:pPr>
              <w:jc w:val="right"/>
              <w:rPr>
                <w:rFonts w:hint="eastAsia"/>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0EDE0983">
            <w:pPr>
              <w:jc w:val="right"/>
              <w:rPr>
                <w:rFonts w:hint="eastAsia"/>
                <w:color w:val="000000"/>
                <w:sz w:val="20"/>
                <w:szCs w:val="20"/>
              </w:rPr>
            </w:pPr>
          </w:p>
        </w:tc>
      </w:tr>
      <w:tr w14:paraId="6C264350">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14:paraId="13382669">
            <w:pPr>
              <w:widowControl/>
              <w:textAlignment w:val="center"/>
              <w:rPr>
                <w:rFonts w:hint="eastAsia"/>
                <w:color w:val="000000"/>
                <w:sz w:val="20"/>
                <w:szCs w:val="20"/>
                <w:lang w:eastAsia="zh-CN"/>
              </w:rPr>
            </w:pPr>
            <w:r>
              <w:rPr>
                <w:rFonts w:hint="eastAsia"/>
                <w:color w:val="000000"/>
                <w:sz w:val="20"/>
                <w:szCs w:val="20"/>
                <w:lang w:eastAsia="zh-CN" w:bidi="ar"/>
              </w:rPr>
              <w:t>注：本表反映部门本年度取得的各项收入情况。本表金额转换为万元时，因四舍五入可能存在尾差。</w:t>
            </w:r>
          </w:p>
        </w:tc>
      </w:tr>
    </w:tbl>
    <w:p w14:paraId="74332D41">
      <w:pPr>
        <w:rPr>
          <w:rFonts w:hint="eastAsia"/>
          <w:sz w:val="20"/>
          <w:lang w:eastAsia="zh-CN"/>
        </w:rPr>
        <w:sectPr>
          <w:pgSz w:w="16840" w:h="11910" w:orient="landscape"/>
          <w:pgMar w:top="1580" w:right="960" w:bottom="280" w:left="1300" w:header="720" w:footer="720" w:gutter="0"/>
          <w:cols w:space="720" w:num="1"/>
        </w:sectPr>
      </w:pPr>
    </w:p>
    <w:p w14:paraId="4CE1C18E">
      <w:pPr>
        <w:rPr>
          <w:rFonts w:hint="eastAsia"/>
          <w:sz w:val="20"/>
          <w:lang w:eastAsia="zh-CN"/>
        </w:rPr>
      </w:pPr>
    </w:p>
    <w:p w14:paraId="0BCB36DC">
      <w:pPr>
        <w:rPr>
          <w:rFonts w:hint="eastAsia"/>
          <w:sz w:val="20"/>
          <w:lang w:eastAsia="zh-CN"/>
        </w:rPr>
      </w:pPr>
    </w:p>
    <w:p w14:paraId="0E045A56">
      <w:pPr>
        <w:spacing w:before="5"/>
        <w:rPr>
          <w:rFonts w:hint="eastAsia"/>
          <w:sz w:val="15"/>
          <w:lang w:eastAsia="zh-CN"/>
        </w:rPr>
      </w:pPr>
    </w:p>
    <w:p w14:paraId="72D09F1D">
      <w:pPr>
        <w:rPr>
          <w:rFonts w:hint="eastAsia"/>
          <w:sz w:val="15"/>
          <w:lang w:eastAsia="zh-CN"/>
        </w:rPr>
        <w:sectPr>
          <w:pgSz w:w="16840" w:h="11910" w:orient="landscape"/>
          <w:pgMar w:top="1100" w:right="960" w:bottom="280" w:left="1300" w:header="720" w:footer="720" w:gutter="0"/>
          <w:cols w:space="720" w:num="1"/>
        </w:sectPr>
      </w:pPr>
    </w:p>
    <w:p w14:paraId="1CA5F741">
      <w:pPr>
        <w:pStyle w:val="4"/>
        <w:spacing w:before="102"/>
        <w:jc w:val="right"/>
        <w:rPr>
          <w:rFonts w:hint="eastAsia" w:ascii="宋体" w:eastAsia="宋体"/>
          <w:lang w:eastAsia="zh-CN"/>
        </w:rPr>
      </w:pPr>
      <w:r>
        <w:rPr>
          <w:rFonts w:hint="eastAsia" w:ascii="宋体" w:eastAsia="宋体"/>
          <w:w w:val="95"/>
          <w:lang w:eastAsia="zh-CN"/>
        </w:rPr>
        <w:t>支出决算表</w:t>
      </w:r>
    </w:p>
    <w:p w14:paraId="260B286B">
      <w:pPr>
        <w:rPr>
          <w:rFonts w:hint="eastAsia"/>
          <w:sz w:val="20"/>
          <w:lang w:eastAsia="zh-CN"/>
        </w:rPr>
      </w:pPr>
      <w:r>
        <w:rPr>
          <w:lang w:eastAsia="zh-CN"/>
        </w:rPr>
        <w:br w:type="column"/>
      </w:r>
    </w:p>
    <w:p w14:paraId="151A665E">
      <w:pPr>
        <w:rPr>
          <w:rFonts w:hint="eastAsia"/>
          <w:sz w:val="20"/>
          <w:lang w:eastAsia="zh-CN"/>
        </w:rPr>
      </w:pPr>
    </w:p>
    <w:p w14:paraId="30D5E14B">
      <w:pPr>
        <w:spacing w:before="153"/>
        <w:ind w:right="581"/>
        <w:jc w:val="right"/>
        <w:rPr>
          <w:rFonts w:hint="eastAsia"/>
          <w:sz w:val="20"/>
          <w:lang w:eastAsia="zh-CN"/>
        </w:rPr>
      </w:pPr>
      <w:r>
        <w:rPr>
          <w:sz w:val="20"/>
          <w:lang w:eastAsia="zh-CN"/>
        </w:rPr>
        <w:t>公开03表</w:t>
      </w:r>
    </w:p>
    <w:p w14:paraId="4F99AD90">
      <w:pPr>
        <w:jc w:val="right"/>
        <w:rPr>
          <w:rFonts w:hint="eastAsia"/>
          <w:sz w:val="20"/>
          <w:lang w:eastAsia="zh-CN"/>
        </w:rPr>
        <w:sectPr>
          <w:type w:val="continuous"/>
          <w:pgSz w:w="16840" w:h="11910" w:orient="landscape"/>
          <w:pgMar w:top="1580" w:right="960" w:bottom="280" w:left="1300" w:header="720" w:footer="720" w:gutter="0"/>
          <w:cols w:equalWidth="0" w:num="2">
            <w:col w:w="7866" w:space="40"/>
            <w:col w:w="6674"/>
          </w:cols>
        </w:sectPr>
      </w:pPr>
    </w:p>
    <w:p w14:paraId="1FC75566">
      <w:pPr>
        <w:tabs>
          <w:tab w:val="left" w:pos="6699"/>
          <w:tab w:val="left" w:pos="12996"/>
        </w:tabs>
        <w:spacing w:before="73" w:after="26"/>
        <w:ind w:left="140"/>
        <w:rPr>
          <w:rFonts w:hint="eastAsia"/>
          <w:sz w:val="20"/>
          <w:lang w:eastAsia="zh-CN"/>
        </w:rPr>
      </w:pPr>
      <w:r>
        <w:rPr>
          <w:sz w:val="20"/>
          <w:lang w:eastAsia="zh-CN"/>
        </w:rPr>
        <w:t>单位名称：</w:t>
      </w:r>
      <w:r>
        <w:rPr>
          <w:rFonts w:hint="eastAsia"/>
          <w:sz w:val="20"/>
          <w:lang w:eastAsia="zh-CN"/>
        </w:rPr>
        <w:t>信阳市平桥区城阳城址国家考古遗址公园管理委员会会计工作站</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32035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3D23DBE2">
            <w:pPr>
              <w:pStyle w:val="12"/>
              <w:tabs>
                <w:tab w:val="left" w:pos="610"/>
              </w:tabs>
              <w:spacing w:before="113"/>
              <w:ind w:left="11"/>
              <w:jc w:val="center"/>
              <w:rPr>
                <w:rFonts w:hint="eastAsia"/>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23B73EED">
            <w:pPr>
              <w:pStyle w:val="12"/>
              <w:rPr>
                <w:rFonts w:hint="eastAsia"/>
                <w:sz w:val="20"/>
              </w:rPr>
            </w:pPr>
          </w:p>
          <w:p w14:paraId="47F5CB0F">
            <w:pPr>
              <w:pStyle w:val="12"/>
              <w:spacing w:before="1"/>
              <w:rPr>
                <w:rFonts w:hint="eastAsia"/>
                <w:sz w:val="26"/>
              </w:rPr>
            </w:pPr>
          </w:p>
          <w:p w14:paraId="3B7BEACC">
            <w:pPr>
              <w:pStyle w:val="12"/>
              <w:ind w:left="346"/>
              <w:rPr>
                <w:rFonts w:hint="eastAsia"/>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1BEB609D">
            <w:pPr>
              <w:pStyle w:val="12"/>
              <w:rPr>
                <w:rFonts w:hint="eastAsia"/>
                <w:sz w:val="20"/>
              </w:rPr>
            </w:pPr>
          </w:p>
          <w:p w14:paraId="2FE62BF8">
            <w:pPr>
              <w:pStyle w:val="12"/>
              <w:spacing w:before="1"/>
              <w:rPr>
                <w:rFonts w:hint="eastAsia"/>
                <w:sz w:val="26"/>
              </w:rPr>
            </w:pPr>
          </w:p>
          <w:p w14:paraId="2C31A721">
            <w:pPr>
              <w:pStyle w:val="12"/>
              <w:ind w:left="547"/>
              <w:rPr>
                <w:rFonts w:hint="eastAsia"/>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07E57542">
            <w:pPr>
              <w:pStyle w:val="12"/>
              <w:rPr>
                <w:rFonts w:hint="eastAsia"/>
                <w:sz w:val="20"/>
              </w:rPr>
            </w:pPr>
          </w:p>
          <w:p w14:paraId="08D01768">
            <w:pPr>
              <w:pStyle w:val="12"/>
              <w:spacing w:before="1"/>
              <w:rPr>
                <w:rFonts w:hint="eastAsia"/>
                <w:sz w:val="26"/>
              </w:rPr>
            </w:pPr>
          </w:p>
          <w:p w14:paraId="321EADA0">
            <w:pPr>
              <w:pStyle w:val="12"/>
              <w:ind w:left="547"/>
              <w:rPr>
                <w:rFonts w:hint="eastAsia"/>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5DF7997B">
            <w:pPr>
              <w:pStyle w:val="12"/>
              <w:rPr>
                <w:rFonts w:hint="eastAsia"/>
                <w:sz w:val="20"/>
              </w:rPr>
            </w:pPr>
          </w:p>
          <w:p w14:paraId="7EC7F306">
            <w:pPr>
              <w:pStyle w:val="12"/>
              <w:spacing w:before="1"/>
              <w:rPr>
                <w:rFonts w:hint="eastAsia"/>
                <w:sz w:val="26"/>
              </w:rPr>
            </w:pPr>
          </w:p>
          <w:p w14:paraId="57C32A3C">
            <w:pPr>
              <w:pStyle w:val="12"/>
              <w:ind w:left="346"/>
              <w:rPr>
                <w:rFonts w:hint="eastAsia"/>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75381FC7">
            <w:pPr>
              <w:pStyle w:val="12"/>
              <w:rPr>
                <w:rFonts w:hint="eastAsia"/>
                <w:sz w:val="20"/>
              </w:rPr>
            </w:pPr>
          </w:p>
          <w:p w14:paraId="05280949">
            <w:pPr>
              <w:pStyle w:val="12"/>
              <w:spacing w:before="1"/>
              <w:rPr>
                <w:rFonts w:hint="eastAsia"/>
                <w:sz w:val="26"/>
              </w:rPr>
            </w:pPr>
          </w:p>
          <w:p w14:paraId="6BF8EFE3">
            <w:pPr>
              <w:pStyle w:val="12"/>
              <w:ind w:left="546"/>
              <w:rPr>
                <w:rFonts w:hint="eastAsia"/>
                <w:sz w:val="20"/>
              </w:rPr>
            </w:pPr>
            <w:r>
              <w:rPr>
                <w:sz w:val="20"/>
              </w:rPr>
              <w:t>经营支出</w:t>
            </w:r>
          </w:p>
        </w:tc>
        <w:tc>
          <w:tcPr>
            <w:tcW w:w="1891" w:type="dxa"/>
            <w:vMerge w:val="restart"/>
            <w:tcBorders>
              <w:left w:val="single" w:color="000000" w:sz="4" w:space="0"/>
              <w:bottom w:val="single" w:color="000000" w:sz="4" w:space="0"/>
            </w:tcBorders>
          </w:tcPr>
          <w:p w14:paraId="4817C469">
            <w:pPr>
              <w:pStyle w:val="12"/>
              <w:rPr>
                <w:rFonts w:hint="eastAsia"/>
                <w:sz w:val="20"/>
              </w:rPr>
            </w:pPr>
          </w:p>
          <w:p w14:paraId="52D6CE2E">
            <w:pPr>
              <w:pStyle w:val="12"/>
              <w:spacing w:before="1"/>
              <w:rPr>
                <w:rFonts w:hint="eastAsia"/>
                <w:sz w:val="26"/>
              </w:rPr>
            </w:pPr>
          </w:p>
          <w:p w14:paraId="15B092FB">
            <w:pPr>
              <w:pStyle w:val="12"/>
              <w:ind w:left="50"/>
              <w:rPr>
                <w:rFonts w:hint="eastAsia"/>
                <w:sz w:val="20"/>
              </w:rPr>
            </w:pPr>
            <w:r>
              <w:rPr>
                <w:sz w:val="20"/>
              </w:rPr>
              <w:t>对附属单位补助支出</w:t>
            </w:r>
          </w:p>
        </w:tc>
      </w:tr>
      <w:tr w14:paraId="3656D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459198E0">
            <w:pPr>
              <w:pStyle w:val="12"/>
              <w:spacing w:before="9"/>
              <w:rPr>
                <w:rFonts w:hint="eastAsia"/>
                <w:sz w:val="15"/>
              </w:rPr>
            </w:pPr>
          </w:p>
          <w:p w14:paraId="7DA2B618">
            <w:pPr>
              <w:pStyle w:val="12"/>
              <w:spacing w:before="1" w:line="292" w:lineRule="auto"/>
              <w:ind w:left="199" w:right="185"/>
              <w:rPr>
                <w:rFonts w:hint="eastAsia"/>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6630A60F">
            <w:pPr>
              <w:pStyle w:val="12"/>
              <w:spacing w:before="12"/>
              <w:rPr>
                <w:rFonts w:hint="eastAsia"/>
                <w:sz w:val="27"/>
              </w:rPr>
            </w:pPr>
          </w:p>
          <w:p w14:paraId="735F8AA7">
            <w:pPr>
              <w:pStyle w:val="12"/>
              <w:ind w:left="287"/>
              <w:rPr>
                <w:rFonts w:hint="eastAsia"/>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33571684">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2F078485">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4E73AF7E">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4720520F">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3DF8E8C2">
            <w:pPr>
              <w:rPr>
                <w:rFonts w:hint="eastAsia"/>
                <w:sz w:val="2"/>
                <w:szCs w:val="2"/>
              </w:rPr>
            </w:pPr>
          </w:p>
        </w:tc>
        <w:tc>
          <w:tcPr>
            <w:tcW w:w="1891" w:type="dxa"/>
            <w:vMerge w:val="continue"/>
            <w:tcBorders>
              <w:top w:val="nil"/>
              <w:left w:val="single" w:color="000000" w:sz="4" w:space="0"/>
              <w:bottom w:val="single" w:color="000000" w:sz="4" w:space="0"/>
            </w:tcBorders>
          </w:tcPr>
          <w:p w14:paraId="1106361E">
            <w:pPr>
              <w:rPr>
                <w:rFonts w:hint="eastAsia"/>
                <w:sz w:val="2"/>
                <w:szCs w:val="2"/>
              </w:rPr>
            </w:pPr>
          </w:p>
        </w:tc>
      </w:tr>
      <w:tr w14:paraId="15A4C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3C5C5AD9">
            <w:pPr>
              <w:pStyle w:val="12"/>
              <w:spacing w:before="113"/>
              <w:ind w:left="13"/>
              <w:jc w:val="center"/>
              <w:rPr>
                <w:rFonts w:hint="eastAsia"/>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3E160E0D">
            <w:pPr>
              <w:pStyle w:val="12"/>
              <w:spacing w:before="113"/>
              <w:ind w:left="19"/>
              <w:jc w:val="center"/>
              <w:rPr>
                <w:rFonts w:hint="eastAsia"/>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6F25CCAE">
            <w:pPr>
              <w:pStyle w:val="12"/>
              <w:spacing w:before="113"/>
              <w:ind w:left="19"/>
              <w:jc w:val="center"/>
              <w:rPr>
                <w:rFonts w:hint="eastAsia"/>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182A25C0">
            <w:pPr>
              <w:pStyle w:val="12"/>
              <w:spacing w:before="113"/>
              <w:ind w:left="20"/>
              <w:jc w:val="center"/>
              <w:rPr>
                <w:rFonts w:hint="eastAsia"/>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23F6F804">
            <w:pPr>
              <w:pStyle w:val="12"/>
              <w:spacing w:before="113"/>
              <w:ind w:left="16"/>
              <w:jc w:val="center"/>
              <w:rPr>
                <w:rFonts w:hint="eastAsia"/>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54956CF2">
            <w:pPr>
              <w:pStyle w:val="12"/>
              <w:spacing w:before="113"/>
              <w:ind w:left="17"/>
              <w:jc w:val="center"/>
              <w:rPr>
                <w:rFonts w:hint="eastAsia"/>
                <w:sz w:val="20"/>
              </w:rPr>
            </w:pPr>
            <w:r>
              <w:rPr>
                <w:w w:val="99"/>
                <w:sz w:val="20"/>
              </w:rPr>
              <w:t>5</w:t>
            </w:r>
          </w:p>
        </w:tc>
        <w:tc>
          <w:tcPr>
            <w:tcW w:w="1891" w:type="dxa"/>
            <w:tcBorders>
              <w:top w:val="single" w:color="000000" w:sz="4" w:space="0"/>
              <w:left w:val="single" w:color="000000" w:sz="4" w:space="0"/>
              <w:bottom w:val="single" w:color="000000" w:sz="4" w:space="0"/>
            </w:tcBorders>
          </w:tcPr>
          <w:p w14:paraId="0381624D">
            <w:pPr>
              <w:pStyle w:val="12"/>
              <w:spacing w:before="113"/>
              <w:ind w:left="22"/>
              <w:jc w:val="center"/>
              <w:rPr>
                <w:rFonts w:hint="eastAsia"/>
                <w:sz w:val="20"/>
              </w:rPr>
            </w:pPr>
            <w:r>
              <w:rPr>
                <w:w w:val="99"/>
                <w:sz w:val="20"/>
              </w:rPr>
              <w:t>6</w:t>
            </w:r>
          </w:p>
        </w:tc>
      </w:tr>
      <w:tr w14:paraId="65EB2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6D01A9F1">
            <w:pPr>
              <w:pStyle w:val="12"/>
              <w:spacing w:before="113"/>
              <w:ind w:left="13"/>
              <w:jc w:val="center"/>
              <w:rPr>
                <w:rFonts w:hint="eastAsia"/>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tcPr>
          <w:p w14:paraId="73E17B7B">
            <w:pPr>
              <w:jc w:val="center"/>
              <w:rPr>
                <w:rFonts w:hint="eastAsia" w:eastAsia="宋体"/>
                <w:sz w:val="20"/>
                <w:lang w:eastAsia="zh-CN"/>
              </w:rPr>
            </w:pPr>
            <w:r>
              <w:rPr>
                <w:rFonts w:hint="eastAsia"/>
                <w:lang w:eastAsia="zh-CN"/>
              </w:rPr>
              <w:t>35.89</w:t>
            </w:r>
          </w:p>
        </w:tc>
        <w:tc>
          <w:tcPr>
            <w:tcW w:w="1886" w:type="dxa"/>
            <w:tcBorders>
              <w:top w:val="single" w:color="000000" w:sz="4" w:space="0"/>
              <w:left w:val="single" w:color="000000" w:sz="4" w:space="0"/>
              <w:bottom w:val="single" w:color="000000" w:sz="4" w:space="0"/>
              <w:right w:val="single" w:color="000000" w:sz="4" w:space="0"/>
            </w:tcBorders>
          </w:tcPr>
          <w:p w14:paraId="2C4B247B">
            <w:pPr>
              <w:jc w:val="center"/>
              <w:rPr>
                <w:rFonts w:hint="eastAsia" w:eastAsia="宋体"/>
                <w:sz w:val="20"/>
                <w:lang w:eastAsia="zh-CN"/>
              </w:rPr>
            </w:pPr>
            <w:r>
              <w:rPr>
                <w:rFonts w:hint="eastAsia"/>
                <w:lang w:eastAsia="zh-CN"/>
              </w:rPr>
              <w:t>35.89</w:t>
            </w:r>
          </w:p>
        </w:tc>
        <w:tc>
          <w:tcPr>
            <w:tcW w:w="1886" w:type="dxa"/>
            <w:tcBorders>
              <w:top w:val="single" w:color="000000" w:sz="4" w:space="0"/>
              <w:left w:val="single" w:color="000000" w:sz="4" w:space="0"/>
              <w:bottom w:val="single" w:color="000000" w:sz="4" w:space="0"/>
              <w:right w:val="single" w:color="000000" w:sz="4" w:space="0"/>
            </w:tcBorders>
          </w:tcPr>
          <w:p w14:paraId="59C353D4">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573E15B">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99924C5">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432462B2">
            <w:pPr>
              <w:pStyle w:val="12"/>
              <w:rPr>
                <w:rFonts w:hint="eastAsia" w:ascii="Times New Roman"/>
                <w:sz w:val="20"/>
              </w:rPr>
            </w:pPr>
          </w:p>
        </w:tc>
      </w:tr>
      <w:tr w14:paraId="266E3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09E8B3EA">
            <w:pPr>
              <w:rPr>
                <w:rFonts w:hint="eastAsia"/>
                <w:sz w:val="20"/>
              </w:rPr>
            </w:pPr>
            <w:r>
              <w:rPr>
                <w:sz w:val="20"/>
              </w:rPr>
              <w:t>2</w:t>
            </w:r>
            <w:r>
              <w:rPr>
                <w:rFonts w:hint="eastAsia"/>
                <w:sz w:val="20"/>
                <w:lang w:eastAsia="zh-CN"/>
              </w:rPr>
              <w:t>01</w:t>
            </w:r>
          </w:p>
        </w:tc>
        <w:tc>
          <w:tcPr>
            <w:tcW w:w="1364" w:type="dxa"/>
            <w:tcBorders>
              <w:top w:val="single" w:color="000000" w:sz="4" w:space="0"/>
              <w:left w:val="single" w:color="000000" w:sz="4" w:space="0"/>
              <w:bottom w:val="single" w:color="000000" w:sz="4" w:space="0"/>
              <w:right w:val="single" w:color="000000" w:sz="4" w:space="0"/>
            </w:tcBorders>
            <w:vAlign w:val="center"/>
          </w:tcPr>
          <w:p w14:paraId="3F4ADF6A">
            <w:pPr>
              <w:rPr>
                <w:rFonts w:hint="eastAsia"/>
                <w:sz w:val="20"/>
              </w:rPr>
            </w:pPr>
            <w:r>
              <w:rPr>
                <w:rFonts w:hint="eastAsia"/>
                <w:sz w:val="20"/>
                <w:lang w:eastAsia="zh-CN"/>
              </w:rPr>
              <w:t>一般公共服务支出</w:t>
            </w:r>
          </w:p>
        </w:tc>
        <w:tc>
          <w:tcPr>
            <w:tcW w:w="1887" w:type="dxa"/>
            <w:tcBorders>
              <w:top w:val="single" w:color="000000" w:sz="4" w:space="0"/>
              <w:left w:val="single" w:color="000000" w:sz="4" w:space="0"/>
              <w:bottom w:val="single" w:color="000000" w:sz="4" w:space="0"/>
              <w:right w:val="single" w:color="000000" w:sz="4" w:space="0"/>
            </w:tcBorders>
          </w:tcPr>
          <w:p w14:paraId="3669C352">
            <w:pPr>
              <w:jc w:val="center"/>
              <w:rPr>
                <w:rFonts w:hint="eastAsia" w:eastAsia="宋体"/>
                <w:sz w:val="20"/>
                <w:lang w:eastAsia="zh-CN"/>
              </w:rPr>
            </w:pPr>
            <w:r>
              <w:rPr>
                <w:rFonts w:hint="eastAsia"/>
                <w:lang w:eastAsia="zh-CN"/>
              </w:rPr>
              <w:t>35.89</w:t>
            </w:r>
          </w:p>
        </w:tc>
        <w:tc>
          <w:tcPr>
            <w:tcW w:w="1886" w:type="dxa"/>
            <w:tcBorders>
              <w:top w:val="single" w:color="000000" w:sz="4" w:space="0"/>
              <w:left w:val="single" w:color="000000" w:sz="4" w:space="0"/>
              <w:bottom w:val="single" w:color="000000" w:sz="4" w:space="0"/>
              <w:right w:val="single" w:color="000000" w:sz="4" w:space="0"/>
            </w:tcBorders>
          </w:tcPr>
          <w:p w14:paraId="1276E427">
            <w:pPr>
              <w:jc w:val="center"/>
              <w:rPr>
                <w:rFonts w:hint="eastAsia" w:eastAsia="宋体"/>
                <w:sz w:val="20"/>
                <w:lang w:eastAsia="zh-CN"/>
              </w:rPr>
            </w:pPr>
            <w:r>
              <w:rPr>
                <w:rFonts w:hint="eastAsia"/>
                <w:lang w:eastAsia="zh-CN"/>
              </w:rPr>
              <w:t>35.89</w:t>
            </w:r>
          </w:p>
        </w:tc>
        <w:tc>
          <w:tcPr>
            <w:tcW w:w="1886" w:type="dxa"/>
            <w:tcBorders>
              <w:top w:val="single" w:color="000000" w:sz="4" w:space="0"/>
              <w:left w:val="single" w:color="000000" w:sz="4" w:space="0"/>
              <w:bottom w:val="single" w:color="000000" w:sz="4" w:space="0"/>
              <w:right w:val="single" w:color="000000" w:sz="4" w:space="0"/>
            </w:tcBorders>
          </w:tcPr>
          <w:p w14:paraId="761B6AF4">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4E31B17">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792EBFD">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0A743051">
            <w:pPr>
              <w:pStyle w:val="12"/>
              <w:rPr>
                <w:rFonts w:hint="eastAsia" w:ascii="Times New Roman"/>
                <w:sz w:val="20"/>
              </w:rPr>
            </w:pPr>
          </w:p>
        </w:tc>
      </w:tr>
      <w:tr w14:paraId="77A47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vAlign w:val="center"/>
          </w:tcPr>
          <w:p w14:paraId="6DB473D5">
            <w:pPr>
              <w:rPr>
                <w:rFonts w:hint="eastAsia"/>
                <w:sz w:val="20"/>
              </w:rPr>
            </w:pPr>
            <w:r>
              <w:rPr>
                <w:sz w:val="20"/>
              </w:rPr>
              <w:t>2</w:t>
            </w:r>
            <w:r>
              <w:rPr>
                <w:rFonts w:hint="eastAsia"/>
                <w:sz w:val="20"/>
                <w:lang w:eastAsia="zh-CN"/>
              </w:rPr>
              <w:t>0106</w:t>
            </w:r>
          </w:p>
        </w:tc>
        <w:tc>
          <w:tcPr>
            <w:tcW w:w="1364" w:type="dxa"/>
            <w:tcBorders>
              <w:top w:val="single" w:color="000000" w:sz="4" w:space="0"/>
              <w:left w:val="single" w:color="000000" w:sz="4" w:space="0"/>
              <w:bottom w:val="single" w:color="000000" w:sz="4" w:space="0"/>
              <w:right w:val="single" w:color="000000" w:sz="4" w:space="0"/>
            </w:tcBorders>
            <w:vAlign w:val="center"/>
          </w:tcPr>
          <w:p w14:paraId="3ECC9E0D">
            <w:pPr>
              <w:rPr>
                <w:rFonts w:hint="eastAsia"/>
                <w:sz w:val="20"/>
              </w:rPr>
            </w:pPr>
            <w:r>
              <w:rPr>
                <w:rFonts w:hint="eastAsia"/>
                <w:sz w:val="20"/>
                <w:lang w:eastAsia="zh-CN"/>
              </w:rPr>
              <w:t>财政事务</w:t>
            </w:r>
          </w:p>
        </w:tc>
        <w:tc>
          <w:tcPr>
            <w:tcW w:w="1887" w:type="dxa"/>
            <w:tcBorders>
              <w:top w:val="single" w:color="000000" w:sz="4" w:space="0"/>
              <w:left w:val="single" w:color="000000" w:sz="4" w:space="0"/>
              <w:bottom w:val="single" w:color="000000" w:sz="4" w:space="0"/>
              <w:right w:val="single" w:color="000000" w:sz="4" w:space="0"/>
            </w:tcBorders>
          </w:tcPr>
          <w:p w14:paraId="4AD83350">
            <w:pPr>
              <w:jc w:val="center"/>
              <w:rPr>
                <w:rFonts w:hint="eastAsia" w:eastAsia="宋体"/>
                <w:sz w:val="20"/>
                <w:lang w:eastAsia="zh-CN"/>
              </w:rPr>
            </w:pPr>
            <w:r>
              <w:rPr>
                <w:rFonts w:hint="eastAsia"/>
                <w:lang w:eastAsia="zh-CN"/>
              </w:rPr>
              <w:t>35.89</w:t>
            </w:r>
          </w:p>
        </w:tc>
        <w:tc>
          <w:tcPr>
            <w:tcW w:w="1886" w:type="dxa"/>
            <w:tcBorders>
              <w:top w:val="single" w:color="000000" w:sz="4" w:space="0"/>
              <w:left w:val="single" w:color="000000" w:sz="4" w:space="0"/>
              <w:bottom w:val="single" w:color="000000" w:sz="4" w:space="0"/>
              <w:right w:val="single" w:color="000000" w:sz="4" w:space="0"/>
            </w:tcBorders>
          </w:tcPr>
          <w:p w14:paraId="63354EB0">
            <w:pPr>
              <w:jc w:val="center"/>
              <w:rPr>
                <w:rFonts w:hint="eastAsia" w:eastAsia="宋体"/>
                <w:sz w:val="20"/>
                <w:lang w:eastAsia="zh-CN"/>
              </w:rPr>
            </w:pPr>
            <w:r>
              <w:rPr>
                <w:rFonts w:hint="eastAsia"/>
                <w:lang w:eastAsia="zh-CN"/>
              </w:rPr>
              <w:t>35.89</w:t>
            </w:r>
          </w:p>
        </w:tc>
        <w:tc>
          <w:tcPr>
            <w:tcW w:w="1886" w:type="dxa"/>
            <w:tcBorders>
              <w:top w:val="single" w:color="000000" w:sz="4" w:space="0"/>
              <w:left w:val="single" w:color="000000" w:sz="4" w:space="0"/>
              <w:bottom w:val="single" w:color="000000" w:sz="4" w:space="0"/>
              <w:right w:val="single" w:color="000000" w:sz="4" w:space="0"/>
            </w:tcBorders>
          </w:tcPr>
          <w:p w14:paraId="0F18B2D9">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191DA71">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375EFF4">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2E832162">
            <w:pPr>
              <w:pStyle w:val="12"/>
              <w:rPr>
                <w:rFonts w:hint="eastAsia" w:ascii="Times New Roman"/>
                <w:sz w:val="20"/>
              </w:rPr>
            </w:pPr>
          </w:p>
        </w:tc>
      </w:tr>
      <w:tr w14:paraId="16D7F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7BE38472">
            <w:pPr>
              <w:rPr>
                <w:rFonts w:hint="eastAsia"/>
                <w:sz w:val="20"/>
              </w:rPr>
            </w:pPr>
            <w:r>
              <w:rPr>
                <w:rFonts w:hint="eastAsia"/>
                <w:sz w:val="20"/>
              </w:rPr>
              <w:t>2010650</w:t>
            </w:r>
          </w:p>
        </w:tc>
        <w:tc>
          <w:tcPr>
            <w:tcW w:w="1364" w:type="dxa"/>
            <w:tcBorders>
              <w:top w:val="single" w:color="000000" w:sz="4" w:space="0"/>
              <w:left w:val="single" w:color="000000" w:sz="4" w:space="0"/>
              <w:bottom w:val="single" w:color="000000" w:sz="4" w:space="0"/>
              <w:right w:val="single" w:color="000000" w:sz="4" w:space="0"/>
            </w:tcBorders>
            <w:vAlign w:val="center"/>
          </w:tcPr>
          <w:p w14:paraId="625D0B1D">
            <w:pPr>
              <w:rPr>
                <w:rFonts w:hint="eastAsia"/>
                <w:sz w:val="20"/>
              </w:rPr>
            </w:pPr>
            <w:r>
              <w:rPr>
                <w:rFonts w:hint="eastAsia"/>
                <w:w w:val="95"/>
                <w:sz w:val="20"/>
              </w:rPr>
              <w:t>事业运行</w:t>
            </w:r>
          </w:p>
        </w:tc>
        <w:tc>
          <w:tcPr>
            <w:tcW w:w="1887" w:type="dxa"/>
            <w:tcBorders>
              <w:top w:val="single" w:color="000000" w:sz="4" w:space="0"/>
              <w:left w:val="single" w:color="000000" w:sz="4" w:space="0"/>
              <w:bottom w:val="single" w:color="000000" w:sz="4" w:space="0"/>
              <w:right w:val="single" w:color="000000" w:sz="4" w:space="0"/>
            </w:tcBorders>
          </w:tcPr>
          <w:p w14:paraId="26804190">
            <w:pPr>
              <w:jc w:val="center"/>
              <w:rPr>
                <w:rFonts w:hint="eastAsia" w:eastAsia="宋体"/>
                <w:sz w:val="20"/>
                <w:lang w:eastAsia="zh-CN"/>
              </w:rPr>
            </w:pPr>
            <w:r>
              <w:rPr>
                <w:rFonts w:hint="eastAsia"/>
                <w:lang w:eastAsia="zh-CN"/>
              </w:rPr>
              <w:t>35.89</w:t>
            </w:r>
          </w:p>
        </w:tc>
        <w:tc>
          <w:tcPr>
            <w:tcW w:w="1886" w:type="dxa"/>
            <w:tcBorders>
              <w:top w:val="single" w:color="000000" w:sz="4" w:space="0"/>
              <w:left w:val="single" w:color="000000" w:sz="4" w:space="0"/>
              <w:bottom w:val="single" w:color="000000" w:sz="4" w:space="0"/>
              <w:right w:val="single" w:color="000000" w:sz="4" w:space="0"/>
            </w:tcBorders>
          </w:tcPr>
          <w:p w14:paraId="215FE59D">
            <w:pPr>
              <w:jc w:val="center"/>
              <w:rPr>
                <w:rFonts w:hint="eastAsia" w:eastAsia="宋体"/>
                <w:sz w:val="20"/>
                <w:lang w:eastAsia="zh-CN"/>
              </w:rPr>
            </w:pPr>
            <w:r>
              <w:rPr>
                <w:rFonts w:hint="eastAsia"/>
                <w:lang w:eastAsia="zh-CN"/>
              </w:rPr>
              <w:t>35.89</w:t>
            </w:r>
          </w:p>
        </w:tc>
        <w:tc>
          <w:tcPr>
            <w:tcW w:w="1886" w:type="dxa"/>
            <w:tcBorders>
              <w:top w:val="single" w:color="000000" w:sz="4" w:space="0"/>
              <w:left w:val="single" w:color="000000" w:sz="4" w:space="0"/>
              <w:bottom w:val="single" w:color="000000" w:sz="4" w:space="0"/>
              <w:right w:val="single" w:color="000000" w:sz="4" w:space="0"/>
            </w:tcBorders>
          </w:tcPr>
          <w:p w14:paraId="76F889A1">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7C4DE46">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68FF5C7">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2BD49EAC">
            <w:pPr>
              <w:pStyle w:val="12"/>
              <w:rPr>
                <w:rFonts w:hint="eastAsia" w:ascii="Times New Roman"/>
                <w:sz w:val="20"/>
              </w:rPr>
            </w:pPr>
          </w:p>
        </w:tc>
      </w:tr>
      <w:tr w14:paraId="3EC45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76EAC1AB">
            <w:pPr>
              <w:pStyle w:val="12"/>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2714B622">
            <w:pPr>
              <w:pStyle w:val="12"/>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609BF750">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A6BA468">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E8F1CA5">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34AD13E">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849EF31">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776A296E">
            <w:pPr>
              <w:pStyle w:val="12"/>
              <w:rPr>
                <w:rFonts w:hint="eastAsia" w:ascii="Times New Roman"/>
                <w:sz w:val="20"/>
              </w:rPr>
            </w:pPr>
          </w:p>
        </w:tc>
      </w:tr>
      <w:tr w14:paraId="03859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0C5AD641">
            <w:pPr>
              <w:pStyle w:val="12"/>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13DA42CC">
            <w:pPr>
              <w:pStyle w:val="12"/>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37415504">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0674A2D">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5958460">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4044386">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29F2DD8">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1FAE79DC">
            <w:pPr>
              <w:pStyle w:val="12"/>
              <w:rPr>
                <w:rFonts w:hint="eastAsia" w:ascii="Times New Roman"/>
                <w:sz w:val="20"/>
              </w:rPr>
            </w:pPr>
          </w:p>
        </w:tc>
      </w:tr>
      <w:tr w14:paraId="614B0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38057F20">
            <w:pPr>
              <w:pStyle w:val="12"/>
              <w:rPr>
                <w:rFonts w:hint="eastAsia" w:ascii="Times New Roman"/>
                <w:sz w:val="20"/>
              </w:rPr>
            </w:pPr>
          </w:p>
        </w:tc>
        <w:tc>
          <w:tcPr>
            <w:tcW w:w="1364" w:type="dxa"/>
            <w:tcBorders>
              <w:top w:val="single" w:color="000000" w:sz="4" w:space="0"/>
              <w:left w:val="single" w:color="000000" w:sz="4" w:space="0"/>
              <w:right w:val="single" w:color="000000" w:sz="4" w:space="0"/>
            </w:tcBorders>
          </w:tcPr>
          <w:p w14:paraId="45EABAAD">
            <w:pPr>
              <w:pStyle w:val="12"/>
              <w:rPr>
                <w:rFonts w:hint="eastAsia" w:ascii="Times New Roman"/>
                <w:sz w:val="20"/>
              </w:rPr>
            </w:pPr>
          </w:p>
        </w:tc>
        <w:tc>
          <w:tcPr>
            <w:tcW w:w="1887" w:type="dxa"/>
            <w:tcBorders>
              <w:top w:val="single" w:color="000000" w:sz="4" w:space="0"/>
              <w:left w:val="single" w:color="000000" w:sz="4" w:space="0"/>
              <w:right w:val="single" w:color="000000" w:sz="4" w:space="0"/>
            </w:tcBorders>
          </w:tcPr>
          <w:p w14:paraId="590866B2">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3258B16D">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0F9B789E">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5A6F0CF4">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7150D863">
            <w:pPr>
              <w:pStyle w:val="12"/>
              <w:rPr>
                <w:rFonts w:hint="eastAsia" w:ascii="Times New Roman"/>
                <w:sz w:val="20"/>
              </w:rPr>
            </w:pPr>
          </w:p>
        </w:tc>
        <w:tc>
          <w:tcPr>
            <w:tcW w:w="1891" w:type="dxa"/>
            <w:tcBorders>
              <w:top w:val="single" w:color="000000" w:sz="4" w:space="0"/>
              <w:left w:val="single" w:color="000000" w:sz="4" w:space="0"/>
            </w:tcBorders>
          </w:tcPr>
          <w:p w14:paraId="458A2F72">
            <w:pPr>
              <w:pStyle w:val="12"/>
              <w:rPr>
                <w:rFonts w:hint="eastAsia" w:ascii="Times New Roman"/>
                <w:sz w:val="20"/>
              </w:rPr>
            </w:pPr>
          </w:p>
        </w:tc>
      </w:tr>
    </w:tbl>
    <w:p w14:paraId="1773F456">
      <w:pPr>
        <w:spacing w:before="10"/>
        <w:rPr>
          <w:rFonts w:hint="eastAsia"/>
          <w:sz w:val="15"/>
        </w:rPr>
      </w:pPr>
    </w:p>
    <w:p w14:paraId="56715132">
      <w:pPr>
        <w:ind w:left="140"/>
        <w:rPr>
          <w:rFonts w:hint="eastAsia"/>
          <w:sz w:val="20"/>
          <w:lang w:eastAsia="zh-CN"/>
        </w:rPr>
      </w:pPr>
      <w:r>
        <w:rPr>
          <w:sz w:val="20"/>
          <w:lang w:eastAsia="zh-CN"/>
        </w:rPr>
        <w:t>注：本表反映单位本年度各项支出情况。本表金额转换为万元时，因四舍五入可能存在尾差。</w:t>
      </w:r>
    </w:p>
    <w:p w14:paraId="24AA6095">
      <w:pPr>
        <w:rPr>
          <w:rFonts w:hint="eastAsia"/>
          <w:sz w:val="20"/>
          <w:lang w:eastAsia="zh-CN"/>
        </w:rPr>
        <w:sectPr>
          <w:type w:val="continuous"/>
          <w:pgSz w:w="16840" w:h="11910" w:orient="landscape"/>
          <w:pgMar w:top="1580" w:right="960" w:bottom="280" w:left="1300" w:header="720" w:footer="720" w:gutter="0"/>
          <w:cols w:space="720" w:num="1"/>
        </w:sectPr>
      </w:pPr>
    </w:p>
    <w:p w14:paraId="6EE1968A">
      <w:pPr>
        <w:rPr>
          <w:rFonts w:hint="eastAsia"/>
          <w:sz w:val="20"/>
          <w:lang w:eastAsia="zh-CN"/>
        </w:rPr>
      </w:pPr>
    </w:p>
    <w:p w14:paraId="5F591E06">
      <w:pPr>
        <w:rPr>
          <w:rFonts w:hint="eastAsia"/>
          <w:sz w:val="20"/>
          <w:lang w:eastAsia="zh-CN"/>
        </w:rPr>
      </w:pPr>
    </w:p>
    <w:p w14:paraId="78E1A99D">
      <w:pPr>
        <w:spacing w:before="5"/>
        <w:rPr>
          <w:rFonts w:hint="eastAsia"/>
          <w:sz w:val="15"/>
          <w:lang w:eastAsia="zh-CN"/>
        </w:rPr>
      </w:pPr>
    </w:p>
    <w:p w14:paraId="44A3FE47">
      <w:pPr>
        <w:rPr>
          <w:rFonts w:hint="eastAsia"/>
          <w:sz w:val="15"/>
          <w:lang w:eastAsia="zh-CN"/>
        </w:rPr>
        <w:sectPr>
          <w:pgSz w:w="16840" w:h="11910" w:orient="landscape"/>
          <w:pgMar w:top="1100" w:right="960" w:bottom="280" w:left="1300" w:header="720" w:footer="720" w:gutter="0"/>
          <w:cols w:space="720" w:num="1"/>
        </w:sectPr>
      </w:pPr>
    </w:p>
    <w:p w14:paraId="7A8072B3">
      <w:pPr>
        <w:pStyle w:val="4"/>
        <w:spacing w:before="102"/>
        <w:ind w:left="4664"/>
        <w:rPr>
          <w:rFonts w:hint="eastAsia" w:ascii="宋体" w:eastAsia="宋体"/>
          <w:lang w:eastAsia="zh-CN"/>
        </w:rPr>
      </w:pPr>
      <w:r>
        <w:rPr>
          <w:rFonts w:hint="eastAsia" w:ascii="宋体" w:eastAsia="宋体"/>
          <w:lang w:eastAsia="zh-CN"/>
        </w:rPr>
        <w:t>财政拨款收入支出决算总表</w:t>
      </w:r>
    </w:p>
    <w:p w14:paraId="2CBD2B2C">
      <w:pPr>
        <w:rPr>
          <w:rFonts w:hint="eastAsia"/>
          <w:sz w:val="20"/>
          <w:lang w:eastAsia="zh-CN"/>
        </w:rPr>
      </w:pPr>
      <w:r>
        <w:rPr>
          <w:lang w:eastAsia="zh-CN"/>
        </w:rPr>
        <w:br w:type="column"/>
      </w:r>
    </w:p>
    <w:p w14:paraId="702E116C">
      <w:pPr>
        <w:rPr>
          <w:rFonts w:hint="eastAsia"/>
          <w:sz w:val="20"/>
          <w:lang w:eastAsia="zh-CN"/>
        </w:rPr>
      </w:pPr>
    </w:p>
    <w:p w14:paraId="325F3F4A">
      <w:pPr>
        <w:spacing w:before="153"/>
        <w:ind w:right="473"/>
        <w:jc w:val="right"/>
        <w:rPr>
          <w:rFonts w:hint="eastAsia"/>
          <w:sz w:val="20"/>
          <w:lang w:eastAsia="zh-CN"/>
        </w:rPr>
      </w:pPr>
      <w:r>
        <w:rPr>
          <w:sz w:val="20"/>
          <w:lang w:eastAsia="zh-CN"/>
        </w:rPr>
        <w:t>公开04表</w:t>
      </w:r>
    </w:p>
    <w:p w14:paraId="2DD11C54">
      <w:pPr>
        <w:jc w:val="right"/>
        <w:rPr>
          <w:rFonts w:hint="eastAsia"/>
          <w:sz w:val="20"/>
          <w:lang w:eastAsia="zh-CN"/>
        </w:rPr>
        <w:sectPr>
          <w:type w:val="continuous"/>
          <w:pgSz w:w="16840" w:h="11910" w:orient="landscape"/>
          <w:pgMar w:top="1580" w:right="960" w:bottom="280" w:left="1300" w:header="720" w:footer="720" w:gutter="0"/>
          <w:cols w:equalWidth="0" w:num="2">
            <w:col w:w="8504" w:space="40"/>
            <w:col w:w="6036"/>
          </w:cols>
        </w:sectPr>
      </w:pPr>
    </w:p>
    <w:p w14:paraId="6089A915">
      <w:pPr>
        <w:tabs>
          <w:tab w:val="left" w:pos="7783"/>
          <w:tab w:val="left" w:pos="13104"/>
        </w:tabs>
        <w:spacing w:before="73" w:after="26"/>
        <w:ind w:left="140"/>
        <w:rPr>
          <w:rFonts w:hint="eastAsia"/>
          <w:sz w:val="20"/>
          <w:lang w:eastAsia="zh-CN"/>
        </w:rPr>
      </w:pPr>
      <w:r>
        <w:rPr>
          <w:sz w:val="20"/>
          <w:lang w:eastAsia="zh-CN"/>
        </w:rPr>
        <w:t>单位名称</w:t>
      </w:r>
      <w:r>
        <w:rPr>
          <w:spacing w:val="-10"/>
          <w:sz w:val="20"/>
          <w:lang w:eastAsia="zh-CN"/>
        </w:rPr>
        <w:t>：</w:t>
      </w:r>
      <w:r>
        <w:rPr>
          <w:rFonts w:hint="eastAsia"/>
          <w:sz w:val="20"/>
          <w:lang w:eastAsia="zh-CN"/>
        </w:rPr>
        <w:t>信阳市平桥区城阳城址国家考古遗址公园管理委员会会计工作站</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298"/>
        <w:gridCol w:w="1211"/>
        <w:gridCol w:w="2597"/>
        <w:gridCol w:w="961"/>
        <w:gridCol w:w="876"/>
        <w:gridCol w:w="1227"/>
        <w:gridCol w:w="1335"/>
        <w:gridCol w:w="1056"/>
      </w:tblGrid>
      <w:tr w14:paraId="5584C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1C287EB2">
            <w:pPr>
              <w:pStyle w:val="12"/>
              <w:spacing w:before="89"/>
              <w:ind w:left="2741" w:right="2731"/>
              <w:jc w:val="center"/>
              <w:rPr>
                <w:rFonts w:hint="eastAsia"/>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58913400">
            <w:pPr>
              <w:pStyle w:val="12"/>
              <w:spacing w:before="89"/>
              <w:ind w:left="3809" w:right="3792"/>
              <w:jc w:val="center"/>
              <w:rPr>
                <w:rFonts w:hint="eastAsia"/>
                <w:sz w:val="20"/>
              </w:rPr>
            </w:pPr>
            <w:r>
              <w:rPr>
                <w:sz w:val="20"/>
              </w:rPr>
              <w:t>支出</w:t>
            </w:r>
          </w:p>
        </w:tc>
      </w:tr>
      <w:tr w14:paraId="18F2D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trPr>
        <w:tc>
          <w:tcPr>
            <w:tcW w:w="3419" w:type="dxa"/>
            <w:tcBorders>
              <w:top w:val="single" w:color="000000" w:sz="4" w:space="0"/>
              <w:bottom w:val="single" w:color="000000" w:sz="4" w:space="0"/>
              <w:right w:val="single" w:color="000000" w:sz="4" w:space="0"/>
            </w:tcBorders>
          </w:tcPr>
          <w:p w14:paraId="62B298E9">
            <w:pPr>
              <w:pStyle w:val="12"/>
              <w:spacing w:before="9"/>
              <w:rPr>
                <w:rFonts w:hint="eastAsia"/>
                <w:sz w:val="27"/>
              </w:rPr>
            </w:pPr>
          </w:p>
          <w:p w14:paraId="78A10FD0">
            <w:pPr>
              <w:pStyle w:val="12"/>
              <w:tabs>
                <w:tab w:val="left" w:pos="611"/>
              </w:tabs>
              <w:ind w:left="11"/>
              <w:jc w:val="center"/>
              <w:rPr>
                <w:rFonts w:hint="eastAsia"/>
                <w:sz w:val="20"/>
              </w:rPr>
            </w:pPr>
            <w:r>
              <w:rPr>
                <w:sz w:val="20"/>
              </w:rPr>
              <w:t>项</w:t>
            </w:r>
            <w:r>
              <w:rPr>
                <w:sz w:val="20"/>
              </w:rPr>
              <w:tab/>
            </w:r>
            <w:r>
              <w:rPr>
                <w:sz w:val="20"/>
              </w:rPr>
              <w:t>目</w:t>
            </w:r>
          </w:p>
        </w:tc>
        <w:tc>
          <w:tcPr>
            <w:tcW w:w="1298" w:type="dxa"/>
            <w:tcBorders>
              <w:top w:val="single" w:color="000000" w:sz="4" w:space="0"/>
              <w:left w:val="single" w:color="000000" w:sz="4" w:space="0"/>
              <w:bottom w:val="single" w:color="000000" w:sz="4" w:space="0"/>
              <w:right w:val="single" w:color="000000" w:sz="4" w:space="0"/>
            </w:tcBorders>
          </w:tcPr>
          <w:p w14:paraId="55E8915A">
            <w:pPr>
              <w:pStyle w:val="12"/>
              <w:spacing w:before="9"/>
              <w:rPr>
                <w:rFonts w:hint="eastAsia"/>
                <w:sz w:val="27"/>
              </w:rPr>
            </w:pPr>
          </w:p>
          <w:p w14:paraId="561D0E06">
            <w:pPr>
              <w:pStyle w:val="12"/>
              <w:ind w:left="431" w:right="416"/>
              <w:jc w:val="center"/>
              <w:rPr>
                <w:rFonts w:hint="eastAsia"/>
                <w:sz w:val="20"/>
              </w:rPr>
            </w:pPr>
            <w:r>
              <w:rPr>
                <w:sz w:val="20"/>
              </w:rPr>
              <w:t>行次</w:t>
            </w:r>
          </w:p>
        </w:tc>
        <w:tc>
          <w:tcPr>
            <w:tcW w:w="1211" w:type="dxa"/>
            <w:tcBorders>
              <w:top w:val="single" w:color="000000" w:sz="4" w:space="0"/>
              <w:left w:val="single" w:color="000000" w:sz="4" w:space="0"/>
              <w:bottom w:val="single" w:color="000000" w:sz="4" w:space="0"/>
              <w:right w:val="single" w:color="000000" w:sz="4" w:space="0"/>
            </w:tcBorders>
          </w:tcPr>
          <w:p w14:paraId="33AFDE56">
            <w:pPr>
              <w:pStyle w:val="12"/>
              <w:spacing w:before="9"/>
              <w:rPr>
                <w:rFonts w:hint="eastAsia"/>
                <w:sz w:val="27"/>
              </w:rPr>
            </w:pPr>
          </w:p>
          <w:p w14:paraId="7CF16121">
            <w:pPr>
              <w:pStyle w:val="12"/>
              <w:ind w:left="337" w:right="321"/>
              <w:jc w:val="center"/>
              <w:rPr>
                <w:rFonts w:hint="eastAsia"/>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532831AA">
            <w:pPr>
              <w:pStyle w:val="12"/>
              <w:spacing w:before="9"/>
              <w:rPr>
                <w:rFonts w:hint="eastAsia"/>
                <w:sz w:val="27"/>
              </w:rPr>
            </w:pPr>
          </w:p>
          <w:p w14:paraId="48061834">
            <w:pPr>
              <w:pStyle w:val="12"/>
              <w:tabs>
                <w:tab w:val="left" w:pos="617"/>
              </w:tabs>
              <w:ind w:left="17"/>
              <w:jc w:val="center"/>
              <w:rPr>
                <w:rFonts w:hint="eastAsia"/>
                <w:sz w:val="20"/>
              </w:rPr>
            </w:pPr>
            <w:r>
              <w:rPr>
                <w:sz w:val="20"/>
              </w:rPr>
              <w:t>项</w:t>
            </w:r>
            <w:r>
              <w:rPr>
                <w:sz w:val="20"/>
              </w:rPr>
              <w:tab/>
            </w:r>
            <w:r>
              <w:rPr>
                <w:sz w:val="20"/>
              </w:rPr>
              <w:t>目</w:t>
            </w:r>
          </w:p>
        </w:tc>
        <w:tc>
          <w:tcPr>
            <w:tcW w:w="961" w:type="dxa"/>
            <w:tcBorders>
              <w:top w:val="single" w:color="000000" w:sz="4" w:space="0"/>
              <w:left w:val="single" w:color="000000" w:sz="4" w:space="0"/>
              <w:bottom w:val="single" w:color="000000" w:sz="4" w:space="0"/>
              <w:right w:val="single" w:color="000000" w:sz="4" w:space="0"/>
            </w:tcBorders>
          </w:tcPr>
          <w:p w14:paraId="2CDB6DBD">
            <w:pPr>
              <w:pStyle w:val="12"/>
              <w:spacing w:before="9"/>
              <w:rPr>
                <w:rFonts w:hint="eastAsia"/>
                <w:sz w:val="27"/>
              </w:rPr>
            </w:pPr>
          </w:p>
          <w:p w14:paraId="790DC63F">
            <w:pPr>
              <w:pStyle w:val="12"/>
              <w:ind w:left="279" w:right="264"/>
              <w:jc w:val="center"/>
              <w:rPr>
                <w:rFonts w:hint="eastAsia"/>
                <w:sz w:val="20"/>
              </w:rPr>
            </w:pPr>
            <w:r>
              <w:rPr>
                <w:sz w:val="20"/>
              </w:rPr>
              <w:t>行次</w:t>
            </w:r>
          </w:p>
        </w:tc>
        <w:tc>
          <w:tcPr>
            <w:tcW w:w="876" w:type="dxa"/>
            <w:tcBorders>
              <w:top w:val="single" w:color="000000" w:sz="4" w:space="0"/>
              <w:left w:val="single" w:color="000000" w:sz="4" w:space="0"/>
              <w:bottom w:val="single" w:color="000000" w:sz="4" w:space="0"/>
              <w:right w:val="single" w:color="000000" w:sz="4" w:space="0"/>
            </w:tcBorders>
          </w:tcPr>
          <w:p w14:paraId="207B4FE1">
            <w:pPr>
              <w:pStyle w:val="12"/>
              <w:spacing w:before="9"/>
              <w:rPr>
                <w:rFonts w:hint="eastAsia"/>
                <w:sz w:val="27"/>
              </w:rPr>
            </w:pPr>
          </w:p>
          <w:p w14:paraId="35B44148">
            <w:pPr>
              <w:pStyle w:val="12"/>
              <w:ind w:left="15"/>
              <w:jc w:val="center"/>
              <w:rPr>
                <w:rFonts w:hint="eastAsia"/>
                <w:sz w:val="20"/>
              </w:rPr>
            </w:pPr>
            <w:r>
              <w:rPr>
                <w:sz w:val="20"/>
              </w:rPr>
              <w:t>合计</w:t>
            </w:r>
          </w:p>
        </w:tc>
        <w:tc>
          <w:tcPr>
            <w:tcW w:w="1227" w:type="dxa"/>
            <w:tcBorders>
              <w:top w:val="single" w:color="000000" w:sz="4" w:space="0"/>
              <w:left w:val="single" w:color="000000" w:sz="4" w:space="0"/>
              <w:bottom w:val="single" w:color="000000" w:sz="4" w:space="0"/>
              <w:right w:val="single" w:color="000000" w:sz="4" w:space="0"/>
            </w:tcBorders>
            <w:vAlign w:val="center"/>
          </w:tcPr>
          <w:p w14:paraId="5F393920">
            <w:pPr>
              <w:widowControl/>
              <w:jc w:val="center"/>
              <w:textAlignment w:val="center"/>
              <w:rPr>
                <w:rFonts w:hint="eastAsia"/>
                <w:sz w:val="20"/>
                <w:lang w:eastAsia="zh-CN"/>
              </w:rPr>
            </w:pPr>
            <w:r>
              <w:rPr>
                <w:rFonts w:hint="eastAsia"/>
                <w:color w:val="000000"/>
                <w:sz w:val="20"/>
                <w:szCs w:val="20"/>
                <w:lang w:eastAsia="zh-CN" w:bidi="ar"/>
              </w:rPr>
              <w:t>一般公共决算财政拨款</w:t>
            </w:r>
          </w:p>
        </w:tc>
        <w:tc>
          <w:tcPr>
            <w:tcW w:w="1335" w:type="dxa"/>
            <w:tcBorders>
              <w:top w:val="single" w:color="000000" w:sz="4" w:space="0"/>
              <w:left w:val="single" w:color="000000" w:sz="4" w:space="0"/>
              <w:bottom w:val="single" w:color="000000" w:sz="4" w:space="0"/>
            </w:tcBorders>
            <w:vAlign w:val="center"/>
          </w:tcPr>
          <w:p w14:paraId="315175E4">
            <w:pPr>
              <w:widowControl/>
              <w:jc w:val="center"/>
              <w:textAlignment w:val="center"/>
              <w:rPr>
                <w:rFonts w:hint="eastAsia"/>
                <w:sz w:val="20"/>
                <w:lang w:eastAsia="zh-CN"/>
              </w:rPr>
            </w:pPr>
            <w:r>
              <w:rPr>
                <w:rFonts w:hint="eastAsia"/>
                <w:color w:val="000000"/>
                <w:sz w:val="20"/>
                <w:szCs w:val="20"/>
                <w:lang w:eastAsia="zh-CN" w:bidi="ar"/>
              </w:rPr>
              <w:t>政府性基金决算财政拨款</w:t>
            </w:r>
          </w:p>
        </w:tc>
        <w:tc>
          <w:tcPr>
            <w:tcW w:w="1056" w:type="dxa"/>
            <w:tcBorders>
              <w:top w:val="single" w:color="000000" w:sz="4" w:space="0"/>
              <w:bottom w:val="single" w:color="000000" w:sz="4" w:space="0"/>
            </w:tcBorders>
          </w:tcPr>
          <w:p w14:paraId="1D246992">
            <w:pPr>
              <w:widowControl/>
              <w:jc w:val="center"/>
              <w:textAlignment w:val="center"/>
              <w:rPr>
                <w:rFonts w:hint="eastAsia"/>
                <w:sz w:val="20"/>
                <w:lang w:eastAsia="zh-CN"/>
              </w:rPr>
            </w:pPr>
            <w:r>
              <w:rPr>
                <w:rFonts w:hint="eastAsia"/>
                <w:color w:val="000000"/>
                <w:sz w:val="20"/>
                <w:szCs w:val="20"/>
                <w:lang w:eastAsia="zh-CN"/>
              </w:rPr>
              <w:t>国有资本经营决算财政拨款</w:t>
            </w:r>
          </w:p>
        </w:tc>
      </w:tr>
      <w:tr w14:paraId="760F8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3419" w:type="dxa"/>
            <w:tcBorders>
              <w:top w:val="single" w:color="000000" w:sz="4" w:space="0"/>
              <w:bottom w:val="single" w:color="000000" w:sz="4" w:space="0"/>
              <w:right w:val="single" w:color="000000" w:sz="4" w:space="0"/>
            </w:tcBorders>
          </w:tcPr>
          <w:p w14:paraId="36A0A223">
            <w:pPr>
              <w:pStyle w:val="12"/>
              <w:tabs>
                <w:tab w:val="left" w:pos="611"/>
              </w:tabs>
              <w:spacing w:before="88"/>
              <w:ind w:left="11"/>
              <w:jc w:val="center"/>
              <w:rPr>
                <w:rFonts w:hint="eastAsia"/>
                <w:sz w:val="20"/>
              </w:rPr>
            </w:pPr>
            <w:r>
              <w:rPr>
                <w:sz w:val="20"/>
              </w:rPr>
              <w:t>栏</w:t>
            </w:r>
            <w:r>
              <w:rPr>
                <w:sz w:val="20"/>
              </w:rPr>
              <w:tab/>
            </w:r>
            <w:r>
              <w:rPr>
                <w:sz w:val="20"/>
              </w:rPr>
              <w:t>次</w:t>
            </w:r>
          </w:p>
        </w:tc>
        <w:tc>
          <w:tcPr>
            <w:tcW w:w="1298" w:type="dxa"/>
            <w:tcBorders>
              <w:top w:val="single" w:color="000000" w:sz="4" w:space="0"/>
              <w:left w:val="single" w:color="000000" w:sz="4" w:space="0"/>
              <w:bottom w:val="single" w:color="000000" w:sz="4" w:space="0"/>
              <w:right w:val="single" w:color="000000" w:sz="4" w:space="0"/>
            </w:tcBorders>
          </w:tcPr>
          <w:p w14:paraId="4B78F3E7">
            <w:pPr>
              <w:pStyle w:val="12"/>
              <w:rPr>
                <w:rFonts w:hint="eastAsia" w:ascii="Times New Roman"/>
                <w:sz w:val="20"/>
              </w:rPr>
            </w:pPr>
          </w:p>
        </w:tc>
        <w:tc>
          <w:tcPr>
            <w:tcW w:w="1211" w:type="dxa"/>
            <w:tcBorders>
              <w:top w:val="single" w:color="000000" w:sz="4" w:space="0"/>
              <w:left w:val="single" w:color="000000" w:sz="4" w:space="0"/>
              <w:bottom w:val="single" w:color="000000" w:sz="4" w:space="0"/>
              <w:right w:val="single" w:color="000000" w:sz="4" w:space="0"/>
            </w:tcBorders>
          </w:tcPr>
          <w:p w14:paraId="7A31C0ED">
            <w:pPr>
              <w:pStyle w:val="12"/>
              <w:spacing w:before="88"/>
              <w:ind w:left="15"/>
              <w:jc w:val="center"/>
              <w:rPr>
                <w:rFonts w:hint="eastAsia"/>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61C34665">
            <w:pPr>
              <w:pStyle w:val="12"/>
              <w:tabs>
                <w:tab w:val="left" w:pos="617"/>
              </w:tabs>
              <w:spacing w:before="88"/>
              <w:ind w:left="17"/>
              <w:jc w:val="center"/>
              <w:rPr>
                <w:rFonts w:hint="eastAsia"/>
                <w:sz w:val="20"/>
              </w:rPr>
            </w:pPr>
            <w:r>
              <w:rPr>
                <w:sz w:val="20"/>
              </w:rPr>
              <w:t>栏</w:t>
            </w:r>
            <w:r>
              <w:rPr>
                <w:sz w:val="20"/>
              </w:rPr>
              <w:tab/>
            </w:r>
            <w:r>
              <w:rPr>
                <w:sz w:val="20"/>
              </w:rPr>
              <w:t>次</w:t>
            </w:r>
          </w:p>
        </w:tc>
        <w:tc>
          <w:tcPr>
            <w:tcW w:w="961" w:type="dxa"/>
            <w:tcBorders>
              <w:top w:val="single" w:color="000000" w:sz="4" w:space="0"/>
              <w:left w:val="single" w:color="000000" w:sz="4" w:space="0"/>
              <w:bottom w:val="single" w:color="000000" w:sz="4" w:space="0"/>
              <w:right w:val="single" w:color="000000" w:sz="4" w:space="0"/>
            </w:tcBorders>
          </w:tcPr>
          <w:p w14:paraId="1B708C1A">
            <w:pPr>
              <w:pStyle w:val="12"/>
              <w:rPr>
                <w:rFonts w:hint="eastAsia" w:ascii="Times New Roman"/>
                <w:sz w:val="20"/>
              </w:rPr>
            </w:pPr>
          </w:p>
        </w:tc>
        <w:tc>
          <w:tcPr>
            <w:tcW w:w="876" w:type="dxa"/>
            <w:tcBorders>
              <w:top w:val="single" w:color="000000" w:sz="4" w:space="0"/>
              <w:left w:val="single" w:color="000000" w:sz="4" w:space="0"/>
              <w:bottom w:val="single" w:color="000000" w:sz="4" w:space="0"/>
              <w:right w:val="single" w:color="000000" w:sz="4" w:space="0"/>
            </w:tcBorders>
          </w:tcPr>
          <w:p w14:paraId="47BB7B24">
            <w:pPr>
              <w:pStyle w:val="12"/>
              <w:spacing w:before="88"/>
              <w:ind w:left="19"/>
              <w:jc w:val="center"/>
              <w:rPr>
                <w:rFonts w:hint="eastAsia"/>
                <w:sz w:val="20"/>
              </w:rPr>
            </w:pPr>
            <w:r>
              <w:rPr>
                <w:w w:val="99"/>
                <w:sz w:val="20"/>
              </w:rPr>
              <w:t>2</w:t>
            </w:r>
          </w:p>
        </w:tc>
        <w:tc>
          <w:tcPr>
            <w:tcW w:w="1227" w:type="dxa"/>
            <w:tcBorders>
              <w:top w:val="single" w:color="000000" w:sz="4" w:space="0"/>
              <w:left w:val="single" w:color="000000" w:sz="4" w:space="0"/>
              <w:bottom w:val="single" w:color="000000" w:sz="4" w:space="0"/>
              <w:right w:val="single" w:color="000000" w:sz="4" w:space="0"/>
            </w:tcBorders>
          </w:tcPr>
          <w:p w14:paraId="7E6FE8AB">
            <w:pPr>
              <w:pStyle w:val="12"/>
              <w:spacing w:before="88"/>
              <w:ind w:left="19"/>
              <w:jc w:val="center"/>
              <w:rPr>
                <w:rFonts w:hint="eastAsia"/>
                <w:sz w:val="20"/>
              </w:rPr>
            </w:pPr>
            <w:r>
              <w:rPr>
                <w:w w:val="99"/>
                <w:sz w:val="20"/>
              </w:rPr>
              <w:t>3</w:t>
            </w:r>
          </w:p>
        </w:tc>
        <w:tc>
          <w:tcPr>
            <w:tcW w:w="1335" w:type="dxa"/>
            <w:tcBorders>
              <w:top w:val="single" w:color="000000" w:sz="4" w:space="0"/>
              <w:left w:val="single" w:color="000000" w:sz="4" w:space="0"/>
              <w:bottom w:val="single" w:color="000000" w:sz="4" w:space="0"/>
            </w:tcBorders>
          </w:tcPr>
          <w:p w14:paraId="263DEB19">
            <w:pPr>
              <w:pStyle w:val="12"/>
              <w:spacing w:before="88"/>
              <w:ind w:left="25"/>
              <w:jc w:val="center"/>
              <w:rPr>
                <w:rFonts w:hint="eastAsia"/>
                <w:sz w:val="20"/>
              </w:rPr>
            </w:pPr>
            <w:r>
              <w:rPr>
                <w:w w:val="99"/>
                <w:sz w:val="20"/>
              </w:rPr>
              <w:t>4</w:t>
            </w:r>
          </w:p>
        </w:tc>
        <w:tc>
          <w:tcPr>
            <w:tcW w:w="1056" w:type="dxa"/>
            <w:tcBorders>
              <w:top w:val="single" w:color="000000" w:sz="4" w:space="0"/>
              <w:bottom w:val="single" w:color="000000" w:sz="4" w:space="0"/>
            </w:tcBorders>
          </w:tcPr>
          <w:p w14:paraId="3070E50A">
            <w:pPr>
              <w:pStyle w:val="12"/>
              <w:spacing w:before="45"/>
              <w:ind w:left="17"/>
              <w:jc w:val="center"/>
              <w:rPr>
                <w:rFonts w:hint="eastAsia"/>
                <w:sz w:val="20"/>
              </w:rPr>
            </w:pPr>
            <w:r>
              <w:rPr>
                <w:w w:val="99"/>
                <w:sz w:val="20"/>
              </w:rPr>
              <w:t>5</w:t>
            </w:r>
          </w:p>
        </w:tc>
      </w:tr>
      <w:tr w14:paraId="6B104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3419" w:type="dxa"/>
            <w:tcBorders>
              <w:top w:val="single" w:color="000000" w:sz="4" w:space="0"/>
              <w:bottom w:val="single" w:color="000000" w:sz="4" w:space="0"/>
              <w:right w:val="single" w:color="000000" w:sz="4" w:space="0"/>
            </w:tcBorders>
          </w:tcPr>
          <w:p w14:paraId="4D5434B9">
            <w:pPr>
              <w:pStyle w:val="12"/>
              <w:spacing w:before="88"/>
              <w:ind w:left="14"/>
              <w:rPr>
                <w:rFonts w:hint="eastAsia"/>
                <w:sz w:val="20"/>
                <w:lang w:eastAsia="zh-CN"/>
              </w:rPr>
            </w:pPr>
            <w:r>
              <w:rPr>
                <w:sz w:val="20"/>
                <w:lang w:eastAsia="zh-CN"/>
              </w:rPr>
              <w:t>一、一般公共决算财政拨款</w:t>
            </w:r>
          </w:p>
        </w:tc>
        <w:tc>
          <w:tcPr>
            <w:tcW w:w="1298" w:type="dxa"/>
            <w:tcBorders>
              <w:top w:val="single" w:color="000000" w:sz="4" w:space="0"/>
              <w:left w:val="single" w:color="000000" w:sz="4" w:space="0"/>
              <w:bottom w:val="single" w:color="000000" w:sz="4" w:space="0"/>
              <w:right w:val="single" w:color="000000" w:sz="4" w:space="0"/>
            </w:tcBorders>
          </w:tcPr>
          <w:p w14:paraId="32778030">
            <w:pPr>
              <w:pStyle w:val="12"/>
              <w:spacing w:before="88"/>
              <w:ind w:left="19"/>
              <w:jc w:val="center"/>
              <w:rPr>
                <w:rFonts w:hint="eastAsia"/>
                <w:sz w:val="20"/>
              </w:rPr>
            </w:pPr>
            <w:r>
              <w:rPr>
                <w:w w:val="99"/>
                <w:sz w:val="20"/>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8941">
            <w:pPr>
              <w:jc w:val="center"/>
              <w:rPr>
                <w:rFonts w:hint="eastAsia"/>
                <w:sz w:val="20"/>
                <w:lang w:eastAsia="zh-CN"/>
              </w:rPr>
            </w:pPr>
            <w:r>
              <w:rPr>
                <w:rFonts w:hint="eastAsia"/>
                <w:sz w:val="20"/>
                <w:lang w:eastAsia="zh-CN"/>
              </w:rPr>
              <w:t>35.89</w:t>
            </w:r>
          </w:p>
        </w:tc>
        <w:tc>
          <w:tcPr>
            <w:tcW w:w="2597" w:type="dxa"/>
            <w:tcBorders>
              <w:top w:val="single" w:color="000000" w:sz="4" w:space="0"/>
              <w:left w:val="single" w:color="000000" w:sz="4" w:space="0"/>
              <w:bottom w:val="single" w:color="000000" w:sz="4" w:space="0"/>
              <w:right w:val="single" w:color="000000" w:sz="4" w:space="0"/>
            </w:tcBorders>
          </w:tcPr>
          <w:p w14:paraId="440757F5">
            <w:pPr>
              <w:pStyle w:val="12"/>
              <w:spacing w:before="88"/>
              <w:ind w:left="19"/>
              <w:rPr>
                <w:rFonts w:hint="eastAsia"/>
                <w:sz w:val="20"/>
                <w:lang w:eastAsia="zh-CN"/>
              </w:rPr>
            </w:pPr>
            <w:r>
              <w:rPr>
                <w:sz w:val="20"/>
                <w:lang w:eastAsia="zh-CN"/>
              </w:rPr>
              <w:t>一、一般公共服务支出</w:t>
            </w:r>
          </w:p>
        </w:tc>
        <w:tc>
          <w:tcPr>
            <w:tcW w:w="961" w:type="dxa"/>
            <w:tcBorders>
              <w:top w:val="single" w:color="000000" w:sz="4" w:space="0"/>
              <w:left w:val="single" w:color="000000" w:sz="4" w:space="0"/>
              <w:bottom w:val="single" w:color="000000" w:sz="4" w:space="0"/>
              <w:right w:val="single" w:color="000000" w:sz="4" w:space="0"/>
            </w:tcBorders>
          </w:tcPr>
          <w:p w14:paraId="68C62792">
            <w:pPr>
              <w:pStyle w:val="12"/>
              <w:spacing w:before="45"/>
              <w:ind w:left="279" w:right="260"/>
              <w:jc w:val="center"/>
              <w:rPr>
                <w:rFonts w:hint="eastAsia"/>
                <w:sz w:val="20"/>
              </w:rPr>
            </w:pPr>
            <w:r>
              <w:rPr>
                <w:sz w:val="20"/>
              </w:rPr>
              <w:t>33</w:t>
            </w:r>
          </w:p>
        </w:tc>
        <w:tc>
          <w:tcPr>
            <w:tcW w:w="876" w:type="dxa"/>
            <w:tcBorders>
              <w:top w:val="single" w:color="000000" w:sz="4" w:space="0"/>
              <w:left w:val="single" w:color="000000" w:sz="4" w:space="0"/>
              <w:bottom w:val="single" w:color="000000" w:sz="4" w:space="0"/>
              <w:right w:val="single" w:color="000000" w:sz="4" w:space="0"/>
            </w:tcBorders>
          </w:tcPr>
          <w:p w14:paraId="14E8F684">
            <w:pPr>
              <w:jc w:val="center"/>
              <w:rPr>
                <w:rFonts w:hint="eastAsia" w:eastAsia="宋体"/>
                <w:sz w:val="20"/>
                <w:lang w:eastAsia="zh-CN"/>
              </w:rPr>
            </w:pPr>
            <w:r>
              <w:rPr>
                <w:rFonts w:hint="eastAsia"/>
                <w:lang w:eastAsia="zh-CN"/>
              </w:rPr>
              <w:t>35.89</w:t>
            </w:r>
          </w:p>
        </w:tc>
        <w:tc>
          <w:tcPr>
            <w:tcW w:w="1227" w:type="dxa"/>
            <w:tcBorders>
              <w:top w:val="single" w:color="000000" w:sz="4" w:space="0"/>
              <w:left w:val="single" w:color="000000" w:sz="4" w:space="0"/>
              <w:bottom w:val="single" w:color="000000" w:sz="4" w:space="0"/>
              <w:right w:val="single" w:color="000000" w:sz="4" w:space="0"/>
            </w:tcBorders>
            <w:shd w:val="clear" w:color="auto" w:fill="auto"/>
          </w:tcPr>
          <w:p w14:paraId="4845DDB3">
            <w:pPr>
              <w:jc w:val="center"/>
              <w:rPr>
                <w:rFonts w:hint="eastAsia" w:eastAsia="宋体"/>
                <w:sz w:val="20"/>
                <w:lang w:eastAsia="zh-CN"/>
              </w:rPr>
            </w:pPr>
            <w:r>
              <w:rPr>
                <w:rFonts w:hint="eastAsia"/>
                <w:lang w:eastAsia="zh-CN"/>
              </w:rPr>
              <w:t>35.89</w:t>
            </w:r>
          </w:p>
        </w:tc>
        <w:tc>
          <w:tcPr>
            <w:tcW w:w="1335" w:type="dxa"/>
            <w:tcBorders>
              <w:top w:val="single" w:color="000000" w:sz="4" w:space="0"/>
              <w:left w:val="single" w:color="000000" w:sz="4" w:space="0"/>
              <w:bottom w:val="single" w:color="000000" w:sz="4" w:space="0"/>
            </w:tcBorders>
            <w:vAlign w:val="center"/>
          </w:tcPr>
          <w:p w14:paraId="3B56FB43">
            <w:pPr>
              <w:jc w:val="right"/>
              <w:rPr>
                <w:rFonts w:hint="eastAsia" w:ascii="Times New Roman"/>
                <w:sz w:val="20"/>
              </w:rPr>
            </w:pPr>
          </w:p>
        </w:tc>
        <w:tc>
          <w:tcPr>
            <w:tcW w:w="1056" w:type="dxa"/>
            <w:tcBorders>
              <w:top w:val="single" w:color="000000" w:sz="4" w:space="0"/>
              <w:bottom w:val="single" w:color="000000" w:sz="4" w:space="0"/>
            </w:tcBorders>
          </w:tcPr>
          <w:p w14:paraId="12F20E03">
            <w:pPr>
              <w:pStyle w:val="12"/>
              <w:rPr>
                <w:rFonts w:hint="eastAsia" w:ascii="Times New Roman"/>
                <w:sz w:val="20"/>
              </w:rPr>
            </w:pPr>
          </w:p>
        </w:tc>
      </w:tr>
      <w:tr w14:paraId="2B15A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6A660788">
            <w:pPr>
              <w:pStyle w:val="12"/>
              <w:spacing w:before="88"/>
              <w:ind w:left="14"/>
              <w:rPr>
                <w:rFonts w:hint="eastAsia"/>
                <w:sz w:val="20"/>
                <w:lang w:eastAsia="zh-CN"/>
              </w:rPr>
            </w:pPr>
            <w:r>
              <w:rPr>
                <w:sz w:val="20"/>
                <w:lang w:eastAsia="zh-CN"/>
              </w:rPr>
              <w:t>二、政府性基金决算财政拨款</w:t>
            </w:r>
          </w:p>
        </w:tc>
        <w:tc>
          <w:tcPr>
            <w:tcW w:w="1298" w:type="dxa"/>
            <w:tcBorders>
              <w:top w:val="single" w:color="000000" w:sz="4" w:space="0"/>
              <w:left w:val="single" w:color="000000" w:sz="4" w:space="0"/>
              <w:bottom w:val="single" w:color="000000" w:sz="4" w:space="0"/>
              <w:right w:val="single" w:color="000000" w:sz="4" w:space="0"/>
            </w:tcBorders>
          </w:tcPr>
          <w:p w14:paraId="673BED81">
            <w:pPr>
              <w:pStyle w:val="12"/>
              <w:spacing w:before="88"/>
              <w:ind w:left="19"/>
              <w:jc w:val="center"/>
              <w:rPr>
                <w:rFonts w:hint="eastAsia"/>
                <w:sz w:val="20"/>
              </w:rPr>
            </w:pPr>
            <w:r>
              <w:rPr>
                <w:w w:val="99"/>
                <w:sz w:val="20"/>
              </w:rPr>
              <w:t>2</w:t>
            </w:r>
          </w:p>
        </w:tc>
        <w:tc>
          <w:tcPr>
            <w:tcW w:w="1211" w:type="dxa"/>
            <w:tcBorders>
              <w:top w:val="single" w:color="000000" w:sz="4" w:space="0"/>
              <w:left w:val="single" w:color="000000" w:sz="4" w:space="0"/>
              <w:bottom w:val="single" w:color="000000" w:sz="4" w:space="0"/>
              <w:right w:val="single" w:color="000000" w:sz="4" w:space="0"/>
            </w:tcBorders>
          </w:tcPr>
          <w:p w14:paraId="01136CCC">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141760B">
            <w:pPr>
              <w:pStyle w:val="12"/>
              <w:spacing w:before="88"/>
              <w:ind w:left="19"/>
              <w:rPr>
                <w:rFonts w:hint="eastAsia"/>
                <w:sz w:val="20"/>
              </w:rPr>
            </w:pPr>
            <w:r>
              <w:rPr>
                <w:sz w:val="20"/>
              </w:rPr>
              <w:t>二、外交支出</w:t>
            </w:r>
          </w:p>
        </w:tc>
        <w:tc>
          <w:tcPr>
            <w:tcW w:w="961" w:type="dxa"/>
            <w:tcBorders>
              <w:top w:val="single" w:color="000000" w:sz="4" w:space="0"/>
              <w:left w:val="single" w:color="000000" w:sz="4" w:space="0"/>
              <w:bottom w:val="single" w:color="000000" w:sz="4" w:space="0"/>
              <w:right w:val="single" w:color="000000" w:sz="4" w:space="0"/>
            </w:tcBorders>
          </w:tcPr>
          <w:p w14:paraId="275A7D15">
            <w:pPr>
              <w:pStyle w:val="12"/>
              <w:spacing w:before="43"/>
              <w:ind w:left="279" w:right="260"/>
              <w:jc w:val="center"/>
              <w:rPr>
                <w:rFonts w:hint="eastAsia"/>
                <w:sz w:val="20"/>
              </w:rPr>
            </w:pPr>
            <w:r>
              <w:rPr>
                <w:sz w:val="20"/>
              </w:rPr>
              <w:t>34</w:t>
            </w:r>
          </w:p>
        </w:tc>
        <w:tc>
          <w:tcPr>
            <w:tcW w:w="876" w:type="dxa"/>
            <w:tcBorders>
              <w:top w:val="single" w:color="000000" w:sz="4" w:space="0"/>
              <w:left w:val="single" w:color="000000" w:sz="4" w:space="0"/>
              <w:bottom w:val="single" w:color="000000" w:sz="4" w:space="0"/>
              <w:right w:val="single" w:color="000000" w:sz="4" w:space="0"/>
            </w:tcBorders>
          </w:tcPr>
          <w:p w14:paraId="557D61F3">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6238084">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5B062E9B">
            <w:pPr>
              <w:pStyle w:val="12"/>
              <w:rPr>
                <w:rFonts w:hint="eastAsia" w:ascii="Times New Roman"/>
                <w:sz w:val="20"/>
              </w:rPr>
            </w:pPr>
          </w:p>
        </w:tc>
        <w:tc>
          <w:tcPr>
            <w:tcW w:w="1056" w:type="dxa"/>
            <w:tcBorders>
              <w:top w:val="single" w:color="000000" w:sz="4" w:space="0"/>
              <w:bottom w:val="single" w:color="000000" w:sz="4" w:space="0"/>
            </w:tcBorders>
          </w:tcPr>
          <w:p w14:paraId="1736C44E">
            <w:pPr>
              <w:pStyle w:val="12"/>
              <w:rPr>
                <w:rFonts w:hint="eastAsia" w:ascii="Times New Roman"/>
                <w:sz w:val="20"/>
              </w:rPr>
            </w:pPr>
          </w:p>
        </w:tc>
      </w:tr>
      <w:tr w14:paraId="69C49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9FD0F3C">
            <w:pPr>
              <w:pStyle w:val="12"/>
              <w:spacing w:before="89"/>
              <w:ind w:left="14"/>
              <w:rPr>
                <w:rFonts w:hint="eastAsia"/>
                <w:sz w:val="20"/>
                <w:lang w:eastAsia="zh-CN"/>
              </w:rPr>
            </w:pPr>
            <w:r>
              <w:rPr>
                <w:sz w:val="20"/>
                <w:lang w:eastAsia="zh-CN"/>
              </w:rPr>
              <w:t>三、国有资本经营决算财政拨款</w:t>
            </w:r>
          </w:p>
        </w:tc>
        <w:tc>
          <w:tcPr>
            <w:tcW w:w="1298" w:type="dxa"/>
            <w:tcBorders>
              <w:top w:val="single" w:color="000000" w:sz="4" w:space="0"/>
              <w:left w:val="single" w:color="000000" w:sz="4" w:space="0"/>
              <w:bottom w:val="single" w:color="000000" w:sz="4" w:space="0"/>
              <w:right w:val="single" w:color="000000" w:sz="4" w:space="0"/>
            </w:tcBorders>
          </w:tcPr>
          <w:p w14:paraId="7C3E6E86">
            <w:pPr>
              <w:pStyle w:val="12"/>
              <w:spacing w:before="89"/>
              <w:ind w:left="19"/>
              <w:jc w:val="center"/>
              <w:rPr>
                <w:rFonts w:hint="eastAsia"/>
                <w:sz w:val="20"/>
              </w:rPr>
            </w:pPr>
            <w:r>
              <w:rPr>
                <w:w w:val="99"/>
                <w:sz w:val="20"/>
              </w:rPr>
              <w:t>3</w:t>
            </w:r>
          </w:p>
        </w:tc>
        <w:tc>
          <w:tcPr>
            <w:tcW w:w="1211" w:type="dxa"/>
            <w:tcBorders>
              <w:top w:val="single" w:color="000000" w:sz="4" w:space="0"/>
              <w:left w:val="single" w:color="000000" w:sz="4" w:space="0"/>
              <w:bottom w:val="single" w:color="000000" w:sz="4" w:space="0"/>
              <w:right w:val="single" w:color="000000" w:sz="4" w:space="0"/>
            </w:tcBorders>
          </w:tcPr>
          <w:p w14:paraId="02230318">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43A5F4D">
            <w:pPr>
              <w:pStyle w:val="12"/>
              <w:spacing w:before="89"/>
              <w:ind w:left="19"/>
              <w:rPr>
                <w:rFonts w:hint="eastAsia"/>
                <w:sz w:val="20"/>
              </w:rPr>
            </w:pPr>
            <w:r>
              <w:rPr>
                <w:sz w:val="20"/>
              </w:rPr>
              <w:t>三、国防支出</w:t>
            </w:r>
          </w:p>
        </w:tc>
        <w:tc>
          <w:tcPr>
            <w:tcW w:w="961" w:type="dxa"/>
            <w:tcBorders>
              <w:top w:val="single" w:color="000000" w:sz="4" w:space="0"/>
              <w:left w:val="single" w:color="000000" w:sz="4" w:space="0"/>
              <w:bottom w:val="single" w:color="000000" w:sz="4" w:space="0"/>
              <w:right w:val="single" w:color="000000" w:sz="4" w:space="0"/>
            </w:tcBorders>
          </w:tcPr>
          <w:p w14:paraId="1E66CD91">
            <w:pPr>
              <w:pStyle w:val="12"/>
              <w:spacing w:before="43"/>
              <w:ind w:left="279" w:right="260"/>
              <w:jc w:val="center"/>
              <w:rPr>
                <w:rFonts w:hint="eastAsia"/>
                <w:sz w:val="20"/>
              </w:rPr>
            </w:pPr>
            <w:r>
              <w:rPr>
                <w:sz w:val="20"/>
              </w:rPr>
              <w:t>35</w:t>
            </w:r>
          </w:p>
        </w:tc>
        <w:tc>
          <w:tcPr>
            <w:tcW w:w="876" w:type="dxa"/>
            <w:tcBorders>
              <w:top w:val="single" w:color="000000" w:sz="4" w:space="0"/>
              <w:left w:val="single" w:color="000000" w:sz="4" w:space="0"/>
              <w:bottom w:val="single" w:color="000000" w:sz="4" w:space="0"/>
              <w:right w:val="single" w:color="000000" w:sz="4" w:space="0"/>
            </w:tcBorders>
          </w:tcPr>
          <w:p w14:paraId="68E8EDD1">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AF86954">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36EDA5C4">
            <w:pPr>
              <w:pStyle w:val="12"/>
              <w:rPr>
                <w:rFonts w:hint="eastAsia" w:ascii="Times New Roman"/>
                <w:sz w:val="20"/>
              </w:rPr>
            </w:pPr>
          </w:p>
        </w:tc>
        <w:tc>
          <w:tcPr>
            <w:tcW w:w="1056" w:type="dxa"/>
            <w:tcBorders>
              <w:top w:val="single" w:color="000000" w:sz="4" w:space="0"/>
              <w:bottom w:val="single" w:color="000000" w:sz="4" w:space="0"/>
            </w:tcBorders>
          </w:tcPr>
          <w:p w14:paraId="55FD1968">
            <w:pPr>
              <w:pStyle w:val="12"/>
              <w:rPr>
                <w:rFonts w:hint="eastAsia" w:ascii="Times New Roman"/>
                <w:sz w:val="20"/>
              </w:rPr>
            </w:pPr>
          </w:p>
        </w:tc>
      </w:tr>
      <w:tr w14:paraId="00B5B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35C9DAC9">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1BDB18CE">
            <w:pPr>
              <w:pStyle w:val="12"/>
              <w:spacing w:before="89"/>
              <w:ind w:left="19"/>
              <w:jc w:val="center"/>
              <w:rPr>
                <w:rFonts w:hint="eastAsia"/>
                <w:sz w:val="20"/>
              </w:rPr>
            </w:pPr>
            <w:r>
              <w:rPr>
                <w:w w:val="99"/>
                <w:sz w:val="20"/>
              </w:rPr>
              <w:t>4</w:t>
            </w:r>
          </w:p>
        </w:tc>
        <w:tc>
          <w:tcPr>
            <w:tcW w:w="1211" w:type="dxa"/>
            <w:tcBorders>
              <w:top w:val="single" w:color="000000" w:sz="4" w:space="0"/>
              <w:left w:val="single" w:color="000000" w:sz="4" w:space="0"/>
              <w:bottom w:val="single" w:color="000000" w:sz="4" w:space="0"/>
              <w:right w:val="single" w:color="000000" w:sz="4" w:space="0"/>
            </w:tcBorders>
          </w:tcPr>
          <w:p w14:paraId="3F534AC3">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7967EFF5">
            <w:pPr>
              <w:pStyle w:val="12"/>
              <w:spacing w:before="89"/>
              <w:ind w:left="19"/>
              <w:rPr>
                <w:rFonts w:hint="eastAsia"/>
                <w:sz w:val="20"/>
              </w:rPr>
            </w:pPr>
            <w:r>
              <w:rPr>
                <w:sz w:val="20"/>
              </w:rPr>
              <w:t>四、公共安全支出</w:t>
            </w:r>
          </w:p>
        </w:tc>
        <w:tc>
          <w:tcPr>
            <w:tcW w:w="961" w:type="dxa"/>
            <w:tcBorders>
              <w:top w:val="single" w:color="000000" w:sz="4" w:space="0"/>
              <w:left w:val="single" w:color="000000" w:sz="4" w:space="0"/>
              <w:bottom w:val="single" w:color="000000" w:sz="4" w:space="0"/>
              <w:right w:val="single" w:color="000000" w:sz="4" w:space="0"/>
            </w:tcBorders>
          </w:tcPr>
          <w:p w14:paraId="236D7108">
            <w:pPr>
              <w:pStyle w:val="12"/>
              <w:spacing w:before="43"/>
              <w:ind w:left="279" w:right="260"/>
              <w:jc w:val="center"/>
              <w:rPr>
                <w:rFonts w:hint="eastAsia"/>
                <w:sz w:val="20"/>
              </w:rPr>
            </w:pPr>
            <w:r>
              <w:rPr>
                <w:sz w:val="20"/>
              </w:rPr>
              <w:t>36</w:t>
            </w:r>
          </w:p>
        </w:tc>
        <w:tc>
          <w:tcPr>
            <w:tcW w:w="876" w:type="dxa"/>
            <w:tcBorders>
              <w:top w:val="single" w:color="000000" w:sz="4" w:space="0"/>
              <w:left w:val="single" w:color="000000" w:sz="4" w:space="0"/>
              <w:bottom w:val="single" w:color="000000" w:sz="4" w:space="0"/>
              <w:right w:val="single" w:color="000000" w:sz="4" w:space="0"/>
            </w:tcBorders>
          </w:tcPr>
          <w:p w14:paraId="38961074">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0021618">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1B167C66">
            <w:pPr>
              <w:pStyle w:val="12"/>
              <w:rPr>
                <w:rFonts w:hint="eastAsia" w:ascii="Times New Roman"/>
                <w:sz w:val="20"/>
              </w:rPr>
            </w:pPr>
          </w:p>
        </w:tc>
        <w:tc>
          <w:tcPr>
            <w:tcW w:w="1056" w:type="dxa"/>
            <w:tcBorders>
              <w:top w:val="single" w:color="000000" w:sz="4" w:space="0"/>
              <w:bottom w:val="single" w:color="000000" w:sz="4" w:space="0"/>
            </w:tcBorders>
          </w:tcPr>
          <w:p w14:paraId="48AF1B43">
            <w:pPr>
              <w:pStyle w:val="12"/>
              <w:rPr>
                <w:rFonts w:hint="eastAsia" w:ascii="Times New Roman"/>
                <w:sz w:val="20"/>
              </w:rPr>
            </w:pPr>
          </w:p>
        </w:tc>
      </w:tr>
      <w:tr w14:paraId="019AE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56CA1052">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20E0F8F4">
            <w:pPr>
              <w:pStyle w:val="12"/>
              <w:spacing w:before="89"/>
              <w:ind w:left="19"/>
              <w:jc w:val="center"/>
              <w:rPr>
                <w:rFonts w:hint="eastAsia"/>
                <w:sz w:val="20"/>
              </w:rPr>
            </w:pPr>
            <w:r>
              <w:rPr>
                <w:w w:val="99"/>
                <w:sz w:val="20"/>
              </w:rPr>
              <w:t>5</w:t>
            </w:r>
          </w:p>
        </w:tc>
        <w:tc>
          <w:tcPr>
            <w:tcW w:w="1211" w:type="dxa"/>
            <w:tcBorders>
              <w:top w:val="single" w:color="000000" w:sz="4" w:space="0"/>
              <w:left w:val="single" w:color="000000" w:sz="4" w:space="0"/>
              <w:bottom w:val="single" w:color="000000" w:sz="4" w:space="0"/>
              <w:right w:val="single" w:color="000000" w:sz="4" w:space="0"/>
            </w:tcBorders>
          </w:tcPr>
          <w:p w14:paraId="71BB5B70">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BAFDDBC">
            <w:pPr>
              <w:pStyle w:val="12"/>
              <w:spacing w:before="89"/>
              <w:ind w:left="19"/>
              <w:rPr>
                <w:rFonts w:hint="eastAsia"/>
                <w:sz w:val="20"/>
              </w:rPr>
            </w:pPr>
            <w:r>
              <w:rPr>
                <w:sz w:val="20"/>
              </w:rPr>
              <w:t>五、教育支出</w:t>
            </w:r>
          </w:p>
        </w:tc>
        <w:tc>
          <w:tcPr>
            <w:tcW w:w="961" w:type="dxa"/>
            <w:tcBorders>
              <w:top w:val="single" w:color="000000" w:sz="4" w:space="0"/>
              <w:left w:val="single" w:color="000000" w:sz="4" w:space="0"/>
              <w:bottom w:val="single" w:color="000000" w:sz="4" w:space="0"/>
              <w:right w:val="single" w:color="000000" w:sz="4" w:space="0"/>
            </w:tcBorders>
          </w:tcPr>
          <w:p w14:paraId="64DA4D7C">
            <w:pPr>
              <w:pStyle w:val="12"/>
              <w:spacing w:before="43"/>
              <w:ind w:left="279" w:right="260"/>
              <w:jc w:val="center"/>
              <w:rPr>
                <w:rFonts w:hint="eastAsia"/>
                <w:sz w:val="20"/>
              </w:rPr>
            </w:pPr>
            <w:r>
              <w:rPr>
                <w:sz w:val="20"/>
              </w:rPr>
              <w:t>37</w:t>
            </w:r>
          </w:p>
        </w:tc>
        <w:tc>
          <w:tcPr>
            <w:tcW w:w="876" w:type="dxa"/>
            <w:tcBorders>
              <w:top w:val="single" w:color="000000" w:sz="4" w:space="0"/>
              <w:left w:val="single" w:color="000000" w:sz="4" w:space="0"/>
              <w:bottom w:val="single" w:color="000000" w:sz="4" w:space="0"/>
              <w:right w:val="single" w:color="000000" w:sz="4" w:space="0"/>
            </w:tcBorders>
          </w:tcPr>
          <w:p w14:paraId="25DB863C">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1B96CC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718E3AD2">
            <w:pPr>
              <w:pStyle w:val="12"/>
              <w:rPr>
                <w:rFonts w:hint="eastAsia" w:ascii="Times New Roman"/>
                <w:sz w:val="20"/>
              </w:rPr>
            </w:pPr>
          </w:p>
        </w:tc>
        <w:tc>
          <w:tcPr>
            <w:tcW w:w="1056" w:type="dxa"/>
            <w:tcBorders>
              <w:top w:val="single" w:color="000000" w:sz="4" w:space="0"/>
              <w:bottom w:val="single" w:color="000000" w:sz="4" w:space="0"/>
            </w:tcBorders>
          </w:tcPr>
          <w:p w14:paraId="78737D4D">
            <w:pPr>
              <w:pStyle w:val="12"/>
              <w:rPr>
                <w:rFonts w:hint="eastAsia" w:ascii="Times New Roman"/>
                <w:sz w:val="20"/>
              </w:rPr>
            </w:pPr>
          </w:p>
        </w:tc>
      </w:tr>
      <w:tr w14:paraId="38B0E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7" w:hRule="atLeast"/>
        </w:trPr>
        <w:tc>
          <w:tcPr>
            <w:tcW w:w="3419" w:type="dxa"/>
            <w:tcBorders>
              <w:top w:val="single" w:color="000000" w:sz="4" w:space="0"/>
              <w:bottom w:val="single" w:color="000000" w:sz="4" w:space="0"/>
              <w:right w:val="single" w:color="000000" w:sz="4" w:space="0"/>
            </w:tcBorders>
          </w:tcPr>
          <w:p w14:paraId="2F6762FE">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2C4D8623">
            <w:pPr>
              <w:pStyle w:val="12"/>
              <w:spacing w:before="89"/>
              <w:ind w:left="19"/>
              <w:jc w:val="center"/>
              <w:rPr>
                <w:rFonts w:hint="eastAsia"/>
                <w:sz w:val="20"/>
              </w:rPr>
            </w:pPr>
            <w:r>
              <w:rPr>
                <w:w w:val="99"/>
                <w:sz w:val="20"/>
              </w:rPr>
              <w:t>6</w:t>
            </w:r>
          </w:p>
        </w:tc>
        <w:tc>
          <w:tcPr>
            <w:tcW w:w="1211" w:type="dxa"/>
            <w:tcBorders>
              <w:top w:val="single" w:color="000000" w:sz="4" w:space="0"/>
              <w:left w:val="single" w:color="000000" w:sz="4" w:space="0"/>
              <w:bottom w:val="single" w:color="000000" w:sz="4" w:space="0"/>
              <w:right w:val="single" w:color="000000" w:sz="4" w:space="0"/>
            </w:tcBorders>
          </w:tcPr>
          <w:p w14:paraId="351FC638">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F0417D8">
            <w:pPr>
              <w:pStyle w:val="12"/>
              <w:spacing w:before="89"/>
              <w:ind w:left="19"/>
              <w:rPr>
                <w:rFonts w:hint="eastAsia"/>
                <w:sz w:val="20"/>
              </w:rPr>
            </w:pPr>
            <w:r>
              <w:rPr>
                <w:sz w:val="20"/>
              </w:rPr>
              <w:t>六、科学技术支出</w:t>
            </w:r>
          </w:p>
        </w:tc>
        <w:tc>
          <w:tcPr>
            <w:tcW w:w="961" w:type="dxa"/>
            <w:tcBorders>
              <w:top w:val="single" w:color="000000" w:sz="4" w:space="0"/>
              <w:left w:val="single" w:color="000000" w:sz="4" w:space="0"/>
              <w:bottom w:val="single" w:color="000000" w:sz="4" w:space="0"/>
              <w:right w:val="single" w:color="000000" w:sz="4" w:space="0"/>
            </w:tcBorders>
          </w:tcPr>
          <w:p w14:paraId="7B136BDB">
            <w:pPr>
              <w:pStyle w:val="12"/>
              <w:spacing w:before="43"/>
              <w:ind w:left="279" w:right="260"/>
              <w:jc w:val="center"/>
              <w:rPr>
                <w:rFonts w:hint="eastAsia"/>
                <w:sz w:val="20"/>
              </w:rPr>
            </w:pPr>
            <w:r>
              <w:rPr>
                <w:sz w:val="20"/>
              </w:rPr>
              <w:t>38</w:t>
            </w:r>
          </w:p>
        </w:tc>
        <w:tc>
          <w:tcPr>
            <w:tcW w:w="876" w:type="dxa"/>
            <w:tcBorders>
              <w:top w:val="single" w:color="000000" w:sz="4" w:space="0"/>
              <w:left w:val="single" w:color="000000" w:sz="4" w:space="0"/>
              <w:bottom w:val="single" w:color="000000" w:sz="4" w:space="0"/>
              <w:right w:val="single" w:color="000000" w:sz="4" w:space="0"/>
            </w:tcBorders>
          </w:tcPr>
          <w:p w14:paraId="331DA376">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1314C18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1E505153">
            <w:pPr>
              <w:pStyle w:val="12"/>
              <w:rPr>
                <w:rFonts w:hint="eastAsia" w:ascii="Times New Roman"/>
                <w:sz w:val="20"/>
              </w:rPr>
            </w:pPr>
          </w:p>
        </w:tc>
        <w:tc>
          <w:tcPr>
            <w:tcW w:w="1056" w:type="dxa"/>
            <w:tcBorders>
              <w:top w:val="single" w:color="000000" w:sz="4" w:space="0"/>
              <w:bottom w:val="single" w:color="000000" w:sz="4" w:space="0"/>
            </w:tcBorders>
          </w:tcPr>
          <w:p w14:paraId="0A4CA05E">
            <w:pPr>
              <w:pStyle w:val="12"/>
              <w:rPr>
                <w:rFonts w:hint="eastAsia" w:ascii="Times New Roman"/>
                <w:sz w:val="20"/>
              </w:rPr>
            </w:pPr>
          </w:p>
        </w:tc>
      </w:tr>
      <w:tr w14:paraId="5C102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759AD552">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FF6A153">
            <w:pPr>
              <w:pStyle w:val="12"/>
              <w:spacing w:before="89"/>
              <w:ind w:left="19"/>
              <w:jc w:val="center"/>
              <w:rPr>
                <w:rFonts w:hint="eastAsia"/>
                <w:sz w:val="20"/>
              </w:rPr>
            </w:pPr>
            <w:r>
              <w:rPr>
                <w:w w:val="99"/>
                <w:sz w:val="20"/>
              </w:rPr>
              <w:t>7</w:t>
            </w:r>
          </w:p>
        </w:tc>
        <w:tc>
          <w:tcPr>
            <w:tcW w:w="1211" w:type="dxa"/>
            <w:tcBorders>
              <w:top w:val="single" w:color="000000" w:sz="4" w:space="0"/>
              <w:left w:val="single" w:color="000000" w:sz="4" w:space="0"/>
              <w:bottom w:val="single" w:color="000000" w:sz="4" w:space="0"/>
              <w:right w:val="single" w:color="000000" w:sz="4" w:space="0"/>
            </w:tcBorders>
          </w:tcPr>
          <w:p w14:paraId="4397D4C7">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2CAB827">
            <w:pPr>
              <w:pStyle w:val="12"/>
              <w:spacing w:before="89"/>
              <w:ind w:left="19"/>
              <w:rPr>
                <w:rFonts w:hint="eastAsia"/>
                <w:sz w:val="20"/>
                <w:lang w:eastAsia="zh-CN"/>
              </w:rPr>
            </w:pPr>
            <w:r>
              <w:rPr>
                <w:spacing w:val="-7"/>
                <w:sz w:val="20"/>
                <w:lang w:eastAsia="zh-CN"/>
              </w:rPr>
              <w:t>七、文化旅游体育与传媒支出</w:t>
            </w:r>
          </w:p>
        </w:tc>
        <w:tc>
          <w:tcPr>
            <w:tcW w:w="961" w:type="dxa"/>
            <w:tcBorders>
              <w:top w:val="single" w:color="000000" w:sz="4" w:space="0"/>
              <w:left w:val="single" w:color="000000" w:sz="4" w:space="0"/>
              <w:bottom w:val="single" w:color="000000" w:sz="4" w:space="0"/>
              <w:right w:val="single" w:color="000000" w:sz="4" w:space="0"/>
            </w:tcBorders>
          </w:tcPr>
          <w:p w14:paraId="26076C30">
            <w:pPr>
              <w:pStyle w:val="12"/>
              <w:spacing w:before="44"/>
              <w:ind w:left="279" w:right="260"/>
              <w:jc w:val="center"/>
              <w:rPr>
                <w:rFonts w:hint="eastAsia"/>
                <w:sz w:val="20"/>
              </w:rPr>
            </w:pPr>
            <w:r>
              <w:rPr>
                <w:sz w:val="20"/>
              </w:rPr>
              <w:t>39</w:t>
            </w:r>
          </w:p>
        </w:tc>
        <w:tc>
          <w:tcPr>
            <w:tcW w:w="876" w:type="dxa"/>
            <w:tcBorders>
              <w:top w:val="single" w:color="000000" w:sz="4" w:space="0"/>
              <w:left w:val="single" w:color="000000" w:sz="4" w:space="0"/>
              <w:bottom w:val="single" w:color="000000" w:sz="4" w:space="0"/>
              <w:right w:val="single" w:color="000000" w:sz="4" w:space="0"/>
            </w:tcBorders>
          </w:tcPr>
          <w:p w14:paraId="05CE33E0">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52A8C1F6">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2F25CCF1">
            <w:pPr>
              <w:pStyle w:val="12"/>
              <w:rPr>
                <w:rFonts w:hint="eastAsia" w:ascii="Times New Roman"/>
                <w:sz w:val="20"/>
              </w:rPr>
            </w:pPr>
          </w:p>
        </w:tc>
        <w:tc>
          <w:tcPr>
            <w:tcW w:w="1056" w:type="dxa"/>
            <w:tcBorders>
              <w:top w:val="single" w:color="000000" w:sz="4" w:space="0"/>
              <w:bottom w:val="single" w:color="000000" w:sz="4" w:space="0"/>
            </w:tcBorders>
          </w:tcPr>
          <w:p w14:paraId="5833F378">
            <w:pPr>
              <w:pStyle w:val="12"/>
              <w:rPr>
                <w:rFonts w:hint="eastAsia" w:ascii="Times New Roman"/>
                <w:sz w:val="20"/>
              </w:rPr>
            </w:pPr>
          </w:p>
        </w:tc>
      </w:tr>
      <w:tr w14:paraId="37441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37864F7">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6CC6462C">
            <w:pPr>
              <w:pStyle w:val="12"/>
              <w:spacing w:before="89"/>
              <w:ind w:left="19"/>
              <w:jc w:val="center"/>
              <w:rPr>
                <w:rFonts w:hint="eastAsia"/>
                <w:sz w:val="20"/>
              </w:rPr>
            </w:pPr>
            <w:r>
              <w:rPr>
                <w:w w:val="99"/>
                <w:sz w:val="20"/>
              </w:rPr>
              <w:t>8</w:t>
            </w:r>
          </w:p>
        </w:tc>
        <w:tc>
          <w:tcPr>
            <w:tcW w:w="1211" w:type="dxa"/>
            <w:tcBorders>
              <w:top w:val="single" w:color="000000" w:sz="4" w:space="0"/>
              <w:left w:val="single" w:color="000000" w:sz="4" w:space="0"/>
              <w:bottom w:val="single" w:color="000000" w:sz="4" w:space="0"/>
              <w:right w:val="single" w:color="000000" w:sz="4" w:space="0"/>
            </w:tcBorders>
          </w:tcPr>
          <w:p w14:paraId="0D7EFC4D">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BA1C241">
            <w:pPr>
              <w:pStyle w:val="12"/>
              <w:spacing w:before="89"/>
              <w:ind w:left="19"/>
              <w:rPr>
                <w:rFonts w:hint="eastAsia"/>
                <w:sz w:val="20"/>
                <w:lang w:eastAsia="zh-CN"/>
              </w:rPr>
            </w:pPr>
            <w:r>
              <w:rPr>
                <w:sz w:val="20"/>
                <w:lang w:eastAsia="zh-CN"/>
              </w:rPr>
              <w:t>八、社会保障和就业支出</w:t>
            </w:r>
          </w:p>
        </w:tc>
        <w:tc>
          <w:tcPr>
            <w:tcW w:w="961" w:type="dxa"/>
            <w:tcBorders>
              <w:top w:val="single" w:color="000000" w:sz="4" w:space="0"/>
              <w:left w:val="single" w:color="000000" w:sz="4" w:space="0"/>
              <w:bottom w:val="single" w:color="000000" w:sz="4" w:space="0"/>
              <w:right w:val="single" w:color="000000" w:sz="4" w:space="0"/>
            </w:tcBorders>
          </w:tcPr>
          <w:p w14:paraId="67A61EDD">
            <w:pPr>
              <w:pStyle w:val="12"/>
              <w:spacing w:before="44"/>
              <w:ind w:left="279" w:right="260"/>
              <w:jc w:val="center"/>
              <w:rPr>
                <w:rFonts w:hint="eastAsia"/>
                <w:sz w:val="20"/>
              </w:rPr>
            </w:pPr>
            <w:r>
              <w:rPr>
                <w:sz w:val="20"/>
              </w:rPr>
              <w:t>40</w:t>
            </w:r>
          </w:p>
        </w:tc>
        <w:tc>
          <w:tcPr>
            <w:tcW w:w="876" w:type="dxa"/>
            <w:tcBorders>
              <w:top w:val="single" w:color="000000" w:sz="4" w:space="0"/>
              <w:left w:val="single" w:color="000000" w:sz="4" w:space="0"/>
              <w:bottom w:val="single" w:color="000000" w:sz="4" w:space="0"/>
              <w:right w:val="single" w:color="000000" w:sz="4" w:space="0"/>
            </w:tcBorders>
          </w:tcPr>
          <w:p w14:paraId="6AFAE9A9">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36E2EF6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3B064729">
            <w:pPr>
              <w:pStyle w:val="12"/>
              <w:rPr>
                <w:rFonts w:hint="eastAsia" w:ascii="Times New Roman"/>
                <w:sz w:val="20"/>
              </w:rPr>
            </w:pPr>
          </w:p>
        </w:tc>
        <w:tc>
          <w:tcPr>
            <w:tcW w:w="1056" w:type="dxa"/>
            <w:tcBorders>
              <w:top w:val="single" w:color="000000" w:sz="4" w:space="0"/>
              <w:bottom w:val="single" w:color="000000" w:sz="4" w:space="0"/>
            </w:tcBorders>
          </w:tcPr>
          <w:p w14:paraId="7AE4D173">
            <w:pPr>
              <w:pStyle w:val="12"/>
              <w:rPr>
                <w:rFonts w:hint="eastAsia" w:ascii="Times New Roman"/>
                <w:sz w:val="20"/>
              </w:rPr>
            </w:pPr>
          </w:p>
        </w:tc>
      </w:tr>
      <w:tr w14:paraId="0CEBB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49FF584C">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63EB3107">
            <w:pPr>
              <w:pStyle w:val="12"/>
              <w:spacing w:before="90"/>
              <w:ind w:left="19"/>
              <w:jc w:val="center"/>
              <w:rPr>
                <w:rFonts w:hint="eastAsia"/>
                <w:sz w:val="20"/>
              </w:rPr>
            </w:pPr>
            <w:r>
              <w:rPr>
                <w:w w:val="99"/>
                <w:sz w:val="20"/>
              </w:rPr>
              <w:t>9</w:t>
            </w:r>
          </w:p>
        </w:tc>
        <w:tc>
          <w:tcPr>
            <w:tcW w:w="1211" w:type="dxa"/>
            <w:tcBorders>
              <w:top w:val="single" w:color="000000" w:sz="4" w:space="0"/>
              <w:left w:val="single" w:color="000000" w:sz="4" w:space="0"/>
              <w:bottom w:val="single" w:color="000000" w:sz="4" w:space="0"/>
              <w:right w:val="single" w:color="000000" w:sz="4" w:space="0"/>
            </w:tcBorders>
          </w:tcPr>
          <w:p w14:paraId="50C4B614">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58A039F">
            <w:pPr>
              <w:pStyle w:val="12"/>
              <w:spacing w:before="90"/>
              <w:ind w:left="19"/>
              <w:rPr>
                <w:rFonts w:hint="eastAsia"/>
                <w:sz w:val="20"/>
              </w:rPr>
            </w:pPr>
            <w:r>
              <w:rPr>
                <w:sz w:val="20"/>
              </w:rPr>
              <w:t>九、卫生健康支出</w:t>
            </w:r>
          </w:p>
        </w:tc>
        <w:tc>
          <w:tcPr>
            <w:tcW w:w="961" w:type="dxa"/>
            <w:tcBorders>
              <w:top w:val="single" w:color="000000" w:sz="4" w:space="0"/>
              <w:left w:val="single" w:color="000000" w:sz="4" w:space="0"/>
              <w:bottom w:val="single" w:color="000000" w:sz="4" w:space="0"/>
              <w:right w:val="single" w:color="000000" w:sz="4" w:space="0"/>
            </w:tcBorders>
          </w:tcPr>
          <w:p w14:paraId="3AB9A2E2">
            <w:pPr>
              <w:pStyle w:val="12"/>
              <w:spacing w:before="44"/>
              <w:ind w:left="279" w:right="260"/>
              <w:jc w:val="center"/>
              <w:rPr>
                <w:rFonts w:hint="eastAsia"/>
                <w:sz w:val="20"/>
              </w:rPr>
            </w:pPr>
            <w:r>
              <w:rPr>
                <w:sz w:val="20"/>
              </w:rPr>
              <w:t>41</w:t>
            </w:r>
          </w:p>
        </w:tc>
        <w:tc>
          <w:tcPr>
            <w:tcW w:w="876" w:type="dxa"/>
            <w:tcBorders>
              <w:top w:val="single" w:color="000000" w:sz="4" w:space="0"/>
              <w:left w:val="single" w:color="000000" w:sz="4" w:space="0"/>
              <w:bottom w:val="single" w:color="000000" w:sz="4" w:space="0"/>
              <w:right w:val="single" w:color="000000" w:sz="4" w:space="0"/>
            </w:tcBorders>
          </w:tcPr>
          <w:p w14:paraId="7EAA93CF">
            <w:pPr>
              <w:pStyle w:val="12"/>
              <w:spacing w:before="87"/>
              <w:ind w:left="16"/>
              <w:jc w:val="center"/>
              <w:rPr>
                <w:rFonts w:hint="eastAsia"/>
                <w:sz w:val="20"/>
                <w:lang w:eastAsia="zh-CN"/>
              </w:rPr>
            </w:pPr>
          </w:p>
        </w:tc>
        <w:tc>
          <w:tcPr>
            <w:tcW w:w="1227" w:type="dxa"/>
            <w:tcBorders>
              <w:top w:val="single" w:color="000000" w:sz="4" w:space="0"/>
              <w:left w:val="single" w:color="000000" w:sz="4" w:space="0"/>
              <w:bottom w:val="single" w:color="000000" w:sz="4" w:space="0"/>
              <w:right w:val="single" w:color="000000" w:sz="4" w:space="0"/>
            </w:tcBorders>
          </w:tcPr>
          <w:p w14:paraId="70F578FD">
            <w:pPr>
              <w:pStyle w:val="12"/>
              <w:spacing w:before="87"/>
              <w:ind w:left="371" w:right="354"/>
              <w:jc w:val="center"/>
              <w:rPr>
                <w:rFonts w:hint="eastAsia"/>
                <w:sz w:val="20"/>
                <w:lang w:eastAsia="zh-CN"/>
              </w:rPr>
            </w:pPr>
          </w:p>
        </w:tc>
        <w:tc>
          <w:tcPr>
            <w:tcW w:w="1335" w:type="dxa"/>
            <w:tcBorders>
              <w:top w:val="single" w:color="000000" w:sz="4" w:space="0"/>
              <w:left w:val="single" w:color="000000" w:sz="4" w:space="0"/>
              <w:bottom w:val="single" w:color="000000" w:sz="4" w:space="0"/>
            </w:tcBorders>
          </w:tcPr>
          <w:p w14:paraId="142F6771">
            <w:pPr>
              <w:pStyle w:val="12"/>
              <w:rPr>
                <w:rFonts w:hint="eastAsia" w:ascii="Times New Roman"/>
                <w:sz w:val="20"/>
              </w:rPr>
            </w:pPr>
          </w:p>
        </w:tc>
        <w:tc>
          <w:tcPr>
            <w:tcW w:w="1056" w:type="dxa"/>
            <w:tcBorders>
              <w:top w:val="single" w:color="000000" w:sz="4" w:space="0"/>
              <w:bottom w:val="single" w:color="000000" w:sz="4" w:space="0"/>
            </w:tcBorders>
          </w:tcPr>
          <w:p w14:paraId="79A01252">
            <w:pPr>
              <w:pStyle w:val="12"/>
              <w:rPr>
                <w:rFonts w:hint="eastAsia" w:ascii="Times New Roman"/>
                <w:sz w:val="20"/>
              </w:rPr>
            </w:pPr>
          </w:p>
        </w:tc>
      </w:tr>
      <w:tr w14:paraId="1305B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4ACF5006">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0E3DC3F5">
            <w:pPr>
              <w:pStyle w:val="12"/>
              <w:spacing w:before="90"/>
              <w:ind w:left="431" w:right="412"/>
              <w:jc w:val="center"/>
              <w:rPr>
                <w:rFonts w:hint="eastAsia"/>
                <w:sz w:val="20"/>
              </w:rPr>
            </w:pPr>
            <w:r>
              <w:rPr>
                <w:sz w:val="20"/>
              </w:rPr>
              <w:t>10</w:t>
            </w:r>
          </w:p>
        </w:tc>
        <w:tc>
          <w:tcPr>
            <w:tcW w:w="1211" w:type="dxa"/>
            <w:tcBorders>
              <w:top w:val="single" w:color="000000" w:sz="4" w:space="0"/>
              <w:left w:val="single" w:color="000000" w:sz="4" w:space="0"/>
              <w:bottom w:val="single" w:color="000000" w:sz="4" w:space="0"/>
              <w:right w:val="single" w:color="000000" w:sz="4" w:space="0"/>
            </w:tcBorders>
          </w:tcPr>
          <w:p w14:paraId="7293564F">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962F968">
            <w:pPr>
              <w:pStyle w:val="12"/>
              <w:spacing w:before="90"/>
              <w:ind w:left="19"/>
              <w:rPr>
                <w:rFonts w:hint="eastAsia"/>
                <w:sz w:val="20"/>
              </w:rPr>
            </w:pPr>
            <w:r>
              <w:rPr>
                <w:sz w:val="20"/>
              </w:rPr>
              <w:t>十、节能环保支出</w:t>
            </w:r>
          </w:p>
        </w:tc>
        <w:tc>
          <w:tcPr>
            <w:tcW w:w="961" w:type="dxa"/>
            <w:tcBorders>
              <w:top w:val="single" w:color="000000" w:sz="4" w:space="0"/>
              <w:left w:val="single" w:color="000000" w:sz="4" w:space="0"/>
              <w:bottom w:val="single" w:color="000000" w:sz="4" w:space="0"/>
              <w:right w:val="single" w:color="000000" w:sz="4" w:space="0"/>
            </w:tcBorders>
          </w:tcPr>
          <w:p w14:paraId="0506C30E">
            <w:pPr>
              <w:pStyle w:val="12"/>
              <w:spacing w:before="44"/>
              <w:ind w:left="279" w:right="260"/>
              <w:jc w:val="center"/>
              <w:rPr>
                <w:rFonts w:hint="eastAsia"/>
                <w:sz w:val="20"/>
              </w:rPr>
            </w:pPr>
            <w:r>
              <w:rPr>
                <w:sz w:val="20"/>
              </w:rPr>
              <w:t>42</w:t>
            </w:r>
          </w:p>
        </w:tc>
        <w:tc>
          <w:tcPr>
            <w:tcW w:w="876" w:type="dxa"/>
            <w:tcBorders>
              <w:top w:val="single" w:color="000000" w:sz="4" w:space="0"/>
              <w:left w:val="single" w:color="000000" w:sz="4" w:space="0"/>
              <w:bottom w:val="single" w:color="000000" w:sz="4" w:space="0"/>
              <w:right w:val="single" w:color="000000" w:sz="4" w:space="0"/>
            </w:tcBorders>
          </w:tcPr>
          <w:p w14:paraId="6F75B35E">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116F21B3">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6F6C8FF0">
            <w:pPr>
              <w:pStyle w:val="12"/>
              <w:rPr>
                <w:rFonts w:hint="eastAsia" w:ascii="Times New Roman"/>
                <w:sz w:val="20"/>
              </w:rPr>
            </w:pPr>
          </w:p>
        </w:tc>
        <w:tc>
          <w:tcPr>
            <w:tcW w:w="1056" w:type="dxa"/>
            <w:tcBorders>
              <w:top w:val="single" w:color="000000" w:sz="4" w:space="0"/>
              <w:bottom w:val="single" w:color="000000" w:sz="4" w:space="0"/>
            </w:tcBorders>
          </w:tcPr>
          <w:p w14:paraId="32DAE811">
            <w:pPr>
              <w:pStyle w:val="12"/>
              <w:rPr>
                <w:rFonts w:hint="eastAsia" w:ascii="Times New Roman"/>
                <w:sz w:val="20"/>
              </w:rPr>
            </w:pPr>
          </w:p>
        </w:tc>
      </w:tr>
      <w:tr w14:paraId="7C914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CD796C7">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55C03944">
            <w:pPr>
              <w:pStyle w:val="12"/>
              <w:spacing w:before="88"/>
              <w:ind w:left="431" w:right="412"/>
              <w:jc w:val="center"/>
              <w:rPr>
                <w:rFonts w:hint="eastAsia"/>
                <w:sz w:val="20"/>
              </w:rPr>
            </w:pPr>
            <w:r>
              <w:rPr>
                <w:sz w:val="20"/>
              </w:rPr>
              <w:t>11</w:t>
            </w:r>
          </w:p>
        </w:tc>
        <w:tc>
          <w:tcPr>
            <w:tcW w:w="1211" w:type="dxa"/>
            <w:tcBorders>
              <w:top w:val="single" w:color="000000" w:sz="4" w:space="0"/>
              <w:left w:val="single" w:color="000000" w:sz="4" w:space="0"/>
              <w:bottom w:val="single" w:color="000000" w:sz="4" w:space="0"/>
              <w:right w:val="single" w:color="000000" w:sz="4" w:space="0"/>
            </w:tcBorders>
          </w:tcPr>
          <w:p w14:paraId="4A61D1E6">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5BE497C">
            <w:pPr>
              <w:pStyle w:val="12"/>
              <w:spacing w:before="88"/>
              <w:ind w:left="19"/>
              <w:rPr>
                <w:rFonts w:hint="eastAsia"/>
                <w:sz w:val="20"/>
              </w:rPr>
            </w:pPr>
            <w:r>
              <w:rPr>
                <w:sz w:val="20"/>
              </w:rPr>
              <w:t>十一、城乡社区支出</w:t>
            </w:r>
          </w:p>
        </w:tc>
        <w:tc>
          <w:tcPr>
            <w:tcW w:w="961" w:type="dxa"/>
            <w:tcBorders>
              <w:top w:val="single" w:color="000000" w:sz="4" w:space="0"/>
              <w:left w:val="single" w:color="000000" w:sz="4" w:space="0"/>
              <w:bottom w:val="single" w:color="000000" w:sz="4" w:space="0"/>
              <w:right w:val="single" w:color="000000" w:sz="4" w:space="0"/>
            </w:tcBorders>
          </w:tcPr>
          <w:p w14:paraId="1015E73A">
            <w:pPr>
              <w:pStyle w:val="12"/>
              <w:spacing w:before="45"/>
              <w:ind w:left="279" w:right="260"/>
              <w:jc w:val="center"/>
              <w:rPr>
                <w:rFonts w:hint="eastAsia"/>
                <w:sz w:val="20"/>
              </w:rPr>
            </w:pPr>
            <w:r>
              <w:rPr>
                <w:sz w:val="20"/>
              </w:rPr>
              <w:t>43</w:t>
            </w:r>
          </w:p>
        </w:tc>
        <w:tc>
          <w:tcPr>
            <w:tcW w:w="876" w:type="dxa"/>
            <w:tcBorders>
              <w:top w:val="single" w:color="000000" w:sz="4" w:space="0"/>
              <w:left w:val="single" w:color="000000" w:sz="4" w:space="0"/>
              <w:bottom w:val="single" w:color="000000" w:sz="4" w:space="0"/>
              <w:right w:val="single" w:color="000000" w:sz="4" w:space="0"/>
            </w:tcBorders>
          </w:tcPr>
          <w:p w14:paraId="335452FE">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500B995">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47DC64C4">
            <w:pPr>
              <w:pStyle w:val="12"/>
              <w:rPr>
                <w:rFonts w:hint="eastAsia" w:ascii="Times New Roman"/>
                <w:sz w:val="20"/>
              </w:rPr>
            </w:pPr>
          </w:p>
        </w:tc>
        <w:tc>
          <w:tcPr>
            <w:tcW w:w="1056" w:type="dxa"/>
            <w:tcBorders>
              <w:top w:val="single" w:color="000000" w:sz="4" w:space="0"/>
              <w:bottom w:val="single" w:color="000000" w:sz="4" w:space="0"/>
            </w:tcBorders>
          </w:tcPr>
          <w:p w14:paraId="6D1292A9">
            <w:pPr>
              <w:pStyle w:val="12"/>
              <w:rPr>
                <w:rFonts w:hint="eastAsia" w:ascii="Times New Roman"/>
                <w:sz w:val="20"/>
              </w:rPr>
            </w:pPr>
          </w:p>
        </w:tc>
      </w:tr>
      <w:tr w14:paraId="3146A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6C5C6F62">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129F3F8">
            <w:pPr>
              <w:pStyle w:val="12"/>
              <w:spacing w:before="88"/>
              <w:ind w:left="431" w:right="412"/>
              <w:jc w:val="center"/>
              <w:rPr>
                <w:rFonts w:hint="eastAsia"/>
                <w:sz w:val="20"/>
              </w:rPr>
            </w:pPr>
            <w:r>
              <w:rPr>
                <w:sz w:val="20"/>
              </w:rPr>
              <w:t>12</w:t>
            </w:r>
          </w:p>
        </w:tc>
        <w:tc>
          <w:tcPr>
            <w:tcW w:w="1211" w:type="dxa"/>
            <w:tcBorders>
              <w:top w:val="single" w:color="000000" w:sz="4" w:space="0"/>
              <w:left w:val="single" w:color="000000" w:sz="4" w:space="0"/>
              <w:bottom w:val="single" w:color="000000" w:sz="4" w:space="0"/>
              <w:right w:val="single" w:color="000000" w:sz="4" w:space="0"/>
            </w:tcBorders>
          </w:tcPr>
          <w:p w14:paraId="31814431">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721D023">
            <w:pPr>
              <w:pStyle w:val="12"/>
              <w:spacing w:before="88"/>
              <w:ind w:left="19"/>
              <w:rPr>
                <w:rFonts w:hint="eastAsia"/>
                <w:sz w:val="20"/>
              </w:rPr>
            </w:pPr>
            <w:r>
              <w:rPr>
                <w:sz w:val="20"/>
              </w:rPr>
              <w:t>十二、农林水支出</w:t>
            </w:r>
          </w:p>
        </w:tc>
        <w:tc>
          <w:tcPr>
            <w:tcW w:w="961" w:type="dxa"/>
            <w:tcBorders>
              <w:top w:val="single" w:color="000000" w:sz="4" w:space="0"/>
              <w:left w:val="single" w:color="000000" w:sz="4" w:space="0"/>
              <w:bottom w:val="single" w:color="000000" w:sz="4" w:space="0"/>
              <w:right w:val="single" w:color="000000" w:sz="4" w:space="0"/>
            </w:tcBorders>
          </w:tcPr>
          <w:p w14:paraId="773A9B5D">
            <w:pPr>
              <w:pStyle w:val="12"/>
              <w:spacing w:before="45"/>
              <w:ind w:left="279" w:right="260"/>
              <w:jc w:val="center"/>
              <w:rPr>
                <w:rFonts w:hint="eastAsia"/>
                <w:sz w:val="20"/>
              </w:rPr>
            </w:pPr>
            <w:r>
              <w:rPr>
                <w:sz w:val="20"/>
              </w:rPr>
              <w:t>44</w:t>
            </w:r>
          </w:p>
        </w:tc>
        <w:tc>
          <w:tcPr>
            <w:tcW w:w="876" w:type="dxa"/>
            <w:tcBorders>
              <w:top w:val="single" w:color="000000" w:sz="4" w:space="0"/>
              <w:left w:val="single" w:color="000000" w:sz="4" w:space="0"/>
              <w:bottom w:val="single" w:color="000000" w:sz="4" w:space="0"/>
              <w:right w:val="single" w:color="000000" w:sz="4" w:space="0"/>
            </w:tcBorders>
          </w:tcPr>
          <w:p w14:paraId="1E673806">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8DCEDC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4E9A126D">
            <w:pPr>
              <w:pStyle w:val="12"/>
              <w:rPr>
                <w:rFonts w:hint="eastAsia" w:ascii="Times New Roman"/>
                <w:sz w:val="20"/>
              </w:rPr>
            </w:pPr>
          </w:p>
        </w:tc>
        <w:tc>
          <w:tcPr>
            <w:tcW w:w="1056" w:type="dxa"/>
            <w:tcBorders>
              <w:top w:val="single" w:color="000000" w:sz="4" w:space="0"/>
              <w:bottom w:val="single" w:color="000000" w:sz="4" w:space="0"/>
            </w:tcBorders>
          </w:tcPr>
          <w:p w14:paraId="07C1CF9F">
            <w:pPr>
              <w:pStyle w:val="12"/>
              <w:rPr>
                <w:rFonts w:hint="eastAsia" w:ascii="Times New Roman"/>
                <w:sz w:val="20"/>
              </w:rPr>
            </w:pPr>
          </w:p>
        </w:tc>
      </w:tr>
    </w:tbl>
    <w:p w14:paraId="12CE3035">
      <w:pPr>
        <w:rPr>
          <w:rFonts w:hint="eastAsia" w:ascii="Times New Roman"/>
          <w:sz w:val="20"/>
        </w:rPr>
        <w:sectPr>
          <w:type w:val="continuous"/>
          <w:pgSz w:w="16840" w:h="11910" w:orient="landscape"/>
          <w:pgMar w:top="1580" w:right="960" w:bottom="280" w:left="1300" w:header="720" w:footer="720" w:gutter="0"/>
          <w:cols w:space="720" w:num="1"/>
        </w:sectPr>
      </w:pPr>
    </w:p>
    <w:p w14:paraId="3D6216CF">
      <w:pPr>
        <w:rPr>
          <w:rFonts w:hint="eastAsia"/>
          <w:sz w:val="20"/>
        </w:rPr>
      </w:pPr>
    </w:p>
    <w:p w14:paraId="7711C85B">
      <w:pPr>
        <w:rPr>
          <w:rFonts w:hint="eastAsia"/>
          <w:sz w:val="20"/>
        </w:rPr>
      </w:pPr>
    </w:p>
    <w:p w14:paraId="00403E01">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12D45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B97520E">
            <w:pPr>
              <w:pStyle w:val="12"/>
              <w:rPr>
                <w:rFonts w:hint="eastAsia" w:ascii="Times New Roman"/>
                <w:sz w:val="18"/>
              </w:rPr>
            </w:pPr>
          </w:p>
        </w:tc>
        <w:tc>
          <w:tcPr>
            <w:tcW w:w="1298" w:type="dxa"/>
          </w:tcPr>
          <w:p w14:paraId="3733A493">
            <w:pPr>
              <w:pStyle w:val="12"/>
              <w:spacing w:before="89"/>
              <w:ind w:left="553"/>
              <w:rPr>
                <w:rFonts w:hint="eastAsia"/>
                <w:sz w:val="20"/>
              </w:rPr>
            </w:pPr>
            <w:r>
              <w:rPr>
                <w:sz w:val="20"/>
              </w:rPr>
              <w:t>13</w:t>
            </w:r>
          </w:p>
        </w:tc>
        <w:tc>
          <w:tcPr>
            <w:tcW w:w="1211" w:type="dxa"/>
          </w:tcPr>
          <w:p w14:paraId="533D7A30">
            <w:pPr>
              <w:pStyle w:val="12"/>
              <w:rPr>
                <w:rFonts w:hint="eastAsia" w:ascii="Times New Roman"/>
                <w:sz w:val="18"/>
              </w:rPr>
            </w:pPr>
          </w:p>
        </w:tc>
        <w:tc>
          <w:tcPr>
            <w:tcW w:w="2597" w:type="dxa"/>
          </w:tcPr>
          <w:p w14:paraId="788554A8">
            <w:pPr>
              <w:pStyle w:val="12"/>
              <w:spacing w:before="89"/>
              <w:ind w:left="19"/>
              <w:rPr>
                <w:rFonts w:hint="eastAsia"/>
                <w:sz w:val="20"/>
              </w:rPr>
            </w:pPr>
            <w:r>
              <w:rPr>
                <w:sz w:val="20"/>
              </w:rPr>
              <w:t>十三、交通运输支出</w:t>
            </w:r>
          </w:p>
        </w:tc>
        <w:tc>
          <w:tcPr>
            <w:tcW w:w="993" w:type="dxa"/>
          </w:tcPr>
          <w:p w14:paraId="2E0DAD57">
            <w:pPr>
              <w:pStyle w:val="12"/>
              <w:spacing w:before="43"/>
              <w:ind w:left="279" w:right="260"/>
              <w:jc w:val="center"/>
              <w:rPr>
                <w:rFonts w:hint="eastAsia"/>
                <w:sz w:val="20"/>
              </w:rPr>
            </w:pPr>
            <w:r>
              <w:rPr>
                <w:sz w:val="20"/>
              </w:rPr>
              <w:t>45</w:t>
            </w:r>
          </w:p>
        </w:tc>
        <w:tc>
          <w:tcPr>
            <w:tcW w:w="567" w:type="dxa"/>
          </w:tcPr>
          <w:p w14:paraId="5DBFA344">
            <w:pPr>
              <w:pStyle w:val="12"/>
              <w:rPr>
                <w:rFonts w:hint="eastAsia" w:ascii="Times New Roman"/>
                <w:sz w:val="18"/>
              </w:rPr>
            </w:pPr>
          </w:p>
        </w:tc>
        <w:tc>
          <w:tcPr>
            <w:tcW w:w="1276" w:type="dxa"/>
          </w:tcPr>
          <w:p w14:paraId="1BE75E8B">
            <w:pPr>
              <w:pStyle w:val="12"/>
              <w:rPr>
                <w:rFonts w:hint="eastAsia" w:ascii="Times New Roman"/>
                <w:sz w:val="18"/>
              </w:rPr>
            </w:pPr>
          </w:p>
        </w:tc>
        <w:tc>
          <w:tcPr>
            <w:tcW w:w="1560" w:type="dxa"/>
            <w:tcBorders>
              <w:right w:val="single" w:color="000000" w:sz="8" w:space="0"/>
            </w:tcBorders>
          </w:tcPr>
          <w:p w14:paraId="1622B11F">
            <w:pPr>
              <w:pStyle w:val="12"/>
              <w:rPr>
                <w:rFonts w:hint="eastAsia" w:ascii="Times New Roman"/>
                <w:sz w:val="18"/>
              </w:rPr>
            </w:pPr>
          </w:p>
        </w:tc>
        <w:tc>
          <w:tcPr>
            <w:tcW w:w="1059" w:type="dxa"/>
            <w:tcBorders>
              <w:left w:val="single" w:color="000000" w:sz="8" w:space="0"/>
              <w:right w:val="single" w:color="000000" w:sz="8" w:space="0"/>
            </w:tcBorders>
          </w:tcPr>
          <w:p w14:paraId="4BF1B5B2">
            <w:pPr>
              <w:pStyle w:val="12"/>
              <w:rPr>
                <w:rFonts w:hint="eastAsia" w:ascii="Times New Roman"/>
                <w:sz w:val="18"/>
              </w:rPr>
            </w:pPr>
          </w:p>
        </w:tc>
      </w:tr>
      <w:tr w14:paraId="531F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778551FA">
            <w:pPr>
              <w:pStyle w:val="12"/>
              <w:rPr>
                <w:rFonts w:hint="eastAsia" w:ascii="Times New Roman"/>
                <w:sz w:val="18"/>
              </w:rPr>
            </w:pPr>
          </w:p>
        </w:tc>
        <w:tc>
          <w:tcPr>
            <w:tcW w:w="1298" w:type="dxa"/>
          </w:tcPr>
          <w:p w14:paraId="50A6DB7B">
            <w:pPr>
              <w:pStyle w:val="12"/>
              <w:spacing w:before="7"/>
              <w:rPr>
                <w:rFonts w:hint="eastAsia"/>
                <w:sz w:val="15"/>
              </w:rPr>
            </w:pPr>
          </w:p>
          <w:p w14:paraId="2C3EDAAC">
            <w:pPr>
              <w:pStyle w:val="12"/>
              <w:ind w:left="553"/>
              <w:rPr>
                <w:rFonts w:hint="eastAsia"/>
                <w:sz w:val="20"/>
              </w:rPr>
            </w:pPr>
            <w:r>
              <w:rPr>
                <w:sz w:val="20"/>
              </w:rPr>
              <w:t>14</w:t>
            </w:r>
          </w:p>
        </w:tc>
        <w:tc>
          <w:tcPr>
            <w:tcW w:w="1211" w:type="dxa"/>
          </w:tcPr>
          <w:p w14:paraId="0257BBED">
            <w:pPr>
              <w:pStyle w:val="12"/>
              <w:rPr>
                <w:rFonts w:hint="eastAsia" w:ascii="Times New Roman"/>
                <w:sz w:val="18"/>
              </w:rPr>
            </w:pPr>
          </w:p>
        </w:tc>
        <w:tc>
          <w:tcPr>
            <w:tcW w:w="2597" w:type="dxa"/>
          </w:tcPr>
          <w:p w14:paraId="7AD1127D">
            <w:pPr>
              <w:pStyle w:val="12"/>
              <w:spacing w:before="43"/>
              <w:ind w:left="19"/>
              <w:rPr>
                <w:rFonts w:hint="eastAsia"/>
                <w:sz w:val="20"/>
                <w:lang w:eastAsia="zh-CN"/>
              </w:rPr>
            </w:pPr>
            <w:r>
              <w:rPr>
                <w:spacing w:val="-7"/>
                <w:sz w:val="20"/>
                <w:lang w:eastAsia="zh-CN"/>
              </w:rPr>
              <w:t>十四、资源勘探工业信息等支</w:t>
            </w:r>
          </w:p>
          <w:p w14:paraId="41BF49BC">
            <w:pPr>
              <w:pStyle w:val="12"/>
              <w:spacing w:before="56"/>
              <w:ind w:left="19"/>
              <w:rPr>
                <w:rFonts w:hint="eastAsia"/>
                <w:sz w:val="20"/>
              </w:rPr>
            </w:pPr>
            <w:r>
              <w:rPr>
                <w:w w:val="99"/>
                <w:sz w:val="20"/>
              </w:rPr>
              <w:t>出</w:t>
            </w:r>
          </w:p>
        </w:tc>
        <w:tc>
          <w:tcPr>
            <w:tcW w:w="993" w:type="dxa"/>
          </w:tcPr>
          <w:p w14:paraId="627C99AC">
            <w:pPr>
              <w:pStyle w:val="12"/>
              <w:spacing w:before="43"/>
              <w:ind w:left="279" w:right="260"/>
              <w:jc w:val="center"/>
              <w:rPr>
                <w:rFonts w:hint="eastAsia"/>
                <w:sz w:val="20"/>
              </w:rPr>
            </w:pPr>
            <w:r>
              <w:rPr>
                <w:sz w:val="20"/>
              </w:rPr>
              <w:t>46</w:t>
            </w:r>
          </w:p>
        </w:tc>
        <w:tc>
          <w:tcPr>
            <w:tcW w:w="567" w:type="dxa"/>
          </w:tcPr>
          <w:p w14:paraId="6120364C">
            <w:pPr>
              <w:pStyle w:val="12"/>
              <w:rPr>
                <w:rFonts w:hint="eastAsia" w:ascii="Times New Roman"/>
                <w:sz w:val="18"/>
              </w:rPr>
            </w:pPr>
          </w:p>
        </w:tc>
        <w:tc>
          <w:tcPr>
            <w:tcW w:w="1276" w:type="dxa"/>
          </w:tcPr>
          <w:p w14:paraId="2BCFE125">
            <w:pPr>
              <w:pStyle w:val="12"/>
              <w:rPr>
                <w:rFonts w:hint="eastAsia" w:ascii="Times New Roman"/>
                <w:sz w:val="18"/>
              </w:rPr>
            </w:pPr>
          </w:p>
        </w:tc>
        <w:tc>
          <w:tcPr>
            <w:tcW w:w="1560" w:type="dxa"/>
            <w:tcBorders>
              <w:right w:val="single" w:color="000000" w:sz="8" w:space="0"/>
            </w:tcBorders>
          </w:tcPr>
          <w:p w14:paraId="60FD129E">
            <w:pPr>
              <w:pStyle w:val="12"/>
              <w:rPr>
                <w:rFonts w:hint="eastAsia" w:ascii="Times New Roman"/>
                <w:sz w:val="18"/>
              </w:rPr>
            </w:pPr>
          </w:p>
        </w:tc>
        <w:tc>
          <w:tcPr>
            <w:tcW w:w="1059" w:type="dxa"/>
            <w:tcBorders>
              <w:left w:val="single" w:color="000000" w:sz="8" w:space="0"/>
              <w:right w:val="single" w:color="000000" w:sz="8" w:space="0"/>
            </w:tcBorders>
          </w:tcPr>
          <w:p w14:paraId="67C030DB">
            <w:pPr>
              <w:pStyle w:val="12"/>
              <w:rPr>
                <w:rFonts w:hint="eastAsia" w:ascii="Times New Roman"/>
                <w:sz w:val="18"/>
              </w:rPr>
            </w:pPr>
          </w:p>
        </w:tc>
      </w:tr>
      <w:tr w14:paraId="2F4CA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6DF1ACA0">
            <w:pPr>
              <w:pStyle w:val="12"/>
              <w:rPr>
                <w:rFonts w:hint="eastAsia" w:ascii="Times New Roman"/>
                <w:sz w:val="18"/>
              </w:rPr>
            </w:pPr>
          </w:p>
        </w:tc>
        <w:tc>
          <w:tcPr>
            <w:tcW w:w="1298" w:type="dxa"/>
          </w:tcPr>
          <w:p w14:paraId="6B786F5B">
            <w:pPr>
              <w:pStyle w:val="12"/>
              <w:spacing w:before="88"/>
              <w:ind w:left="553"/>
              <w:rPr>
                <w:rFonts w:hint="eastAsia"/>
                <w:sz w:val="20"/>
              </w:rPr>
            </w:pPr>
            <w:r>
              <w:rPr>
                <w:sz w:val="20"/>
              </w:rPr>
              <w:t>15</w:t>
            </w:r>
          </w:p>
        </w:tc>
        <w:tc>
          <w:tcPr>
            <w:tcW w:w="1211" w:type="dxa"/>
          </w:tcPr>
          <w:p w14:paraId="0654F25E">
            <w:pPr>
              <w:pStyle w:val="12"/>
              <w:rPr>
                <w:rFonts w:hint="eastAsia" w:ascii="Times New Roman"/>
                <w:sz w:val="18"/>
              </w:rPr>
            </w:pPr>
          </w:p>
        </w:tc>
        <w:tc>
          <w:tcPr>
            <w:tcW w:w="2597" w:type="dxa"/>
          </w:tcPr>
          <w:p w14:paraId="03E2C0D1">
            <w:pPr>
              <w:pStyle w:val="12"/>
              <w:spacing w:before="88"/>
              <w:ind w:left="19"/>
              <w:rPr>
                <w:rFonts w:hint="eastAsia"/>
                <w:sz w:val="20"/>
                <w:lang w:eastAsia="zh-CN"/>
              </w:rPr>
            </w:pPr>
            <w:r>
              <w:rPr>
                <w:sz w:val="20"/>
                <w:lang w:eastAsia="zh-CN"/>
              </w:rPr>
              <w:t>十五、商业服务业等支出</w:t>
            </w:r>
          </w:p>
        </w:tc>
        <w:tc>
          <w:tcPr>
            <w:tcW w:w="993" w:type="dxa"/>
          </w:tcPr>
          <w:p w14:paraId="2D0BBC09">
            <w:pPr>
              <w:pStyle w:val="12"/>
              <w:spacing w:before="45"/>
              <w:ind w:left="279" w:right="260"/>
              <w:jc w:val="center"/>
              <w:rPr>
                <w:rFonts w:hint="eastAsia"/>
                <w:sz w:val="20"/>
              </w:rPr>
            </w:pPr>
            <w:r>
              <w:rPr>
                <w:sz w:val="20"/>
              </w:rPr>
              <w:t>47</w:t>
            </w:r>
          </w:p>
        </w:tc>
        <w:tc>
          <w:tcPr>
            <w:tcW w:w="567" w:type="dxa"/>
          </w:tcPr>
          <w:p w14:paraId="36398242">
            <w:pPr>
              <w:pStyle w:val="12"/>
              <w:rPr>
                <w:rFonts w:hint="eastAsia" w:ascii="Times New Roman"/>
                <w:sz w:val="18"/>
              </w:rPr>
            </w:pPr>
          </w:p>
        </w:tc>
        <w:tc>
          <w:tcPr>
            <w:tcW w:w="1276" w:type="dxa"/>
          </w:tcPr>
          <w:p w14:paraId="5746E169">
            <w:pPr>
              <w:pStyle w:val="12"/>
              <w:rPr>
                <w:rFonts w:hint="eastAsia" w:ascii="Times New Roman"/>
                <w:sz w:val="18"/>
              </w:rPr>
            </w:pPr>
          </w:p>
        </w:tc>
        <w:tc>
          <w:tcPr>
            <w:tcW w:w="1560" w:type="dxa"/>
            <w:tcBorders>
              <w:right w:val="single" w:color="000000" w:sz="8" w:space="0"/>
            </w:tcBorders>
          </w:tcPr>
          <w:p w14:paraId="55426544">
            <w:pPr>
              <w:pStyle w:val="12"/>
              <w:rPr>
                <w:rFonts w:hint="eastAsia" w:ascii="Times New Roman"/>
                <w:sz w:val="18"/>
              </w:rPr>
            </w:pPr>
          </w:p>
        </w:tc>
        <w:tc>
          <w:tcPr>
            <w:tcW w:w="1059" w:type="dxa"/>
            <w:tcBorders>
              <w:left w:val="single" w:color="000000" w:sz="8" w:space="0"/>
              <w:right w:val="single" w:color="000000" w:sz="8" w:space="0"/>
            </w:tcBorders>
          </w:tcPr>
          <w:p w14:paraId="6F33BFA9">
            <w:pPr>
              <w:pStyle w:val="12"/>
              <w:rPr>
                <w:rFonts w:hint="eastAsia" w:ascii="Times New Roman"/>
                <w:sz w:val="18"/>
              </w:rPr>
            </w:pPr>
          </w:p>
        </w:tc>
      </w:tr>
      <w:tr w14:paraId="0D43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BBE2C13">
            <w:pPr>
              <w:pStyle w:val="12"/>
              <w:rPr>
                <w:rFonts w:hint="eastAsia" w:ascii="Times New Roman"/>
                <w:sz w:val="18"/>
              </w:rPr>
            </w:pPr>
          </w:p>
        </w:tc>
        <w:tc>
          <w:tcPr>
            <w:tcW w:w="1298" w:type="dxa"/>
          </w:tcPr>
          <w:p w14:paraId="39AD9857">
            <w:pPr>
              <w:pStyle w:val="12"/>
              <w:spacing w:before="88"/>
              <w:ind w:left="553"/>
              <w:rPr>
                <w:rFonts w:hint="eastAsia"/>
                <w:sz w:val="20"/>
              </w:rPr>
            </w:pPr>
            <w:r>
              <w:rPr>
                <w:sz w:val="20"/>
              </w:rPr>
              <w:t>16</w:t>
            </w:r>
          </w:p>
        </w:tc>
        <w:tc>
          <w:tcPr>
            <w:tcW w:w="1211" w:type="dxa"/>
          </w:tcPr>
          <w:p w14:paraId="53BA075D">
            <w:pPr>
              <w:pStyle w:val="12"/>
              <w:rPr>
                <w:rFonts w:hint="eastAsia" w:ascii="Times New Roman"/>
                <w:sz w:val="18"/>
              </w:rPr>
            </w:pPr>
          </w:p>
        </w:tc>
        <w:tc>
          <w:tcPr>
            <w:tcW w:w="2597" w:type="dxa"/>
          </w:tcPr>
          <w:p w14:paraId="22B958BF">
            <w:pPr>
              <w:pStyle w:val="12"/>
              <w:spacing w:before="88"/>
              <w:ind w:left="19"/>
              <w:rPr>
                <w:rFonts w:hint="eastAsia"/>
                <w:sz w:val="20"/>
              </w:rPr>
            </w:pPr>
            <w:r>
              <w:rPr>
                <w:sz w:val="20"/>
              </w:rPr>
              <w:t>十六、金融支出</w:t>
            </w:r>
          </w:p>
        </w:tc>
        <w:tc>
          <w:tcPr>
            <w:tcW w:w="993" w:type="dxa"/>
          </w:tcPr>
          <w:p w14:paraId="3B8E68AF">
            <w:pPr>
              <w:pStyle w:val="12"/>
              <w:spacing w:before="45"/>
              <w:ind w:left="279" w:right="260"/>
              <w:jc w:val="center"/>
              <w:rPr>
                <w:rFonts w:hint="eastAsia"/>
                <w:sz w:val="20"/>
              </w:rPr>
            </w:pPr>
            <w:r>
              <w:rPr>
                <w:sz w:val="20"/>
              </w:rPr>
              <w:t>48</w:t>
            </w:r>
          </w:p>
        </w:tc>
        <w:tc>
          <w:tcPr>
            <w:tcW w:w="567" w:type="dxa"/>
          </w:tcPr>
          <w:p w14:paraId="6152DE7C">
            <w:pPr>
              <w:pStyle w:val="12"/>
              <w:rPr>
                <w:rFonts w:hint="eastAsia" w:ascii="Times New Roman"/>
                <w:sz w:val="18"/>
              </w:rPr>
            </w:pPr>
          </w:p>
        </w:tc>
        <w:tc>
          <w:tcPr>
            <w:tcW w:w="1276" w:type="dxa"/>
          </w:tcPr>
          <w:p w14:paraId="432E1DE1">
            <w:pPr>
              <w:pStyle w:val="12"/>
              <w:rPr>
                <w:rFonts w:hint="eastAsia" w:ascii="Times New Roman"/>
                <w:sz w:val="18"/>
              </w:rPr>
            </w:pPr>
          </w:p>
        </w:tc>
        <w:tc>
          <w:tcPr>
            <w:tcW w:w="1560" w:type="dxa"/>
            <w:tcBorders>
              <w:right w:val="single" w:color="000000" w:sz="8" w:space="0"/>
            </w:tcBorders>
          </w:tcPr>
          <w:p w14:paraId="5B3D0A9E">
            <w:pPr>
              <w:pStyle w:val="12"/>
              <w:rPr>
                <w:rFonts w:hint="eastAsia" w:ascii="Times New Roman"/>
                <w:sz w:val="18"/>
              </w:rPr>
            </w:pPr>
          </w:p>
        </w:tc>
        <w:tc>
          <w:tcPr>
            <w:tcW w:w="1059" w:type="dxa"/>
            <w:tcBorders>
              <w:left w:val="single" w:color="000000" w:sz="8" w:space="0"/>
              <w:right w:val="single" w:color="000000" w:sz="8" w:space="0"/>
            </w:tcBorders>
          </w:tcPr>
          <w:p w14:paraId="4FCD2CFC">
            <w:pPr>
              <w:pStyle w:val="12"/>
              <w:rPr>
                <w:rFonts w:hint="eastAsia" w:ascii="Times New Roman"/>
                <w:sz w:val="18"/>
              </w:rPr>
            </w:pPr>
          </w:p>
        </w:tc>
      </w:tr>
      <w:tr w14:paraId="236D3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749FA54C">
            <w:pPr>
              <w:pStyle w:val="12"/>
              <w:rPr>
                <w:rFonts w:hint="eastAsia" w:ascii="Times New Roman"/>
                <w:sz w:val="18"/>
              </w:rPr>
            </w:pPr>
          </w:p>
        </w:tc>
        <w:tc>
          <w:tcPr>
            <w:tcW w:w="1298" w:type="dxa"/>
          </w:tcPr>
          <w:p w14:paraId="2B955BEE">
            <w:pPr>
              <w:pStyle w:val="12"/>
              <w:spacing w:before="88"/>
              <w:ind w:left="553"/>
              <w:rPr>
                <w:rFonts w:hint="eastAsia"/>
                <w:sz w:val="20"/>
              </w:rPr>
            </w:pPr>
            <w:r>
              <w:rPr>
                <w:sz w:val="20"/>
              </w:rPr>
              <w:t>17</w:t>
            </w:r>
          </w:p>
        </w:tc>
        <w:tc>
          <w:tcPr>
            <w:tcW w:w="1211" w:type="dxa"/>
          </w:tcPr>
          <w:p w14:paraId="1BF4951A">
            <w:pPr>
              <w:pStyle w:val="12"/>
              <w:rPr>
                <w:rFonts w:hint="eastAsia" w:ascii="Times New Roman"/>
                <w:sz w:val="18"/>
              </w:rPr>
            </w:pPr>
          </w:p>
        </w:tc>
        <w:tc>
          <w:tcPr>
            <w:tcW w:w="2597" w:type="dxa"/>
          </w:tcPr>
          <w:p w14:paraId="1108BF8B">
            <w:pPr>
              <w:pStyle w:val="12"/>
              <w:spacing w:before="88"/>
              <w:ind w:left="19"/>
              <w:rPr>
                <w:rFonts w:hint="eastAsia"/>
                <w:sz w:val="20"/>
                <w:lang w:eastAsia="zh-CN"/>
              </w:rPr>
            </w:pPr>
            <w:r>
              <w:rPr>
                <w:sz w:val="20"/>
                <w:lang w:eastAsia="zh-CN"/>
              </w:rPr>
              <w:t>十七、援助其他地区支出</w:t>
            </w:r>
          </w:p>
        </w:tc>
        <w:tc>
          <w:tcPr>
            <w:tcW w:w="993" w:type="dxa"/>
          </w:tcPr>
          <w:p w14:paraId="17A8FAB6">
            <w:pPr>
              <w:pStyle w:val="12"/>
              <w:spacing w:before="45"/>
              <w:ind w:left="279" w:right="260"/>
              <w:jc w:val="center"/>
              <w:rPr>
                <w:rFonts w:hint="eastAsia"/>
                <w:sz w:val="20"/>
              </w:rPr>
            </w:pPr>
            <w:r>
              <w:rPr>
                <w:sz w:val="20"/>
              </w:rPr>
              <w:t>49</w:t>
            </w:r>
          </w:p>
        </w:tc>
        <w:tc>
          <w:tcPr>
            <w:tcW w:w="567" w:type="dxa"/>
          </w:tcPr>
          <w:p w14:paraId="48A6C8F8">
            <w:pPr>
              <w:pStyle w:val="12"/>
              <w:rPr>
                <w:rFonts w:hint="eastAsia" w:ascii="Times New Roman"/>
                <w:sz w:val="18"/>
              </w:rPr>
            </w:pPr>
          </w:p>
        </w:tc>
        <w:tc>
          <w:tcPr>
            <w:tcW w:w="1276" w:type="dxa"/>
          </w:tcPr>
          <w:p w14:paraId="4178BC6B">
            <w:pPr>
              <w:pStyle w:val="12"/>
              <w:rPr>
                <w:rFonts w:hint="eastAsia" w:ascii="Times New Roman"/>
                <w:sz w:val="18"/>
              </w:rPr>
            </w:pPr>
          </w:p>
        </w:tc>
        <w:tc>
          <w:tcPr>
            <w:tcW w:w="1560" w:type="dxa"/>
            <w:tcBorders>
              <w:right w:val="single" w:color="000000" w:sz="8" w:space="0"/>
            </w:tcBorders>
          </w:tcPr>
          <w:p w14:paraId="4FE1250B">
            <w:pPr>
              <w:pStyle w:val="12"/>
              <w:rPr>
                <w:rFonts w:hint="eastAsia" w:ascii="Times New Roman"/>
                <w:sz w:val="18"/>
              </w:rPr>
            </w:pPr>
          </w:p>
        </w:tc>
        <w:tc>
          <w:tcPr>
            <w:tcW w:w="1059" w:type="dxa"/>
            <w:tcBorders>
              <w:left w:val="single" w:color="000000" w:sz="8" w:space="0"/>
              <w:right w:val="single" w:color="000000" w:sz="8" w:space="0"/>
            </w:tcBorders>
          </w:tcPr>
          <w:p w14:paraId="0B56FE7A">
            <w:pPr>
              <w:pStyle w:val="12"/>
              <w:rPr>
                <w:rFonts w:hint="eastAsia" w:ascii="Times New Roman"/>
                <w:sz w:val="18"/>
              </w:rPr>
            </w:pPr>
          </w:p>
        </w:tc>
      </w:tr>
      <w:tr w14:paraId="3762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309EEB00">
            <w:pPr>
              <w:pStyle w:val="12"/>
              <w:rPr>
                <w:rFonts w:hint="eastAsia" w:ascii="Times New Roman"/>
                <w:sz w:val="18"/>
              </w:rPr>
            </w:pPr>
          </w:p>
        </w:tc>
        <w:tc>
          <w:tcPr>
            <w:tcW w:w="1298" w:type="dxa"/>
          </w:tcPr>
          <w:p w14:paraId="5BAA24AF">
            <w:pPr>
              <w:pStyle w:val="12"/>
              <w:spacing w:before="6"/>
              <w:rPr>
                <w:rFonts w:hint="eastAsia"/>
                <w:sz w:val="15"/>
              </w:rPr>
            </w:pPr>
          </w:p>
          <w:p w14:paraId="294E2491">
            <w:pPr>
              <w:pStyle w:val="12"/>
              <w:spacing w:before="1"/>
              <w:ind w:left="553"/>
              <w:rPr>
                <w:rFonts w:hint="eastAsia"/>
                <w:sz w:val="20"/>
              </w:rPr>
            </w:pPr>
            <w:r>
              <w:rPr>
                <w:sz w:val="20"/>
              </w:rPr>
              <w:t>18</w:t>
            </w:r>
          </w:p>
        </w:tc>
        <w:tc>
          <w:tcPr>
            <w:tcW w:w="1211" w:type="dxa"/>
          </w:tcPr>
          <w:p w14:paraId="35DDA418">
            <w:pPr>
              <w:pStyle w:val="12"/>
              <w:rPr>
                <w:rFonts w:hint="eastAsia" w:ascii="Times New Roman"/>
                <w:sz w:val="18"/>
              </w:rPr>
            </w:pPr>
          </w:p>
        </w:tc>
        <w:tc>
          <w:tcPr>
            <w:tcW w:w="2597" w:type="dxa"/>
          </w:tcPr>
          <w:p w14:paraId="12ED0942">
            <w:pPr>
              <w:pStyle w:val="12"/>
              <w:spacing w:before="43"/>
              <w:ind w:left="19"/>
              <w:rPr>
                <w:rFonts w:hint="eastAsia"/>
                <w:sz w:val="20"/>
                <w:lang w:eastAsia="zh-CN"/>
              </w:rPr>
            </w:pPr>
            <w:r>
              <w:rPr>
                <w:spacing w:val="-7"/>
                <w:sz w:val="20"/>
                <w:lang w:eastAsia="zh-CN"/>
              </w:rPr>
              <w:t>十八、自然资源海洋气象等支</w:t>
            </w:r>
          </w:p>
          <w:p w14:paraId="2A88E8F8">
            <w:pPr>
              <w:pStyle w:val="12"/>
              <w:spacing w:before="55"/>
              <w:ind w:left="19"/>
              <w:rPr>
                <w:rFonts w:hint="eastAsia"/>
                <w:sz w:val="20"/>
              </w:rPr>
            </w:pPr>
            <w:r>
              <w:rPr>
                <w:w w:val="99"/>
                <w:sz w:val="20"/>
              </w:rPr>
              <w:t>出</w:t>
            </w:r>
          </w:p>
        </w:tc>
        <w:tc>
          <w:tcPr>
            <w:tcW w:w="993" w:type="dxa"/>
          </w:tcPr>
          <w:p w14:paraId="615E2A37">
            <w:pPr>
              <w:pStyle w:val="12"/>
              <w:spacing w:before="43"/>
              <w:ind w:left="279" w:right="260"/>
              <w:jc w:val="center"/>
              <w:rPr>
                <w:rFonts w:hint="eastAsia"/>
                <w:sz w:val="20"/>
              </w:rPr>
            </w:pPr>
            <w:r>
              <w:rPr>
                <w:sz w:val="20"/>
              </w:rPr>
              <w:t>50</w:t>
            </w:r>
          </w:p>
        </w:tc>
        <w:tc>
          <w:tcPr>
            <w:tcW w:w="567" w:type="dxa"/>
          </w:tcPr>
          <w:p w14:paraId="74865BB1">
            <w:pPr>
              <w:pStyle w:val="12"/>
              <w:rPr>
                <w:rFonts w:hint="eastAsia" w:ascii="Times New Roman"/>
                <w:sz w:val="18"/>
              </w:rPr>
            </w:pPr>
          </w:p>
        </w:tc>
        <w:tc>
          <w:tcPr>
            <w:tcW w:w="1276" w:type="dxa"/>
          </w:tcPr>
          <w:p w14:paraId="61787BBA">
            <w:pPr>
              <w:pStyle w:val="12"/>
              <w:rPr>
                <w:rFonts w:hint="eastAsia" w:ascii="Times New Roman"/>
                <w:sz w:val="18"/>
              </w:rPr>
            </w:pPr>
          </w:p>
        </w:tc>
        <w:tc>
          <w:tcPr>
            <w:tcW w:w="1560" w:type="dxa"/>
            <w:tcBorders>
              <w:right w:val="single" w:color="000000" w:sz="8" w:space="0"/>
            </w:tcBorders>
          </w:tcPr>
          <w:p w14:paraId="662F7419">
            <w:pPr>
              <w:pStyle w:val="12"/>
              <w:rPr>
                <w:rFonts w:hint="eastAsia" w:ascii="Times New Roman"/>
                <w:sz w:val="18"/>
              </w:rPr>
            </w:pPr>
          </w:p>
        </w:tc>
        <w:tc>
          <w:tcPr>
            <w:tcW w:w="1059" w:type="dxa"/>
            <w:tcBorders>
              <w:left w:val="single" w:color="000000" w:sz="8" w:space="0"/>
              <w:right w:val="single" w:color="000000" w:sz="8" w:space="0"/>
            </w:tcBorders>
          </w:tcPr>
          <w:p w14:paraId="4585C1A4">
            <w:pPr>
              <w:pStyle w:val="12"/>
              <w:rPr>
                <w:rFonts w:hint="eastAsia" w:ascii="Times New Roman"/>
                <w:sz w:val="18"/>
              </w:rPr>
            </w:pPr>
          </w:p>
        </w:tc>
      </w:tr>
      <w:tr w14:paraId="5BA4A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BB82D48">
            <w:pPr>
              <w:pStyle w:val="12"/>
              <w:rPr>
                <w:rFonts w:hint="eastAsia" w:ascii="Times New Roman"/>
                <w:sz w:val="18"/>
              </w:rPr>
            </w:pPr>
          </w:p>
        </w:tc>
        <w:tc>
          <w:tcPr>
            <w:tcW w:w="1298" w:type="dxa"/>
          </w:tcPr>
          <w:p w14:paraId="43AE08FC">
            <w:pPr>
              <w:pStyle w:val="12"/>
              <w:spacing w:before="90"/>
              <w:ind w:left="553"/>
              <w:rPr>
                <w:rFonts w:hint="eastAsia"/>
                <w:sz w:val="20"/>
              </w:rPr>
            </w:pPr>
            <w:r>
              <w:rPr>
                <w:sz w:val="20"/>
              </w:rPr>
              <w:t>19</w:t>
            </w:r>
          </w:p>
        </w:tc>
        <w:tc>
          <w:tcPr>
            <w:tcW w:w="1211" w:type="dxa"/>
          </w:tcPr>
          <w:p w14:paraId="069B7F9F">
            <w:pPr>
              <w:pStyle w:val="12"/>
              <w:rPr>
                <w:rFonts w:hint="eastAsia" w:ascii="Times New Roman"/>
                <w:sz w:val="18"/>
              </w:rPr>
            </w:pPr>
          </w:p>
        </w:tc>
        <w:tc>
          <w:tcPr>
            <w:tcW w:w="2597" w:type="dxa"/>
          </w:tcPr>
          <w:p w14:paraId="167BA299">
            <w:pPr>
              <w:pStyle w:val="12"/>
              <w:spacing w:before="90"/>
              <w:ind w:left="19"/>
              <w:rPr>
                <w:rFonts w:hint="eastAsia"/>
                <w:sz w:val="20"/>
              </w:rPr>
            </w:pPr>
            <w:r>
              <w:rPr>
                <w:sz w:val="20"/>
              </w:rPr>
              <w:t>十九、住房保障支出</w:t>
            </w:r>
          </w:p>
        </w:tc>
        <w:tc>
          <w:tcPr>
            <w:tcW w:w="993" w:type="dxa"/>
          </w:tcPr>
          <w:p w14:paraId="20198507">
            <w:pPr>
              <w:pStyle w:val="12"/>
              <w:spacing w:before="44"/>
              <w:ind w:left="279" w:right="260"/>
              <w:jc w:val="center"/>
              <w:rPr>
                <w:rFonts w:hint="eastAsia"/>
                <w:sz w:val="20"/>
              </w:rPr>
            </w:pPr>
            <w:r>
              <w:rPr>
                <w:sz w:val="20"/>
              </w:rPr>
              <w:t>51</w:t>
            </w:r>
          </w:p>
        </w:tc>
        <w:tc>
          <w:tcPr>
            <w:tcW w:w="567" w:type="dxa"/>
          </w:tcPr>
          <w:p w14:paraId="0E110EED">
            <w:pPr>
              <w:pStyle w:val="12"/>
              <w:rPr>
                <w:rFonts w:hint="eastAsia" w:ascii="Times New Roman"/>
                <w:sz w:val="18"/>
              </w:rPr>
            </w:pPr>
          </w:p>
        </w:tc>
        <w:tc>
          <w:tcPr>
            <w:tcW w:w="1276" w:type="dxa"/>
          </w:tcPr>
          <w:p w14:paraId="3F76421C">
            <w:pPr>
              <w:pStyle w:val="12"/>
              <w:rPr>
                <w:rFonts w:hint="eastAsia" w:ascii="Times New Roman"/>
                <w:sz w:val="18"/>
              </w:rPr>
            </w:pPr>
          </w:p>
        </w:tc>
        <w:tc>
          <w:tcPr>
            <w:tcW w:w="1560" w:type="dxa"/>
            <w:tcBorders>
              <w:right w:val="single" w:color="000000" w:sz="8" w:space="0"/>
            </w:tcBorders>
          </w:tcPr>
          <w:p w14:paraId="36D305DD">
            <w:pPr>
              <w:pStyle w:val="12"/>
              <w:rPr>
                <w:rFonts w:hint="eastAsia" w:ascii="Times New Roman"/>
                <w:sz w:val="18"/>
              </w:rPr>
            </w:pPr>
          </w:p>
        </w:tc>
        <w:tc>
          <w:tcPr>
            <w:tcW w:w="1059" w:type="dxa"/>
            <w:tcBorders>
              <w:left w:val="single" w:color="000000" w:sz="8" w:space="0"/>
              <w:right w:val="single" w:color="000000" w:sz="8" w:space="0"/>
            </w:tcBorders>
          </w:tcPr>
          <w:p w14:paraId="5894B305">
            <w:pPr>
              <w:pStyle w:val="12"/>
              <w:rPr>
                <w:rFonts w:hint="eastAsia" w:ascii="Times New Roman"/>
                <w:sz w:val="18"/>
              </w:rPr>
            </w:pPr>
          </w:p>
        </w:tc>
      </w:tr>
      <w:tr w14:paraId="2044D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6DF1141">
            <w:pPr>
              <w:pStyle w:val="12"/>
              <w:rPr>
                <w:rFonts w:hint="eastAsia" w:ascii="Times New Roman"/>
                <w:sz w:val="18"/>
              </w:rPr>
            </w:pPr>
          </w:p>
        </w:tc>
        <w:tc>
          <w:tcPr>
            <w:tcW w:w="1298" w:type="dxa"/>
          </w:tcPr>
          <w:p w14:paraId="46A5BD69">
            <w:pPr>
              <w:pStyle w:val="12"/>
              <w:spacing w:before="90"/>
              <w:ind w:left="553"/>
              <w:rPr>
                <w:rFonts w:hint="eastAsia"/>
                <w:sz w:val="20"/>
              </w:rPr>
            </w:pPr>
            <w:r>
              <w:rPr>
                <w:sz w:val="20"/>
              </w:rPr>
              <w:t>20</w:t>
            </w:r>
          </w:p>
        </w:tc>
        <w:tc>
          <w:tcPr>
            <w:tcW w:w="1211" w:type="dxa"/>
          </w:tcPr>
          <w:p w14:paraId="5F6033F8">
            <w:pPr>
              <w:pStyle w:val="12"/>
              <w:rPr>
                <w:rFonts w:hint="eastAsia" w:ascii="Times New Roman"/>
                <w:sz w:val="18"/>
              </w:rPr>
            </w:pPr>
          </w:p>
        </w:tc>
        <w:tc>
          <w:tcPr>
            <w:tcW w:w="2597" w:type="dxa"/>
          </w:tcPr>
          <w:p w14:paraId="08B68E3C">
            <w:pPr>
              <w:pStyle w:val="12"/>
              <w:spacing w:before="90"/>
              <w:ind w:left="19"/>
              <w:rPr>
                <w:rFonts w:hint="eastAsia"/>
                <w:sz w:val="20"/>
                <w:lang w:eastAsia="zh-CN"/>
              </w:rPr>
            </w:pPr>
            <w:r>
              <w:rPr>
                <w:sz w:val="20"/>
                <w:lang w:eastAsia="zh-CN"/>
              </w:rPr>
              <w:t>二十、粮油物资储备支出</w:t>
            </w:r>
          </w:p>
        </w:tc>
        <w:tc>
          <w:tcPr>
            <w:tcW w:w="993" w:type="dxa"/>
          </w:tcPr>
          <w:p w14:paraId="5E7B3ECE">
            <w:pPr>
              <w:pStyle w:val="12"/>
              <w:spacing w:before="44"/>
              <w:ind w:left="279" w:right="260"/>
              <w:jc w:val="center"/>
              <w:rPr>
                <w:rFonts w:hint="eastAsia"/>
                <w:sz w:val="20"/>
              </w:rPr>
            </w:pPr>
            <w:r>
              <w:rPr>
                <w:sz w:val="20"/>
              </w:rPr>
              <w:t>52</w:t>
            </w:r>
          </w:p>
        </w:tc>
        <w:tc>
          <w:tcPr>
            <w:tcW w:w="567" w:type="dxa"/>
          </w:tcPr>
          <w:p w14:paraId="392548B7">
            <w:pPr>
              <w:pStyle w:val="12"/>
              <w:rPr>
                <w:rFonts w:hint="eastAsia" w:ascii="Times New Roman"/>
                <w:sz w:val="18"/>
              </w:rPr>
            </w:pPr>
          </w:p>
        </w:tc>
        <w:tc>
          <w:tcPr>
            <w:tcW w:w="1276" w:type="dxa"/>
          </w:tcPr>
          <w:p w14:paraId="66637330">
            <w:pPr>
              <w:pStyle w:val="12"/>
              <w:rPr>
                <w:rFonts w:hint="eastAsia" w:ascii="Times New Roman"/>
                <w:sz w:val="18"/>
              </w:rPr>
            </w:pPr>
          </w:p>
        </w:tc>
        <w:tc>
          <w:tcPr>
            <w:tcW w:w="1560" w:type="dxa"/>
            <w:tcBorders>
              <w:right w:val="single" w:color="000000" w:sz="8" w:space="0"/>
            </w:tcBorders>
          </w:tcPr>
          <w:p w14:paraId="1046E90F">
            <w:pPr>
              <w:pStyle w:val="12"/>
              <w:rPr>
                <w:rFonts w:hint="eastAsia" w:ascii="Times New Roman"/>
                <w:sz w:val="18"/>
              </w:rPr>
            </w:pPr>
          </w:p>
        </w:tc>
        <w:tc>
          <w:tcPr>
            <w:tcW w:w="1059" w:type="dxa"/>
            <w:tcBorders>
              <w:left w:val="single" w:color="000000" w:sz="8" w:space="0"/>
              <w:right w:val="single" w:color="000000" w:sz="8" w:space="0"/>
            </w:tcBorders>
          </w:tcPr>
          <w:p w14:paraId="0B679827">
            <w:pPr>
              <w:pStyle w:val="12"/>
              <w:rPr>
                <w:rFonts w:hint="eastAsia" w:ascii="Times New Roman"/>
                <w:sz w:val="18"/>
              </w:rPr>
            </w:pPr>
          </w:p>
        </w:tc>
      </w:tr>
      <w:tr w14:paraId="35A6A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0AFB0CA2">
            <w:pPr>
              <w:pStyle w:val="12"/>
              <w:rPr>
                <w:rFonts w:hint="eastAsia" w:ascii="Times New Roman"/>
                <w:sz w:val="18"/>
              </w:rPr>
            </w:pPr>
          </w:p>
        </w:tc>
        <w:tc>
          <w:tcPr>
            <w:tcW w:w="1298" w:type="dxa"/>
          </w:tcPr>
          <w:p w14:paraId="5C204BD6">
            <w:pPr>
              <w:pStyle w:val="12"/>
              <w:spacing w:before="8"/>
              <w:rPr>
                <w:rFonts w:hint="eastAsia"/>
                <w:sz w:val="15"/>
              </w:rPr>
            </w:pPr>
          </w:p>
          <w:p w14:paraId="5E0A384B">
            <w:pPr>
              <w:pStyle w:val="12"/>
              <w:ind w:left="553"/>
              <w:rPr>
                <w:rFonts w:hint="eastAsia"/>
                <w:sz w:val="20"/>
              </w:rPr>
            </w:pPr>
            <w:r>
              <w:rPr>
                <w:sz w:val="20"/>
              </w:rPr>
              <w:t>21</w:t>
            </w:r>
          </w:p>
        </w:tc>
        <w:tc>
          <w:tcPr>
            <w:tcW w:w="1211" w:type="dxa"/>
          </w:tcPr>
          <w:p w14:paraId="491E7022">
            <w:pPr>
              <w:pStyle w:val="12"/>
              <w:rPr>
                <w:rFonts w:hint="eastAsia" w:ascii="Times New Roman"/>
                <w:sz w:val="18"/>
              </w:rPr>
            </w:pPr>
          </w:p>
        </w:tc>
        <w:tc>
          <w:tcPr>
            <w:tcW w:w="2597" w:type="dxa"/>
          </w:tcPr>
          <w:p w14:paraId="2FC0AEDB">
            <w:pPr>
              <w:pStyle w:val="12"/>
              <w:spacing w:before="44"/>
              <w:ind w:left="19" w:right="-15"/>
              <w:rPr>
                <w:rFonts w:hint="eastAsia"/>
                <w:sz w:val="20"/>
                <w:lang w:eastAsia="zh-CN"/>
              </w:rPr>
            </w:pPr>
            <w:r>
              <w:rPr>
                <w:spacing w:val="-6"/>
                <w:sz w:val="20"/>
                <w:lang w:eastAsia="zh-CN"/>
              </w:rPr>
              <w:t>二十一、国有资本经营决算支</w:t>
            </w:r>
          </w:p>
          <w:p w14:paraId="0E00CD9F">
            <w:pPr>
              <w:pStyle w:val="12"/>
              <w:spacing w:before="56"/>
              <w:ind w:left="19"/>
              <w:rPr>
                <w:rFonts w:hint="eastAsia"/>
                <w:sz w:val="20"/>
              </w:rPr>
            </w:pPr>
            <w:r>
              <w:rPr>
                <w:w w:val="99"/>
                <w:sz w:val="20"/>
              </w:rPr>
              <w:t>出</w:t>
            </w:r>
          </w:p>
        </w:tc>
        <w:tc>
          <w:tcPr>
            <w:tcW w:w="993" w:type="dxa"/>
          </w:tcPr>
          <w:p w14:paraId="4FDCF9DE">
            <w:pPr>
              <w:pStyle w:val="12"/>
              <w:spacing w:before="44"/>
              <w:ind w:left="279" w:right="260"/>
              <w:jc w:val="center"/>
              <w:rPr>
                <w:rFonts w:hint="eastAsia"/>
                <w:sz w:val="20"/>
              </w:rPr>
            </w:pPr>
            <w:r>
              <w:rPr>
                <w:sz w:val="20"/>
              </w:rPr>
              <w:t>53</w:t>
            </w:r>
          </w:p>
        </w:tc>
        <w:tc>
          <w:tcPr>
            <w:tcW w:w="567" w:type="dxa"/>
          </w:tcPr>
          <w:p w14:paraId="6B6AA0D3">
            <w:pPr>
              <w:pStyle w:val="12"/>
              <w:rPr>
                <w:rFonts w:hint="eastAsia" w:ascii="Times New Roman"/>
                <w:sz w:val="18"/>
              </w:rPr>
            </w:pPr>
          </w:p>
        </w:tc>
        <w:tc>
          <w:tcPr>
            <w:tcW w:w="1276" w:type="dxa"/>
          </w:tcPr>
          <w:p w14:paraId="74A89D0F">
            <w:pPr>
              <w:pStyle w:val="12"/>
              <w:rPr>
                <w:rFonts w:hint="eastAsia" w:ascii="Times New Roman"/>
                <w:sz w:val="18"/>
              </w:rPr>
            </w:pPr>
          </w:p>
        </w:tc>
        <w:tc>
          <w:tcPr>
            <w:tcW w:w="1560" w:type="dxa"/>
            <w:tcBorders>
              <w:right w:val="single" w:color="000000" w:sz="8" w:space="0"/>
            </w:tcBorders>
          </w:tcPr>
          <w:p w14:paraId="039E438F">
            <w:pPr>
              <w:pStyle w:val="12"/>
              <w:rPr>
                <w:rFonts w:hint="eastAsia" w:ascii="Times New Roman"/>
                <w:sz w:val="18"/>
              </w:rPr>
            </w:pPr>
          </w:p>
        </w:tc>
        <w:tc>
          <w:tcPr>
            <w:tcW w:w="1059" w:type="dxa"/>
            <w:tcBorders>
              <w:left w:val="single" w:color="000000" w:sz="8" w:space="0"/>
              <w:right w:val="single" w:color="000000" w:sz="8" w:space="0"/>
            </w:tcBorders>
          </w:tcPr>
          <w:p w14:paraId="69928935">
            <w:pPr>
              <w:pStyle w:val="12"/>
              <w:rPr>
                <w:rFonts w:hint="eastAsia" w:ascii="Times New Roman"/>
                <w:sz w:val="18"/>
              </w:rPr>
            </w:pPr>
          </w:p>
        </w:tc>
      </w:tr>
      <w:tr w14:paraId="55FA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4AD3AF7">
            <w:pPr>
              <w:pStyle w:val="12"/>
              <w:rPr>
                <w:rFonts w:hint="eastAsia" w:ascii="Times New Roman"/>
                <w:sz w:val="18"/>
              </w:rPr>
            </w:pPr>
          </w:p>
        </w:tc>
        <w:tc>
          <w:tcPr>
            <w:tcW w:w="1298" w:type="dxa"/>
          </w:tcPr>
          <w:p w14:paraId="14BBEB27">
            <w:pPr>
              <w:pStyle w:val="12"/>
              <w:spacing w:before="7"/>
              <w:rPr>
                <w:rFonts w:hint="eastAsia"/>
                <w:sz w:val="15"/>
              </w:rPr>
            </w:pPr>
          </w:p>
          <w:p w14:paraId="0838ED58">
            <w:pPr>
              <w:pStyle w:val="12"/>
              <w:ind w:left="553"/>
              <w:rPr>
                <w:rFonts w:hint="eastAsia"/>
                <w:sz w:val="20"/>
              </w:rPr>
            </w:pPr>
            <w:r>
              <w:rPr>
                <w:sz w:val="20"/>
              </w:rPr>
              <w:t>22</w:t>
            </w:r>
          </w:p>
        </w:tc>
        <w:tc>
          <w:tcPr>
            <w:tcW w:w="1211" w:type="dxa"/>
          </w:tcPr>
          <w:p w14:paraId="0AF608F6">
            <w:pPr>
              <w:pStyle w:val="12"/>
              <w:rPr>
                <w:rFonts w:hint="eastAsia" w:ascii="Times New Roman"/>
                <w:sz w:val="18"/>
              </w:rPr>
            </w:pPr>
          </w:p>
        </w:tc>
        <w:tc>
          <w:tcPr>
            <w:tcW w:w="2597" w:type="dxa"/>
          </w:tcPr>
          <w:p w14:paraId="1BC27D7E">
            <w:pPr>
              <w:pStyle w:val="12"/>
              <w:spacing w:before="43"/>
              <w:ind w:left="19" w:right="-15"/>
              <w:rPr>
                <w:rFonts w:hint="eastAsia"/>
                <w:sz w:val="20"/>
                <w:lang w:eastAsia="zh-CN"/>
              </w:rPr>
            </w:pPr>
            <w:r>
              <w:rPr>
                <w:spacing w:val="-6"/>
                <w:sz w:val="20"/>
                <w:lang w:eastAsia="zh-CN"/>
              </w:rPr>
              <w:t>二十二、灾害防治及应急管理</w:t>
            </w:r>
          </w:p>
          <w:p w14:paraId="0F550020">
            <w:pPr>
              <w:pStyle w:val="12"/>
              <w:spacing w:before="56"/>
              <w:ind w:left="19"/>
              <w:rPr>
                <w:rFonts w:hint="eastAsia"/>
                <w:sz w:val="20"/>
              </w:rPr>
            </w:pPr>
            <w:r>
              <w:rPr>
                <w:sz w:val="20"/>
              </w:rPr>
              <w:t>支出</w:t>
            </w:r>
          </w:p>
        </w:tc>
        <w:tc>
          <w:tcPr>
            <w:tcW w:w="993" w:type="dxa"/>
          </w:tcPr>
          <w:p w14:paraId="4AF28BB0">
            <w:pPr>
              <w:pStyle w:val="12"/>
              <w:spacing w:before="43"/>
              <w:ind w:left="279" w:right="260"/>
              <w:jc w:val="center"/>
              <w:rPr>
                <w:rFonts w:hint="eastAsia"/>
                <w:sz w:val="20"/>
              </w:rPr>
            </w:pPr>
            <w:r>
              <w:rPr>
                <w:sz w:val="20"/>
              </w:rPr>
              <w:t>54</w:t>
            </w:r>
          </w:p>
        </w:tc>
        <w:tc>
          <w:tcPr>
            <w:tcW w:w="567" w:type="dxa"/>
          </w:tcPr>
          <w:p w14:paraId="55E5C464">
            <w:pPr>
              <w:pStyle w:val="12"/>
              <w:rPr>
                <w:rFonts w:hint="eastAsia" w:ascii="Times New Roman"/>
                <w:sz w:val="18"/>
              </w:rPr>
            </w:pPr>
          </w:p>
        </w:tc>
        <w:tc>
          <w:tcPr>
            <w:tcW w:w="1276" w:type="dxa"/>
          </w:tcPr>
          <w:p w14:paraId="6AAC07EB">
            <w:pPr>
              <w:pStyle w:val="12"/>
              <w:rPr>
                <w:rFonts w:hint="eastAsia" w:ascii="Times New Roman"/>
                <w:sz w:val="18"/>
              </w:rPr>
            </w:pPr>
          </w:p>
        </w:tc>
        <w:tc>
          <w:tcPr>
            <w:tcW w:w="1560" w:type="dxa"/>
            <w:tcBorders>
              <w:right w:val="single" w:color="000000" w:sz="8" w:space="0"/>
            </w:tcBorders>
          </w:tcPr>
          <w:p w14:paraId="64B8A92C">
            <w:pPr>
              <w:pStyle w:val="12"/>
              <w:rPr>
                <w:rFonts w:hint="eastAsia" w:ascii="Times New Roman"/>
                <w:sz w:val="18"/>
              </w:rPr>
            </w:pPr>
          </w:p>
        </w:tc>
        <w:tc>
          <w:tcPr>
            <w:tcW w:w="1059" w:type="dxa"/>
            <w:tcBorders>
              <w:left w:val="single" w:color="000000" w:sz="8" w:space="0"/>
              <w:right w:val="single" w:color="000000" w:sz="8" w:space="0"/>
            </w:tcBorders>
          </w:tcPr>
          <w:p w14:paraId="1B3EDEEB">
            <w:pPr>
              <w:pStyle w:val="12"/>
              <w:rPr>
                <w:rFonts w:hint="eastAsia" w:ascii="Times New Roman"/>
                <w:sz w:val="18"/>
              </w:rPr>
            </w:pPr>
          </w:p>
        </w:tc>
      </w:tr>
      <w:tr w14:paraId="5B10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AE6ABBD">
            <w:pPr>
              <w:pStyle w:val="12"/>
              <w:rPr>
                <w:rFonts w:hint="eastAsia" w:ascii="Times New Roman"/>
                <w:sz w:val="18"/>
              </w:rPr>
            </w:pPr>
          </w:p>
        </w:tc>
        <w:tc>
          <w:tcPr>
            <w:tcW w:w="1298" w:type="dxa"/>
          </w:tcPr>
          <w:p w14:paraId="4E571B9F">
            <w:pPr>
              <w:pStyle w:val="12"/>
              <w:spacing w:before="88"/>
              <w:ind w:left="553"/>
              <w:rPr>
                <w:rFonts w:hint="eastAsia"/>
                <w:sz w:val="20"/>
              </w:rPr>
            </w:pPr>
            <w:r>
              <w:rPr>
                <w:sz w:val="20"/>
              </w:rPr>
              <w:t>23</w:t>
            </w:r>
          </w:p>
        </w:tc>
        <w:tc>
          <w:tcPr>
            <w:tcW w:w="1211" w:type="dxa"/>
          </w:tcPr>
          <w:p w14:paraId="7ECB71CF">
            <w:pPr>
              <w:pStyle w:val="12"/>
              <w:rPr>
                <w:rFonts w:hint="eastAsia" w:ascii="Times New Roman"/>
                <w:sz w:val="18"/>
              </w:rPr>
            </w:pPr>
          </w:p>
        </w:tc>
        <w:tc>
          <w:tcPr>
            <w:tcW w:w="2597" w:type="dxa"/>
          </w:tcPr>
          <w:p w14:paraId="5DDA043D">
            <w:pPr>
              <w:pStyle w:val="12"/>
              <w:spacing w:before="88"/>
              <w:ind w:left="19"/>
              <w:rPr>
                <w:rFonts w:hint="eastAsia"/>
                <w:sz w:val="20"/>
              </w:rPr>
            </w:pPr>
            <w:r>
              <w:rPr>
                <w:sz w:val="20"/>
              </w:rPr>
              <w:t>二十三、其他支出</w:t>
            </w:r>
          </w:p>
        </w:tc>
        <w:tc>
          <w:tcPr>
            <w:tcW w:w="993" w:type="dxa"/>
          </w:tcPr>
          <w:p w14:paraId="0FE183AF">
            <w:pPr>
              <w:pStyle w:val="12"/>
              <w:spacing w:before="45"/>
              <w:ind w:left="279" w:right="260"/>
              <w:jc w:val="center"/>
              <w:rPr>
                <w:rFonts w:hint="eastAsia"/>
                <w:sz w:val="20"/>
              </w:rPr>
            </w:pPr>
            <w:r>
              <w:rPr>
                <w:sz w:val="20"/>
              </w:rPr>
              <w:t>55</w:t>
            </w:r>
          </w:p>
        </w:tc>
        <w:tc>
          <w:tcPr>
            <w:tcW w:w="567" w:type="dxa"/>
          </w:tcPr>
          <w:p w14:paraId="59859D26">
            <w:pPr>
              <w:pStyle w:val="12"/>
              <w:rPr>
                <w:rFonts w:hint="eastAsia" w:ascii="Times New Roman"/>
                <w:sz w:val="18"/>
              </w:rPr>
            </w:pPr>
          </w:p>
        </w:tc>
        <w:tc>
          <w:tcPr>
            <w:tcW w:w="1276" w:type="dxa"/>
          </w:tcPr>
          <w:p w14:paraId="75EAAD11">
            <w:pPr>
              <w:pStyle w:val="12"/>
              <w:rPr>
                <w:rFonts w:hint="eastAsia" w:ascii="Times New Roman"/>
                <w:sz w:val="18"/>
              </w:rPr>
            </w:pPr>
          </w:p>
        </w:tc>
        <w:tc>
          <w:tcPr>
            <w:tcW w:w="1560" w:type="dxa"/>
            <w:tcBorders>
              <w:right w:val="single" w:color="000000" w:sz="8" w:space="0"/>
            </w:tcBorders>
          </w:tcPr>
          <w:p w14:paraId="46FE6574">
            <w:pPr>
              <w:pStyle w:val="12"/>
              <w:rPr>
                <w:rFonts w:hint="eastAsia" w:ascii="Times New Roman"/>
                <w:sz w:val="18"/>
              </w:rPr>
            </w:pPr>
          </w:p>
        </w:tc>
        <w:tc>
          <w:tcPr>
            <w:tcW w:w="1059" w:type="dxa"/>
            <w:tcBorders>
              <w:left w:val="single" w:color="000000" w:sz="8" w:space="0"/>
              <w:right w:val="single" w:color="000000" w:sz="8" w:space="0"/>
            </w:tcBorders>
          </w:tcPr>
          <w:p w14:paraId="2886EBC8">
            <w:pPr>
              <w:pStyle w:val="12"/>
              <w:rPr>
                <w:rFonts w:hint="eastAsia" w:ascii="Times New Roman"/>
                <w:sz w:val="18"/>
              </w:rPr>
            </w:pPr>
          </w:p>
        </w:tc>
      </w:tr>
      <w:tr w14:paraId="6583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16984EB3">
            <w:pPr>
              <w:pStyle w:val="12"/>
              <w:rPr>
                <w:rFonts w:hint="eastAsia" w:ascii="Times New Roman"/>
                <w:sz w:val="18"/>
              </w:rPr>
            </w:pPr>
          </w:p>
        </w:tc>
        <w:tc>
          <w:tcPr>
            <w:tcW w:w="1298" w:type="dxa"/>
          </w:tcPr>
          <w:p w14:paraId="6C0FF141">
            <w:pPr>
              <w:pStyle w:val="12"/>
              <w:spacing w:before="88"/>
              <w:ind w:left="553"/>
              <w:rPr>
                <w:rFonts w:hint="eastAsia"/>
                <w:sz w:val="20"/>
              </w:rPr>
            </w:pPr>
            <w:r>
              <w:rPr>
                <w:sz w:val="20"/>
              </w:rPr>
              <w:t>24</w:t>
            </w:r>
          </w:p>
        </w:tc>
        <w:tc>
          <w:tcPr>
            <w:tcW w:w="1211" w:type="dxa"/>
          </w:tcPr>
          <w:p w14:paraId="3AA74EB6">
            <w:pPr>
              <w:pStyle w:val="12"/>
              <w:rPr>
                <w:rFonts w:hint="eastAsia" w:ascii="Times New Roman"/>
                <w:sz w:val="18"/>
              </w:rPr>
            </w:pPr>
          </w:p>
        </w:tc>
        <w:tc>
          <w:tcPr>
            <w:tcW w:w="2597" w:type="dxa"/>
          </w:tcPr>
          <w:p w14:paraId="3F837EF3">
            <w:pPr>
              <w:pStyle w:val="12"/>
              <w:spacing w:before="88"/>
              <w:ind w:left="19"/>
              <w:rPr>
                <w:rFonts w:hint="eastAsia"/>
                <w:sz w:val="20"/>
                <w:lang w:eastAsia="zh-CN"/>
              </w:rPr>
            </w:pPr>
            <w:r>
              <w:rPr>
                <w:sz w:val="20"/>
                <w:lang w:eastAsia="zh-CN"/>
              </w:rPr>
              <w:t>二十四、债务还本支出</w:t>
            </w:r>
          </w:p>
        </w:tc>
        <w:tc>
          <w:tcPr>
            <w:tcW w:w="993" w:type="dxa"/>
          </w:tcPr>
          <w:p w14:paraId="32A9FA28">
            <w:pPr>
              <w:pStyle w:val="12"/>
              <w:spacing w:before="43"/>
              <w:ind w:left="279" w:right="260"/>
              <w:jc w:val="center"/>
              <w:rPr>
                <w:rFonts w:hint="eastAsia"/>
                <w:sz w:val="20"/>
              </w:rPr>
            </w:pPr>
            <w:r>
              <w:rPr>
                <w:sz w:val="20"/>
              </w:rPr>
              <w:t>56</w:t>
            </w:r>
          </w:p>
        </w:tc>
        <w:tc>
          <w:tcPr>
            <w:tcW w:w="567" w:type="dxa"/>
          </w:tcPr>
          <w:p w14:paraId="3DEEAE1E">
            <w:pPr>
              <w:pStyle w:val="12"/>
              <w:rPr>
                <w:rFonts w:hint="eastAsia" w:ascii="Times New Roman"/>
                <w:sz w:val="18"/>
              </w:rPr>
            </w:pPr>
          </w:p>
        </w:tc>
        <w:tc>
          <w:tcPr>
            <w:tcW w:w="1276" w:type="dxa"/>
          </w:tcPr>
          <w:p w14:paraId="089A89B9">
            <w:pPr>
              <w:pStyle w:val="12"/>
              <w:rPr>
                <w:rFonts w:hint="eastAsia" w:ascii="Times New Roman"/>
                <w:sz w:val="18"/>
              </w:rPr>
            </w:pPr>
          </w:p>
        </w:tc>
        <w:tc>
          <w:tcPr>
            <w:tcW w:w="1560" w:type="dxa"/>
            <w:tcBorders>
              <w:right w:val="single" w:color="000000" w:sz="8" w:space="0"/>
            </w:tcBorders>
          </w:tcPr>
          <w:p w14:paraId="2BA22300">
            <w:pPr>
              <w:pStyle w:val="12"/>
              <w:rPr>
                <w:rFonts w:hint="eastAsia" w:ascii="Times New Roman"/>
                <w:sz w:val="18"/>
              </w:rPr>
            </w:pPr>
          </w:p>
        </w:tc>
        <w:tc>
          <w:tcPr>
            <w:tcW w:w="1059" w:type="dxa"/>
            <w:tcBorders>
              <w:left w:val="single" w:color="000000" w:sz="8" w:space="0"/>
              <w:right w:val="single" w:color="000000" w:sz="8" w:space="0"/>
            </w:tcBorders>
          </w:tcPr>
          <w:p w14:paraId="06257199">
            <w:pPr>
              <w:pStyle w:val="12"/>
              <w:rPr>
                <w:rFonts w:hint="eastAsia" w:ascii="Times New Roman"/>
                <w:sz w:val="18"/>
              </w:rPr>
            </w:pPr>
          </w:p>
        </w:tc>
      </w:tr>
      <w:tr w14:paraId="6E2F9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7F88448">
            <w:pPr>
              <w:pStyle w:val="12"/>
              <w:rPr>
                <w:rFonts w:hint="eastAsia" w:ascii="Times New Roman"/>
                <w:sz w:val="18"/>
              </w:rPr>
            </w:pPr>
          </w:p>
        </w:tc>
        <w:tc>
          <w:tcPr>
            <w:tcW w:w="1298" w:type="dxa"/>
          </w:tcPr>
          <w:p w14:paraId="63F7633E">
            <w:pPr>
              <w:pStyle w:val="12"/>
              <w:spacing w:before="88"/>
              <w:ind w:left="553"/>
              <w:rPr>
                <w:rFonts w:hint="eastAsia"/>
                <w:sz w:val="20"/>
              </w:rPr>
            </w:pPr>
            <w:r>
              <w:rPr>
                <w:sz w:val="20"/>
              </w:rPr>
              <w:t>25</w:t>
            </w:r>
          </w:p>
        </w:tc>
        <w:tc>
          <w:tcPr>
            <w:tcW w:w="1211" w:type="dxa"/>
          </w:tcPr>
          <w:p w14:paraId="24A73E5B">
            <w:pPr>
              <w:pStyle w:val="12"/>
              <w:rPr>
                <w:rFonts w:hint="eastAsia" w:ascii="Times New Roman"/>
                <w:sz w:val="18"/>
              </w:rPr>
            </w:pPr>
          </w:p>
        </w:tc>
        <w:tc>
          <w:tcPr>
            <w:tcW w:w="2597" w:type="dxa"/>
          </w:tcPr>
          <w:p w14:paraId="3F0FF410">
            <w:pPr>
              <w:pStyle w:val="12"/>
              <w:spacing w:before="88"/>
              <w:ind w:left="19"/>
              <w:rPr>
                <w:rFonts w:hint="eastAsia"/>
                <w:sz w:val="20"/>
                <w:lang w:eastAsia="zh-CN"/>
              </w:rPr>
            </w:pPr>
            <w:r>
              <w:rPr>
                <w:sz w:val="20"/>
                <w:lang w:eastAsia="zh-CN"/>
              </w:rPr>
              <w:t>二十五、债务付息支出</w:t>
            </w:r>
          </w:p>
        </w:tc>
        <w:tc>
          <w:tcPr>
            <w:tcW w:w="993" w:type="dxa"/>
          </w:tcPr>
          <w:p w14:paraId="6212DCD5">
            <w:pPr>
              <w:pStyle w:val="12"/>
              <w:spacing w:before="43"/>
              <w:ind w:left="279" w:right="260"/>
              <w:jc w:val="center"/>
              <w:rPr>
                <w:rFonts w:hint="eastAsia"/>
                <w:sz w:val="20"/>
              </w:rPr>
            </w:pPr>
            <w:r>
              <w:rPr>
                <w:sz w:val="20"/>
              </w:rPr>
              <w:t>57</w:t>
            </w:r>
          </w:p>
        </w:tc>
        <w:tc>
          <w:tcPr>
            <w:tcW w:w="567" w:type="dxa"/>
          </w:tcPr>
          <w:p w14:paraId="08AEBB1D">
            <w:pPr>
              <w:pStyle w:val="12"/>
              <w:rPr>
                <w:rFonts w:hint="eastAsia" w:ascii="Times New Roman"/>
                <w:sz w:val="18"/>
              </w:rPr>
            </w:pPr>
          </w:p>
        </w:tc>
        <w:tc>
          <w:tcPr>
            <w:tcW w:w="1276" w:type="dxa"/>
          </w:tcPr>
          <w:p w14:paraId="324CF1F2">
            <w:pPr>
              <w:pStyle w:val="12"/>
              <w:rPr>
                <w:rFonts w:hint="eastAsia" w:ascii="Times New Roman"/>
                <w:sz w:val="18"/>
              </w:rPr>
            </w:pPr>
          </w:p>
        </w:tc>
        <w:tc>
          <w:tcPr>
            <w:tcW w:w="1560" w:type="dxa"/>
            <w:tcBorders>
              <w:right w:val="single" w:color="000000" w:sz="8" w:space="0"/>
            </w:tcBorders>
          </w:tcPr>
          <w:p w14:paraId="4CEAA369">
            <w:pPr>
              <w:pStyle w:val="12"/>
              <w:rPr>
                <w:rFonts w:hint="eastAsia" w:ascii="Times New Roman"/>
                <w:sz w:val="18"/>
              </w:rPr>
            </w:pPr>
          </w:p>
        </w:tc>
        <w:tc>
          <w:tcPr>
            <w:tcW w:w="1059" w:type="dxa"/>
            <w:tcBorders>
              <w:left w:val="single" w:color="000000" w:sz="8" w:space="0"/>
              <w:right w:val="single" w:color="000000" w:sz="8" w:space="0"/>
            </w:tcBorders>
          </w:tcPr>
          <w:p w14:paraId="608BCC75">
            <w:pPr>
              <w:pStyle w:val="12"/>
              <w:rPr>
                <w:rFonts w:hint="eastAsia" w:ascii="Times New Roman"/>
                <w:sz w:val="18"/>
              </w:rPr>
            </w:pPr>
          </w:p>
        </w:tc>
      </w:tr>
      <w:tr w14:paraId="4563C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3205A580">
            <w:pPr>
              <w:pStyle w:val="12"/>
              <w:rPr>
                <w:rFonts w:hint="eastAsia" w:ascii="Times New Roman"/>
                <w:sz w:val="18"/>
              </w:rPr>
            </w:pPr>
          </w:p>
        </w:tc>
        <w:tc>
          <w:tcPr>
            <w:tcW w:w="1298" w:type="dxa"/>
          </w:tcPr>
          <w:p w14:paraId="1DAAEB41">
            <w:pPr>
              <w:pStyle w:val="12"/>
              <w:spacing w:before="7"/>
              <w:rPr>
                <w:rFonts w:hint="eastAsia"/>
                <w:sz w:val="15"/>
              </w:rPr>
            </w:pPr>
          </w:p>
          <w:p w14:paraId="410FE897">
            <w:pPr>
              <w:pStyle w:val="12"/>
              <w:ind w:left="553"/>
              <w:rPr>
                <w:rFonts w:hint="eastAsia"/>
                <w:sz w:val="20"/>
              </w:rPr>
            </w:pPr>
            <w:r>
              <w:rPr>
                <w:sz w:val="20"/>
              </w:rPr>
              <w:t>26</w:t>
            </w:r>
          </w:p>
        </w:tc>
        <w:tc>
          <w:tcPr>
            <w:tcW w:w="1211" w:type="dxa"/>
          </w:tcPr>
          <w:p w14:paraId="1A5AC9BE">
            <w:pPr>
              <w:pStyle w:val="12"/>
              <w:rPr>
                <w:rFonts w:hint="eastAsia" w:ascii="Times New Roman"/>
                <w:sz w:val="18"/>
              </w:rPr>
            </w:pPr>
          </w:p>
        </w:tc>
        <w:tc>
          <w:tcPr>
            <w:tcW w:w="2597" w:type="dxa"/>
          </w:tcPr>
          <w:p w14:paraId="27FA2C2E">
            <w:pPr>
              <w:pStyle w:val="12"/>
              <w:spacing w:before="43"/>
              <w:ind w:left="19" w:right="-15"/>
              <w:rPr>
                <w:rFonts w:hint="eastAsia"/>
                <w:sz w:val="20"/>
                <w:lang w:eastAsia="zh-CN"/>
              </w:rPr>
            </w:pPr>
            <w:r>
              <w:rPr>
                <w:spacing w:val="-6"/>
                <w:sz w:val="20"/>
                <w:lang w:eastAsia="zh-CN"/>
              </w:rPr>
              <w:t>二十六、抗疫特别国债安排的</w:t>
            </w:r>
          </w:p>
          <w:p w14:paraId="437DB65B">
            <w:pPr>
              <w:pStyle w:val="12"/>
              <w:spacing w:before="56"/>
              <w:ind w:left="19"/>
              <w:rPr>
                <w:rFonts w:hint="eastAsia"/>
                <w:sz w:val="20"/>
              </w:rPr>
            </w:pPr>
            <w:r>
              <w:rPr>
                <w:sz w:val="20"/>
              </w:rPr>
              <w:t>支出</w:t>
            </w:r>
          </w:p>
        </w:tc>
        <w:tc>
          <w:tcPr>
            <w:tcW w:w="993" w:type="dxa"/>
          </w:tcPr>
          <w:p w14:paraId="48C98C23">
            <w:pPr>
              <w:pStyle w:val="12"/>
              <w:spacing w:before="43"/>
              <w:ind w:left="279" w:right="260"/>
              <w:jc w:val="center"/>
              <w:rPr>
                <w:rFonts w:hint="eastAsia"/>
                <w:sz w:val="20"/>
              </w:rPr>
            </w:pPr>
            <w:r>
              <w:rPr>
                <w:sz w:val="20"/>
              </w:rPr>
              <w:t>58</w:t>
            </w:r>
          </w:p>
        </w:tc>
        <w:tc>
          <w:tcPr>
            <w:tcW w:w="567" w:type="dxa"/>
          </w:tcPr>
          <w:p w14:paraId="7711F4B3">
            <w:pPr>
              <w:pStyle w:val="12"/>
              <w:rPr>
                <w:rFonts w:hint="eastAsia" w:ascii="Times New Roman"/>
                <w:sz w:val="18"/>
              </w:rPr>
            </w:pPr>
          </w:p>
        </w:tc>
        <w:tc>
          <w:tcPr>
            <w:tcW w:w="1276" w:type="dxa"/>
          </w:tcPr>
          <w:p w14:paraId="06E57D01">
            <w:pPr>
              <w:pStyle w:val="12"/>
              <w:rPr>
                <w:rFonts w:hint="eastAsia" w:ascii="Times New Roman"/>
                <w:sz w:val="18"/>
              </w:rPr>
            </w:pPr>
          </w:p>
        </w:tc>
        <w:tc>
          <w:tcPr>
            <w:tcW w:w="1560" w:type="dxa"/>
            <w:tcBorders>
              <w:right w:val="single" w:color="000000" w:sz="8" w:space="0"/>
            </w:tcBorders>
          </w:tcPr>
          <w:p w14:paraId="2CF93A26">
            <w:pPr>
              <w:pStyle w:val="12"/>
              <w:rPr>
                <w:rFonts w:hint="eastAsia" w:ascii="Times New Roman"/>
                <w:sz w:val="18"/>
              </w:rPr>
            </w:pPr>
          </w:p>
        </w:tc>
        <w:tc>
          <w:tcPr>
            <w:tcW w:w="1059" w:type="dxa"/>
            <w:tcBorders>
              <w:left w:val="single" w:color="000000" w:sz="8" w:space="0"/>
              <w:right w:val="single" w:color="000000" w:sz="8" w:space="0"/>
            </w:tcBorders>
          </w:tcPr>
          <w:p w14:paraId="703892C7">
            <w:pPr>
              <w:pStyle w:val="12"/>
              <w:rPr>
                <w:rFonts w:hint="eastAsia" w:ascii="Times New Roman"/>
                <w:sz w:val="18"/>
              </w:rPr>
            </w:pPr>
          </w:p>
        </w:tc>
      </w:tr>
      <w:tr w14:paraId="46990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1FE42A5B">
            <w:pPr>
              <w:pStyle w:val="12"/>
              <w:spacing w:before="88"/>
              <w:ind w:left="11"/>
              <w:jc w:val="center"/>
              <w:rPr>
                <w:rFonts w:hint="eastAsia"/>
                <w:b/>
                <w:sz w:val="20"/>
              </w:rPr>
            </w:pPr>
            <w:r>
              <w:rPr>
                <w:b/>
                <w:sz w:val="20"/>
              </w:rPr>
              <w:t>本年收入合计</w:t>
            </w:r>
          </w:p>
        </w:tc>
        <w:tc>
          <w:tcPr>
            <w:tcW w:w="1298" w:type="dxa"/>
          </w:tcPr>
          <w:p w14:paraId="0F39AA4C">
            <w:pPr>
              <w:pStyle w:val="12"/>
              <w:spacing w:before="88"/>
              <w:ind w:left="553"/>
              <w:rPr>
                <w:rFonts w:hint="eastAsia"/>
                <w:sz w:val="20"/>
              </w:rPr>
            </w:pPr>
            <w:r>
              <w:rPr>
                <w:sz w:val="20"/>
              </w:rPr>
              <w:t>27</w:t>
            </w:r>
          </w:p>
        </w:tc>
        <w:tc>
          <w:tcPr>
            <w:tcW w:w="1211" w:type="dxa"/>
          </w:tcPr>
          <w:p w14:paraId="3246D2CB">
            <w:pPr>
              <w:pStyle w:val="12"/>
              <w:spacing w:before="88"/>
              <w:ind w:left="359"/>
              <w:rPr>
                <w:rFonts w:hint="eastAsia"/>
                <w:sz w:val="20"/>
                <w:lang w:eastAsia="zh-CN"/>
              </w:rPr>
            </w:pPr>
            <w:r>
              <w:rPr>
                <w:rFonts w:hint="eastAsia"/>
                <w:sz w:val="20"/>
                <w:lang w:eastAsia="zh-CN"/>
              </w:rPr>
              <w:t>35.89</w:t>
            </w:r>
          </w:p>
        </w:tc>
        <w:tc>
          <w:tcPr>
            <w:tcW w:w="2597" w:type="dxa"/>
          </w:tcPr>
          <w:p w14:paraId="62117D87">
            <w:pPr>
              <w:pStyle w:val="12"/>
              <w:spacing w:before="88"/>
              <w:ind w:left="701"/>
              <w:rPr>
                <w:rFonts w:hint="eastAsia"/>
                <w:b/>
                <w:sz w:val="20"/>
              </w:rPr>
            </w:pPr>
            <w:r>
              <w:rPr>
                <w:b/>
                <w:sz w:val="20"/>
              </w:rPr>
              <w:t>本年支出合计</w:t>
            </w:r>
          </w:p>
        </w:tc>
        <w:tc>
          <w:tcPr>
            <w:tcW w:w="993" w:type="dxa"/>
          </w:tcPr>
          <w:p w14:paraId="54097E55">
            <w:pPr>
              <w:pStyle w:val="12"/>
              <w:spacing w:before="45"/>
              <w:ind w:left="279" w:right="260"/>
              <w:jc w:val="center"/>
              <w:rPr>
                <w:rFonts w:hint="eastAsia"/>
                <w:sz w:val="20"/>
              </w:rPr>
            </w:pPr>
            <w:r>
              <w:rPr>
                <w:sz w:val="20"/>
              </w:rPr>
              <w:t>59</w:t>
            </w:r>
          </w:p>
        </w:tc>
        <w:tc>
          <w:tcPr>
            <w:tcW w:w="567" w:type="dxa"/>
          </w:tcPr>
          <w:p w14:paraId="0B405800">
            <w:pPr>
              <w:jc w:val="center"/>
              <w:rPr>
                <w:rFonts w:hint="eastAsia" w:eastAsia="宋体"/>
                <w:sz w:val="20"/>
                <w:lang w:eastAsia="zh-CN"/>
              </w:rPr>
            </w:pPr>
            <w:r>
              <w:rPr>
                <w:rFonts w:hint="eastAsia"/>
                <w:lang w:eastAsia="zh-CN"/>
              </w:rPr>
              <w:t>35.89</w:t>
            </w:r>
          </w:p>
        </w:tc>
        <w:tc>
          <w:tcPr>
            <w:tcW w:w="1276" w:type="dxa"/>
          </w:tcPr>
          <w:p w14:paraId="3E7CB8AA">
            <w:pPr>
              <w:jc w:val="center"/>
              <w:rPr>
                <w:rFonts w:hint="eastAsia" w:eastAsia="宋体"/>
                <w:sz w:val="20"/>
                <w:lang w:eastAsia="zh-CN"/>
              </w:rPr>
            </w:pPr>
            <w:r>
              <w:rPr>
                <w:rFonts w:hint="eastAsia"/>
                <w:lang w:eastAsia="zh-CN"/>
              </w:rPr>
              <w:t>35.89</w:t>
            </w:r>
          </w:p>
        </w:tc>
        <w:tc>
          <w:tcPr>
            <w:tcW w:w="1560" w:type="dxa"/>
            <w:tcBorders>
              <w:right w:val="single" w:color="000000" w:sz="8" w:space="0"/>
            </w:tcBorders>
          </w:tcPr>
          <w:p w14:paraId="51C5223B">
            <w:pPr>
              <w:pStyle w:val="12"/>
              <w:rPr>
                <w:rFonts w:hint="eastAsia" w:ascii="Times New Roman"/>
                <w:sz w:val="18"/>
              </w:rPr>
            </w:pPr>
          </w:p>
        </w:tc>
        <w:tc>
          <w:tcPr>
            <w:tcW w:w="1059" w:type="dxa"/>
            <w:tcBorders>
              <w:left w:val="single" w:color="000000" w:sz="8" w:space="0"/>
              <w:right w:val="single" w:color="000000" w:sz="8" w:space="0"/>
            </w:tcBorders>
          </w:tcPr>
          <w:p w14:paraId="12BF0E6C">
            <w:pPr>
              <w:pStyle w:val="12"/>
              <w:rPr>
                <w:rFonts w:hint="eastAsia" w:ascii="Times New Roman"/>
                <w:sz w:val="18"/>
              </w:rPr>
            </w:pPr>
          </w:p>
        </w:tc>
      </w:tr>
      <w:tr w14:paraId="16C3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77EE743D">
            <w:pPr>
              <w:pStyle w:val="12"/>
              <w:spacing w:before="88"/>
              <w:ind w:left="8"/>
              <w:jc w:val="center"/>
              <w:rPr>
                <w:rFonts w:hint="eastAsia"/>
                <w:sz w:val="20"/>
                <w:lang w:eastAsia="zh-CN"/>
              </w:rPr>
            </w:pPr>
            <w:r>
              <w:rPr>
                <w:sz w:val="20"/>
                <w:lang w:eastAsia="zh-CN"/>
              </w:rPr>
              <w:t>年初财政拨款结转和结余</w:t>
            </w:r>
          </w:p>
        </w:tc>
        <w:tc>
          <w:tcPr>
            <w:tcW w:w="1298" w:type="dxa"/>
          </w:tcPr>
          <w:p w14:paraId="11EE4C7D">
            <w:pPr>
              <w:pStyle w:val="12"/>
              <w:spacing w:before="88"/>
              <w:ind w:left="553"/>
              <w:rPr>
                <w:rFonts w:hint="eastAsia"/>
                <w:sz w:val="20"/>
              </w:rPr>
            </w:pPr>
            <w:r>
              <w:rPr>
                <w:sz w:val="20"/>
              </w:rPr>
              <w:t>28</w:t>
            </w:r>
          </w:p>
        </w:tc>
        <w:tc>
          <w:tcPr>
            <w:tcW w:w="1211" w:type="dxa"/>
          </w:tcPr>
          <w:p w14:paraId="7DF9027E">
            <w:pPr>
              <w:pStyle w:val="12"/>
              <w:rPr>
                <w:rFonts w:hint="eastAsia" w:ascii="Times New Roman"/>
                <w:sz w:val="18"/>
              </w:rPr>
            </w:pPr>
          </w:p>
        </w:tc>
        <w:tc>
          <w:tcPr>
            <w:tcW w:w="2597" w:type="dxa"/>
          </w:tcPr>
          <w:p w14:paraId="54E1869F">
            <w:pPr>
              <w:pStyle w:val="12"/>
              <w:spacing w:before="88"/>
              <w:ind w:left="201"/>
              <w:rPr>
                <w:rFonts w:hint="eastAsia"/>
                <w:sz w:val="20"/>
                <w:lang w:eastAsia="zh-CN"/>
              </w:rPr>
            </w:pPr>
            <w:r>
              <w:rPr>
                <w:sz w:val="20"/>
                <w:lang w:eastAsia="zh-CN"/>
              </w:rPr>
              <w:t>年末财政拨款结转和结余</w:t>
            </w:r>
          </w:p>
        </w:tc>
        <w:tc>
          <w:tcPr>
            <w:tcW w:w="993" w:type="dxa"/>
          </w:tcPr>
          <w:p w14:paraId="6AF65C7F">
            <w:pPr>
              <w:pStyle w:val="12"/>
              <w:spacing w:before="88"/>
              <w:ind w:left="279" w:right="260"/>
              <w:jc w:val="center"/>
              <w:rPr>
                <w:rFonts w:hint="eastAsia"/>
                <w:sz w:val="20"/>
              </w:rPr>
            </w:pPr>
            <w:r>
              <w:rPr>
                <w:sz w:val="20"/>
              </w:rPr>
              <w:t>60</w:t>
            </w:r>
          </w:p>
        </w:tc>
        <w:tc>
          <w:tcPr>
            <w:tcW w:w="567" w:type="dxa"/>
          </w:tcPr>
          <w:p w14:paraId="08477312">
            <w:pPr>
              <w:pStyle w:val="12"/>
              <w:rPr>
                <w:rFonts w:hint="eastAsia" w:ascii="Times New Roman"/>
                <w:sz w:val="18"/>
              </w:rPr>
            </w:pPr>
          </w:p>
        </w:tc>
        <w:tc>
          <w:tcPr>
            <w:tcW w:w="1276" w:type="dxa"/>
          </w:tcPr>
          <w:p w14:paraId="381621A0">
            <w:pPr>
              <w:pStyle w:val="12"/>
              <w:rPr>
                <w:rFonts w:hint="eastAsia" w:ascii="Times New Roman"/>
                <w:sz w:val="18"/>
              </w:rPr>
            </w:pPr>
          </w:p>
        </w:tc>
        <w:tc>
          <w:tcPr>
            <w:tcW w:w="1560" w:type="dxa"/>
            <w:tcBorders>
              <w:right w:val="single" w:color="000000" w:sz="8" w:space="0"/>
            </w:tcBorders>
          </w:tcPr>
          <w:p w14:paraId="4414D7C8">
            <w:pPr>
              <w:pStyle w:val="12"/>
              <w:rPr>
                <w:rFonts w:hint="eastAsia" w:ascii="Times New Roman"/>
                <w:sz w:val="18"/>
              </w:rPr>
            </w:pPr>
          </w:p>
        </w:tc>
        <w:tc>
          <w:tcPr>
            <w:tcW w:w="1059" w:type="dxa"/>
            <w:tcBorders>
              <w:left w:val="single" w:color="000000" w:sz="8" w:space="0"/>
              <w:right w:val="single" w:color="000000" w:sz="8" w:space="0"/>
            </w:tcBorders>
          </w:tcPr>
          <w:p w14:paraId="6EA6F9A2">
            <w:pPr>
              <w:pStyle w:val="12"/>
              <w:rPr>
                <w:rFonts w:hint="eastAsia" w:ascii="Times New Roman"/>
                <w:sz w:val="18"/>
              </w:rPr>
            </w:pPr>
          </w:p>
        </w:tc>
      </w:tr>
    </w:tbl>
    <w:p w14:paraId="37CBD964">
      <w:pPr>
        <w:rPr>
          <w:rFonts w:hint="eastAsia" w:ascii="Times New Roman"/>
          <w:sz w:val="18"/>
        </w:rPr>
        <w:sectPr>
          <w:pgSz w:w="16840" w:h="11910" w:orient="landscape"/>
          <w:pgMar w:top="1100" w:right="960" w:bottom="280" w:left="1300" w:header="720" w:footer="720" w:gutter="0"/>
          <w:cols w:space="720" w:num="1"/>
        </w:sectPr>
      </w:pPr>
    </w:p>
    <w:p w14:paraId="32F2D7EE">
      <w:pPr>
        <w:rPr>
          <w:rFonts w:hint="eastAsia"/>
          <w:sz w:val="20"/>
        </w:rPr>
      </w:pPr>
    </w:p>
    <w:p w14:paraId="29529629">
      <w:pPr>
        <w:rPr>
          <w:rFonts w:hint="eastAsia"/>
          <w:sz w:val="20"/>
        </w:rPr>
      </w:pPr>
    </w:p>
    <w:p w14:paraId="60576E6C">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0E82E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153402AC">
            <w:pPr>
              <w:pStyle w:val="12"/>
              <w:spacing w:before="89"/>
              <w:ind w:left="1008"/>
              <w:rPr>
                <w:rFonts w:hint="eastAsia"/>
                <w:sz w:val="20"/>
                <w:lang w:eastAsia="zh-CN"/>
              </w:rPr>
            </w:pPr>
            <w:r>
              <w:rPr>
                <w:sz w:val="20"/>
                <w:lang w:eastAsia="zh-CN"/>
              </w:rPr>
              <w:t>一般公共决算财政拨款</w:t>
            </w:r>
          </w:p>
        </w:tc>
        <w:tc>
          <w:tcPr>
            <w:tcW w:w="1298" w:type="dxa"/>
          </w:tcPr>
          <w:p w14:paraId="0757475F">
            <w:pPr>
              <w:pStyle w:val="12"/>
              <w:spacing w:before="89"/>
              <w:ind w:left="553"/>
              <w:rPr>
                <w:rFonts w:hint="eastAsia"/>
                <w:sz w:val="20"/>
              </w:rPr>
            </w:pPr>
            <w:r>
              <w:rPr>
                <w:sz w:val="20"/>
              </w:rPr>
              <w:t>29</w:t>
            </w:r>
          </w:p>
        </w:tc>
        <w:tc>
          <w:tcPr>
            <w:tcW w:w="1211" w:type="dxa"/>
          </w:tcPr>
          <w:p w14:paraId="3A59B48B">
            <w:pPr>
              <w:pStyle w:val="12"/>
              <w:rPr>
                <w:rFonts w:hint="eastAsia" w:ascii="Times New Roman"/>
                <w:sz w:val="18"/>
              </w:rPr>
            </w:pPr>
          </w:p>
        </w:tc>
        <w:tc>
          <w:tcPr>
            <w:tcW w:w="2597" w:type="dxa"/>
          </w:tcPr>
          <w:p w14:paraId="1E7018B5">
            <w:pPr>
              <w:pStyle w:val="12"/>
              <w:rPr>
                <w:rFonts w:hint="eastAsia" w:ascii="Times New Roman"/>
                <w:sz w:val="18"/>
              </w:rPr>
            </w:pPr>
          </w:p>
        </w:tc>
        <w:tc>
          <w:tcPr>
            <w:tcW w:w="993" w:type="dxa"/>
          </w:tcPr>
          <w:p w14:paraId="4D7093EC">
            <w:pPr>
              <w:pStyle w:val="12"/>
              <w:spacing w:before="89"/>
              <w:ind w:left="279" w:right="260"/>
              <w:jc w:val="center"/>
              <w:rPr>
                <w:rFonts w:hint="eastAsia"/>
                <w:sz w:val="20"/>
              </w:rPr>
            </w:pPr>
            <w:r>
              <w:rPr>
                <w:sz w:val="20"/>
              </w:rPr>
              <w:t>61</w:t>
            </w:r>
          </w:p>
        </w:tc>
        <w:tc>
          <w:tcPr>
            <w:tcW w:w="567" w:type="dxa"/>
          </w:tcPr>
          <w:p w14:paraId="72E7991A">
            <w:pPr>
              <w:pStyle w:val="12"/>
              <w:rPr>
                <w:rFonts w:hint="eastAsia" w:ascii="Times New Roman"/>
                <w:sz w:val="18"/>
              </w:rPr>
            </w:pPr>
          </w:p>
        </w:tc>
        <w:tc>
          <w:tcPr>
            <w:tcW w:w="1276" w:type="dxa"/>
          </w:tcPr>
          <w:p w14:paraId="39E96884">
            <w:pPr>
              <w:pStyle w:val="12"/>
              <w:rPr>
                <w:rFonts w:hint="eastAsia" w:ascii="Times New Roman"/>
                <w:sz w:val="18"/>
              </w:rPr>
            </w:pPr>
          </w:p>
        </w:tc>
        <w:tc>
          <w:tcPr>
            <w:tcW w:w="1560" w:type="dxa"/>
            <w:tcBorders>
              <w:right w:val="single" w:color="000000" w:sz="8" w:space="0"/>
            </w:tcBorders>
          </w:tcPr>
          <w:p w14:paraId="4A5B6359">
            <w:pPr>
              <w:pStyle w:val="12"/>
              <w:rPr>
                <w:rFonts w:hint="eastAsia" w:ascii="Times New Roman"/>
                <w:sz w:val="18"/>
              </w:rPr>
            </w:pPr>
          </w:p>
        </w:tc>
        <w:tc>
          <w:tcPr>
            <w:tcW w:w="1059" w:type="dxa"/>
            <w:tcBorders>
              <w:left w:val="single" w:color="000000" w:sz="8" w:space="0"/>
              <w:right w:val="single" w:color="000000" w:sz="8" w:space="0"/>
            </w:tcBorders>
          </w:tcPr>
          <w:p w14:paraId="2EFF2D8B">
            <w:pPr>
              <w:pStyle w:val="12"/>
              <w:rPr>
                <w:rFonts w:hint="eastAsia" w:ascii="Times New Roman"/>
                <w:sz w:val="18"/>
              </w:rPr>
            </w:pPr>
          </w:p>
        </w:tc>
      </w:tr>
      <w:tr w14:paraId="2C886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4F4AF320">
            <w:pPr>
              <w:pStyle w:val="12"/>
              <w:spacing w:before="89"/>
              <w:ind w:right="195"/>
              <w:jc w:val="right"/>
              <w:rPr>
                <w:rFonts w:hint="eastAsia"/>
                <w:sz w:val="20"/>
                <w:lang w:eastAsia="zh-CN"/>
              </w:rPr>
            </w:pPr>
            <w:r>
              <w:rPr>
                <w:w w:val="95"/>
                <w:sz w:val="20"/>
                <w:lang w:eastAsia="zh-CN"/>
              </w:rPr>
              <w:t>政府性基金决算财政拨款</w:t>
            </w:r>
          </w:p>
        </w:tc>
        <w:tc>
          <w:tcPr>
            <w:tcW w:w="1298" w:type="dxa"/>
          </w:tcPr>
          <w:p w14:paraId="095E00B3">
            <w:pPr>
              <w:pStyle w:val="12"/>
              <w:spacing w:before="89"/>
              <w:ind w:left="553"/>
              <w:rPr>
                <w:rFonts w:hint="eastAsia"/>
                <w:sz w:val="20"/>
              </w:rPr>
            </w:pPr>
            <w:r>
              <w:rPr>
                <w:sz w:val="20"/>
              </w:rPr>
              <w:t>30</w:t>
            </w:r>
          </w:p>
        </w:tc>
        <w:tc>
          <w:tcPr>
            <w:tcW w:w="1211" w:type="dxa"/>
          </w:tcPr>
          <w:p w14:paraId="764D7FFB">
            <w:pPr>
              <w:pStyle w:val="12"/>
              <w:rPr>
                <w:rFonts w:hint="eastAsia" w:ascii="Times New Roman"/>
                <w:sz w:val="18"/>
              </w:rPr>
            </w:pPr>
          </w:p>
        </w:tc>
        <w:tc>
          <w:tcPr>
            <w:tcW w:w="2597" w:type="dxa"/>
          </w:tcPr>
          <w:p w14:paraId="1633BFCA">
            <w:pPr>
              <w:pStyle w:val="12"/>
              <w:rPr>
                <w:rFonts w:hint="eastAsia" w:ascii="Times New Roman"/>
                <w:sz w:val="18"/>
              </w:rPr>
            </w:pPr>
          </w:p>
        </w:tc>
        <w:tc>
          <w:tcPr>
            <w:tcW w:w="993" w:type="dxa"/>
          </w:tcPr>
          <w:p w14:paraId="5A5168BF">
            <w:pPr>
              <w:pStyle w:val="12"/>
              <w:spacing w:before="89"/>
              <w:ind w:left="279" w:right="260"/>
              <w:jc w:val="center"/>
              <w:rPr>
                <w:rFonts w:hint="eastAsia"/>
                <w:sz w:val="20"/>
              </w:rPr>
            </w:pPr>
            <w:r>
              <w:rPr>
                <w:sz w:val="20"/>
              </w:rPr>
              <w:t>62</w:t>
            </w:r>
          </w:p>
        </w:tc>
        <w:tc>
          <w:tcPr>
            <w:tcW w:w="567" w:type="dxa"/>
          </w:tcPr>
          <w:p w14:paraId="002C425B">
            <w:pPr>
              <w:pStyle w:val="12"/>
              <w:rPr>
                <w:rFonts w:hint="eastAsia" w:ascii="Times New Roman"/>
                <w:sz w:val="18"/>
              </w:rPr>
            </w:pPr>
          </w:p>
        </w:tc>
        <w:tc>
          <w:tcPr>
            <w:tcW w:w="1276" w:type="dxa"/>
          </w:tcPr>
          <w:p w14:paraId="3CFA3DCE">
            <w:pPr>
              <w:pStyle w:val="12"/>
              <w:rPr>
                <w:rFonts w:hint="eastAsia" w:ascii="Times New Roman"/>
                <w:sz w:val="18"/>
              </w:rPr>
            </w:pPr>
          </w:p>
        </w:tc>
        <w:tc>
          <w:tcPr>
            <w:tcW w:w="1560" w:type="dxa"/>
            <w:tcBorders>
              <w:right w:val="single" w:color="000000" w:sz="8" w:space="0"/>
            </w:tcBorders>
          </w:tcPr>
          <w:p w14:paraId="6721C9C6">
            <w:pPr>
              <w:pStyle w:val="12"/>
              <w:rPr>
                <w:rFonts w:hint="eastAsia" w:ascii="Times New Roman"/>
                <w:sz w:val="18"/>
              </w:rPr>
            </w:pPr>
          </w:p>
        </w:tc>
        <w:tc>
          <w:tcPr>
            <w:tcW w:w="1059" w:type="dxa"/>
            <w:tcBorders>
              <w:left w:val="single" w:color="000000" w:sz="8" w:space="0"/>
              <w:right w:val="single" w:color="000000" w:sz="8" w:space="0"/>
            </w:tcBorders>
          </w:tcPr>
          <w:p w14:paraId="1646932A">
            <w:pPr>
              <w:pStyle w:val="12"/>
              <w:rPr>
                <w:rFonts w:hint="eastAsia" w:ascii="Times New Roman"/>
                <w:sz w:val="18"/>
              </w:rPr>
            </w:pPr>
          </w:p>
        </w:tc>
      </w:tr>
      <w:tr w14:paraId="224B8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0874464F">
            <w:pPr>
              <w:pStyle w:val="12"/>
              <w:spacing w:before="89"/>
              <w:ind w:right="142"/>
              <w:jc w:val="right"/>
              <w:rPr>
                <w:rFonts w:hint="eastAsia"/>
                <w:sz w:val="20"/>
                <w:lang w:eastAsia="zh-CN"/>
              </w:rPr>
            </w:pPr>
            <w:r>
              <w:rPr>
                <w:w w:val="95"/>
                <w:sz w:val="20"/>
                <w:lang w:eastAsia="zh-CN"/>
              </w:rPr>
              <w:t>国有资本经营决算财政拨款</w:t>
            </w:r>
          </w:p>
        </w:tc>
        <w:tc>
          <w:tcPr>
            <w:tcW w:w="1298" w:type="dxa"/>
          </w:tcPr>
          <w:p w14:paraId="6FB9F028">
            <w:pPr>
              <w:pStyle w:val="12"/>
              <w:spacing w:before="89"/>
              <w:ind w:left="553"/>
              <w:rPr>
                <w:rFonts w:hint="eastAsia"/>
                <w:sz w:val="20"/>
              </w:rPr>
            </w:pPr>
            <w:r>
              <w:rPr>
                <w:sz w:val="20"/>
              </w:rPr>
              <w:t>31</w:t>
            </w:r>
          </w:p>
        </w:tc>
        <w:tc>
          <w:tcPr>
            <w:tcW w:w="1211" w:type="dxa"/>
          </w:tcPr>
          <w:p w14:paraId="4B3F15DB">
            <w:pPr>
              <w:pStyle w:val="12"/>
              <w:rPr>
                <w:rFonts w:hint="eastAsia" w:ascii="Times New Roman"/>
                <w:sz w:val="18"/>
              </w:rPr>
            </w:pPr>
          </w:p>
        </w:tc>
        <w:tc>
          <w:tcPr>
            <w:tcW w:w="2597" w:type="dxa"/>
          </w:tcPr>
          <w:p w14:paraId="4E365EFB">
            <w:pPr>
              <w:pStyle w:val="12"/>
              <w:rPr>
                <w:rFonts w:hint="eastAsia" w:ascii="Times New Roman"/>
                <w:sz w:val="18"/>
              </w:rPr>
            </w:pPr>
          </w:p>
        </w:tc>
        <w:tc>
          <w:tcPr>
            <w:tcW w:w="993" w:type="dxa"/>
          </w:tcPr>
          <w:p w14:paraId="16E696A8">
            <w:pPr>
              <w:pStyle w:val="12"/>
              <w:spacing w:before="89"/>
              <w:ind w:left="279" w:right="260"/>
              <w:jc w:val="center"/>
              <w:rPr>
                <w:rFonts w:hint="eastAsia"/>
                <w:sz w:val="20"/>
              </w:rPr>
            </w:pPr>
            <w:r>
              <w:rPr>
                <w:sz w:val="20"/>
              </w:rPr>
              <w:t>63</w:t>
            </w:r>
          </w:p>
        </w:tc>
        <w:tc>
          <w:tcPr>
            <w:tcW w:w="567" w:type="dxa"/>
          </w:tcPr>
          <w:p w14:paraId="272E6BD9">
            <w:pPr>
              <w:pStyle w:val="12"/>
              <w:rPr>
                <w:rFonts w:hint="eastAsia" w:ascii="Times New Roman"/>
                <w:sz w:val="18"/>
              </w:rPr>
            </w:pPr>
          </w:p>
        </w:tc>
        <w:tc>
          <w:tcPr>
            <w:tcW w:w="1276" w:type="dxa"/>
          </w:tcPr>
          <w:p w14:paraId="3AEC1BE1">
            <w:pPr>
              <w:pStyle w:val="12"/>
              <w:rPr>
                <w:rFonts w:hint="eastAsia" w:ascii="Times New Roman"/>
                <w:sz w:val="18"/>
              </w:rPr>
            </w:pPr>
          </w:p>
        </w:tc>
        <w:tc>
          <w:tcPr>
            <w:tcW w:w="1560" w:type="dxa"/>
            <w:tcBorders>
              <w:right w:val="single" w:color="000000" w:sz="8" w:space="0"/>
            </w:tcBorders>
          </w:tcPr>
          <w:p w14:paraId="0EF65B7C">
            <w:pPr>
              <w:pStyle w:val="12"/>
              <w:rPr>
                <w:rFonts w:hint="eastAsia" w:ascii="Times New Roman"/>
                <w:sz w:val="18"/>
              </w:rPr>
            </w:pPr>
          </w:p>
        </w:tc>
        <w:tc>
          <w:tcPr>
            <w:tcW w:w="1059" w:type="dxa"/>
            <w:tcBorders>
              <w:left w:val="single" w:color="000000" w:sz="8" w:space="0"/>
              <w:right w:val="single" w:color="000000" w:sz="8" w:space="0"/>
            </w:tcBorders>
          </w:tcPr>
          <w:p w14:paraId="1C20683C">
            <w:pPr>
              <w:pStyle w:val="12"/>
              <w:rPr>
                <w:rFonts w:hint="eastAsia" w:ascii="Times New Roman"/>
                <w:sz w:val="18"/>
              </w:rPr>
            </w:pPr>
          </w:p>
        </w:tc>
      </w:tr>
      <w:tr w14:paraId="0B852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bottom w:val="single" w:color="000000" w:sz="8" w:space="0"/>
            </w:tcBorders>
          </w:tcPr>
          <w:p w14:paraId="462770B4">
            <w:pPr>
              <w:pStyle w:val="12"/>
              <w:spacing w:before="89"/>
              <w:ind w:left="11"/>
              <w:jc w:val="center"/>
              <w:rPr>
                <w:rFonts w:hint="eastAsia"/>
                <w:b/>
                <w:sz w:val="20"/>
              </w:rPr>
            </w:pPr>
            <w:r>
              <w:rPr>
                <w:b/>
                <w:sz w:val="20"/>
              </w:rPr>
              <w:t>总计</w:t>
            </w:r>
          </w:p>
        </w:tc>
        <w:tc>
          <w:tcPr>
            <w:tcW w:w="1298" w:type="dxa"/>
            <w:tcBorders>
              <w:bottom w:val="single" w:color="000000" w:sz="8" w:space="0"/>
            </w:tcBorders>
          </w:tcPr>
          <w:p w14:paraId="721B7E6E">
            <w:pPr>
              <w:pStyle w:val="12"/>
              <w:spacing w:before="89"/>
              <w:ind w:left="553"/>
              <w:rPr>
                <w:rFonts w:hint="eastAsia"/>
                <w:sz w:val="20"/>
              </w:rPr>
            </w:pPr>
            <w:r>
              <w:rPr>
                <w:sz w:val="20"/>
              </w:rPr>
              <w:t>32</w:t>
            </w:r>
          </w:p>
        </w:tc>
        <w:tc>
          <w:tcPr>
            <w:tcW w:w="1211" w:type="dxa"/>
            <w:tcBorders>
              <w:bottom w:val="single" w:color="000000" w:sz="8" w:space="0"/>
            </w:tcBorders>
          </w:tcPr>
          <w:p w14:paraId="23CE4862">
            <w:pPr>
              <w:pStyle w:val="12"/>
              <w:spacing w:before="87"/>
              <w:ind w:left="359"/>
              <w:rPr>
                <w:rFonts w:hint="eastAsia"/>
                <w:sz w:val="20"/>
                <w:lang w:eastAsia="zh-CN"/>
              </w:rPr>
            </w:pPr>
            <w:r>
              <w:rPr>
                <w:rFonts w:hint="eastAsia"/>
                <w:sz w:val="20"/>
                <w:lang w:eastAsia="zh-CN"/>
              </w:rPr>
              <w:t>35.89</w:t>
            </w:r>
          </w:p>
        </w:tc>
        <w:tc>
          <w:tcPr>
            <w:tcW w:w="2597" w:type="dxa"/>
            <w:tcBorders>
              <w:bottom w:val="single" w:color="000000" w:sz="8" w:space="0"/>
            </w:tcBorders>
          </w:tcPr>
          <w:p w14:paraId="3BBBAC59">
            <w:pPr>
              <w:pStyle w:val="12"/>
              <w:spacing w:before="89"/>
              <w:ind w:left="17"/>
              <w:jc w:val="center"/>
              <w:rPr>
                <w:rFonts w:hint="eastAsia"/>
                <w:b/>
                <w:sz w:val="20"/>
              </w:rPr>
            </w:pPr>
            <w:r>
              <w:rPr>
                <w:b/>
                <w:sz w:val="20"/>
              </w:rPr>
              <w:t>总计</w:t>
            </w:r>
          </w:p>
        </w:tc>
        <w:tc>
          <w:tcPr>
            <w:tcW w:w="993" w:type="dxa"/>
            <w:tcBorders>
              <w:bottom w:val="single" w:color="000000" w:sz="8" w:space="0"/>
            </w:tcBorders>
          </w:tcPr>
          <w:p w14:paraId="29CF9685">
            <w:pPr>
              <w:pStyle w:val="12"/>
              <w:spacing w:before="89"/>
              <w:ind w:left="279" w:right="260"/>
              <w:jc w:val="center"/>
              <w:rPr>
                <w:rFonts w:hint="eastAsia"/>
                <w:sz w:val="20"/>
              </w:rPr>
            </w:pPr>
            <w:r>
              <w:rPr>
                <w:sz w:val="20"/>
              </w:rPr>
              <w:t>64</w:t>
            </w:r>
          </w:p>
        </w:tc>
        <w:tc>
          <w:tcPr>
            <w:tcW w:w="567" w:type="dxa"/>
            <w:tcBorders>
              <w:bottom w:val="single" w:color="000000" w:sz="8" w:space="0"/>
            </w:tcBorders>
          </w:tcPr>
          <w:p w14:paraId="1BCE2B09">
            <w:pPr>
              <w:pStyle w:val="12"/>
              <w:spacing w:before="87"/>
              <w:ind w:left="36"/>
              <w:rPr>
                <w:rFonts w:hint="eastAsia" w:eastAsia="宋体"/>
                <w:sz w:val="20"/>
                <w:lang w:eastAsia="zh-CN"/>
              </w:rPr>
            </w:pPr>
            <w:r>
              <w:rPr>
                <w:rFonts w:hint="eastAsia"/>
                <w:lang w:eastAsia="zh-CN"/>
              </w:rPr>
              <w:t>35.89</w:t>
            </w:r>
          </w:p>
        </w:tc>
        <w:tc>
          <w:tcPr>
            <w:tcW w:w="1276" w:type="dxa"/>
            <w:tcBorders>
              <w:bottom w:val="single" w:color="000000" w:sz="8" w:space="0"/>
            </w:tcBorders>
          </w:tcPr>
          <w:p w14:paraId="4F55AD05">
            <w:pPr>
              <w:pStyle w:val="12"/>
              <w:spacing w:before="87"/>
              <w:ind w:left="391"/>
              <w:rPr>
                <w:rFonts w:hint="eastAsia" w:eastAsia="宋体"/>
                <w:sz w:val="20"/>
                <w:lang w:eastAsia="zh-CN"/>
              </w:rPr>
            </w:pPr>
            <w:r>
              <w:rPr>
                <w:rFonts w:hint="eastAsia"/>
                <w:lang w:eastAsia="zh-CN"/>
              </w:rPr>
              <w:t>35.89</w:t>
            </w:r>
          </w:p>
        </w:tc>
        <w:tc>
          <w:tcPr>
            <w:tcW w:w="1560" w:type="dxa"/>
            <w:tcBorders>
              <w:bottom w:val="single" w:color="000000" w:sz="8" w:space="0"/>
              <w:right w:val="single" w:color="000000" w:sz="8" w:space="0"/>
            </w:tcBorders>
          </w:tcPr>
          <w:p w14:paraId="24DB6DDD">
            <w:pPr>
              <w:pStyle w:val="12"/>
              <w:rPr>
                <w:rFonts w:hint="eastAsia" w:ascii="Times New Roman"/>
                <w:sz w:val="18"/>
              </w:rPr>
            </w:pPr>
          </w:p>
        </w:tc>
        <w:tc>
          <w:tcPr>
            <w:tcW w:w="1059" w:type="dxa"/>
            <w:tcBorders>
              <w:left w:val="single" w:color="000000" w:sz="8" w:space="0"/>
              <w:bottom w:val="single" w:color="000000" w:sz="8" w:space="0"/>
              <w:right w:val="single" w:color="000000" w:sz="8" w:space="0"/>
            </w:tcBorders>
          </w:tcPr>
          <w:p w14:paraId="111270FC">
            <w:pPr>
              <w:pStyle w:val="12"/>
              <w:rPr>
                <w:rFonts w:hint="eastAsia" w:ascii="Times New Roman"/>
                <w:sz w:val="18"/>
              </w:rPr>
            </w:pPr>
          </w:p>
        </w:tc>
      </w:tr>
    </w:tbl>
    <w:p w14:paraId="0D6DABE8">
      <w:pPr>
        <w:spacing w:before="44" w:line="292" w:lineRule="auto"/>
        <w:ind w:left="140" w:right="1637"/>
        <w:rPr>
          <w:rFonts w:hint="eastAsia"/>
          <w:sz w:val="20"/>
          <w:lang w:eastAsia="zh-CN"/>
        </w:rPr>
      </w:pPr>
      <w:r>
        <w:rPr>
          <w:w w:val="95"/>
          <w:sz w:val="20"/>
          <w:lang w:eastAsia="zh-CN"/>
        </w:rPr>
        <w:t>注：本表反映单位本年度一般公共决算财政拨款、政府性基金决算财政拨款和国有资本经营决算财政拨款的总收支和年末结转结余情况。本表金额</w:t>
      </w:r>
      <w:r>
        <w:rPr>
          <w:sz w:val="20"/>
          <w:lang w:eastAsia="zh-CN"/>
        </w:rPr>
        <w:t>转换为万元时，因四舍五入可能存在尾差。</w:t>
      </w:r>
    </w:p>
    <w:p w14:paraId="18BF90D6">
      <w:pPr>
        <w:spacing w:line="292" w:lineRule="auto"/>
        <w:rPr>
          <w:rFonts w:hint="eastAsia"/>
          <w:sz w:val="20"/>
          <w:lang w:eastAsia="zh-CN"/>
        </w:rPr>
        <w:sectPr>
          <w:pgSz w:w="16840" w:h="11910" w:orient="landscape"/>
          <w:pgMar w:top="1100" w:right="960" w:bottom="280" w:left="1300" w:header="720" w:footer="720" w:gutter="0"/>
          <w:cols w:space="720" w:num="1"/>
        </w:sectPr>
      </w:pPr>
    </w:p>
    <w:p w14:paraId="2157C087">
      <w:pPr>
        <w:rPr>
          <w:rFonts w:hint="eastAsia"/>
          <w:sz w:val="20"/>
          <w:lang w:eastAsia="zh-CN"/>
        </w:rPr>
      </w:pPr>
    </w:p>
    <w:p w14:paraId="3E81B0C4">
      <w:pPr>
        <w:rPr>
          <w:rFonts w:hint="eastAsia"/>
          <w:sz w:val="20"/>
          <w:lang w:eastAsia="zh-CN"/>
        </w:rPr>
      </w:pPr>
    </w:p>
    <w:p w14:paraId="1067321D">
      <w:pPr>
        <w:spacing w:before="5"/>
        <w:rPr>
          <w:rFonts w:hint="eastAsia"/>
          <w:sz w:val="15"/>
          <w:lang w:eastAsia="zh-CN"/>
        </w:rPr>
      </w:pPr>
    </w:p>
    <w:p w14:paraId="03FA324D">
      <w:pPr>
        <w:rPr>
          <w:rFonts w:hint="eastAsia"/>
          <w:sz w:val="15"/>
          <w:lang w:eastAsia="zh-CN"/>
        </w:rPr>
        <w:sectPr>
          <w:pgSz w:w="16840" w:h="11910" w:orient="landscape"/>
          <w:pgMar w:top="1100" w:right="960" w:bottom="280" w:left="1300" w:header="720" w:footer="720" w:gutter="0"/>
          <w:cols w:space="720" w:num="1"/>
        </w:sectPr>
      </w:pPr>
    </w:p>
    <w:p w14:paraId="559DF248">
      <w:pPr>
        <w:pStyle w:val="4"/>
        <w:spacing w:before="102"/>
        <w:ind w:left="4668"/>
        <w:rPr>
          <w:rFonts w:hint="eastAsia" w:ascii="宋体" w:eastAsia="宋体"/>
          <w:lang w:eastAsia="zh-CN"/>
        </w:rPr>
      </w:pPr>
      <w:r>
        <w:rPr>
          <w:rFonts w:hint="eastAsia" w:ascii="宋体" w:eastAsia="宋体"/>
          <w:lang w:eastAsia="zh-CN"/>
        </w:rPr>
        <w:t>一般公共决算财政拨款支出决算表</w:t>
      </w:r>
    </w:p>
    <w:p w14:paraId="2764895A">
      <w:pPr>
        <w:rPr>
          <w:rFonts w:hint="eastAsia"/>
          <w:sz w:val="20"/>
          <w:lang w:eastAsia="zh-CN"/>
        </w:rPr>
      </w:pPr>
      <w:r>
        <w:rPr>
          <w:lang w:eastAsia="zh-CN"/>
        </w:rPr>
        <w:br w:type="column"/>
      </w:r>
    </w:p>
    <w:p w14:paraId="56F60953">
      <w:pPr>
        <w:rPr>
          <w:rFonts w:hint="eastAsia"/>
          <w:sz w:val="20"/>
          <w:lang w:eastAsia="zh-CN"/>
        </w:rPr>
      </w:pPr>
    </w:p>
    <w:p w14:paraId="37D0A7DE">
      <w:pPr>
        <w:spacing w:before="153"/>
        <w:ind w:right="581"/>
        <w:jc w:val="right"/>
        <w:rPr>
          <w:rFonts w:hint="eastAsia"/>
          <w:sz w:val="20"/>
          <w:lang w:eastAsia="zh-CN"/>
        </w:rPr>
      </w:pPr>
      <w:r>
        <w:rPr>
          <w:sz w:val="20"/>
          <w:lang w:eastAsia="zh-CN"/>
        </w:rPr>
        <w:t>公开05表</w:t>
      </w:r>
    </w:p>
    <w:p w14:paraId="548BAF0A">
      <w:pPr>
        <w:jc w:val="right"/>
        <w:rPr>
          <w:rFonts w:hint="eastAsia"/>
          <w:sz w:val="20"/>
          <w:lang w:eastAsia="zh-CN"/>
        </w:rPr>
        <w:sectPr>
          <w:type w:val="continuous"/>
          <w:pgSz w:w="16840" w:h="11910" w:orient="landscape"/>
          <w:pgMar w:top="1580" w:right="960" w:bottom="280" w:left="1300" w:header="720" w:footer="720" w:gutter="0"/>
          <w:cols w:equalWidth="0" w:num="2">
            <w:col w:w="9469" w:space="40"/>
            <w:col w:w="5071"/>
          </w:cols>
        </w:sectPr>
      </w:pPr>
    </w:p>
    <w:p w14:paraId="4AF9AC01">
      <w:pPr>
        <w:tabs>
          <w:tab w:val="left" w:pos="7164"/>
          <w:tab w:val="left" w:pos="12996"/>
        </w:tabs>
        <w:spacing w:before="73" w:after="26"/>
        <w:ind w:left="140"/>
        <w:rPr>
          <w:rFonts w:hint="eastAsia"/>
          <w:sz w:val="20"/>
          <w:lang w:eastAsia="zh-CN"/>
        </w:rPr>
      </w:pPr>
      <w:r>
        <w:rPr>
          <w:sz w:val="20"/>
          <w:lang w:eastAsia="zh-CN"/>
        </w:rPr>
        <w:t>单位名称：</w:t>
      </w:r>
      <w:r>
        <w:rPr>
          <w:rFonts w:hint="eastAsia"/>
          <w:sz w:val="20"/>
          <w:lang w:eastAsia="zh-CN"/>
        </w:rPr>
        <w:t>信阳市平桥区城阳城址国家考古遗址公园管理委员会会计工作站</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45B5A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674879E1">
            <w:pPr>
              <w:pStyle w:val="12"/>
              <w:tabs>
                <w:tab w:val="left" w:pos="615"/>
              </w:tabs>
              <w:spacing w:before="89"/>
              <w:ind w:left="15"/>
              <w:jc w:val="center"/>
              <w:rPr>
                <w:rFonts w:hint="eastAsia"/>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62788C92">
            <w:pPr>
              <w:pStyle w:val="12"/>
              <w:spacing w:before="89"/>
              <w:ind w:left="4719" w:right="4700"/>
              <w:jc w:val="center"/>
              <w:rPr>
                <w:rFonts w:hint="eastAsia"/>
                <w:sz w:val="20"/>
              </w:rPr>
            </w:pPr>
            <w:r>
              <w:rPr>
                <w:sz w:val="20"/>
              </w:rPr>
              <w:t>本年支出</w:t>
            </w:r>
          </w:p>
        </w:tc>
      </w:tr>
      <w:tr w14:paraId="09209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643E9254">
            <w:pPr>
              <w:pStyle w:val="12"/>
              <w:rPr>
                <w:rFonts w:hint="eastAsia"/>
                <w:sz w:val="20"/>
              </w:rPr>
            </w:pPr>
          </w:p>
          <w:p w14:paraId="4F808CB6">
            <w:pPr>
              <w:pStyle w:val="12"/>
              <w:spacing w:before="137" w:line="292" w:lineRule="auto"/>
              <w:ind w:left="305" w:right="289"/>
              <w:rPr>
                <w:rFonts w:hint="eastAsia"/>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11A3070C">
            <w:pPr>
              <w:pStyle w:val="12"/>
              <w:rPr>
                <w:rFonts w:hint="eastAsia"/>
                <w:sz w:val="20"/>
              </w:rPr>
            </w:pPr>
          </w:p>
          <w:p w14:paraId="36522489">
            <w:pPr>
              <w:pStyle w:val="12"/>
              <w:spacing w:before="11"/>
              <w:rPr>
                <w:rFonts w:hint="eastAsia"/>
              </w:rPr>
            </w:pPr>
          </w:p>
          <w:p w14:paraId="0850790F">
            <w:pPr>
              <w:pStyle w:val="12"/>
              <w:ind w:left="704"/>
              <w:rPr>
                <w:rFonts w:hint="eastAsia"/>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1240ED66">
            <w:pPr>
              <w:pStyle w:val="12"/>
              <w:rPr>
                <w:rFonts w:hint="eastAsia"/>
                <w:sz w:val="20"/>
              </w:rPr>
            </w:pPr>
          </w:p>
          <w:p w14:paraId="5FE01754">
            <w:pPr>
              <w:pStyle w:val="12"/>
              <w:spacing w:before="11"/>
              <w:rPr>
                <w:rFonts w:hint="eastAsia"/>
              </w:rPr>
            </w:pPr>
          </w:p>
          <w:p w14:paraId="32EBD0FA">
            <w:pPr>
              <w:pStyle w:val="12"/>
              <w:ind w:left="1287" w:right="1271"/>
              <w:jc w:val="center"/>
              <w:rPr>
                <w:rFonts w:hint="eastAsia"/>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1BBCCA09">
            <w:pPr>
              <w:pStyle w:val="12"/>
              <w:rPr>
                <w:rFonts w:hint="eastAsia"/>
                <w:sz w:val="20"/>
              </w:rPr>
            </w:pPr>
          </w:p>
          <w:p w14:paraId="349F6C20">
            <w:pPr>
              <w:pStyle w:val="12"/>
              <w:spacing w:before="11"/>
              <w:rPr>
                <w:rFonts w:hint="eastAsia"/>
              </w:rPr>
            </w:pPr>
          </w:p>
          <w:p w14:paraId="6303CB95">
            <w:pPr>
              <w:pStyle w:val="12"/>
              <w:ind w:left="1291" w:right="1271"/>
              <w:jc w:val="center"/>
              <w:rPr>
                <w:rFonts w:hint="eastAsia"/>
                <w:sz w:val="20"/>
              </w:rPr>
            </w:pPr>
            <w:r>
              <w:rPr>
                <w:sz w:val="20"/>
              </w:rPr>
              <w:t>基本支出</w:t>
            </w:r>
          </w:p>
        </w:tc>
        <w:tc>
          <w:tcPr>
            <w:tcW w:w="3451" w:type="dxa"/>
            <w:tcBorders>
              <w:top w:val="single" w:color="000000" w:sz="4" w:space="0"/>
              <w:left w:val="single" w:color="000000" w:sz="4" w:space="0"/>
              <w:bottom w:val="single" w:color="000000" w:sz="4" w:space="0"/>
            </w:tcBorders>
          </w:tcPr>
          <w:p w14:paraId="23A609AB">
            <w:pPr>
              <w:pStyle w:val="12"/>
              <w:rPr>
                <w:rFonts w:hint="eastAsia"/>
                <w:sz w:val="20"/>
              </w:rPr>
            </w:pPr>
          </w:p>
          <w:p w14:paraId="33CDA63C">
            <w:pPr>
              <w:pStyle w:val="12"/>
              <w:spacing w:before="11"/>
              <w:rPr>
                <w:rFonts w:hint="eastAsia"/>
              </w:rPr>
            </w:pPr>
          </w:p>
          <w:p w14:paraId="736F1FB7">
            <w:pPr>
              <w:pStyle w:val="12"/>
              <w:ind w:left="1308" w:right="1287"/>
              <w:jc w:val="center"/>
              <w:rPr>
                <w:rFonts w:hint="eastAsia"/>
                <w:sz w:val="20"/>
              </w:rPr>
            </w:pPr>
            <w:r>
              <w:rPr>
                <w:sz w:val="20"/>
              </w:rPr>
              <w:t>项目支出</w:t>
            </w:r>
          </w:p>
        </w:tc>
      </w:tr>
      <w:tr w14:paraId="3D2AB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42C4C391">
            <w:pPr>
              <w:pStyle w:val="12"/>
              <w:spacing w:before="113"/>
              <w:ind w:left="12"/>
              <w:jc w:val="center"/>
              <w:rPr>
                <w:rFonts w:hint="eastAsia"/>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118F6FA4">
            <w:pPr>
              <w:pStyle w:val="12"/>
              <w:spacing w:before="113"/>
              <w:ind w:left="19"/>
              <w:jc w:val="center"/>
              <w:rPr>
                <w:rFonts w:hint="eastAsia"/>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46BA9183">
            <w:pPr>
              <w:pStyle w:val="12"/>
              <w:spacing w:before="113"/>
              <w:ind w:left="16"/>
              <w:jc w:val="center"/>
              <w:rPr>
                <w:rFonts w:hint="eastAsia"/>
                <w:sz w:val="20"/>
              </w:rPr>
            </w:pPr>
            <w:r>
              <w:rPr>
                <w:w w:val="99"/>
                <w:sz w:val="20"/>
              </w:rPr>
              <w:t>2</w:t>
            </w:r>
          </w:p>
        </w:tc>
        <w:tc>
          <w:tcPr>
            <w:tcW w:w="3451" w:type="dxa"/>
            <w:tcBorders>
              <w:top w:val="single" w:color="000000" w:sz="4" w:space="0"/>
              <w:left w:val="single" w:color="000000" w:sz="4" w:space="0"/>
              <w:bottom w:val="single" w:color="000000" w:sz="4" w:space="0"/>
            </w:tcBorders>
          </w:tcPr>
          <w:p w14:paraId="7E6D2B7F">
            <w:pPr>
              <w:pStyle w:val="12"/>
              <w:spacing w:before="113"/>
              <w:ind w:left="22"/>
              <w:jc w:val="center"/>
              <w:rPr>
                <w:rFonts w:hint="eastAsia"/>
                <w:sz w:val="20"/>
              </w:rPr>
            </w:pPr>
            <w:r>
              <w:rPr>
                <w:w w:val="99"/>
                <w:sz w:val="20"/>
              </w:rPr>
              <w:t>3</w:t>
            </w:r>
          </w:p>
        </w:tc>
      </w:tr>
      <w:tr w14:paraId="1B6EF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29BB76D6">
            <w:pPr>
              <w:pStyle w:val="12"/>
              <w:spacing w:before="114"/>
              <w:ind w:left="12"/>
              <w:jc w:val="center"/>
              <w:rPr>
                <w:rFonts w:hint="eastAsia"/>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tcPr>
          <w:p w14:paraId="17CAADEF">
            <w:pPr>
              <w:pStyle w:val="12"/>
              <w:spacing w:before="111"/>
              <w:ind w:left="1288" w:right="1271"/>
              <w:jc w:val="center"/>
              <w:rPr>
                <w:rFonts w:hint="eastAsia" w:eastAsia="宋体"/>
                <w:sz w:val="20"/>
                <w:lang w:eastAsia="zh-CN"/>
              </w:rPr>
            </w:pPr>
            <w:r>
              <w:rPr>
                <w:rFonts w:hint="eastAsia"/>
                <w:lang w:eastAsia="zh-CN"/>
              </w:rPr>
              <w:t>35.89</w:t>
            </w:r>
          </w:p>
        </w:tc>
        <w:tc>
          <w:tcPr>
            <w:tcW w:w="3412" w:type="dxa"/>
            <w:tcBorders>
              <w:top w:val="single" w:color="000000" w:sz="4" w:space="0"/>
              <w:left w:val="single" w:color="000000" w:sz="4" w:space="0"/>
              <w:bottom w:val="single" w:color="000000" w:sz="4" w:space="0"/>
              <w:right w:val="single" w:color="000000" w:sz="4" w:space="0"/>
            </w:tcBorders>
          </w:tcPr>
          <w:p w14:paraId="557F7A85">
            <w:pPr>
              <w:pStyle w:val="12"/>
              <w:spacing w:before="111"/>
              <w:ind w:left="1290" w:right="1271"/>
              <w:jc w:val="center"/>
              <w:rPr>
                <w:rFonts w:hint="eastAsia" w:eastAsia="宋体"/>
                <w:sz w:val="20"/>
                <w:lang w:eastAsia="zh-CN"/>
              </w:rPr>
            </w:pPr>
            <w:r>
              <w:rPr>
                <w:rFonts w:hint="eastAsia"/>
                <w:lang w:eastAsia="zh-CN"/>
              </w:rPr>
              <w:t>35.89</w:t>
            </w:r>
          </w:p>
        </w:tc>
        <w:tc>
          <w:tcPr>
            <w:tcW w:w="3451" w:type="dxa"/>
            <w:tcBorders>
              <w:top w:val="single" w:color="000000" w:sz="4" w:space="0"/>
              <w:left w:val="single" w:color="000000" w:sz="4" w:space="0"/>
              <w:bottom w:val="single" w:color="000000" w:sz="4" w:space="0"/>
            </w:tcBorders>
          </w:tcPr>
          <w:p w14:paraId="168C3236">
            <w:pPr>
              <w:pStyle w:val="12"/>
              <w:rPr>
                <w:rFonts w:hint="eastAsia" w:ascii="Times New Roman"/>
                <w:sz w:val="20"/>
              </w:rPr>
            </w:pPr>
          </w:p>
        </w:tc>
      </w:tr>
      <w:tr w14:paraId="0A287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0B476530">
            <w:pPr>
              <w:rPr>
                <w:rFonts w:hint="eastAsia"/>
                <w:sz w:val="20"/>
              </w:rPr>
            </w:pPr>
            <w:r>
              <w:rPr>
                <w:sz w:val="20"/>
              </w:rPr>
              <w:t>2</w:t>
            </w:r>
            <w:r>
              <w:rPr>
                <w:rFonts w:hint="eastAsia"/>
                <w:sz w:val="20"/>
                <w:lang w:eastAsia="zh-CN"/>
              </w:rPr>
              <w:t>01</w:t>
            </w:r>
          </w:p>
        </w:tc>
        <w:tc>
          <w:tcPr>
            <w:tcW w:w="2202" w:type="dxa"/>
            <w:tcBorders>
              <w:top w:val="single" w:color="000000" w:sz="4" w:space="0"/>
              <w:left w:val="single" w:color="000000" w:sz="4" w:space="0"/>
              <w:bottom w:val="single" w:color="000000" w:sz="4" w:space="0"/>
              <w:right w:val="single" w:color="000000" w:sz="4" w:space="0"/>
            </w:tcBorders>
            <w:vAlign w:val="center"/>
          </w:tcPr>
          <w:p w14:paraId="4D018F78">
            <w:pPr>
              <w:rPr>
                <w:rFonts w:hint="eastAsia"/>
                <w:sz w:val="20"/>
              </w:rPr>
            </w:pPr>
            <w:r>
              <w:rPr>
                <w:rFonts w:hint="eastAsia"/>
                <w:sz w:val="20"/>
                <w:lang w:eastAsia="zh-CN"/>
              </w:rPr>
              <w:t>一般公共服务支出</w:t>
            </w:r>
          </w:p>
        </w:tc>
        <w:tc>
          <w:tcPr>
            <w:tcW w:w="3412" w:type="dxa"/>
            <w:tcBorders>
              <w:top w:val="single" w:color="000000" w:sz="4" w:space="0"/>
              <w:left w:val="single" w:color="000000" w:sz="4" w:space="0"/>
              <w:bottom w:val="single" w:color="000000" w:sz="4" w:space="0"/>
              <w:right w:val="single" w:color="000000" w:sz="4" w:space="0"/>
            </w:tcBorders>
          </w:tcPr>
          <w:p w14:paraId="4FE9CECD">
            <w:pPr>
              <w:jc w:val="center"/>
              <w:rPr>
                <w:rFonts w:hint="eastAsia" w:eastAsia="宋体"/>
                <w:sz w:val="20"/>
                <w:lang w:eastAsia="zh-CN"/>
              </w:rPr>
            </w:pPr>
            <w:r>
              <w:rPr>
                <w:rFonts w:hint="eastAsia"/>
                <w:lang w:eastAsia="zh-CN"/>
              </w:rPr>
              <w:t>35.89</w:t>
            </w:r>
          </w:p>
        </w:tc>
        <w:tc>
          <w:tcPr>
            <w:tcW w:w="3412" w:type="dxa"/>
            <w:tcBorders>
              <w:top w:val="single" w:color="000000" w:sz="4" w:space="0"/>
              <w:left w:val="single" w:color="000000" w:sz="4" w:space="0"/>
              <w:bottom w:val="single" w:color="000000" w:sz="4" w:space="0"/>
              <w:right w:val="single" w:color="000000" w:sz="4" w:space="0"/>
            </w:tcBorders>
          </w:tcPr>
          <w:p w14:paraId="57AF7101">
            <w:pPr>
              <w:jc w:val="center"/>
              <w:rPr>
                <w:rFonts w:hint="eastAsia" w:eastAsia="宋体"/>
                <w:sz w:val="20"/>
                <w:lang w:eastAsia="zh-CN"/>
              </w:rPr>
            </w:pPr>
            <w:r>
              <w:rPr>
                <w:rFonts w:hint="eastAsia"/>
                <w:lang w:eastAsia="zh-CN"/>
              </w:rPr>
              <w:t>35.89</w:t>
            </w:r>
          </w:p>
        </w:tc>
        <w:tc>
          <w:tcPr>
            <w:tcW w:w="3451" w:type="dxa"/>
            <w:tcBorders>
              <w:top w:val="single" w:color="000000" w:sz="4" w:space="0"/>
              <w:left w:val="single" w:color="000000" w:sz="4" w:space="0"/>
              <w:bottom w:val="single" w:color="000000" w:sz="4" w:space="0"/>
            </w:tcBorders>
          </w:tcPr>
          <w:p w14:paraId="008F07BD">
            <w:pPr>
              <w:pStyle w:val="12"/>
              <w:rPr>
                <w:rFonts w:hint="eastAsia" w:ascii="Times New Roman"/>
                <w:sz w:val="20"/>
              </w:rPr>
            </w:pPr>
          </w:p>
        </w:tc>
      </w:tr>
      <w:tr w14:paraId="28EB1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4E9D1CAF">
            <w:pPr>
              <w:rPr>
                <w:rFonts w:hint="eastAsia"/>
                <w:sz w:val="20"/>
              </w:rPr>
            </w:pPr>
            <w:r>
              <w:rPr>
                <w:sz w:val="20"/>
              </w:rPr>
              <w:t>2</w:t>
            </w:r>
            <w:r>
              <w:rPr>
                <w:rFonts w:hint="eastAsia"/>
                <w:sz w:val="20"/>
                <w:lang w:eastAsia="zh-CN"/>
              </w:rPr>
              <w:t>0106</w:t>
            </w:r>
          </w:p>
        </w:tc>
        <w:tc>
          <w:tcPr>
            <w:tcW w:w="2202" w:type="dxa"/>
            <w:tcBorders>
              <w:top w:val="single" w:color="000000" w:sz="4" w:space="0"/>
              <w:left w:val="single" w:color="000000" w:sz="4" w:space="0"/>
              <w:bottom w:val="single" w:color="000000" w:sz="4" w:space="0"/>
              <w:right w:val="single" w:color="000000" w:sz="4" w:space="0"/>
            </w:tcBorders>
            <w:vAlign w:val="center"/>
          </w:tcPr>
          <w:p w14:paraId="7C624A50">
            <w:pPr>
              <w:rPr>
                <w:rFonts w:hint="eastAsia"/>
                <w:sz w:val="20"/>
              </w:rPr>
            </w:pPr>
            <w:r>
              <w:rPr>
                <w:rFonts w:hint="eastAsia"/>
                <w:sz w:val="20"/>
                <w:lang w:eastAsia="zh-CN"/>
              </w:rPr>
              <w:t>财政事务</w:t>
            </w:r>
          </w:p>
        </w:tc>
        <w:tc>
          <w:tcPr>
            <w:tcW w:w="3412" w:type="dxa"/>
            <w:tcBorders>
              <w:top w:val="single" w:color="000000" w:sz="4" w:space="0"/>
              <w:left w:val="single" w:color="000000" w:sz="4" w:space="0"/>
              <w:bottom w:val="single" w:color="000000" w:sz="4" w:space="0"/>
              <w:right w:val="single" w:color="000000" w:sz="4" w:space="0"/>
            </w:tcBorders>
          </w:tcPr>
          <w:p w14:paraId="61C9D466">
            <w:pPr>
              <w:jc w:val="center"/>
              <w:rPr>
                <w:rFonts w:hint="eastAsia" w:eastAsia="宋体"/>
                <w:sz w:val="20"/>
                <w:lang w:eastAsia="zh-CN"/>
              </w:rPr>
            </w:pPr>
            <w:r>
              <w:rPr>
                <w:rFonts w:hint="eastAsia"/>
                <w:lang w:eastAsia="zh-CN"/>
              </w:rPr>
              <w:t>35.89</w:t>
            </w:r>
          </w:p>
        </w:tc>
        <w:tc>
          <w:tcPr>
            <w:tcW w:w="3412" w:type="dxa"/>
            <w:tcBorders>
              <w:top w:val="single" w:color="000000" w:sz="4" w:space="0"/>
              <w:left w:val="single" w:color="000000" w:sz="4" w:space="0"/>
              <w:bottom w:val="single" w:color="000000" w:sz="4" w:space="0"/>
              <w:right w:val="single" w:color="000000" w:sz="4" w:space="0"/>
            </w:tcBorders>
          </w:tcPr>
          <w:p w14:paraId="16E63848">
            <w:pPr>
              <w:jc w:val="center"/>
              <w:rPr>
                <w:rFonts w:hint="eastAsia" w:eastAsia="宋体"/>
                <w:sz w:val="20"/>
                <w:lang w:eastAsia="zh-CN"/>
              </w:rPr>
            </w:pPr>
            <w:r>
              <w:rPr>
                <w:rFonts w:hint="eastAsia"/>
                <w:lang w:eastAsia="zh-CN"/>
              </w:rPr>
              <w:t>35.89</w:t>
            </w:r>
          </w:p>
        </w:tc>
        <w:tc>
          <w:tcPr>
            <w:tcW w:w="3451" w:type="dxa"/>
            <w:tcBorders>
              <w:top w:val="single" w:color="000000" w:sz="4" w:space="0"/>
              <w:left w:val="single" w:color="000000" w:sz="4" w:space="0"/>
              <w:bottom w:val="single" w:color="000000" w:sz="4" w:space="0"/>
            </w:tcBorders>
          </w:tcPr>
          <w:p w14:paraId="1909D2DD">
            <w:pPr>
              <w:pStyle w:val="12"/>
              <w:rPr>
                <w:rFonts w:hint="eastAsia" w:ascii="Times New Roman"/>
                <w:sz w:val="20"/>
              </w:rPr>
            </w:pPr>
          </w:p>
        </w:tc>
      </w:tr>
      <w:tr w14:paraId="5A67B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5EF6951D">
            <w:pPr>
              <w:rPr>
                <w:rFonts w:hint="eastAsia"/>
                <w:sz w:val="20"/>
              </w:rPr>
            </w:pPr>
            <w:r>
              <w:rPr>
                <w:rFonts w:hint="eastAsia"/>
                <w:sz w:val="20"/>
              </w:rPr>
              <w:t>2010650</w:t>
            </w:r>
          </w:p>
        </w:tc>
        <w:tc>
          <w:tcPr>
            <w:tcW w:w="2202" w:type="dxa"/>
            <w:tcBorders>
              <w:top w:val="single" w:color="000000" w:sz="4" w:space="0"/>
              <w:left w:val="single" w:color="000000" w:sz="4" w:space="0"/>
              <w:bottom w:val="single" w:color="000000" w:sz="4" w:space="0"/>
              <w:right w:val="single" w:color="000000" w:sz="4" w:space="0"/>
            </w:tcBorders>
            <w:vAlign w:val="center"/>
          </w:tcPr>
          <w:p w14:paraId="34C36043">
            <w:pPr>
              <w:rPr>
                <w:rFonts w:hint="eastAsia"/>
                <w:sz w:val="20"/>
              </w:rPr>
            </w:pPr>
            <w:r>
              <w:rPr>
                <w:rFonts w:hint="eastAsia"/>
                <w:w w:val="95"/>
                <w:sz w:val="20"/>
              </w:rPr>
              <w:t>事业运行</w:t>
            </w:r>
          </w:p>
        </w:tc>
        <w:tc>
          <w:tcPr>
            <w:tcW w:w="3412" w:type="dxa"/>
            <w:tcBorders>
              <w:top w:val="single" w:color="000000" w:sz="4" w:space="0"/>
              <w:left w:val="single" w:color="000000" w:sz="4" w:space="0"/>
              <w:bottom w:val="single" w:color="000000" w:sz="4" w:space="0"/>
              <w:right w:val="single" w:color="000000" w:sz="4" w:space="0"/>
            </w:tcBorders>
          </w:tcPr>
          <w:p w14:paraId="4650C54D">
            <w:pPr>
              <w:jc w:val="center"/>
              <w:rPr>
                <w:rFonts w:hint="eastAsia" w:eastAsia="宋体"/>
                <w:sz w:val="20"/>
                <w:lang w:eastAsia="zh-CN"/>
              </w:rPr>
            </w:pPr>
            <w:r>
              <w:rPr>
                <w:rFonts w:hint="eastAsia"/>
                <w:lang w:eastAsia="zh-CN"/>
              </w:rPr>
              <w:t>35.89</w:t>
            </w:r>
          </w:p>
        </w:tc>
        <w:tc>
          <w:tcPr>
            <w:tcW w:w="3412" w:type="dxa"/>
            <w:tcBorders>
              <w:top w:val="single" w:color="000000" w:sz="4" w:space="0"/>
              <w:left w:val="single" w:color="000000" w:sz="4" w:space="0"/>
              <w:bottom w:val="single" w:color="000000" w:sz="4" w:space="0"/>
              <w:right w:val="single" w:color="000000" w:sz="4" w:space="0"/>
            </w:tcBorders>
          </w:tcPr>
          <w:p w14:paraId="23AE0872">
            <w:pPr>
              <w:jc w:val="center"/>
              <w:rPr>
                <w:rFonts w:hint="eastAsia" w:eastAsia="宋体"/>
                <w:sz w:val="20"/>
                <w:lang w:eastAsia="zh-CN"/>
              </w:rPr>
            </w:pPr>
            <w:r>
              <w:rPr>
                <w:rFonts w:hint="eastAsia"/>
                <w:lang w:eastAsia="zh-CN"/>
              </w:rPr>
              <w:t>35.89</w:t>
            </w:r>
          </w:p>
        </w:tc>
        <w:tc>
          <w:tcPr>
            <w:tcW w:w="3451" w:type="dxa"/>
            <w:tcBorders>
              <w:top w:val="single" w:color="000000" w:sz="4" w:space="0"/>
              <w:left w:val="single" w:color="000000" w:sz="4" w:space="0"/>
              <w:bottom w:val="single" w:color="000000" w:sz="4" w:space="0"/>
            </w:tcBorders>
          </w:tcPr>
          <w:p w14:paraId="6686BF59">
            <w:pPr>
              <w:pStyle w:val="12"/>
              <w:rPr>
                <w:rFonts w:hint="eastAsia" w:ascii="Times New Roman"/>
                <w:sz w:val="20"/>
              </w:rPr>
            </w:pPr>
          </w:p>
        </w:tc>
      </w:tr>
      <w:tr w14:paraId="60674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75F98C9">
            <w:pPr>
              <w:pStyle w:val="12"/>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09754731">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7338D30D">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66059906">
            <w:pPr>
              <w:pStyle w:val="12"/>
              <w:rPr>
                <w:rFonts w:hint="eastAsia" w:ascii="Times New Roman"/>
                <w:sz w:val="20"/>
              </w:rPr>
            </w:pPr>
          </w:p>
        </w:tc>
        <w:tc>
          <w:tcPr>
            <w:tcW w:w="3451" w:type="dxa"/>
            <w:tcBorders>
              <w:top w:val="single" w:color="000000" w:sz="4" w:space="0"/>
              <w:left w:val="single" w:color="000000" w:sz="4" w:space="0"/>
              <w:bottom w:val="single" w:color="000000" w:sz="4" w:space="0"/>
            </w:tcBorders>
          </w:tcPr>
          <w:p w14:paraId="7FCC6C65">
            <w:pPr>
              <w:pStyle w:val="12"/>
              <w:rPr>
                <w:rFonts w:hint="eastAsia" w:ascii="Times New Roman"/>
                <w:sz w:val="20"/>
              </w:rPr>
            </w:pPr>
          </w:p>
        </w:tc>
      </w:tr>
      <w:tr w14:paraId="45EF9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75940CD5">
            <w:pPr>
              <w:pStyle w:val="12"/>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4BBD4BB4">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380E09D7">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0D9C4198">
            <w:pPr>
              <w:pStyle w:val="12"/>
              <w:rPr>
                <w:rFonts w:hint="eastAsia" w:ascii="Times New Roman"/>
                <w:sz w:val="20"/>
              </w:rPr>
            </w:pPr>
          </w:p>
        </w:tc>
        <w:tc>
          <w:tcPr>
            <w:tcW w:w="3451" w:type="dxa"/>
            <w:tcBorders>
              <w:top w:val="single" w:color="000000" w:sz="4" w:space="0"/>
              <w:left w:val="single" w:color="000000" w:sz="4" w:space="0"/>
              <w:bottom w:val="single" w:color="000000" w:sz="4" w:space="0"/>
            </w:tcBorders>
          </w:tcPr>
          <w:p w14:paraId="3E8D1872">
            <w:pPr>
              <w:pStyle w:val="12"/>
              <w:rPr>
                <w:rFonts w:hint="eastAsia" w:ascii="Times New Roman"/>
                <w:sz w:val="20"/>
              </w:rPr>
            </w:pPr>
          </w:p>
        </w:tc>
      </w:tr>
      <w:tr w14:paraId="4F6FC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13A8B48B">
            <w:pPr>
              <w:pStyle w:val="12"/>
              <w:rPr>
                <w:rFonts w:hint="eastAsia" w:ascii="Times New Roman"/>
                <w:sz w:val="20"/>
              </w:rPr>
            </w:pPr>
          </w:p>
        </w:tc>
        <w:tc>
          <w:tcPr>
            <w:tcW w:w="2202" w:type="dxa"/>
            <w:tcBorders>
              <w:top w:val="single" w:color="000000" w:sz="4" w:space="0"/>
              <w:left w:val="single" w:color="000000" w:sz="4" w:space="0"/>
              <w:right w:val="single" w:color="000000" w:sz="4" w:space="0"/>
            </w:tcBorders>
          </w:tcPr>
          <w:p w14:paraId="4A22E41B">
            <w:pPr>
              <w:pStyle w:val="12"/>
              <w:rPr>
                <w:rFonts w:hint="eastAsia" w:ascii="Times New Roman"/>
                <w:sz w:val="20"/>
              </w:rPr>
            </w:pPr>
          </w:p>
        </w:tc>
        <w:tc>
          <w:tcPr>
            <w:tcW w:w="3412" w:type="dxa"/>
            <w:tcBorders>
              <w:top w:val="single" w:color="000000" w:sz="4" w:space="0"/>
              <w:left w:val="single" w:color="000000" w:sz="4" w:space="0"/>
              <w:right w:val="single" w:color="000000" w:sz="4" w:space="0"/>
            </w:tcBorders>
          </w:tcPr>
          <w:p w14:paraId="3795AEB5">
            <w:pPr>
              <w:pStyle w:val="12"/>
              <w:rPr>
                <w:rFonts w:hint="eastAsia" w:ascii="Times New Roman"/>
                <w:sz w:val="20"/>
              </w:rPr>
            </w:pPr>
          </w:p>
        </w:tc>
        <w:tc>
          <w:tcPr>
            <w:tcW w:w="3412" w:type="dxa"/>
            <w:tcBorders>
              <w:top w:val="single" w:color="000000" w:sz="4" w:space="0"/>
              <w:left w:val="single" w:color="000000" w:sz="4" w:space="0"/>
              <w:right w:val="single" w:color="000000" w:sz="4" w:space="0"/>
            </w:tcBorders>
          </w:tcPr>
          <w:p w14:paraId="045C39DD">
            <w:pPr>
              <w:pStyle w:val="12"/>
              <w:rPr>
                <w:rFonts w:hint="eastAsia" w:ascii="Times New Roman"/>
                <w:sz w:val="20"/>
              </w:rPr>
            </w:pPr>
          </w:p>
        </w:tc>
        <w:tc>
          <w:tcPr>
            <w:tcW w:w="3451" w:type="dxa"/>
            <w:tcBorders>
              <w:top w:val="single" w:color="000000" w:sz="4" w:space="0"/>
              <w:left w:val="single" w:color="000000" w:sz="4" w:space="0"/>
            </w:tcBorders>
          </w:tcPr>
          <w:p w14:paraId="61247A2C">
            <w:pPr>
              <w:pStyle w:val="12"/>
              <w:rPr>
                <w:rFonts w:hint="eastAsia" w:ascii="Times New Roman"/>
                <w:sz w:val="20"/>
              </w:rPr>
            </w:pPr>
          </w:p>
        </w:tc>
      </w:tr>
    </w:tbl>
    <w:p w14:paraId="0F47D55A">
      <w:pPr>
        <w:spacing w:before="2"/>
        <w:rPr>
          <w:rFonts w:hint="eastAsia"/>
          <w:sz w:val="15"/>
        </w:rPr>
      </w:pPr>
    </w:p>
    <w:p w14:paraId="51D09358">
      <w:pPr>
        <w:ind w:left="140"/>
        <w:rPr>
          <w:rFonts w:hint="eastAsia"/>
          <w:sz w:val="20"/>
          <w:lang w:eastAsia="zh-CN"/>
        </w:rPr>
      </w:pPr>
      <w:r>
        <w:rPr>
          <w:sz w:val="20"/>
          <w:lang w:eastAsia="zh-CN"/>
        </w:rPr>
        <w:t>注：本表反映单位本年度一般公共决算财政拨款支出情况。本表金额转换为万元时，因四舍五入可能存在尾差。</w:t>
      </w:r>
    </w:p>
    <w:p w14:paraId="6A07BB17">
      <w:pPr>
        <w:rPr>
          <w:rFonts w:hint="eastAsia"/>
          <w:sz w:val="20"/>
          <w:lang w:eastAsia="zh-CN"/>
        </w:rPr>
        <w:sectPr>
          <w:type w:val="continuous"/>
          <w:pgSz w:w="16840" w:h="11910" w:orient="landscape"/>
          <w:pgMar w:top="1580" w:right="960" w:bottom="280" w:left="1300" w:header="720" w:footer="720" w:gutter="0"/>
          <w:cols w:space="720" w:num="1"/>
        </w:sectPr>
      </w:pPr>
    </w:p>
    <w:p w14:paraId="37920340">
      <w:pPr>
        <w:rPr>
          <w:rFonts w:hint="eastAsia"/>
          <w:sz w:val="20"/>
          <w:lang w:eastAsia="zh-CN"/>
        </w:rPr>
      </w:pPr>
    </w:p>
    <w:tbl>
      <w:tblPr>
        <w:tblStyle w:val="8"/>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71BBED51">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77938756">
            <w:pPr>
              <w:widowControl/>
              <w:jc w:val="center"/>
              <w:textAlignment w:val="center"/>
              <w:rPr>
                <w:rFonts w:hint="eastAsia" w:ascii="华文中宋" w:hAnsi="华文中宋" w:eastAsia="华文中宋" w:cs="华文中宋"/>
                <w:color w:val="000000"/>
                <w:sz w:val="32"/>
                <w:szCs w:val="32"/>
                <w:lang w:eastAsia="zh-CN"/>
              </w:rPr>
            </w:pPr>
            <w:r>
              <w:rPr>
                <w:rFonts w:hint="eastAsia" w:ascii="华文中宋" w:hAnsi="华文中宋" w:eastAsia="华文中宋" w:cs="华文中宋"/>
                <w:color w:val="000000"/>
                <w:sz w:val="32"/>
                <w:szCs w:val="32"/>
                <w:lang w:eastAsia="zh-CN" w:bidi="ar"/>
              </w:rPr>
              <w:t>一般公共决算财政拨款基本支出决算明细表</w:t>
            </w:r>
          </w:p>
        </w:tc>
      </w:tr>
      <w:tr w14:paraId="4AD768CA">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tcMar>
              <w:top w:w="15" w:type="dxa"/>
              <w:left w:w="15" w:type="dxa"/>
              <w:right w:w="15" w:type="dxa"/>
            </w:tcMar>
            <w:vAlign w:val="center"/>
          </w:tcPr>
          <w:p w14:paraId="518C3F06">
            <w:pPr>
              <w:jc w:val="center"/>
              <w:rPr>
                <w:rFonts w:hint="eastAsia"/>
                <w:color w:val="000000"/>
                <w:sz w:val="20"/>
                <w:szCs w:val="20"/>
                <w:lang w:eastAsia="zh-CN"/>
              </w:rPr>
            </w:pPr>
          </w:p>
        </w:tc>
        <w:tc>
          <w:tcPr>
            <w:tcW w:w="2785" w:type="dxa"/>
            <w:tcBorders>
              <w:top w:val="nil"/>
              <w:left w:val="nil"/>
              <w:bottom w:val="nil"/>
              <w:right w:val="nil"/>
            </w:tcBorders>
            <w:shd w:val="clear" w:color="auto" w:fill="FFFFFF"/>
            <w:tcMar>
              <w:top w:w="15" w:type="dxa"/>
              <w:left w:w="15" w:type="dxa"/>
              <w:right w:w="15" w:type="dxa"/>
            </w:tcMar>
            <w:vAlign w:val="center"/>
          </w:tcPr>
          <w:p w14:paraId="0C5ABA1A">
            <w:pPr>
              <w:jc w:val="cente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0FA220A9">
            <w:pPr>
              <w:jc w:val="cente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59CBA31F">
            <w:pPr>
              <w:rPr>
                <w:rFonts w:hint="eastAsia"/>
                <w:color w:val="000000"/>
                <w:sz w:val="20"/>
                <w:szCs w:val="20"/>
                <w:lang w:eastAsia="zh-CN"/>
              </w:rPr>
            </w:pPr>
          </w:p>
        </w:tc>
        <w:tc>
          <w:tcPr>
            <w:tcW w:w="2066" w:type="dxa"/>
            <w:tcBorders>
              <w:top w:val="nil"/>
              <w:left w:val="nil"/>
              <w:bottom w:val="nil"/>
              <w:right w:val="nil"/>
            </w:tcBorders>
            <w:shd w:val="clear" w:color="auto" w:fill="FFFFFF"/>
            <w:tcMar>
              <w:top w:w="15" w:type="dxa"/>
              <w:left w:w="15" w:type="dxa"/>
              <w:right w:w="15" w:type="dxa"/>
            </w:tcMar>
            <w:vAlign w:val="center"/>
          </w:tcPr>
          <w:p w14:paraId="743DD126">
            <w:pP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028D866F">
            <w:pP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0A6B0BE5">
            <w:pPr>
              <w:rPr>
                <w:rFonts w:hint="eastAsia"/>
                <w:color w:val="000000"/>
                <w:sz w:val="20"/>
                <w:szCs w:val="20"/>
                <w:lang w:eastAsia="zh-CN"/>
              </w:rPr>
            </w:pPr>
          </w:p>
        </w:tc>
        <w:tc>
          <w:tcPr>
            <w:tcW w:w="3575" w:type="dxa"/>
            <w:tcBorders>
              <w:top w:val="nil"/>
              <w:left w:val="nil"/>
              <w:bottom w:val="nil"/>
              <w:right w:val="nil"/>
            </w:tcBorders>
            <w:shd w:val="clear" w:color="auto" w:fill="FFFFFF"/>
            <w:tcMar>
              <w:top w:w="15" w:type="dxa"/>
              <w:left w:w="15" w:type="dxa"/>
              <w:right w:w="15" w:type="dxa"/>
            </w:tcMar>
            <w:vAlign w:val="center"/>
          </w:tcPr>
          <w:p w14:paraId="47B4132E">
            <w:pPr>
              <w:rPr>
                <w:rFonts w:hint="eastAsia"/>
                <w:color w:val="000000"/>
                <w:sz w:val="20"/>
                <w:szCs w:val="20"/>
                <w:lang w:eastAsia="zh-CN"/>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6250A504">
            <w:pPr>
              <w:widowControl/>
              <w:jc w:val="right"/>
              <w:textAlignment w:val="center"/>
              <w:rPr>
                <w:rFonts w:hint="eastAsia"/>
                <w:color w:val="000000"/>
                <w:sz w:val="20"/>
                <w:szCs w:val="20"/>
              </w:rPr>
            </w:pPr>
            <w:r>
              <w:rPr>
                <w:rFonts w:hint="eastAsia"/>
                <w:color w:val="000000"/>
                <w:sz w:val="20"/>
                <w:szCs w:val="20"/>
                <w:lang w:bidi="ar"/>
              </w:rPr>
              <w:t>公开06表</w:t>
            </w:r>
          </w:p>
        </w:tc>
      </w:tr>
      <w:tr w14:paraId="42463A1E">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14:paraId="44DBDB29">
            <w:pPr>
              <w:rPr>
                <w:rFonts w:ascii="Arial" w:hAnsi="Arial" w:cs="Arial"/>
                <w:color w:val="000000"/>
                <w:sz w:val="20"/>
                <w:szCs w:val="20"/>
                <w:lang w:eastAsia="zh-CN"/>
              </w:rPr>
            </w:pPr>
            <w:r>
              <w:rPr>
                <w:sz w:val="20"/>
                <w:lang w:eastAsia="zh-CN"/>
              </w:rPr>
              <w:t>单位名称：</w:t>
            </w:r>
            <w:r>
              <w:rPr>
                <w:rFonts w:hint="eastAsia"/>
                <w:sz w:val="20"/>
                <w:lang w:eastAsia="zh-CN"/>
              </w:rPr>
              <w:t>信阳市平桥区城阳城址国家考古遗址公园管理委员会会计工作站</w:t>
            </w:r>
          </w:p>
        </w:tc>
        <w:tc>
          <w:tcPr>
            <w:tcW w:w="938" w:type="dxa"/>
            <w:tcBorders>
              <w:top w:val="nil"/>
              <w:left w:val="nil"/>
              <w:bottom w:val="nil"/>
              <w:right w:val="nil"/>
            </w:tcBorders>
            <w:noWrap/>
            <w:tcMar>
              <w:top w:w="15" w:type="dxa"/>
              <w:left w:w="15" w:type="dxa"/>
              <w:right w:w="15" w:type="dxa"/>
            </w:tcMar>
            <w:vAlign w:val="center"/>
          </w:tcPr>
          <w:p w14:paraId="41737C33">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0670953C">
            <w:pPr>
              <w:rPr>
                <w:rFonts w:ascii="Arial" w:hAnsi="Arial" w:cs="Arial"/>
                <w:color w:val="000000"/>
                <w:sz w:val="20"/>
                <w:szCs w:val="20"/>
                <w:lang w:eastAsia="zh-CN"/>
              </w:rPr>
            </w:pPr>
          </w:p>
        </w:tc>
        <w:tc>
          <w:tcPr>
            <w:tcW w:w="2066" w:type="dxa"/>
            <w:tcBorders>
              <w:top w:val="nil"/>
              <w:left w:val="nil"/>
              <w:bottom w:val="nil"/>
              <w:right w:val="nil"/>
            </w:tcBorders>
            <w:noWrap/>
            <w:tcMar>
              <w:top w:w="15" w:type="dxa"/>
              <w:left w:w="15" w:type="dxa"/>
              <w:right w:w="15" w:type="dxa"/>
            </w:tcMar>
            <w:vAlign w:val="center"/>
          </w:tcPr>
          <w:p w14:paraId="2819D712">
            <w:pPr>
              <w:rPr>
                <w:rFonts w:ascii="Arial" w:hAnsi="Arial" w:cs="Arial"/>
                <w:color w:val="000000"/>
                <w:sz w:val="20"/>
                <w:szCs w:val="20"/>
                <w:lang w:eastAsia="zh-CN"/>
              </w:rPr>
            </w:pPr>
          </w:p>
        </w:tc>
        <w:tc>
          <w:tcPr>
            <w:tcW w:w="938" w:type="dxa"/>
            <w:tcBorders>
              <w:top w:val="nil"/>
              <w:left w:val="nil"/>
              <w:bottom w:val="nil"/>
              <w:right w:val="nil"/>
            </w:tcBorders>
            <w:noWrap/>
            <w:tcMar>
              <w:top w:w="15" w:type="dxa"/>
              <w:left w:w="15" w:type="dxa"/>
              <w:right w:w="15" w:type="dxa"/>
            </w:tcMar>
            <w:vAlign w:val="center"/>
          </w:tcPr>
          <w:p w14:paraId="025C90D4">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342CCCD7">
            <w:pPr>
              <w:rPr>
                <w:rFonts w:ascii="Arial" w:hAnsi="Arial" w:cs="Arial"/>
                <w:color w:val="000000"/>
                <w:sz w:val="20"/>
                <w:szCs w:val="20"/>
                <w:lang w:eastAsia="zh-CN"/>
              </w:rPr>
            </w:pPr>
          </w:p>
        </w:tc>
        <w:tc>
          <w:tcPr>
            <w:tcW w:w="3575" w:type="dxa"/>
            <w:tcBorders>
              <w:top w:val="nil"/>
              <w:left w:val="nil"/>
              <w:bottom w:val="nil"/>
              <w:right w:val="nil"/>
            </w:tcBorders>
            <w:noWrap/>
            <w:tcMar>
              <w:top w:w="15" w:type="dxa"/>
              <w:left w:w="15" w:type="dxa"/>
              <w:right w:w="15" w:type="dxa"/>
            </w:tcMar>
            <w:vAlign w:val="center"/>
          </w:tcPr>
          <w:p w14:paraId="35BB13F3">
            <w:pPr>
              <w:rPr>
                <w:rFonts w:ascii="Arial" w:hAnsi="Arial" w:cs="Arial"/>
                <w:color w:val="000000"/>
                <w:sz w:val="20"/>
                <w:szCs w:val="20"/>
                <w:lang w:eastAsia="zh-CN"/>
              </w:rPr>
            </w:pPr>
          </w:p>
        </w:tc>
        <w:tc>
          <w:tcPr>
            <w:tcW w:w="1282" w:type="dxa"/>
            <w:tcBorders>
              <w:top w:val="nil"/>
              <w:left w:val="nil"/>
              <w:bottom w:val="nil"/>
              <w:right w:val="nil"/>
            </w:tcBorders>
            <w:noWrap/>
            <w:tcMar>
              <w:top w:w="15" w:type="dxa"/>
              <w:left w:w="15" w:type="dxa"/>
              <w:right w:w="15" w:type="dxa"/>
            </w:tcMar>
            <w:vAlign w:val="center"/>
          </w:tcPr>
          <w:p w14:paraId="64F91277">
            <w:pPr>
              <w:widowControl/>
              <w:jc w:val="right"/>
              <w:textAlignment w:val="center"/>
              <w:rPr>
                <w:rFonts w:hint="eastAsia"/>
                <w:color w:val="000000"/>
                <w:sz w:val="20"/>
                <w:szCs w:val="20"/>
              </w:rPr>
            </w:pPr>
            <w:r>
              <w:rPr>
                <w:rFonts w:hint="eastAsia"/>
                <w:color w:val="000000"/>
                <w:sz w:val="20"/>
                <w:szCs w:val="20"/>
                <w:lang w:bidi="ar"/>
              </w:rPr>
              <w:t>单位：万元</w:t>
            </w:r>
          </w:p>
        </w:tc>
      </w:tr>
      <w:tr w14:paraId="75AB5AF4">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1B307767">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2D61707A">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0E24CBCB">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34AAEB8F">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1C1BAB5D">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6C89BD2A">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7B2ADECD">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36B26A11">
            <w:pPr>
              <w:widowControl/>
              <w:jc w:val="center"/>
              <w:textAlignment w:val="center"/>
              <w:rPr>
                <w:rFonts w:hint="eastAsia"/>
                <w:color w:val="000000"/>
                <w:sz w:val="20"/>
                <w:szCs w:val="20"/>
              </w:rPr>
            </w:pPr>
            <w:r>
              <w:rPr>
                <w:rFonts w:hint="eastAsia"/>
                <w:color w:val="00000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14:paraId="759BD0EF">
            <w:pPr>
              <w:widowControl/>
              <w:jc w:val="center"/>
              <w:textAlignment w:val="center"/>
              <w:rPr>
                <w:rFonts w:hint="eastAsia"/>
                <w:color w:val="000000"/>
                <w:sz w:val="20"/>
                <w:szCs w:val="20"/>
              </w:rPr>
            </w:pPr>
            <w:r>
              <w:rPr>
                <w:rFonts w:hint="eastAsia"/>
                <w:color w:val="000000"/>
                <w:sz w:val="20"/>
                <w:szCs w:val="20"/>
                <w:lang w:bidi="ar"/>
              </w:rPr>
              <w:t>决算数</w:t>
            </w:r>
          </w:p>
        </w:tc>
      </w:tr>
      <w:tr w14:paraId="630510F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CD45D7">
            <w:pPr>
              <w:widowControl/>
              <w:textAlignment w:val="center"/>
              <w:rPr>
                <w:rFonts w:hint="eastAsia"/>
                <w:color w:val="000000"/>
                <w:sz w:val="20"/>
                <w:szCs w:val="20"/>
              </w:rPr>
            </w:pPr>
            <w:r>
              <w:rPr>
                <w:rFonts w:hint="eastAsia"/>
                <w:color w:val="00000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D250A">
            <w:pPr>
              <w:widowControl/>
              <w:textAlignment w:val="center"/>
              <w:rPr>
                <w:rFonts w:hint="eastAsia"/>
                <w:color w:val="000000"/>
                <w:sz w:val="20"/>
                <w:szCs w:val="20"/>
              </w:rPr>
            </w:pPr>
            <w:r>
              <w:rPr>
                <w:rFonts w:hint="eastAsia"/>
                <w:color w:val="00000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2EBF7">
            <w:pPr>
              <w:keepNext w:val="0"/>
              <w:keepLines w:val="0"/>
              <w:widowControl/>
              <w:suppressLineNumbers w:val="0"/>
              <w:jc w:val="center"/>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33BD2">
            <w:pPr>
              <w:widowControl/>
              <w:textAlignment w:val="center"/>
              <w:rPr>
                <w:rFonts w:hint="eastAsia"/>
                <w:color w:val="000000"/>
                <w:sz w:val="20"/>
                <w:szCs w:val="20"/>
              </w:rPr>
            </w:pPr>
            <w:r>
              <w:rPr>
                <w:rFonts w:hint="eastAsia"/>
                <w:color w:val="00000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AC002">
            <w:pPr>
              <w:widowControl/>
              <w:textAlignment w:val="center"/>
              <w:rPr>
                <w:rFonts w:hint="eastAsia"/>
                <w:color w:val="000000"/>
                <w:sz w:val="20"/>
                <w:szCs w:val="20"/>
              </w:rPr>
            </w:pPr>
            <w:r>
              <w:rPr>
                <w:rFonts w:hint="eastAsia"/>
                <w:color w:val="00000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4C29B">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A586E">
            <w:pPr>
              <w:widowControl/>
              <w:textAlignment w:val="center"/>
              <w:rPr>
                <w:rFonts w:hint="eastAsia"/>
                <w:color w:val="000000"/>
                <w:sz w:val="20"/>
                <w:szCs w:val="20"/>
              </w:rPr>
            </w:pPr>
            <w:r>
              <w:rPr>
                <w:rFonts w:hint="eastAsia"/>
                <w:color w:val="00000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F1633">
            <w:pPr>
              <w:widowControl/>
              <w:textAlignment w:val="center"/>
              <w:rPr>
                <w:rFonts w:hint="eastAsia"/>
                <w:color w:val="000000"/>
                <w:sz w:val="20"/>
                <w:szCs w:val="20"/>
              </w:rPr>
            </w:pPr>
            <w:r>
              <w:rPr>
                <w:rFonts w:hint="eastAsia"/>
                <w:color w:val="00000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33A31C">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0.00</w:t>
            </w:r>
          </w:p>
        </w:tc>
      </w:tr>
      <w:tr w14:paraId="2A750EB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4687227">
            <w:pPr>
              <w:widowControl/>
              <w:textAlignment w:val="center"/>
              <w:rPr>
                <w:rFonts w:hint="eastAsia"/>
                <w:color w:val="000000"/>
                <w:sz w:val="20"/>
                <w:szCs w:val="20"/>
              </w:rPr>
            </w:pPr>
            <w:r>
              <w:rPr>
                <w:rFonts w:hint="eastAsia"/>
                <w:color w:val="00000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01244">
            <w:pPr>
              <w:widowControl/>
              <w:textAlignment w:val="center"/>
              <w:rPr>
                <w:rFonts w:hint="eastAsia"/>
                <w:color w:val="000000"/>
                <w:sz w:val="20"/>
                <w:szCs w:val="20"/>
              </w:rPr>
            </w:pPr>
            <w:r>
              <w:rPr>
                <w:rFonts w:hint="eastAsia"/>
                <w:color w:val="00000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99B36">
            <w:pPr>
              <w:keepNext w:val="0"/>
              <w:keepLines w:val="0"/>
              <w:widowControl/>
              <w:suppressLineNumbers w:val="0"/>
              <w:jc w:val="center"/>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11.91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43EA8">
            <w:pPr>
              <w:widowControl/>
              <w:textAlignment w:val="center"/>
              <w:rPr>
                <w:rFonts w:hint="eastAsia"/>
                <w:color w:val="000000"/>
                <w:sz w:val="20"/>
                <w:szCs w:val="20"/>
              </w:rPr>
            </w:pPr>
            <w:r>
              <w:rPr>
                <w:rFonts w:hint="eastAsia"/>
                <w:color w:val="00000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49D47">
            <w:pPr>
              <w:widowControl/>
              <w:textAlignment w:val="center"/>
              <w:rPr>
                <w:rFonts w:hint="eastAsia"/>
                <w:color w:val="000000"/>
                <w:sz w:val="20"/>
                <w:szCs w:val="20"/>
              </w:rPr>
            </w:pPr>
            <w:r>
              <w:rPr>
                <w:rFonts w:hint="eastAsia"/>
                <w:color w:val="00000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29C83">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0.94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B20C3">
            <w:pPr>
              <w:widowControl/>
              <w:textAlignment w:val="center"/>
              <w:rPr>
                <w:rFonts w:hint="eastAsia"/>
                <w:color w:val="000000"/>
                <w:sz w:val="20"/>
                <w:szCs w:val="20"/>
              </w:rPr>
            </w:pPr>
            <w:r>
              <w:rPr>
                <w:rFonts w:hint="eastAsia"/>
                <w:color w:val="00000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4A425">
            <w:pPr>
              <w:widowControl/>
              <w:textAlignment w:val="center"/>
              <w:rPr>
                <w:rFonts w:hint="eastAsia"/>
                <w:color w:val="000000"/>
                <w:sz w:val="20"/>
                <w:szCs w:val="20"/>
              </w:rPr>
            </w:pPr>
            <w:r>
              <w:rPr>
                <w:rFonts w:hint="eastAsia"/>
                <w:color w:val="00000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AE9E7F8">
            <w:pPr>
              <w:widowControl/>
              <w:jc w:val="center"/>
              <w:textAlignment w:val="center"/>
              <w:rPr>
                <w:rFonts w:hint="eastAsia"/>
                <w:color w:val="000000"/>
                <w:sz w:val="20"/>
                <w:szCs w:val="20"/>
              </w:rPr>
            </w:pPr>
            <w:r>
              <w:rPr>
                <w:rFonts w:hint="eastAsia"/>
                <w:color w:val="000000"/>
              </w:rPr>
              <w:t>0.00</w:t>
            </w:r>
          </w:p>
        </w:tc>
      </w:tr>
      <w:tr w14:paraId="0D355F0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C1E1BC">
            <w:pPr>
              <w:widowControl/>
              <w:textAlignment w:val="center"/>
              <w:rPr>
                <w:rFonts w:hint="eastAsia"/>
                <w:color w:val="000000"/>
                <w:sz w:val="20"/>
                <w:szCs w:val="20"/>
              </w:rPr>
            </w:pPr>
            <w:r>
              <w:rPr>
                <w:rFonts w:hint="eastAsia"/>
                <w:color w:val="00000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DDB0B">
            <w:pPr>
              <w:widowControl/>
              <w:textAlignment w:val="center"/>
              <w:rPr>
                <w:rFonts w:hint="eastAsia"/>
                <w:color w:val="000000"/>
                <w:sz w:val="20"/>
                <w:szCs w:val="20"/>
              </w:rPr>
            </w:pPr>
            <w:r>
              <w:rPr>
                <w:rFonts w:hint="eastAsia"/>
                <w:color w:val="00000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8DE23">
            <w:pPr>
              <w:keepNext w:val="0"/>
              <w:keepLines w:val="0"/>
              <w:widowControl/>
              <w:suppressLineNumbers w:val="0"/>
              <w:jc w:val="center"/>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E8D7B">
            <w:pPr>
              <w:widowControl/>
              <w:textAlignment w:val="center"/>
              <w:rPr>
                <w:rFonts w:hint="eastAsia"/>
                <w:color w:val="000000"/>
                <w:sz w:val="20"/>
                <w:szCs w:val="20"/>
              </w:rPr>
            </w:pPr>
            <w:r>
              <w:rPr>
                <w:rFonts w:hint="eastAsia"/>
                <w:color w:val="00000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653F8">
            <w:pPr>
              <w:widowControl/>
              <w:textAlignment w:val="center"/>
              <w:rPr>
                <w:rFonts w:hint="eastAsia"/>
                <w:color w:val="000000"/>
                <w:sz w:val="20"/>
                <w:szCs w:val="20"/>
              </w:rPr>
            </w:pPr>
            <w:r>
              <w:rPr>
                <w:rFonts w:hint="eastAsia"/>
                <w:color w:val="00000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011FC">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EAF8F">
            <w:pPr>
              <w:widowControl/>
              <w:textAlignment w:val="center"/>
              <w:rPr>
                <w:rFonts w:hint="eastAsia"/>
                <w:color w:val="000000"/>
                <w:sz w:val="20"/>
                <w:szCs w:val="20"/>
              </w:rPr>
            </w:pPr>
            <w:r>
              <w:rPr>
                <w:rFonts w:hint="eastAsia"/>
                <w:color w:val="00000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1F7EF">
            <w:pPr>
              <w:widowControl/>
              <w:textAlignment w:val="center"/>
              <w:rPr>
                <w:rFonts w:hint="eastAsia"/>
                <w:color w:val="000000"/>
                <w:sz w:val="20"/>
                <w:szCs w:val="20"/>
              </w:rPr>
            </w:pPr>
            <w:r>
              <w:rPr>
                <w:rFonts w:hint="eastAsia"/>
                <w:color w:val="00000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0176C0">
            <w:pPr>
              <w:widowControl/>
              <w:jc w:val="center"/>
              <w:textAlignment w:val="center"/>
              <w:rPr>
                <w:rFonts w:hint="eastAsia"/>
                <w:color w:val="000000"/>
                <w:sz w:val="20"/>
                <w:szCs w:val="20"/>
                <w:lang w:eastAsia="zh-CN"/>
              </w:rPr>
            </w:pPr>
            <w:r>
              <w:rPr>
                <w:rFonts w:hint="eastAsia"/>
                <w:color w:val="000000"/>
              </w:rPr>
              <w:t>0.00</w:t>
            </w:r>
          </w:p>
        </w:tc>
      </w:tr>
      <w:tr w14:paraId="2D18C88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8B104B">
            <w:pPr>
              <w:widowControl/>
              <w:textAlignment w:val="center"/>
              <w:rPr>
                <w:rFonts w:hint="eastAsia"/>
                <w:color w:val="000000"/>
                <w:sz w:val="20"/>
                <w:szCs w:val="20"/>
              </w:rPr>
            </w:pPr>
            <w:r>
              <w:rPr>
                <w:rFonts w:hint="eastAsia"/>
                <w:color w:val="00000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CF70A">
            <w:pPr>
              <w:widowControl/>
              <w:textAlignment w:val="center"/>
              <w:rPr>
                <w:rFonts w:hint="eastAsia"/>
                <w:color w:val="000000"/>
                <w:sz w:val="20"/>
                <w:szCs w:val="20"/>
              </w:rPr>
            </w:pPr>
            <w:r>
              <w:rPr>
                <w:rFonts w:hint="eastAsia"/>
                <w:color w:val="00000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DF11B">
            <w:pPr>
              <w:keepNext w:val="0"/>
              <w:keepLines w:val="0"/>
              <w:widowControl/>
              <w:suppressLineNumbers w:val="0"/>
              <w:jc w:val="center"/>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774AC">
            <w:pPr>
              <w:widowControl/>
              <w:textAlignment w:val="center"/>
              <w:rPr>
                <w:rFonts w:hint="eastAsia"/>
                <w:color w:val="000000"/>
                <w:sz w:val="20"/>
                <w:szCs w:val="20"/>
              </w:rPr>
            </w:pPr>
            <w:r>
              <w:rPr>
                <w:rFonts w:hint="eastAsia"/>
                <w:color w:val="00000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3B87C">
            <w:pPr>
              <w:widowControl/>
              <w:textAlignment w:val="center"/>
              <w:rPr>
                <w:rFonts w:hint="eastAsia"/>
                <w:color w:val="000000"/>
                <w:sz w:val="20"/>
                <w:szCs w:val="20"/>
              </w:rPr>
            </w:pPr>
            <w:r>
              <w:rPr>
                <w:rFonts w:hint="eastAsia"/>
                <w:color w:val="00000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94A41">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29E51">
            <w:pPr>
              <w:widowControl/>
              <w:textAlignment w:val="center"/>
              <w:rPr>
                <w:rFonts w:hint="eastAsia"/>
                <w:color w:val="000000"/>
                <w:sz w:val="20"/>
                <w:szCs w:val="20"/>
              </w:rPr>
            </w:pPr>
            <w:r>
              <w:rPr>
                <w:rFonts w:hint="eastAsia"/>
                <w:color w:val="00000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06942">
            <w:pPr>
              <w:widowControl/>
              <w:textAlignment w:val="center"/>
              <w:rPr>
                <w:rFonts w:hint="eastAsia"/>
                <w:color w:val="000000"/>
                <w:sz w:val="20"/>
                <w:szCs w:val="20"/>
              </w:rPr>
            </w:pPr>
            <w:r>
              <w:rPr>
                <w:rFonts w:hint="eastAsia"/>
                <w:color w:val="00000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82EF08">
            <w:pPr>
              <w:widowControl/>
              <w:jc w:val="center"/>
              <w:textAlignment w:val="center"/>
              <w:rPr>
                <w:rFonts w:hint="eastAsia"/>
                <w:color w:val="000000"/>
                <w:sz w:val="20"/>
                <w:szCs w:val="20"/>
                <w:lang w:eastAsia="zh-CN"/>
              </w:rPr>
            </w:pPr>
            <w:r>
              <w:rPr>
                <w:rFonts w:hint="eastAsia"/>
                <w:color w:val="000000"/>
              </w:rPr>
              <w:t>0.00</w:t>
            </w:r>
          </w:p>
        </w:tc>
      </w:tr>
      <w:tr w14:paraId="6273954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AD15C27">
            <w:pPr>
              <w:widowControl/>
              <w:textAlignment w:val="center"/>
              <w:rPr>
                <w:rFonts w:hint="eastAsia"/>
                <w:color w:val="000000"/>
                <w:sz w:val="20"/>
                <w:szCs w:val="20"/>
              </w:rPr>
            </w:pPr>
            <w:r>
              <w:rPr>
                <w:rFonts w:hint="eastAsia"/>
                <w:color w:val="00000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902BC">
            <w:pPr>
              <w:widowControl/>
              <w:textAlignment w:val="center"/>
              <w:rPr>
                <w:rFonts w:hint="eastAsia"/>
                <w:color w:val="000000"/>
                <w:sz w:val="20"/>
                <w:szCs w:val="20"/>
              </w:rPr>
            </w:pPr>
            <w:r>
              <w:rPr>
                <w:rFonts w:hint="eastAsia"/>
                <w:color w:val="00000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AB37A">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4063F">
            <w:pPr>
              <w:widowControl/>
              <w:textAlignment w:val="center"/>
              <w:rPr>
                <w:rFonts w:hint="eastAsia"/>
                <w:color w:val="000000"/>
                <w:sz w:val="20"/>
                <w:szCs w:val="20"/>
              </w:rPr>
            </w:pPr>
            <w:r>
              <w:rPr>
                <w:rFonts w:hint="eastAsia"/>
                <w:color w:val="00000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057D5">
            <w:pPr>
              <w:widowControl/>
              <w:textAlignment w:val="center"/>
              <w:rPr>
                <w:rFonts w:hint="eastAsia"/>
                <w:color w:val="000000"/>
                <w:sz w:val="20"/>
                <w:szCs w:val="20"/>
              </w:rPr>
            </w:pPr>
            <w:r>
              <w:rPr>
                <w:rFonts w:hint="eastAsia"/>
                <w:color w:val="00000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66204">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B12E9">
            <w:pPr>
              <w:widowControl/>
              <w:textAlignment w:val="center"/>
              <w:rPr>
                <w:rFonts w:hint="eastAsia"/>
                <w:color w:val="000000"/>
                <w:sz w:val="20"/>
                <w:szCs w:val="20"/>
              </w:rPr>
            </w:pPr>
            <w:r>
              <w:rPr>
                <w:rFonts w:hint="eastAsia"/>
                <w:color w:val="00000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15E38">
            <w:pPr>
              <w:widowControl/>
              <w:textAlignment w:val="center"/>
              <w:rPr>
                <w:rFonts w:hint="eastAsia"/>
                <w:color w:val="000000"/>
                <w:sz w:val="20"/>
                <w:szCs w:val="20"/>
              </w:rPr>
            </w:pPr>
            <w:r>
              <w:rPr>
                <w:rFonts w:hint="eastAsia"/>
                <w:color w:val="00000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68618F">
            <w:pPr>
              <w:widowControl/>
              <w:jc w:val="center"/>
              <w:textAlignment w:val="center"/>
              <w:rPr>
                <w:rFonts w:hint="eastAsia"/>
                <w:color w:val="000000"/>
                <w:sz w:val="20"/>
                <w:szCs w:val="20"/>
              </w:rPr>
            </w:pPr>
            <w:r>
              <w:rPr>
                <w:rFonts w:hint="eastAsia"/>
                <w:color w:val="000000"/>
              </w:rPr>
              <w:t>0.00</w:t>
            </w:r>
          </w:p>
        </w:tc>
      </w:tr>
      <w:tr w14:paraId="76FCC98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326EAF">
            <w:pPr>
              <w:widowControl/>
              <w:textAlignment w:val="center"/>
              <w:rPr>
                <w:rFonts w:hint="eastAsia"/>
                <w:color w:val="000000"/>
                <w:sz w:val="20"/>
                <w:szCs w:val="20"/>
              </w:rPr>
            </w:pPr>
            <w:r>
              <w:rPr>
                <w:rFonts w:hint="eastAsia"/>
                <w:color w:val="00000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CD14B">
            <w:pPr>
              <w:widowControl/>
              <w:textAlignment w:val="center"/>
              <w:rPr>
                <w:rFonts w:hint="eastAsia"/>
                <w:color w:val="000000"/>
                <w:sz w:val="20"/>
                <w:szCs w:val="20"/>
              </w:rPr>
            </w:pPr>
            <w:r>
              <w:rPr>
                <w:rFonts w:hint="eastAsia"/>
                <w:color w:val="00000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5FA0C">
            <w:pPr>
              <w:keepNext w:val="0"/>
              <w:keepLines w:val="0"/>
              <w:widowControl/>
              <w:suppressLineNumbers w:val="0"/>
              <w:jc w:val="center"/>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662FF">
            <w:pPr>
              <w:widowControl/>
              <w:textAlignment w:val="center"/>
              <w:rPr>
                <w:rFonts w:hint="eastAsia"/>
                <w:color w:val="000000"/>
                <w:sz w:val="20"/>
                <w:szCs w:val="20"/>
              </w:rPr>
            </w:pPr>
            <w:r>
              <w:rPr>
                <w:rFonts w:hint="eastAsia"/>
                <w:color w:val="00000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092CD">
            <w:pPr>
              <w:widowControl/>
              <w:textAlignment w:val="center"/>
              <w:rPr>
                <w:rFonts w:hint="eastAsia"/>
                <w:color w:val="000000"/>
                <w:sz w:val="20"/>
                <w:szCs w:val="20"/>
              </w:rPr>
            </w:pPr>
            <w:r>
              <w:rPr>
                <w:rFonts w:hint="eastAsia"/>
                <w:color w:val="00000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84DC">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1C336">
            <w:pPr>
              <w:widowControl/>
              <w:textAlignment w:val="center"/>
              <w:rPr>
                <w:rFonts w:hint="eastAsia"/>
                <w:color w:val="000000"/>
                <w:sz w:val="20"/>
                <w:szCs w:val="20"/>
              </w:rPr>
            </w:pPr>
            <w:r>
              <w:rPr>
                <w:rFonts w:hint="eastAsia"/>
                <w:color w:val="00000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ADFE9">
            <w:pPr>
              <w:widowControl/>
              <w:textAlignment w:val="center"/>
              <w:rPr>
                <w:rFonts w:hint="eastAsia"/>
                <w:color w:val="000000"/>
                <w:sz w:val="20"/>
                <w:szCs w:val="20"/>
              </w:rPr>
            </w:pPr>
            <w:r>
              <w:rPr>
                <w:rFonts w:hint="eastAsia"/>
                <w:color w:val="00000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CCB9B3">
            <w:pPr>
              <w:widowControl/>
              <w:jc w:val="center"/>
              <w:textAlignment w:val="center"/>
              <w:rPr>
                <w:rFonts w:hint="eastAsia"/>
                <w:color w:val="000000"/>
                <w:sz w:val="20"/>
                <w:szCs w:val="20"/>
              </w:rPr>
            </w:pPr>
            <w:r>
              <w:rPr>
                <w:rFonts w:hint="eastAsia"/>
                <w:color w:val="000000"/>
              </w:rPr>
              <w:t>0.00</w:t>
            </w:r>
          </w:p>
        </w:tc>
      </w:tr>
      <w:tr w14:paraId="4B42BDF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ACB9D5A">
            <w:pPr>
              <w:widowControl/>
              <w:textAlignment w:val="center"/>
              <w:rPr>
                <w:rFonts w:hint="eastAsia"/>
                <w:color w:val="000000"/>
                <w:sz w:val="20"/>
                <w:szCs w:val="20"/>
              </w:rPr>
            </w:pPr>
            <w:r>
              <w:rPr>
                <w:rFonts w:hint="eastAsia"/>
                <w:color w:val="00000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05BCA">
            <w:pPr>
              <w:widowControl/>
              <w:textAlignment w:val="center"/>
              <w:rPr>
                <w:rFonts w:hint="eastAsia"/>
                <w:color w:val="000000"/>
                <w:sz w:val="20"/>
                <w:szCs w:val="20"/>
                <w:lang w:eastAsia="zh-CN"/>
              </w:rPr>
            </w:pPr>
            <w:r>
              <w:rPr>
                <w:rFonts w:hint="eastAsia"/>
                <w:color w:val="000000"/>
                <w:sz w:val="20"/>
                <w:szCs w:val="20"/>
                <w:lang w:eastAsia="zh-CN"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E22E9">
            <w:pPr>
              <w:keepNext w:val="0"/>
              <w:keepLines w:val="0"/>
              <w:widowControl/>
              <w:suppressLineNumbers w:val="0"/>
              <w:jc w:val="center"/>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7.46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E05E9">
            <w:pPr>
              <w:widowControl/>
              <w:textAlignment w:val="center"/>
              <w:rPr>
                <w:rFonts w:hint="eastAsia"/>
                <w:color w:val="000000"/>
                <w:sz w:val="20"/>
                <w:szCs w:val="20"/>
              </w:rPr>
            </w:pPr>
            <w:r>
              <w:rPr>
                <w:rFonts w:hint="eastAsia"/>
                <w:color w:val="00000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57723">
            <w:pPr>
              <w:widowControl/>
              <w:textAlignment w:val="center"/>
              <w:rPr>
                <w:rFonts w:hint="eastAsia"/>
                <w:color w:val="000000"/>
                <w:sz w:val="20"/>
                <w:szCs w:val="20"/>
              </w:rPr>
            </w:pPr>
            <w:r>
              <w:rPr>
                <w:rFonts w:hint="eastAsia"/>
                <w:color w:val="00000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85C19">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20885">
            <w:pPr>
              <w:widowControl/>
              <w:textAlignment w:val="center"/>
              <w:rPr>
                <w:rFonts w:hint="eastAsia"/>
                <w:color w:val="000000"/>
                <w:sz w:val="20"/>
                <w:szCs w:val="20"/>
              </w:rPr>
            </w:pPr>
            <w:r>
              <w:rPr>
                <w:rFonts w:hint="eastAsia"/>
                <w:color w:val="00000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D9D34">
            <w:pPr>
              <w:widowControl/>
              <w:textAlignment w:val="center"/>
              <w:rPr>
                <w:rFonts w:hint="eastAsia"/>
                <w:color w:val="000000"/>
                <w:sz w:val="20"/>
                <w:szCs w:val="20"/>
                <w:lang w:eastAsia="zh-CN"/>
              </w:rPr>
            </w:pPr>
            <w:r>
              <w:rPr>
                <w:rFonts w:hint="eastAsia"/>
                <w:color w:val="000000"/>
                <w:sz w:val="20"/>
                <w:szCs w:val="20"/>
                <w:lang w:eastAsia="zh-CN"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3480EB">
            <w:pPr>
              <w:widowControl/>
              <w:jc w:val="center"/>
              <w:textAlignment w:val="center"/>
              <w:rPr>
                <w:rFonts w:hint="eastAsia"/>
                <w:color w:val="000000"/>
                <w:sz w:val="20"/>
                <w:szCs w:val="20"/>
              </w:rPr>
            </w:pPr>
            <w:r>
              <w:rPr>
                <w:rFonts w:hint="eastAsia"/>
                <w:color w:val="000000"/>
              </w:rPr>
              <w:t>0.00</w:t>
            </w:r>
          </w:p>
        </w:tc>
      </w:tr>
      <w:tr w14:paraId="2795ACA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A7DA915">
            <w:pPr>
              <w:widowControl/>
              <w:textAlignment w:val="center"/>
              <w:rPr>
                <w:rFonts w:hint="eastAsia"/>
                <w:color w:val="000000"/>
                <w:sz w:val="20"/>
                <w:szCs w:val="20"/>
              </w:rPr>
            </w:pPr>
            <w:r>
              <w:rPr>
                <w:rFonts w:hint="eastAsia"/>
                <w:color w:val="00000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C5F00">
            <w:pPr>
              <w:widowControl/>
              <w:textAlignment w:val="center"/>
              <w:rPr>
                <w:rFonts w:hint="eastAsia"/>
                <w:color w:val="000000"/>
                <w:sz w:val="20"/>
                <w:szCs w:val="20"/>
              </w:rPr>
            </w:pPr>
            <w:r>
              <w:rPr>
                <w:rFonts w:hint="eastAsia"/>
                <w:color w:val="00000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54AB5">
            <w:pPr>
              <w:keepNext w:val="0"/>
              <w:keepLines w:val="0"/>
              <w:widowControl/>
              <w:suppressLineNumbers w:val="0"/>
              <w:jc w:val="center"/>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FD514">
            <w:pPr>
              <w:widowControl/>
              <w:textAlignment w:val="center"/>
              <w:rPr>
                <w:rFonts w:hint="eastAsia"/>
                <w:color w:val="000000"/>
                <w:sz w:val="20"/>
                <w:szCs w:val="20"/>
              </w:rPr>
            </w:pPr>
            <w:r>
              <w:rPr>
                <w:rFonts w:hint="eastAsia"/>
                <w:color w:val="00000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E1325">
            <w:pPr>
              <w:widowControl/>
              <w:textAlignment w:val="center"/>
              <w:rPr>
                <w:rFonts w:hint="eastAsia"/>
                <w:color w:val="000000"/>
                <w:sz w:val="20"/>
                <w:szCs w:val="20"/>
              </w:rPr>
            </w:pPr>
            <w:r>
              <w:rPr>
                <w:rFonts w:hint="eastAsia"/>
                <w:color w:val="00000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132BB">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403ED">
            <w:pPr>
              <w:widowControl/>
              <w:textAlignment w:val="center"/>
              <w:rPr>
                <w:rFonts w:hint="eastAsia"/>
                <w:color w:val="000000"/>
                <w:sz w:val="20"/>
                <w:szCs w:val="20"/>
              </w:rPr>
            </w:pPr>
            <w:r>
              <w:rPr>
                <w:rFonts w:hint="eastAsia"/>
                <w:color w:val="00000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78CB0">
            <w:pPr>
              <w:widowControl/>
              <w:textAlignment w:val="center"/>
              <w:rPr>
                <w:rFonts w:hint="eastAsia"/>
                <w:color w:val="000000"/>
                <w:sz w:val="20"/>
                <w:szCs w:val="20"/>
              </w:rPr>
            </w:pPr>
            <w:r>
              <w:rPr>
                <w:rFonts w:hint="eastAsia"/>
                <w:color w:val="00000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3D23DD">
            <w:pPr>
              <w:widowControl/>
              <w:jc w:val="center"/>
              <w:textAlignment w:val="center"/>
              <w:rPr>
                <w:rFonts w:hint="eastAsia"/>
                <w:color w:val="000000"/>
                <w:sz w:val="20"/>
                <w:szCs w:val="20"/>
              </w:rPr>
            </w:pPr>
            <w:r>
              <w:rPr>
                <w:rFonts w:hint="eastAsia"/>
                <w:color w:val="000000"/>
              </w:rPr>
              <w:t>0.00</w:t>
            </w:r>
          </w:p>
        </w:tc>
      </w:tr>
      <w:tr w14:paraId="3F2008D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40D5491">
            <w:pPr>
              <w:widowControl/>
              <w:textAlignment w:val="center"/>
              <w:rPr>
                <w:rFonts w:hint="eastAsia"/>
                <w:color w:val="000000"/>
                <w:sz w:val="20"/>
                <w:szCs w:val="20"/>
              </w:rPr>
            </w:pPr>
            <w:r>
              <w:rPr>
                <w:rFonts w:hint="eastAsia"/>
                <w:color w:val="00000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2069A">
            <w:pPr>
              <w:widowControl/>
              <w:textAlignment w:val="center"/>
              <w:rPr>
                <w:rFonts w:hint="eastAsia"/>
                <w:color w:val="000000"/>
                <w:sz w:val="20"/>
                <w:szCs w:val="20"/>
                <w:lang w:eastAsia="zh-CN"/>
              </w:rPr>
            </w:pPr>
            <w:r>
              <w:rPr>
                <w:rFonts w:hint="eastAsia"/>
                <w:color w:val="000000"/>
                <w:sz w:val="20"/>
                <w:szCs w:val="20"/>
                <w:lang w:eastAsia="zh-CN"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45088">
            <w:pPr>
              <w:keepNext w:val="0"/>
              <w:keepLines w:val="0"/>
              <w:widowControl/>
              <w:suppressLineNumbers w:val="0"/>
              <w:jc w:val="center"/>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264B9">
            <w:pPr>
              <w:widowControl/>
              <w:textAlignment w:val="center"/>
              <w:rPr>
                <w:rFonts w:hint="eastAsia"/>
                <w:color w:val="000000"/>
                <w:sz w:val="20"/>
                <w:szCs w:val="20"/>
              </w:rPr>
            </w:pPr>
            <w:r>
              <w:rPr>
                <w:rFonts w:hint="eastAsia"/>
                <w:color w:val="00000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ED5AA">
            <w:pPr>
              <w:widowControl/>
              <w:textAlignment w:val="center"/>
              <w:rPr>
                <w:rFonts w:hint="eastAsia"/>
                <w:color w:val="000000"/>
                <w:sz w:val="20"/>
                <w:szCs w:val="20"/>
              </w:rPr>
            </w:pPr>
            <w:r>
              <w:rPr>
                <w:rFonts w:hint="eastAsia"/>
                <w:color w:val="00000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7A709">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FDAAA">
            <w:pPr>
              <w:widowControl/>
              <w:textAlignment w:val="center"/>
              <w:rPr>
                <w:rFonts w:hint="eastAsia"/>
                <w:color w:val="000000"/>
                <w:sz w:val="20"/>
                <w:szCs w:val="20"/>
              </w:rPr>
            </w:pPr>
            <w:r>
              <w:rPr>
                <w:rFonts w:hint="eastAsia"/>
                <w:color w:val="00000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46FCB">
            <w:pPr>
              <w:widowControl/>
              <w:textAlignment w:val="center"/>
              <w:rPr>
                <w:rFonts w:hint="eastAsia"/>
                <w:color w:val="000000"/>
                <w:sz w:val="20"/>
                <w:szCs w:val="20"/>
              </w:rPr>
            </w:pPr>
            <w:r>
              <w:rPr>
                <w:rFonts w:hint="eastAsia"/>
                <w:color w:val="00000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4195E4">
            <w:pPr>
              <w:widowControl/>
              <w:jc w:val="center"/>
              <w:textAlignment w:val="center"/>
              <w:rPr>
                <w:rFonts w:hint="eastAsia"/>
                <w:color w:val="000000"/>
                <w:sz w:val="20"/>
                <w:szCs w:val="20"/>
              </w:rPr>
            </w:pPr>
            <w:r>
              <w:rPr>
                <w:rFonts w:hint="eastAsia"/>
                <w:color w:val="000000"/>
              </w:rPr>
              <w:t>0.00</w:t>
            </w:r>
          </w:p>
        </w:tc>
      </w:tr>
      <w:tr w14:paraId="6AE333A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AFF3495">
            <w:pPr>
              <w:widowControl/>
              <w:textAlignment w:val="center"/>
              <w:rPr>
                <w:rFonts w:hint="eastAsia"/>
                <w:color w:val="000000"/>
                <w:sz w:val="20"/>
                <w:szCs w:val="20"/>
              </w:rPr>
            </w:pPr>
            <w:r>
              <w:rPr>
                <w:rFonts w:hint="eastAsia"/>
                <w:color w:val="00000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11F3B">
            <w:pPr>
              <w:widowControl/>
              <w:textAlignment w:val="center"/>
              <w:rPr>
                <w:rFonts w:hint="eastAsia"/>
                <w:color w:val="000000"/>
                <w:sz w:val="20"/>
                <w:szCs w:val="20"/>
              </w:rPr>
            </w:pPr>
            <w:r>
              <w:rPr>
                <w:rFonts w:hint="eastAsia"/>
                <w:color w:val="00000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7F1E0">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6F73E">
            <w:pPr>
              <w:widowControl/>
              <w:textAlignment w:val="center"/>
              <w:rPr>
                <w:rFonts w:hint="eastAsia"/>
                <w:color w:val="000000"/>
                <w:sz w:val="20"/>
                <w:szCs w:val="20"/>
              </w:rPr>
            </w:pPr>
            <w:r>
              <w:rPr>
                <w:rFonts w:hint="eastAsia"/>
                <w:color w:val="00000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7C956">
            <w:pPr>
              <w:widowControl/>
              <w:textAlignment w:val="center"/>
              <w:rPr>
                <w:rFonts w:hint="eastAsia"/>
                <w:color w:val="000000"/>
                <w:sz w:val="20"/>
                <w:szCs w:val="20"/>
              </w:rPr>
            </w:pPr>
            <w:r>
              <w:rPr>
                <w:rFonts w:hint="eastAsia"/>
                <w:color w:val="00000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3AA7B">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FFA0A">
            <w:pPr>
              <w:widowControl/>
              <w:textAlignment w:val="center"/>
              <w:rPr>
                <w:rFonts w:hint="eastAsia"/>
                <w:color w:val="000000"/>
                <w:sz w:val="20"/>
                <w:szCs w:val="20"/>
              </w:rPr>
            </w:pPr>
            <w:r>
              <w:rPr>
                <w:rFonts w:hint="eastAsia"/>
                <w:color w:val="00000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824CD">
            <w:pPr>
              <w:widowControl/>
              <w:textAlignment w:val="center"/>
              <w:rPr>
                <w:rFonts w:hint="eastAsia"/>
                <w:color w:val="000000"/>
                <w:sz w:val="20"/>
                <w:szCs w:val="20"/>
              </w:rPr>
            </w:pPr>
            <w:r>
              <w:rPr>
                <w:rFonts w:hint="eastAsia"/>
                <w:color w:val="00000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38BE24">
            <w:pPr>
              <w:widowControl/>
              <w:jc w:val="center"/>
              <w:textAlignment w:val="center"/>
              <w:rPr>
                <w:rFonts w:hint="eastAsia"/>
                <w:color w:val="000000"/>
                <w:sz w:val="20"/>
                <w:szCs w:val="20"/>
              </w:rPr>
            </w:pPr>
            <w:r>
              <w:rPr>
                <w:rFonts w:hint="eastAsia"/>
                <w:color w:val="000000"/>
              </w:rPr>
              <w:t>0.00</w:t>
            </w:r>
          </w:p>
        </w:tc>
      </w:tr>
      <w:tr w14:paraId="2219B7B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9429ACA">
            <w:pPr>
              <w:widowControl/>
              <w:textAlignment w:val="center"/>
              <w:rPr>
                <w:rFonts w:hint="eastAsia"/>
                <w:color w:val="000000"/>
                <w:sz w:val="20"/>
                <w:szCs w:val="20"/>
              </w:rPr>
            </w:pPr>
            <w:r>
              <w:rPr>
                <w:rFonts w:hint="eastAsia"/>
                <w:color w:val="00000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90588">
            <w:pPr>
              <w:widowControl/>
              <w:textAlignment w:val="center"/>
              <w:rPr>
                <w:rFonts w:hint="eastAsia"/>
                <w:color w:val="000000"/>
                <w:sz w:val="20"/>
                <w:szCs w:val="20"/>
              </w:rPr>
            </w:pPr>
            <w:r>
              <w:rPr>
                <w:rFonts w:hint="eastAsia"/>
                <w:color w:val="00000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61D8D">
            <w:pPr>
              <w:keepNext w:val="0"/>
              <w:keepLines w:val="0"/>
              <w:widowControl/>
              <w:suppressLineNumbers w:val="0"/>
              <w:jc w:val="center"/>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8A0D5">
            <w:pPr>
              <w:widowControl/>
              <w:textAlignment w:val="center"/>
              <w:rPr>
                <w:rFonts w:hint="eastAsia"/>
                <w:color w:val="000000"/>
                <w:sz w:val="20"/>
                <w:szCs w:val="20"/>
              </w:rPr>
            </w:pPr>
            <w:r>
              <w:rPr>
                <w:rFonts w:hint="eastAsia"/>
                <w:color w:val="00000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EF9D3">
            <w:pPr>
              <w:widowControl/>
              <w:textAlignment w:val="center"/>
              <w:rPr>
                <w:rFonts w:hint="eastAsia"/>
                <w:color w:val="000000"/>
                <w:sz w:val="20"/>
                <w:szCs w:val="20"/>
              </w:rPr>
            </w:pPr>
            <w:r>
              <w:rPr>
                <w:rFonts w:hint="eastAsia"/>
                <w:color w:val="00000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2E39A">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0.55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25D84">
            <w:pPr>
              <w:widowControl/>
              <w:textAlignment w:val="center"/>
              <w:rPr>
                <w:rFonts w:hint="eastAsia"/>
                <w:color w:val="000000"/>
                <w:sz w:val="20"/>
                <w:szCs w:val="20"/>
              </w:rPr>
            </w:pPr>
            <w:r>
              <w:rPr>
                <w:rFonts w:hint="eastAsia"/>
                <w:color w:val="00000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A713C">
            <w:pPr>
              <w:widowControl/>
              <w:textAlignment w:val="center"/>
              <w:rPr>
                <w:rFonts w:hint="eastAsia"/>
                <w:color w:val="000000"/>
                <w:sz w:val="20"/>
                <w:szCs w:val="20"/>
                <w:lang w:eastAsia="zh-CN"/>
              </w:rPr>
            </w:pPr>
            <w:r>
              <w:rPr>
                <w:rFonts w:hint="eastAsia"/>
                <w:color w:val="000000"/>
                <w:sz w:val="20"/>
                <w:szCs w:val="20"/>
                <w:lang w:eastAsia="zh-CN"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946F45F">
            <w:pPr>
              <w:widowControl/>
              <w:jc w:val="center"/>
              <w:textAlignment w:val="center"/>
              <w:rPr>
                <w:rFonts w:hint="eastAsia"/>
                <w:color w:val="000000"/>
                <w:sz w:val="20"/>
                <w:szCs w:val="20"/>
              </w:rPr>
            </w:pPr>
            <w:r>
              <w:rPr>
                <w:rFonts w:hint="eastAsia"/>
                <w:color w:val="000000"/>
              </w:rPr>
              <w:t>0.00</w:t>
            </w:r>
          </w:p>
        </w:tc>
      </w:tr>
      <w:tr w14:paraId="6B179D04">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FAA44E5">
            <w:pPr>
              <w:widowControl/>
              <w:textAlignment w:val="center"/>
              <w:rPr>
                <w:rFonts w:hint="eastAsia"/>
                <w:color w:val="000000"/>
                <w:sz w:val="20"/>
                <w:szCs w:val="20"/>
              </w:rPr>
            </w:pPr>
            <w:r>
              <w:rPr>
                <w:rFonts w:hint="eastAsia"/>
                <w:color w:val="00000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1D55D">
            <w:pPr>
              <w:widowControl/>
              <w:textAlignment w:val="center"/>
              <w:rPr>
                <w:rFonts w:hint="eastAsia"/>
                <w:color w:val="000000"/>
                <w:sz w:val="20"/>
                <w:szCs w:val="20"/>
              </w:rPr>
            </w:pPr>
            <w:r>
              <w:rPr>
                <w:rFonts w:hint="eastAsia"/>
                <w:color w:val="00000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33842">
            <w:pPr>
              <w:keepNext w:val="0"/>
              <w:keepLines w:val="0"/>
              <w:widowControl/>
              <w:suppressLineNumbers w:val="0"/>
              <w:jc w:val="center"/>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8.69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23642">
            <w:pPr>
              <w:widowControl/>
              <w:textAlignment w:val="center"/>
              <w:rPr>
                <w:rFonts w:hint="eastAsia"/>
                <w:color w:val="000000"/>
                <w:sz w:val="20"/>
                <w:szCs w:val="20"/>
              </w:rPr>
            </w:pPr>
            <w:r>
              <w:rPr>
                <w:rFonts w:hint="eastAsia"/>
                <w:color w:val="00000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86C99">
            <w:pPr>
              <w:widowControl/>
              <w:textAlignment w:val="center"/>
              <w:rPr>
                <w:rFonts w:hint="eastAsia"/>
                <w:color w:val="000000"/>
                <w:sz w:val="20"/>
                <w:szCs w:val="20"/>
              </w:rPr>
            </w:pPr>
            <w:r>
              <w:rPr>
                <w:rFonts w:hint="eastAsia"/>
                <w:color w:val="00000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B15A2">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998A1">
            <w:pPr>
              <w:widowControl/>
              <w:textAlignment w:val="center"/>
              <w:rPr>
                <w:rFonts w:hint="eastAsia"/>
                <w:color w:val="000000"/>
                <w:sz w:val="20"/>
                <w:szCs w:val="20"/>
              </w:rPr>
            </w:pPr>
            <w:r>
              <w:rPr>
                <w:rFonts w:hint="eastAsia"/>
                <w:color w:val="00000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13BD7">
            <w:pPr>
              <w:widowControl/>
              <w:textAlignment w:val="center"/>
              <w:rPr>
                <w:rFonts w:hint="eastAsia"/>
                <w:color w:val="000000"/>
                <w:sz w:val="20"/>
                <w:szCs w:val="20"/>
              </w:rPr>
            </w:pPr>
            <w:r>
              <w:rPr>
                <w:rFonts w:hint="eastAsia"/>
                <w:color w:val="00000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31A1C3">
            <w:pPr>
              <w:widowControl/>
              <w:jc w:val="center"/>
              <w:textAlignment w:val="center"/>
              <w:rPr>
                <w:rFonts w:hint="eastAsia"/>
                <w:color w:val="000000"/>
                <w:sz w:val="20"/>
                <w:szCs w:val="20"/>
              </w:rPr>
            </w:pPr>
            <w:r>
              <w:rPr>
                <w:rFonts w:hint="eastAsia"/>
                <w:color w:val="000000"/>
              </w:rPr>
              <w:t>0.00</w:t>
            </w:r>
          </w:p>
        </w:tc>
      </w:tr>
      <w:tr w14:paraId="1CFF968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3EF80DE">
            <w:pPr>
              <w:widowControl/>
              <w:textAlignment w:val="center"/>
              <w:rPr>
                <w:rFonts w:hint="eastAsia"/>
                <w:color w:val="000000"/>
                <w:sz w:val="20"/>
                <w:szCs w:val="20"/>
              </w:rPr>
            </w:pPr>
            <w:r>
              <w:rPr>
                <w:rFonts w:hint="eastAsia"/>
                <w:color w:val="00000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F7308">
            <w:pPr>
              <w:widowControl/>
              <w:textAlignment w:val="center"/>
              <w:rPr>
                <w:rFonts w:hint="eastAsia"/>
                <w:color w:val="000000"/>
                <w:sz w:val="20"/>
                <w:szCs w:val="20"/>
              </w:rPr>
            </w:pPr>
            <w:r>
              <w:rPr>
                <w:rFonts w:hint="eastAsia"/>
                <w:color w:val="00000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CBE18">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55D6F">
            <w:pPr>
              <w:widowControl/>
              <w:textAlignment w:val="center"/>
              <w:rPr>
                <w:rFonts w:hint="eastAsia"/>
                <w:color w:val="000000"/>
                <w:sz w:val="20"/>
                <w:szCs w:val="20"/>
              </w:rPr>
            </w:pPr>
            <w:r>
              <w:rPr>
                <w:rFonts w:hint="eastAsia"/>
                <w:color w:val="00000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E466F">
            <w:pPr>
              <w:widowControl/>
              <w:textAlignment w:val="center"/>
              <w:rPr>
                <w:rFonts w:hint="eastAsia"/>
                <w:color w:val="000000"/>
                <w:sz w:val="20"/>
                <w:szCs w:val="20"/>
              </w:rPr>
            </w:pPr>
            <w:r>
              <w:rPr>
                <w:rFonts w:hint="eastAsia"/>
                <w:color w:val="00000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10BBC">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BE511">
            <w:pPr>
              <w:widowControl/>
              <w:textAlignment w:val="center"/>
              <w:rPr>
                <w:rFonts w:hint="eastAsia"/>
                <w:color w:val="000000"/>
                <w:sz w:val="20"/>
                <w:szCs w:val="20"/>
              </w:rPr>
            </w:pPr>
            <w:r>
              <w:rPr>
                <w:rFonts w:hint="eastAsia"/>
                <w:color w:val="00000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F98BE">
            <w:pPr>
              <w:widowControl/>
              <w:textAlignment w:val="center"/>
              <w:rPr>
                <w:rFonts w:hint="eastAsia"/>
                <w:color w:val="000000"/>
                <w:sz w:val="20"/>
                <w:szCs w:val="20"/>
              </w:rPr>
            </w:pPr>
            <w:r>
              <w:rPr>
                <w:rFonts w:hint="eastAsia"/>
                <w:color w:val="00000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036328">
            <w:pPr>
              <w:widowControl/>
              <w:jc w:val="center"/>
              <w:textAlignment w:val="center"/>
              <w:rPr>
                <w:rFonts w:hint="eastAsia"/>
                <w:color w:val="000000"/>
                <w:sz w:val="20"/>
                <w:szCs w:val="20"/>
              </w:rPr>
            </w:pPr>
            <w:r>
              <w:rPr>
                <w:rFonts w:hint="eastAsia"/>
                <w:color w:val="000000"/>
              </w:rPr>
              <w:t>0.00</w:t>
            </w:r>
          </w:p>
        </w:tc>
      </w:tr>
      <w:tr w14:paraId="16BB412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43D8359">
            <w:pPr>
              <w:widowControl/>
              <w:textAlignment w:val="center"/>
              <w:rPr>
                <w:rFonts w:hint="eastAsia"/>
                <w:color w:val="000000"/>
                <w:sz w:val="20"/>
                <w:szCs w:val="20"/>
              </w:rPr>
            </w:pPr>
            <w:r>
              <w:rPr>
                <w:rFonts w:hint="eastAsia"/>
                <w:color w:val="00000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49C47">
            <w:pPr>
              <w:widowControl/>
              <w:textAlignment w:val="center"/>
              <w:rPr>
                <w:rFonts w:hint="eastAsia"/>
                <w:color w:val="000000"/>
                <w:sz w:val="20"/>
                <w:szCs w:val="20"/>
              </w:rPr>
            </w:pPr>
            <w:r>
              <w:rPr>
                <w:rFonts w:hint="eastAsia"/>
                <w:color w:val="00000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C0EB2">
            <w:pPr>
              <w:keepNext w:val="0"/>
              <w:keepLines w:val="0"/>
              <w:widowControl/>
              <w:suppressLineNumbers w:val="0"/>
              <w:jc w:val="center"/>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C9C05">
            <w:pPr>
              <w:widowControl/>
              <w:textAlignment w:val="center"/>
              <w:rPr>
                <w:rFonts w:hint="eastAsia"/>
                <w:color w:val="000000"/>
                <w:sz w:val="20"/>
                <w:szCs w:val="20"/>
              </w:rPr>
            </w:pPr>
            <w:r>
              <w:rPr>
                <w:rFonts w:hint="eastAsia"/>
                <w:color w:val="00000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A236A">
            <w:pPr>
              <w:widowControl/>
              <w:textAlignment w:val="center"/>
              <w:rPr>
                <w:rFonts w:hint="eastAsia"/>
                <w:color w:val="000000"/>
                <w:sz w:val="20"/>
                <w:szCs w:val="20"/>
              </w:rPr>
            </w:pPr>
            <w:r>
              <w:rPr>
                <w:rFonts w:hint="eastAsia"/>
                <w:color w:val="00000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D6ACF">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73DBF">
            <w:pPr>
              <w:widowControl/>
              <w:textAlignment w:val="center"/>
              <w:rPr>
                <w:rFonts w:hint="eastAsia"/>
                <w:color w:val="000000"/>
                <w:sz w:val="20"/>
                <w:szCs w:val="20"/>
              </w:rPr>
            </w:pPr>
            <w:r>
              <w:rPr>
                <w:rFonts w:hint="eastAsia"/>
                <w:color w:val="00000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8AB37">
            <w:pPr>
              <w:widowControl/>
              <w:textAlignment w:val="center"/>
              <w:rPr>
                <w:rFonts w:hint="eastAsia"/>
                <w:color w:val="000000"/>
                <w:sz w:val="20"/>
                <w:szCs w:val="20"/>
              </w:rPr>
            </w:pPr>
            <w:r>
              <w:rPr>
                <w:rFonts w:hint="eastAsia"/>
                <w:color w:val="00000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ED4D4C">
            <w:pPr>
              <w:widowControl/>
              <w:jc w:val="center"/>
              <w:textAlignment w:val="center"/>
              <w:rPr>
                <w:rFonts w:hint="eastAsia"/>
                <w:color w:val="000000"/>
                <w:sz w:val="20"/>
                <w:szCs w:val="20"/>
              </w:rPr>
            </w:pPr>
            <w:r>
              <w:rPr>
                <w:rFonts w:hint="eastAsia"/>
                <w:color w:val="000000"/>
              </w:rPr>
              <w:t>0.00</w:t>
            </w:r>
          </w:p>
        </w:tc>
      </w:tr>
      <w:tr w14:paraId="531280E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8BFB8F5">
            <w:pPr>
              <w:widowControl/>
              <w:textAlignment w:val="center"/>
              <w:rPr>
                <w:rFonts w:hint="eastAsia"/>
                <w:color w:val="000000"/>
                <w:sz w:val="20"/>
                <w:szCs w:val="20"/>
              </w:rPr>
            </w:pPr>
            <w:r>
              <w:rPr>
                <w:rFonts w:hint="eastAsia"/>
                <w:color w:val="00000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75A88">
            <w:pPr>
              <w:widowControl/>
              <w:textAlignment w:val="center"/>
              <w:rPr>
                <w:rFonts w:hint="eastAsia"/>
                <w:color w:val="000000"/>
                <w:sz w:val="20"/>
                <w:szCs w:val="20"/>
              </w:rPr>
            </w:pPr>
            <w:r>
              <w:rPr>
                <w:rFonts w:hint="eastAsia"/>
                <w:color w:val="00000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8F0D8">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C555B">
            <w:pPr>
              <w:widowControl/>
              <w:textAlignment w:val="center"/>
              <w:rPr>
                <w:rFonts w:hint="eastAsia"/>
                <w:color w:val="000000"/>
                <w:sz w:val="20"/>
                <w:szCs w:val="20"/>
              </w:rPr>
            </w:pPr>
            <w:r>
              <w:rPr>
                <w:rFonts w:hint="eastAsia"/>
                <w:color w:val="00000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33118">
            <w:pPr>
              <w:widowControl/>
              <w:textAlignment w:val="center"/>
              <w:rPr>
                <w:rFonts w:hint="eastAsia"/>
                <w:color w:val="000000"/>
                <w:sz w:val="20"/>
                <w:szCs w:val="20"/>
              </w:rPr>
            </w:pPr>
            <w:r>
              <w:rPr>
                <w:rFonts w:hint="eastAsia"/>
                <w:color w:val="00000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F1F91">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AB9D9">
            <w:pPr>
              <w:widowControl/>
              <w:textAlignment w:val="center"/>
              <w:rPr>
                <w:rFonts w:hint="eastAsia"/>
                <w:color w:val="000000"/>
                <w:sz w:val="20"/>
                <w:szCs w:val="20"/>
              </w:rPr>
            </w:pPr>
            <w:r>
              <w:rPr>
                <w:rFonts w:hint="eastAsia"/>
                <w:color w:val="00000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867D7">
            <w:pPr>
              <w:widowControl/>
              <w:textAlignment w:val="center"/>
              <w:rPr>
                <w:rFonts w:hint="eastAsia"/>
                <w:color w:val="000000"/>
                <w:sz w:val="20"/>
                <w:szCs w:val="20"/>
              </w:rPr>
            </w:pPr>
            <w:r>
              <w:rPr>
                <w:rFonts w:hint="eastAsia"/>
                <w:color w:val="00000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D46AD0">
            <w:pPr>
              <w:widowControl/>
              <w:jc w:val="center"/>
              <w:textAlignment w:val="center"/>
              <w:rPr>
                <w:rFonts w:hint="eastAsia"/>
                <w:color w:val="000000"/>
                <w:sz w:val="20"/>
                <w:szCs w:val="20"/>
              </w:rPr>
            </w:pPr>
            <w:r>
              <w:rPr>
                <w:rFonts w:hint="eastAsia"/>
                <w:color w:val="000000"/>
              </w:rPr>
              <w:t>0.00</w:t>
            </w:r>
          </w:p>
        </w:tc>
      </w:tr>
      <w:tr w14:paraId="31ABEB0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E73758">
            <w:pPr>
              <w:widowControl/>
              <w:textAlignment w:val="center"/>
              <w:rPr>
                <w:rFonts w:hint="eastAsia"/>
                <w:color w:val="000000"/>
                <w:sz w:val="20"/>
                <w:szCs w:val="20"/>
              </w:rPr>
            </w:pPr>
            <w:r>
              <w:rPr>
                <w:rFonts w:hint="eastAsia"/>
                <w:color w:val="00000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2EB42">
            <w:pPr>
              <w:widowControl/>
              <w:textAlignment w:val="center"/>
              <w:rPr>
                <w:rFonts w:hint="eastAsia"/>
                <w:color w:val="000000"/>
                <w:sz w:val="20"/>
                <w:szCs w:val="20"/>
              </w:rPr>
            </w:pPr>
            <w:r>
              <w:rPr>
                <w:rFonts w:hint="eastAsia"/>
                <w:color w:val="00000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816F9">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619AF">
            <w:pPr>
              <w:widowControl/>
              <w:textAlignment w:val="center"/>
              <w:rPr>
                <w:rFonts w:hint="eastAsia"/>
                <w:color w:val="000000"/>
                <w:sz w:val="20"/>
                <w:szCs w:val="20"/>
              </w:rPr>
            </w:pPr>
            <w:r>
              <w:rPr>
                <w:rFonts w:hint="eastAsia"/>
                <w:color w:val="00000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4367F">
            <w:pPr>
              <w:widowControl/>
              <w:textAlignment w:val="center"/>
              <w:rPr>
                <w:rFonts w:hint="eastAsia"/>
                <w:color w:val="000000"/>
                <w:sz w:val="20"/>
                <w:szCs w:val="20"/>
              </w:rPr>
            </w:pPr>
            <w:r>
              <w:rPr>
                <w:rFonts w:hint="eastAsia"/>
                <w:color w:val="00000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BA3F0">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D2D7E">
            <w:pPr>
              <w:widowControl/>
              <w:textAlignment w:val="center"/>
              <w:rPr>
                <w:rFonts w:hint="eastAsia"/>
                <w:color w:val="000000"/>
                <w:sz w:val="20"/>
                <w:szCs w:val="20"/>
              </w:rPr>
            </w:pPr>
            <w:r>
              <w:rPr>
                <w:rFonts w:hint="eastAsia"/>
                <w:color w:val="00000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705A2">
            <w:pPr>
              <w:widowControl/>
              <w:textAlignment w:val="center"/>
              <w:rPr>
                <w:rFonts w:hint="eastAsia"/>
                <w:color w:val="000000"/>
                <w:sz w:val="20"/>
                <w:szCs w:val="20"/>
              </w:rPr>
            </w:pPr>
            <w:r>
              <w:rPr>
                <w:rFonts w:hint="eastAsia"/>
                <w:color w:val="00000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1FB692">
            <w:pPr>
              <w:widowControl/>
              <w:jc w:val="center"/>
              <w:textAlignment w:val="center"/>
              <w:rPr>
                <w:rFonts w:hint="eastAsia"/>
                <w:color w:val="000000"/>
                <w:sz w:val="20"/>
                <w:szCs w:val="20"/>
              </w:rPr>
            </w:pPr>
            <w:r>
              <w:rPr>
                <w:rFonts w:hint="eastAsia"/>
                <w:color w:val="000000"/>
              </w:rPr>
              <w:t>0.00</w:t>
            </w:r>
          </w:p>
        </w:tc>
      </w:tr>
      <w:tr w14:paraId="7481EA1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63AD94">
            <w:pPr>
              <w:widowControl/>
              <w:textAlignment w:val="center"/>
              <w:rPr>
                <w:rFonts w:hint="eastAsia"/>
                <w:color w:val="000000"/>
                <w:sz w:val="20"/>
                <w:szCs w:val="20"/>
              </w:rPr>
            </w:pPr>
            <w:r>
              <w:rPr>
                <w:rFonts w:hint="eastAsia"/>
                <w:color w:val="00000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6D84A">
            <w:pPr>
              <w:widowControl/>
              <w:textAlignment w:val="center"/>
              <w:rPr>
                <w:rFonts w:hint="eastAsia"/>
                <w:color w:val="000000"/>
                <w:sz w:val="20"/>
                <w:szCs w:val="20"/>
              </w:rPr>
            </w:pPr>
            <w:r>
              <w:rPr>
                <w:rFonts w:hint="eastAsia"/>
                <w:color w:val="00000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45A55">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A6BB6">
            <w:pPr>
              <w:widowControl/>
              <w:textAlignment w:val="center"/>
              <w:rPr>
                <w:rFonts w:hint="eastAsia"/>
                <w:color w:val="000000"/>
                <w:sz w:val="20"/>
                <w:szCs w:val="20"/>
              </w:rPr>
            </w:pPr>
            <w:r>
              <w:rPr>
                <w:rFonts w:hint="eastAsia"/>
                <w:color w:val="00000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2F01E">
            <w:pPr>
              <w:widowControl/>
              <w:textAlignment w:val="center"/>
              <w:rPr>
                <w:rFonts w:hint="eastAsia"/>
                <w:color w:val="000000"/>
                <w:sz w:val="20"/>
                <w:szCs w:val="20"/>
              </w:rPr>
            </w:pPr>
            <w:r>
              <w:rPr>
                <w:rFonts w:hint="eastAsia"/>
                <w:color w:val="000000"/>
                <w:sz w:val="20"/>
                <w:szCs w:val="20"/>
                <w:lang w:bidi="ar"/>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2A848">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EB5E2">
            <w:pPr>
              <w:widowControl/>
              <w:textAlignment w:val="center"/>
              <w:rPr>
                <w:rFonts w:hint="eastAsia"/>
                <w:color w:val="000000"/>
                <w:sz w:val="20"/>
                <w:szCs w:val="20"/>
              </w:rPr>
            </w:pPr>
            <w:r>
              <w:rPr>
                <w:rFonts w:hint="eastAsia"/>
                <w:color w:val="00000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4963D">
            <w:pPr>
              <w:widowControl/>
              <w:textAlignment w:val="center"/>
              <w:rPr>
                <w:rFonts w:hint="eastAsia"/>
                <w:color w:val="000000"/>
                <w:sz w:val="20"/>
                <w:szCs w:val="20"/>
              </w:rPr>
            </w:pPr>
            <w:r>
              <w:rPr>
                <w:rFonts w:hint="eastAsia"/>
                <w:color w:val="00000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8474CF">
            <w:pPr>
              <w:widowControl/>
              <w:jc w:val="center"/>
              <w:textAlignment w:val="center"/>
              <w:rPr>
                <w:rFonts w:hint="eastAsia"/>
                <w:color w:val="000000"/>
                <w:sz w:val="20"/>
                <w:szCs w:val="20"/>
              </w:rPr>
            </w:pPr>
            <w:r>
              <w:rPr>
                <w:rFonts w:hint="eastAsia"/>
                <w:color w:val="000000"/>
              </w:rPr>
              <w:t>0.00</w:t>
            </w:r>
          </w:p>
        </w:tc>
      </w:tr>
      <w:tr w14:paraId="453D638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6FE335F">
            <w:pPr>
              <w:widowControl/>
              <w:textAlignment w:val="center"/>
              <w:rPr>
                <w:rFonts w:hint="eastAsia"/>
                <w:color w:val="000000"/>
                <w:sz w:val="20"/>
                <w:szCs w:val="20"/>
              </w:rPr>
            </w:pPr>
            <w:r>
              <w:rPr>
                <w:rFonts w:hint="eastAsia"/>
                <w:color w:val="00000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59FBF">
            <w:pPr>
              <w:widowControl/>
              <w:textAlignment w:val="center"/>
              <w:rPr>
                <w:rFonts w:hint="eastAsia"/>
                <w:color w:val="000000"/>
                <w:sz w:val="20"/>
                <w:szCs w:val="20"/>
              </w:rPr>
            </w:pPr>
            <w:r>
              <w:rPr>
                <w:rFonts w:hint="eastAsia"/>
                <w:color w:val="00000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E533A">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BC70B">
            <w:pPr>
              <w:widowControl/>
              <w:textAlignment w:val="center"/>
              <w:rPr>
                <w:rFonts w:hint="eastAsia"/>
                <w:color w:val="000000"/>
                <w:sz w:val="20"/>
                <w:szCs w:val="20"/>
              </w:rPr>
            </w:pPr>
            <w:r>
              <w:rPr>
                <w:rFonts w:hint="eastAsia"/>
                <w:color w:val="00000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FA4D9">
            <w:pPr>
              <w:widowControl/>
              <w:textAlignment w:val="center"/>
              <w:rPr>
                <w:rFonts w:hint="eastAsia"/>
                <w:color w:val="000000"/>
                <w:sz w:val="20"/>
                <w:szCs w:val="20"/>
              </w:rPr>
            </w:pPr>
            <w:r>
              <w:rPr>
                <w:rFonts w:hint="eastAsia"/>
                <w:color w:val="00000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3E6FC">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11654">
            <w:pPr>
              <w:widowControl/>
              <w:textAlignment w:val="center"/>
              <w:rPr>
                <w:rFonts w:hint="eastAsia"/>
                <w:color w:val="000000"/>
                <w:sz w:val="20"/>
                <w:szCs w:val="20"/>
              </w:rPr>
            </w:pPr>
            <w:r>
              <w:rPr>
                <w:rFonts w:hint="eastAsia"/>
                <w:color w:val="00000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28AF9">
            <w:pPr>
              <w:widowControl/>
              <w:textAlignment w:val="center"/>
              <w:rPr>
                <w:rFonts w:hint="eastAsia"/>
                <w:color w:val="000000"/>
                <w:sz w:val="20"/>
                <w:szCs w:val="20"/>
              </w:rPr>
            </w:pPr>
            <w:r>
              <w:rPr>
                <w:rFonts w:hint="eastAsia"/>
                <w:color w:val="00000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EA7954">
            <w:pPr>
              <w:widowControl/>
              <w:jc w:val="center"/>
              <w:textAlignment w:val="center"/>
              <w:rPr>
                <w:rFonts w:hint="eastAsia"/>
                <w:color w:val="000000"/>
                <w:sz w:val="20"/>
                <w:szCs w:val="20"/>
              </w:rPr>
            </w:pPr>
            <w:r>
              <w:rPr>
                <w:rFonts w:hint="eastAsia"/>
                <w:color w:val="000000"/>
              </w:rPr>
              <w:t>0.00</w:t>
            </w:r>
          </w:p>
        </w:tc>
      </w:tr>
      <w:tr w14:paraId="183EE60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F2128D5">
            <w:pPr>
              <w:widowControl/>
              <w:textAlignment w:val="center"/>
              <w:rPr>
                <w:rFonts w:hint="eastAsia"/>
                <w:color w:val="000000"/>
                <w:sz w:val="20"/>
                <w:szCs w:val="20"/>
              </w:rPr>
            </w:pPr>
            <w:r>
              <w:rPr>
                <w:rFonts w:hint="eastAsia"/>
                <w:color w:val="00000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862F3">
            <w:pPr>
              <w:widowControl/>
              <w:textAlignment w:val="center"/>
              <w:rPr>
                <w:rFonts w:hint="eastAsia"/>
                <w:color w:val="000000"/>
                <w:sz w:val="20"/>
                <w:szCs w:val="20"/>
              </w:rPr>
            </w:pPr>
            <w:r>
              <w:rPr>
                <w:rFonts w:hint="eastAsia"/>
                <w:color w:val="00000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8C983">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77A23">
            <w:pPr>
              <w:widowControl/>
              <w:textAlignment w:val="center"/>
              <w:rPr>
                <w:rFonts w:hint="eastAsia"/>
                <w:color w:val="000000"/>
                <w:sz w:val="20"/>
                <w:szCs w:val="20"/>
              </w:rPr>
            </w:pPr>
            <w:r>
              <w:rPr>
                <w:rFonts w:hint="eastAsia"/>
                <w:color w:val="00000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5587F">
            <w:pPr>
              <w:widowControl/>
              <w:textAlignment w:val="center"/>
              <w:rPr>
                <w:rFonts w:hint="eastAsia"/>
                <w:color w:val="000000"/>
                <w:sz w:val="20"/>
                <w:szCs w:val="20"/>
              </w:rPr>
            </w:pPr>
            <w:r>
              <w:rPr>
                <w:rFonts w:hint="eastAsia"/>
                <w:color w:val="00000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0DA6C">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85CB8">
            <w:pPr>
              <w:widowControl/>
              <w:textAlignment w:val="center"/>
              <w:rPr>
                <w:rFonts w:hint="eastAsia"/>
                <w:color w:val="000000"/>
                <w:sz w:val="20"/>
                <w:szCs w:val="20"/>
              </w:rPr>
            </w:pPr>
            <w:r>
              <w:rPr>
                <w:rFonts w:hint="eastAsia"/>
                <w:color w:val="00000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9BF82">
            <w:pPr>
              <w:widowControl/>
              <w:textAlignment w:val="center"/>
              <w:rPr>
                <w:rFonts w:hint="eastAsia"/>
                <w:color w:val="000000"/>
                <w:sz w:val="20"/>
                <w:szCs w:val="20"/>
              </w:rPr>
            </w:pPr>
            <w:r>
              <w:rPr>
                <w:rFonts w:hint="eastAsia"/>
                <w:color w:val="00000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D4AEB3">
            <w:pPr>
              <w:widowControl/>
              <w:jc w:val="center"/>
              <w:textAlignment w:val="center"/>
              <w:rPr>
                <w:rFonts w:hint="eastAsia"/>
                <w:color w:val="000000"/>
                <w:sz w:val="20"/>
                <w:szCs w:val="20"/>
              </w:rPr>
            </w:pPr>
            <w:r>
              <w:rPr>
                <w:rFonts w:hint="eastAsia"/>
                <w:color w:val="000000"/>
              </w:rPr>
              <w:t>0.00</w:t>
            </w:r>
          </w:p>
        </w:tc>
      </w:tr>
      <w:tr w14:paraId="3BBFE68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00AEAE4">
            <w:pPr>
              <w:widowControl/>
              <w:textAlignment w:val="center"/>
              <w:rPr>
                <w:rFonts w:hint="eastAsia"/>
                <w:color w:val="000000"/>
                <w:sz w:val="20"/>
                <w:szCs w:val="20"/>
              </w:rPr>
            </w:pPr>
            <w:r>
              <w:rPr>
                <w:rFonts w:hint="eastAsia"/>
                <w:color w:val="00000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1F295">
            <w:pPr>
              <w:widowControl/>
              <w:textAlignment w:val="center"/>
              <w:rPr>
                <w:rFonts w:hint="eastAsia"/>
                <w:color w:val="000000"/>
                <w:sz w:val="20"/>
                <w:szCs w:val="20"/>
              </w:rPr>
            </w:pPr>
            <w:r>
              <w:rPr>
                <w:rFonts w:hint="eastAsia"/>
                <w:color w:val="00000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44273">
            <w:pPr>
              <w:keepNext w:val="0"/>
              <w:keepLines w:val="0"/>
              <w:widowControl/>
              <w:suppressLineNumbers w:val="0"/>
              <w:jc w:val="center"/>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62D96">
            <w:pPr>
              <w:widowControl/>
              <w:textAlignment w:val="center"/>
              <w:rPr>
                <w:rFonts w:hint="eastAsia"/>
                <w:color w:val="000000"/>
                <w:sz w:val="20"/>
                <w:szCs w:val="20"/>
              </w:rPr>
            </w:pPr>
            <w:r>
              <w:rPr>
                <w:rFonts w:hint="eastAsia"/>
                <w:color w:val="00000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FBE56">
            <w:pPr>
              <w:widowControl/>
              <w:textAlignment w:val="center"/>
              <w:rPr>
                <w:rFonts w:hint="eastAsia"/>
                <w:color w:val="000000"/>
                <w:sz w:val="20"/>
                <w:szCs w:val="20"/>
              </w:rPr>
            </w:pPr>
            <w:r>
              <w:rPr>
                <w:rFonts w:hint="eastAsia"/>
                <w:color w:val="00000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5EA31">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64ADF">
            <w:pPr>
              <w:widowControl/>
              <w:textAlignment w:val="center"/>
              <w:rPr>
                <w:rFonts w:hint="eastAsia"/>
                <w:color w:val="000000"/>
                <w:sz w:val="20"/>
                <w:szCs w:val="20"/>
              </w:rPr>
            </w:pPr>
            <w:r>
              <w:rPr>
                <w:rFonts w:hint="eastAsia"/>
                <w:color w:val="00000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3043D">
            <w:pPr>
              <w:widowControl/>
              <w:textAlignment w:val="center"/>
              <w:rPr>
                <w:rFonts w:hint="eastAsia"/>
                <w:color w:val="000000"/>
                <w:sz w:val="20"/>
                <w:szCs w:val="20"/>
                <w:lang w:eastAsia="zh-CN"/>
              </w:rPr>
            </w:pPr>
            <w:r>
              <w:rPr>
                <w:rFonts w:hint="eastAsia"/>
                <w:color w:val="000000"/>
                <w:sz w:val="20"/>
                <w:szCs w:val="20"/>
                <w:lang w:eastAsia="zh-CN"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B6469E">
            <w:pPr>
              <w:widowControl/>
              <w:jc w:val="center"/>
              <w:textAlignment w:val="center"/>
              <w:rPr>
                <w:rFonts w:hint="eastAsia"/>
                <w:color w:val="000000"/>
                <w:sz w:val="20"/>
                <w:szCs w:val="20"/>
              </w:rPr>
            </w:pPr>
            <w:r>
              <w:rPr>
                <w:rFonts w:hint="eastAsia"/>
                <w:color w:val="000000"/>
              </w:rPr>
              <w:t>0.00</w:t>
            </w:r>
          </w:p>
        </w:tc>
      </w:tr>
      <w:tr w14:paraId="1075E5A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BFC902E">
            <w:pPr>
              <w:widowControl/>
              <w:textAlignment w:val="center"/>
              <w:rPr>
                <w:rFonts w:hint="eastAsia"/>
                <w:color w:val="000000"/>
                <w:sz w:val="20"/>
                <w:szCs w:val="20"/>
              </w:rPr>
            </w:pPr>
            <w:r>
              <w:rPr>
                <w:rFonts w:hint="eastAsia"/>
                <w:color w:val="00000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41033">
            <w:pPr>
              <w:widowControl/>
              <w:textAlignment w:val="center"/>
              <w:rPr>
                <w:rFonts w:hint="eastAsia"/>
                <w:color w:val="000000"/>
                <w:sz w:val="20"/>
                <w:szCs w:val="20"/>
              </w:rPr>
            </w:pPr>
            <w:r>
              <w:rPr>
                <w:rFonts w:hint="eastAsia"/>
                <w:color w:val="00000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E460C">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22C2E">
            <w:pPr>
              <w:widowControl/>
              <w:textAlignment w:val="center"/>
              <w:rPr>
                <w:rFonts w:hint="eastAsia"/>
                <w:color w:val="000000"/>
                <w:sz w:val="20"/>
                <w:szCs w:val="20"/>
              </w:rPr>
            </w:pPr>
            <w:r>
              <w:rPr>
                <w:rFonts w:hint="eastAsia"/>
                <w:color w:val="00000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590E3">
            <w:pPr>
              <w:widowControl/>
              <w:textAlignment w:val="center"/>
              <w:rPr>
                <w:rFonts w:hint="eastAsia"/>
                <w:color w:val="000000"/>
                <w:sz w:val="20"/>
                <w:szCs w:val="20"/>
              </w:rPr>
            </w:pPr>
            <w:r>
              <w:rPr>
                <w:rFonts w:hint="eastAsia"/>
                <w:color w:val="00000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44CCD">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3235F">
            <w:pPr>
              <w:widowControl/>
              <w:textAlignment w:val="center"/>
              <w:rPr>
                <w:rFonts w:hint="eastAsia"/>
                <w:color w:val="000000"/>
                <w:sz w:val="20"/>
                <w:szCs w:val="20"/>
              </w:rPr>
            </w:pPr>
            <w:r>
              <w:rPr>
                <w:rFonts w:hint="eastAsia"/>
                <w:color w:val="00000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0D79D">
            <w:pPr>
              <w:widowControl/>
              <w:textAlignment w:val="center"/>
              <w:rPr>
                <w:rFonts w:hint="eastAsia"/>
                <w:color w:val="000000"/>
                <w:sz w:val="20"/>
                <w:szCs w:val="20"/>
              </w:rPr>
            </w:pPr>
            <w:r>
              <w:rPr>
                <w:rFonts w:hint="eastAsia"/>
                <w:color w:val="00000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32C95A6">
            <w:pPr>
              <w:widowControl/>
              <w:jc w:val="center"/>
              <w:textAlignment w:val="center"/>
              <w:rPr>
                <w:rFonts w:hint="eastAsia"/>
                <w:color w:val="000000"/>
                <w:sz w:val="20"/>
                <w:szCs w:val="20"/>
              </w:rPr>
            </w:pPr>
            <w:r>
              <w:rPr>
                <w:rFonts w:hint="eastAsia"/>
                <w:color w:val="000000"/>
              </w:rPr>
              <w:t>0.00</w:t>
            </w:r>
          </w:p>
        </w:tc>
      </w:tr>
      <w:tr w14:paraId="0F2D2F3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F75A16">
            <w:pPr>
              <w:widowControl/>
              <w:textAlignment w:val="center"/>
              <w:rPr>
                <w:rFonts w:hint="eastAsia"/>
                <w:color w:val="000000"/>
                <w:sz w:val="20"/>
                <w:szCs w:val="20"/>
              </w:rPr>
            </w:pPr>
            <w:r>
              <w:rPr>
                <w:rFonts w:hint="eastAsia"/>
                <w:color w:val="00000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7B67D">
            <w:pPr>
              <w:widowControl/>
              <w:textAlignment w:val="center"/>
              <w:rPr>
                <w:rFonts w:hint="eastAsia"/>
                <w:color w:val="000000"/>
                <w:sz w:val="20"/>
                <w:szCs w:val="20"/>
              </w:rPr>
            </w:pPr>
            <w:r>
              <w:rPr>
                <w:rFonts w:hint="eastAsia"/>
                <w:color w:val="00000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0B19A">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A32C5">
            <w:pPr>
              <w:widowControl/>
              <w:textAlignment w:val="center"/>
              <w:rPr>
                <w:rFonts w:hint="eastAsia"/>
                <w:color w:val="000000"/>
                <w:sz w:val="20"/>
                <w:szCs w:val="20"/>
              </w:rPr>
            </w:pPr>
            <w:r>
              <w:rPr>
                <w:rFonts w:hint="eastAsia"/>
                <w:color w:val="00000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A7088">
            <w:pPr>
              <w:widowControl/>
              <w:textAlignment w:val="center"/>
              <w:rPr>
                <w:rFonts w:hint="eastAsia"/>
                <w:color w:val="000000"/>
                <w:sz w:val="20"/>
                <w:szCs w:val="20"/>
              </w:rPr>
            </w:pPr>
            <w:r>
              <w:rPr>
                <w:rFonts w:hint="eastAsia"/>
                <w:color w:val="00000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BD763">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2E3D5">
            <w:pPr>
              <w:widowControl/>
              <w:textAlignment w:val="center"/>
              <w:rPr>
                <w:rFonts w:hint="eastAsia"/>
                <w:color w:val="000000"/>
                <w:sz w:val="20"/>
                <w:szCs w:val="20"/>
              </w:rPr>
            </w:pPr>
            <w:r>
              <w:rPr>
                <w:rFonts w:hint="eastAsia"/>
                <w:color w:val="00000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B2764">
            <w:pPr>
              <w:widowControl/>
              <w:textAlignment w:val="center"/>
              <w:rPr>
                <w:rFonts w:hint="eastAsia"/>
                <w:color w:val="000000"/>
                <w:sz w:val="20"/>
                <w:szCs w:val="20"/>
              </w:rPr>
            </w:pPr>
            <w:r>
              <w:rPr>
                <w:rFonts w:hint="eastAsia"/>
                <w:color w:val="00000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B2E5F7">
            <w:pPr>
              <w:widowControl/>
              <w:jc w:val="center"/>
              <w:textAlignment w:val="center"/>
              <w:rPr>
                <w:rFonts w:hint="eastAsia"/>
                <w:color w:val="000000"/>
                <w:sz w:val="20"/>
                <w:szCs w:val="20"/>
              </w:rPr>
            </w:pPr>
            <w:r>
              <w:rPr>
                <w:rFonts w:hint="eastAsia"/>
                <w:color w:val="000000"/>
              </w:rPr>
              <w:t>0.00</w:t>
            </w:r>
          </w:p>
        </w:tc>
      </w:tr>
      <w:tr w14:paraId="23ACA75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7A2754">
            <w:pPr>
              <w:widowControl/>
              <w:textAlignment w:val="center"/>
              <w:rPr>
                <w:rFonts w:hint="eastAsia"/>
                <w:color w:val="000000"/>
                <w:sz w:val="20"/>
                <w:szCs w:val="20"/>
              </w:rPr>
            </w:pPr>
            <w:r>
              <w:rPr>
                <w:rFonts w:hint="eastAsia"/>
                <w:color w:val="00000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39823">
            <w:pPr>
              <w:widowControl/>
              <w:textAlignment w:val="center"/>
              <w:rPr>
                <w:rFonts w:hint="eastAsia"/>
                <w:color w:val="000000"/>
                <w:sz w:val="20"/>
                <w:szCs w:val="20"/>
              </w:rPr>
            </w:pPr>
            <w:r>
              <w:rPr>
                <w:rFonts w:hint="eastAsia"/>
                <w:color w:val="00000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0294C">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CED07">
            <w:pPr>
              <w:widowControl/>
              <w:textAlignment w:val="center"/>
              <w:rPr>
                <w:rFonts w:hint="eastAsia"/>
                <w:color w:val="000000"/>
                <w:sz w:val="20"/>
                <w:szCs w:val="20"/>
              </w:rPr>
            </w:pPr>
            <w:r>
              <w:rPr>
                <w:rFonts w:hint="eastAsia"/>
                <w:color w:val="00000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DE3A9">
            <w:pPr>
              <w:widowControl/>
              <w:textAlignment w:val="center"/>
              <w:rPr>
                <w:rFonts w:hint="eastAsia"/>
                <w:color w:val="000000"/>
                <w:sz w:val="20"/>
                <w:szCs w:val="20"/>
              </w:rPr>
            </w:pPr>
            <w:r>
              <w:rPr>
                <w:rFonts w:hint="eastAsia"/>
                <w:color w:val="00000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39420">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0.55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65F47">
            <w:pPr>
              <w:widowControl/>
              <w:textAlignment w:val="center"/>
              <w:rPr>
                <w:rFonts w:hint="eastAsia"/>
                <w:color w:val="000000"/>
                <w:sz w:val="20"/>
                <w:szCs w:val="20"/>
              </w:rPr>
            </w:pPr>
            <w:r>
              <w:rPr>
                <w:rFonts w:hint="eastAsia"/>
                <w:color w:val="00000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1DD7E">
            <w:pPr>
              <w:widowControl/>
              <w:textAlignment w:val="center"/>
              <w:rPr>
                <w:rFonts w:hint="eastAsia"/>
                <w:color w:val="000000"/>
                <w:sz w:val="20"/>
                <w:szCs w:val="20"/>
              </w:rPr>
            </w:pPr>
            <w:r>
              <w:rPr>
                <w:rFonts w:hint="eastAsia"/>
                <w:color w:val="00000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14AF52E">
            <w:pPr>
              <w:widowControl/>
              <w:jc w:val="center"/>
              <w:textAlignment w:val="center"/>
              <w:rPr>
                <w:rFonts w:hint="eastAsia"/>
                <w:color w:val="000000"/>
                <w:sz w:val="20"/>
                <w:szCs w:val="20"/>
              </w:rPr>
            </w:pPr>
            <w:r>
              <w:rPr>
                <w:rFonts w:hint="eastAsia"/>
                <w:color w:val="000000"/>
              </w:rPr>
              <w:t>0.00</w:t>
            </w:r>
          </w:p>
        </w:tc>
      </w:tr>
      <w:tr w14:paraId="093F65B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19CDFAB">
            <w:pPr>
              <w:widowControl/>
              <w:textAlignment w:val="center"/>
              <w:rPr>
                <w:rFonts w:hint="eastAsia"/>
                <w:color w:val="000000"/>
                <w:sz w:val="20"/>
                <w:szCs w:val="20"/>
              </w:rPr>
            </w:pPr>
            <w:r>
              <w:rPr>
                <w:rFonts w:hint="eastAsia"/>
                <w:color w:val="00000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D70E5">
            <w:pPr>
              <w:widowControl/>
              <w:textAlignment w:val="center"/>
              <w:rPr>
                <w:rFonts w:hint="eastAsia"/>
                <w:color w:val="000000"/>
                <w:sz w:val="20"/>
                <w:szCs w:val="20"/>
              </w:rPr>
            </w:pPr>
            <w:r>
              <w:rPr>
                <w:rFonts w:hint="eastAsia"/>
                <w:color w:val="00000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0EFDC">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EAFA0">
            <w:pPr>
              <w:widowControl/>
              <w:textAlignment w:val="center"/>
              <w:rPr>
                <w:rFonts w:hint="eastAsia"/>
                <w:color w:val="000000"/>
                <w:sz w:val="20"/>
                <w:szCs w:val="20"/>
              </w:rPr>
            </w:pPr>
            <w:r>
              <w:rPr>
                <w:rFonts w:hint="eastAsia"/>
                <w:color w:val="00000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46BC2">
            <w:pPr>
              <w:widowControl/>
              <w:textAlignment w:val="center"/>
              <w:rPr>
                <w:rFonts w:hint="eastAsia"/>
                <w:color w:val="000000"/>
                <w:sz w:val="20"/>
                <w:szCs w:val="20"/>
              </w:rPr>
            </w:pPr>
            <w:r>
              <w:rPr>
                <w:rFonts w:hint="eastAsia"/>
                <w:color w:val="00000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6DB21">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138CF">
            <w:pPr>
              <w:widowControl/>
              <w:textAlignment w:val="center"/>
              <w:rPr>
                <w:rFonts w:hint="eastAsia"/>
                <w:color w:val="000000"/>
                <w:sz w:val="20"/>
                <w:szCs w:val="20"/>
              </w:rPr>
            </w:pPr>
            <w:r>
              <w:rPr>
                <w:rFonts w:hint="eastAsia"/>
                <w:color w:val="00000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D4368">
            <w:pPr>
              <w:widowControl/>
              <w:textAlignment w:val="center"/>
              <w:rPr>
                <w:rFonts w:hint="eastAsia"/>
                <w:color w:val="000000"/>
                <w:sz w:val="20"/>
                <w:szCs w:val="20"/>
              </w:rPr>
            </w:pPr>
            <w:r>
              <w:rPr>
                <w:rFonts w:hint="eastAsia"/>
                <w:color w:val="00000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AF96F7">
            <w:pPr>
              <w:widowControl/>
              <w:jc w:val="center"/>
              <w:textAlignment w:val="center"/>
              <w:rPr>
                <w:rFonts w:hint="eastAsia"/>
                <w:color w:val="000000"/>
                <w:sz w:val="20"/>
                <w:szCs w:val="20"/>
              </w:rPr>
            </w:pPr>
            <w:r>
              <w:rPr>
                <w:rFonts w:hint="eastAsia"/>
                <w:color w:val="000000"/>
              </w:rPr>
              <w:t>0.00</w:t>
            </w:r>
          </w:p>
        </w:tc>
      </w:tr>
      <w:tr w14:paraId="344F5F8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02CD040">
            <w:pPr>
              <w:widowControl/>
              <w:textAlignment w:val="center"/>
              <w:rPr>
                <w:rFonts w:hint="eastAsia"/>
                <w:color w:val="000000"/>
                <w:sz w:val="20"/>
                <w:szCs w:val="20"/>
              </w:rPr>
            </w:pPr>
            <w:r>
              <w:rPr>
                <w:rFonts w:hint="eastAsia"/>
                <w:color w:val="00000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E13BF">
            <w:pPr>
              <w:widowControl/>
              <w:textAlignment w:val="center"/>
              <w:rPr>
                <w:rFonts w:hint="eastAsia"/>
                <w:color w:val="000000"/>
                <w:sz w:val="20"/>
                <w:szCs w:val="20"/>
              </w:rPr>
            </w:pPr>
            <w:r>
              <w:rPr>
                <w:rFonts w:hint="eastAsia"/>
                <w:color w:val="00000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860D4">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761B6">
            <w:pPr>
              <w:widowControl/>
              <w:textAlignment w:val="center"/>
              <w:rPr>
                <w:rFonts w:hint="eastAsia"/>
                <w:color w:val="000000"/>
                <w:sz w:val="20"/>
                <w:szCs w:val="20"/>
              </w:rPr>
            </w:pPr>
            <w:r>
              <w:rPr>
                <w:rFonts w:hint="eastAsia"/>
                <w:color w:val="00000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C3B89">
            <w:pPr>
              <w:widowControl/>
              <w:textAlignment w:val="center"/>
              <w:rPr>
                <w:rFonts w:hint="eastAsia"/>
                <w:color w:val="000000"/>
                <w:sz w:val="20"/>
                <w:szCs w:val="20"/>
              </w:rPr>
            </w:pPr>
            <w:r>
              <w:rPr>
                <w:rFonts w:hint="eastAsia"/>
                <w:color w:val="00000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4EE5A">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8EF00">
            <w:pPr>
              <w:widowControl/>
              <w:textAlignment w:val="center"/>
              <w:rPr>
                <w:rFonts w:hint="eastAsia"/>
                <w:color w:val="000000"/>
                <w:sz w:val="20"/>
                <w:szCs w:val="20"/>
              </w:rPr>
            </w:pPr>
            <w:r>
              <w:rPr>
                <w:rFonts w:hint="eastAsia"/>
                <w:color w:val="00000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5B9F4">
            <w:pPr>
              <w:widowControl/>
              <w:textAlignment w:val="center"/>
              <w:rPr>
                <w:rFonts w:hint="eastAsia"/>
                <w:color w:val="000000"/>
                <w:sz w:val="20"/>
                <w:szCs w:val="20"/>
              </w:rPr>
            </w:pPr>
            <w:r>
              <w:rPr>
                <w:rFonts w:hint="eastAsia"/>
                <w:color w:val="00000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1B8F25">
            <w:pPr>
              <w:widowControl/>
              <w:jc w:val="center"/>
              <w:textAlignment w:val="center"/>
              <w:rPr>
                <w:rFonts w:hint="eastAsia"/>
                <w:color w:val="000000"/>
                <w:sz w:val="20"/>
                <w:szCs w:val="20"/>
              </w:rPr>
            </w:pPr>
            <w:r>
              <w:rPr>
                <w:rFonts w:hint="eastAsia"/>
                <w:color w:val="000000"/>
              </w:rPr>
              <w:t>0.00</w:t>
            </w:r>
          </w:p>
        </w:tc>
      </w:tr>
      <w:tr w14:paraId="5F2F91F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4116748">
            <w:pPr>
              <w:widowControl/>
              <w:textAlignment w:val="center"/>
              <w:rPr>
                <w:rFonts w:hint="eastAsia"/>
                <w:color w:val="000000"/>
                <w:sz w:val="20"/>
                <w:szCs w:val="20"/>
              </w:rPr>
            </w:pPr>
            <w:r>
              <w:rPr>
                <w:rFonts w:hint="eastAsia"/>
                <w:color w:val="00000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424CE">
            <w:pPr>
              <w:widowControl/>
              <w:textAlignment w:val="center"/>
              <w:rPr>
                <w:rFonts w:hint="eastAsia"/>
                <w:color w:val="000000"/>
                <w:sz w:val="20"/>
                <w:szCs w:val="20"/>
                <w:lang w:eastAsia="zh-CN"/>
              </w:rPr>
            </w:pPr>
            <w:r>
              <w:rPr>
                <w:rFonts w:hint="eastAsia"/>
                <w:color w:val="000000"/>
                <w:sz w:val="20"/>
                <w:szCs w:val="20"/>
                <w:lang w:eastAsia="zh-CN"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498AD">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1F446">
            <w:pPr>
              <w:widowControl/>
              <w:textAlignment w:val="center"/>
              <w:rPr>
                <w:rFonts w:hint="eastAsia"/>
                <w:color w:val="000000"/>
                <w:sz w:val="20"/>
                <w:szCs w:val="20"/>
              </w:rPr>
            </w:pPr>
            <w:r>
              <w:rPr>
                <w:rFonts w:hint="eastAsia"/>
                <w:color w:val="00000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4E996">
            <w:pPr>
              <w:widowControl/>
              <w:textAlignment w:val="center"/>
              <w:rPr>
                <w:rFonts w:hint="eastAsia"/>
                <w:color w:val="000000"/>
                <w:sz w:val="20"/>
                <w:szCs w:val="20"/>
              </w:rPr>
            </w:pPr>
            <w:r>
              <w:rPr>
                <w:rFonts w:hint="eastAsia"/>
                <w:color w:val="00000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1F643">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128DB">
            <w:pPr>
              <w:widowControl/>
              <w:textAlignment w:val="center"/>
              <w:rPr>
                <w:rFonts w:hint="eastAsia"/>
                <w:color w:val="000000"/>
                <w:sz w:val="20"/>
                <w:szCs w:val="20"/>
              </w:rPr>
            </w:pPr>
            <w:r>
              <w:rPr>
                <w:rFonts w:hint="eastAsia"/>
                <w:color w:val="00000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91C18">
            <w:pPr>
              <w:widowControl/>
              <w:textAlignment w:val="center"/>
              <w:rPr>
                <w:rFonts w:hint="eastAsia"/>
                <w:color w:val="000000"/>
                <w:sz w:val="20"/>
                <w:szCs w:val="20"/>
                <w:lang w:eastAsia="zh-CN"/>
              </w:rPr>
            </w:pPr>
            <w:r>
              <w:rPr>
                <w:rFonts w:hint="eastAsia"/>
                <w:color w:val="000000"/>
                <w:sz w:val="20"/>
                <w:szCs w:val="20"/>
                <w:lang w:eastAsia="zh-CN"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A7A9F2">
            <w:pPr>
              <w:widowControl/>
              <w:jc w:val="center"/>
              <w:textAlignment w:val="center"/>
              <w:rPr>
                <w:rFonts w:hint="eastAsia"/>
                <w:color w:val="000000"/>
                <w:sz w:val="20"/>
                <w:szCs w:val="20"/>
              </w:rPr>
            </w:pPr>
            <w:r>
              <w:rPr>
                <w:rFonts w:hint="eastAsia"/>
                <w:color w:val="000000"/>
              </w:rPr>
              <w:t>0.00</w:t>
            </w:r>
          </w:p>
        </w:tc>
      </w:tr>
      <w:tr w14:paraId="658AB61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EFF7DAF">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56AF4">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4FE51">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D1D94">
            <w:pPr>
              <w:widowControl/>
              <w:textAlignment w:val="center"/>
              <w:rPr>
                <w:rFonts w:hint="eastAsia"/>
                <w:color w:val="000000"/>
                <w:sz w:val="20"/>
                <w:szCs w:val="20"/>
              </w:rPr>
            </w:pPr>
            <w:r>
              <w:rPr>
                <w:rFonts w:hint="eastAsia"/>
                <w:color w:val="00000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47A6D">
            <w:pPr>
              <w:widowControl/>
              <w:textAlignment w:val="center"/>
              <w:rPr>
                <w:rFonts w:hint="eastAsia"/>
                <w:color w:val="000000"/>
                <w:sz w:val="20"/>
                <w:szCs w:val="20"/>
              </w:rPr>
            </w:pPr>
            <w:r>
              <w:rPr>
                <w:rFonts w:hint="eastAsia"/>
                <w:color w:val="00000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98242">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715F1">
            <w:pPr>
              <w:widowControl/>
              <w:textAlignment w:val="center"/>
              <w:rPr>
                <w:rFonts w:hint="eastAsia"/>
                <w:color w:val="000000"/>
                <w:sz w:val="20"/>
                <w:szCs w:val="20"/>
              </w:rPr>
            </w:pPr>
            <w:r>
              <w:rPr>
                <w:rFonts w:hint="eastAsia"/>
                <w:color w:val="00000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16AB0">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0694E4">
            <w:pPr>
              <w:widowControl/>
              <w:jc w:val="center"/>
              <w:textAlignment w:val="center"/>
              <w:rPr>
                <w:rFonts w:hint="eastAsia"/>
                <w:color w:val="000000"/>
                <w:sz w:val="20"/>
                <w:szCs w:val="20"/>
              </w:rPr>
            </w:pPr>
            <w:r>
              <w:rPr>
                <w:rFonts w:hint="eastAsia"/>
                <w:color w:val="000000"/>
              </w:rPr>
              <w:t>0.00</w:t>
            </w:r>
          </w:p>
        </w:tc>
      </w:tr>
      <w:tr w14:paraId="76D8538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7839DE">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0C540">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C0CA7">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E4BCA">
            <w:pPr>
              <w:widowControl/>
              <w:textAlignment w:val="center"/>
              <w:rPr>
                <w:rFonts w:hint="eastAsia"/>
                <w:color w:val="000000"/>
                <w:sz w:val="20"/>
                <w:szCs w:val="20"/>
              </w:rPr>
            </w:pPr>
            <w:r>
              <w:rPr>
                <w:rFonts w:hint="eastAsia"/>
                <w:color w:val="00000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E7E96">
            <w:pPr>
              <w:widowControl/>
              <w:textAlignment w:val="center"/>
              <w:rPr>
                <w:rFonts w:hint="eastAsia"/>
                <w:color w:val="000000"/>
                <w:sz w:val="20"/>
                <w:szCs w:val="20"/>
              </w:rPr>
            </w:pPr>
            <w:r>
              <w:rPr>
                <w:rFonts w:hint="eastAsia"/>
                <w:color w:val="00000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B4A83">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64D8B">
            <w:pPr>
              <w:widowControl/>
              <w:textAlignment w:val="center"/>
              <w:rPr>
                <w:rFonts w:hint="eastAsia"/>
                <w:color w:val="000000"/>
                <w:sz w:val="20"/>
                <w:szCs w:val="20"/>
              </w:rPr>
            </w:pPr>
            <w:r>
              <w:rPr>
                <w:rFonts w:hint="eastAsia"/>
                <w:color w:val="00000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9B20D">
            <w:pPr>
              <w:widowControl/>
              <w:textAlignment w:val="center"/>
              <w:rPr>
                <w:rFonts w:hint="eastAsia"/>
                <w:color w:val="000000"/>
                <w:sz w:val="20"/>
                <w:szCs w:val="20"/>
              </w:rPr>
            </w:pPr>
            <w:r>
              <w:rPr>
                <w:rFonts w:hint="eastAsia"/>
                <w:color w:val="00000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E06D93">
            <w:pPr>
              <w:widowControl/>
              <w:jc w:val="center"/>
              <w:textAlignment w:val="center"/>
              <w:rPr>
                <w:rFonts w:hint="eastAsia"/>
                <w:color w:val="000000"/>
                <w:sz w:val="20"/>
                <w:szCs w:val="20"/>
              </w:rPr>
            </w:pPr>
            <w:r>
              <w:rPr>
                <w:rFonts w:hint="eastAsia"/>
                <w:color w:val="000000"/>
                <w:lang w:eastAsia="zh-CN" w:bidi="ar"/>
              </w:rPr>
              <w:t>0.00</w:t>
            </w:r>
          </w:p>
        </w:tc>
      </w:tr>
      <w:tr w14:paraId="7C8DD61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408510F">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A8B16">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68E47">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D17FA">
            <w:pPr>
              <w:widowControl/>
              <w:textAlignment w:val="center"/>
              <w:rPr>
                <w:rFonts w:hint="eastAsia"/>
                <w:color w:val="000000"/>
                <w:sz w:val="20"/>
                <w:szCs w:val="20"/>
              </w:rPr>
            </w:pPr>
            <w:r>
              <w:rPr>
                <w:rFonts w:hint="eastAsia"/>
                <w:color w:val="00000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DB805">
            <w:pPr>
              <w:widowControl/>
              <w:textAlignment w:val="center"/>
              <w:rPr>
                <w:rFonts w:hint="eastAsia"/>
                <w:color w:val="000000"/>
                <w:sz w:val="20"/>
                <w:szCs w:val="20"/>
              </w:rPr>
            </w:pPr>
            <w:r>
              <w:rPr>
                <w:rFonts w:hint="eastAsia"/>
                <w:color w:val="00000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98EBA">
            <w:pPr>
              <w:keepNext w:val="0"/>
              <w:keepLines w:val="0"/>
              <w:widowControl/>
              <w:suppressLineNumbers w:val="0"/>
              <w:jc w:val="right"/>
              <w:textAlignment w:val="cente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5599A">
            <w:pPr>
              <w:widowControl/>
              <w:textAlignment w:val="center"/>
              <w:rPr>
                <w:rFonts w:hint="eastAsia"/>
                <w:color w:val="000000"/>
                <w:sz w:val="20"/>
                <w:szCs w:val="20"/>
              </w:rPr>
            </w:pPr>
            <w:r>
              <w:rPr>
                <w:rFonts w:hint="eastAsia"/>
                <w:color w:val="00000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B2F4E">
            <w:pPr>
              <w:widowControl/>
              <w:textAlignment w:val="center"/>
              <w:rPr>
                <w:rFonts w:hint="eastAsia"/>
                <w:color w:val="000000"/>
                <w:sz w:val="20"/>
                <w:szCs w:val="20"/>
              </w:rPr>
            </w:pPr>
            <w:r>
              <w:rPr>
                <w:rFonts w:hint="eastAsia"/>
                <w:color w:val="00000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C28C52">
            <w:pPr>
              <w:widowControl/>
              <w:jc w:val="center"/>
              <w:textAlignment w:val="center"/>
              <w:rPr>
                <w:rFonts w:hint="eastAsia"/>
                <w:color w:val="000000"/>
                <w:sz w:val="20"/>
                <w:szCs w:val="20"/>
              </w:rPr>
            </w:pPr>
            <w:r>
              <w:rPr>
                <w:rFonts w:hint="eastAsia"/>
                <w:color w:val="000000"/>
                <w:lang w:eastAsia="zh-CN" w:bidi="ar"/>
              </w:rPr>
              <w:t>0.00</w:t>
            </w:r>
          </w:p>
        </w:tc>
      </w:tr>
      <w:tr w14:paraId="7251A6F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85C1CCF">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A0EF0">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BC994">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11C0B">
            <w:pPr>
              <w:widowControl/>
              <w:textAlignment w:val="center"/>
              <w:rPr>
                <w:rFonts w:hint="eastAsia"/>
                <w:color w:val="000000"/>
                <w:sz w:val="20"/>
                <w:szCs w:val="20"/>
              </w:rPr>
            </w:pPr>
            <w:r>
              <w:rPr>
                <w:rFonts w:hint="eastAsia"/>
                <w:color w:val="00000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D8D56">
            <w:pPr>
              <w:widowControl/>
              <w:textAlignment w:val="center"/>
              <w:rPr>
                <w:rFonts w:hint="eastAsia"/>
                <w:color w:val="000000"/>
                <w:sz w:val="20"/>
                <w:szCs w:val="20"/>
              </w:rPr>
            </w:pPr>
            <w:r>
              <w:rPr>
                <w:rFonts w:hint="eastAsia"/>
                <w:color w:val="00000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4170C">
            <w:pPr>
              <w:keepNext w:val="0"/>
              <w:keepLines w:val="0"/>
              <w:widowControl/>
              <w:suppressLineNumbers w:val="0"/>
              <w:jc w:val="right"/>
              <w:textAlignment w:val="cente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51C66">
            <w:pPr>
              <w:widowControl/>
              <w:textAlignment w:val="center"/>
              <w:rPr>
                <w:rFonts w:hint="eastAsia"/>
                <w:color w:val="000000"/>
                <w:sz w:val="20"/>
                <w:szCs w:val="20"/>
              </w:rPr>
            </w:pPr>
            <w:r>
              <w:rPr>
                <w:rFonts w:hint="eastAsia"/>
                <w:color w:val="00000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F4467">
            <w:pPr>
              <w:widowControl/>
              <w:textAlignment w:val="center"/>
              <w:rPr>
                <w:rFonts w:hint="eastAsia"/>
                <w:color w:val="000000"/>
                <w:sz w:val="20"/>
                <w:szCs w:val="20"/>
                <w:lang w:eastAsia="zh-CN"/>
              </w:rPr>
            </w:pPr>
            <w:r>
              <w:rPr>
                <w:rFonts w:hint="eastAsia"/>
                <w:color w:val="000000"/>
                <w:sz w:val="20"/>
                <w:szCs w:val="20"/>
                <w:lang w:eastAsia="zh-CN"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200AF9">
            <w:pPr>
              <w:widowControl/>
              <w:jc w:val="center"/>
              <w:textAlignment w:val="center"/>
              <w:rPr>
                <w:rFonts w:hint="eastAsia"/>
                <w:color w:val="000000"/>
                <w:sz w:val="20"/>
                <w:szCs w:val="20"/>
              </w:rPr>
            </w:pPr>
            <w:r>
              <w:rPr>
                <w:rFonts w:hint="eastAsia"/>
                <w:color w:val="000000"/>
                <w:lang w:eastAsia="zh-CN" w:bidi="ar"/>
              </w:rPr>
              <w:t>0.00</w:t>
            </w:r>
          </w:p>
        </w:tc>
      </w:tr>
      <w:tr w14:paraId="3A79CC6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17FD1B0">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C12FE">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1941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BB6FC">
            <w:pPr>
              <w:widowControl/>
              <w:textAlignment w:val="center"/>
              <w:rPr>
                <w:rFonts w:hint="eastAsia"/>
                <w:color w:val="000000"/>
                <w:sz w:val="20"/>
                <w:szCs w:val="20"/>
              </w:rPr>
            </w:pPr>
            <w:r>
              <w:rPr>
                <w:rFonts w:hint="eastAsia"/>
                <w:color w:val="00000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7BFF6">
            <w:pPr>
              <w:widowControl/>
              <w:textAlignment w:val="center"/>
              <w:rPr>
                <w:rFonts w:hint="eastAsia"/>
                <w:color w:val="000000"/>
                <w:sz w:val="20"/>
                <w:szCs w:val="20"/>
              </w:rPr>
            </w:pPr>
            <w:r>
              <w:rPr>
                <w:rFonts w:hint="eastAsia"/>
                <w:color w:val="00000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BFA37">
            <w:pPr>
              <w:keepNext w:val="0"/>
              <w:keepLines w:val="0"/>
              <w:widowControl/>
              <w:suppressLineNumbers w:val="0"/>
              <w:jc w:val="right"/>
              <w:textAlignment w:val="cente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ACC26">
            <w:pPr>
              <w:widowControl/>
              <w:textAlignment w:val="center"/>
              <w:rPr>
                <w:rFonts w:hint="eastAsia"/>
                <w:color w:val="000000"/>
                <w:sz w:val="20"/>
                <w:szCs w:val="20"/>
              </w:rPr>
            </w:pPr>
            <w:r>
              <w:rPr>
                <w:rFonts w:hint="eastAsia"/>
                <w:color w:val="00000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6A22D">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A8600E">
            <w:pPr>
              <w:widowControl/>
              <w:jc w:val="center"/>
              <w:textAlignment w:val="center"/>
              <w:rPr>
                <w:rFonts w:hint="eastAsia"/>
                <w:color w:val="000000"/>
                <w:sz w:val="20"/>
                <w:szCs w:val="20"/>
              </w:rPr>
            </w:pPr>
            <w:r>
              <w:rPr>
                <w:rFonts w:hint="eastAsia"/>
                <w:color w:val="000000"/>
                <w:lang w:eastAsia="zh-CN" w:bidi="ar"/>
              </w:rPr>
              <w:t>0.00</w:t>
            </w:r>
          </w:p>
        </w:tc>
      </w:tr>
      <w:tr w14:paraId="79BBA15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DA38B05">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92578">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F40B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36BD4">
            <w:pPr>
              <w:widowControl/>
              <w:textAlignment w:val="center"/>
              <w:rPr>
                <w:rFonts w:hint="eastAsia"/>
                <w:color w:val="000000"/>
                <w:sz w:val="20"/>
                <w:szCs w:val="20"/>
              </w:rPr>
            </w:pPr>
            <w:r>
              <w:rPr>
                <w:rFonts w:hint="eastAsia"/>
                <w:color w:val="00000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C5D7C">
            <w:pPr>
              <w:widowControl/>
              <w:textAlignment w:val="center"/>
              <w:rPr>
                <w:rFonts w:hint="eastAsia"/>
                <w:color w:val="000000"/>
                <w:sz w:val="20"/>
                <w:szCs w:val="20"/>
              </w:rPr>
            </w:pPr>
            <w:r>
              <w:rPr>
                <w:rFonts w:hint="eastAsia"/>
                <w:color w:val="00000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B441A">
            <w:pPr>
              <w:keepNext w:val="0"/>
              <w:keepLines w:val="0"/>
              <w:widowControl/>
              <w:suppressLineNumbers w:val="0"/>
              <w:jc w:val="right"/>
              <w:textAlignment w:val="cente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05C0F">
            <w:pPr>
              <w:rPr>
                <w:rFonts w:hint="eastAsia"/>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87148">
            <w:pPr>
              <w:rPr>
                <w:rFonts w:hint="eastAsia"/>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7EC795">
            <w:pPr>
              <w:rPr>
                <w:rFonts w:hint="eastAsia"/>
                <w:color w:val="000000"/>
                <w:sz w:val="20"/>
                <w:szCs w:val="20"/>
              </w:rPr>
            </w:pPr>
          </w:p>
        </w:tc>
      </w:tr>
      <w:tr w14:paraId="7CFB0C6C">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E29EE36">
            <w:pPr>
              <w:jc w:val="cente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4527B">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CE963">
            <w:pPr>
              <w:widowControl/>
              <w:textAlignment w:val="center"/>
              <w:rPr>
                <w:rFonts w:hint="eastAsia"/>
                <w:color w:val="000000"/>
                <w:sz w:val="20"/>
                <w:szCs w:val="20"/>
              </w:rPr>
            </w:pPr>
            <w:r>
              <w:rPr>
                <w:rFonts w:hint="eastAsia"/>
                <w:color w:val="00000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2575A">
            <w:pPr>
              <w:widowControl/>
              <w:textAlignment w:val="center"/>
              <w:rPr>
                <w:rFonts w:hint="eastAsia"/>
                <w:color w:val="000000"/>
                <w:sz w:val="20"/>
                <w:szCs w:val="20"/>
              </w:rPr>
            </w:pPr>
            <w:r>
              <w:rPr>
                <w:rFonts w:hint="eastAsia"/>
                <w:color w:val="00000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DF01C">
            <w:pPr>
              <w:keepNext w:val="0"/>
              <w:keepLines w:val="0"/>
              <w:widowControl/>
              <w:suppressLineNumbers w:val="0"/>
              <w:jc w:val="right"/>
              <w:textAlignment w:val="cente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148E7">
            <w:pPr>
              <w:rPr>
                <w:rFonts w:hint="eastAsia"/>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67A98">
            <w:pPr>
              <w:rPr>
                <w:rFonts w:hint="eastAsia"/>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09E74C">
            <w:pPr>
              <w:rPr>
                <w:rFonts w:hint="eastAsia"/>
                <w:color w:val="000000"/>
                <w:sz w:val="20"/>
                <w:szCs w:val="20"/>
              </w:rPr>
            </w:pPr>
          </w:p>
        </w:tc>
      </w:tr>
      <w:tr w14:paraId="6F591C75">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461885D1">
            <w:pPr>
              <w:widowControl/>
              <w:jc w:val="center"/>
              <w:textAlignment w:val="center"/>
              <w:rPr>
                <w:rFonts w:hint="eastAsia"/>
                <w:color w:val="000000"/>
                <w:sz w:val="20"/>
                <w:szCs w:val="20"/>
              </w:rPr>
            </w:pPr>
            <w:r>
              <w:rPr>
                <w:rFonts w:hint="eastAsia"/>
                <w:color w:val="00000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5D2830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7FAB202">
            <w:pPr>
              <w:widowControl/>
              <w:jc w:val="center"/>
              <w:textAlignment w:val="center"/>
              <w:rPr>
                <w:rFonts w:hint="eastAsia"/>
                <w:color w:val="000000"/>
                <w:sz w:val="20"/>
                <w:szCs w:val="20"/>
              </w:rPr>
            </w:pPr>
            <w:r>
              <w:rPr>
                <w:rFonts w:hint="eastAsia"/>
                <w:color w:val="00000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178BF5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r>
    </w:tbl>
    <w:p w14:paraId="48A5B1B5">
      <w:pPr>
        <w:rPr>
          <w:rFonts w:hint="eastAsia"/>
          <w:sz w:val="20"/>
        </w:rPr>
      </w:pPr>
    </w:p>
    <w:p w14:paraId="179F5AAD">
      <w:pPr>
        <w:rPr>
          <w:rFonts w:hint="eastAsia"/>
          <w:sz w:val="20"/>
        </w:rPr>
      </w:pPr>
    </w:p>
    <w:p w14:paraId="5766643B">
      <w:pPr>
        <w:rPr>
          <w:rFonts w:hint="eastAsia"/>
          <w:sz w:val="20"/>
        </w:rPr>
      </w:pPr>
    </w:p>
    <w:p w14:paraId="0E200CEB">
      <w:pPr>
        <w:rPr>
          <w:rFonts w:hint="eastAsia"/>
          <w:sz w:val="20"/>
        </w:rPr>
      </w:pPr>
    </w:p>
    <w:p w14:paraId="7E9C52E8">
      <w:pPr>
        <w:rPr>
          <w:rFonts w:hint="eastAsia"/>
          <w:sz w:val="20"/>
        </w:rPr>
      </w:pPr>
    </w:p>
    <w:p w14:paraId="4E258FAF">
      <w:pPr>
        <w:rPr>
          <w:rFonts w:hint="eastAsia"/>
          <w:sz w:val="20"/>
        </w:rPr>
      </w:pPr>
    </w:p>
    <w:p w14:paraId="1205FABA">
      <w:pPr>
        <w:rPr>
          <w:rFonts w:hint="eastAsia"/>
          <w:sz w:val="20"/>
        </w:rPr>
      </w:pPr>
    </w:p>
    <w:p w14:paraId="0A70765C">
      <w:pPr>
        <w:rPr>
          <w:rFonts w:hint="eastAsia"/>
          <w:sz w:val="20"/>
        </w:rPr>
      </w:pPr>
    </w:p>
    <w:p w14:paraId="17795129">
      <w:pPr>
        <w:rPr>
          <w:rFonts w:hint="eastAsia"/>
          <w:sz w:val="20"/>
        </w:rPr>
      </w:pPr>
    </w:p>
    <w:p w14:paraId="242B4C0A">
      <w:pPr>
        <w:rPr>
          <w:rFonts w:hint="eastAsia"/>
          <w:sz w:val="20"/>
        </w:rPr>
      </w:pPr>
    </w:p>
    <w:p w14:paraId="2C10F3AD">
      <w:pPr>
        <w:rPr>
          <w:rFonts w:hint="eastAsia"/>
          <w:sz w:val="20"/>
        </w:rPr>
      </w:pPr>
    </w:p>
    <w:p w14:paraId="2160F7BC">
      <w:pPr>
        <w:rPr>
          <w:rFonts w:hint="eastAsia"/>
          <w:sz w:val="20"/>
        </w:rPr>
      </w:pPr>
    </w:p>
    <w:p w14:paraId="200CB081">
      <w:pPr>
        <w:rPr>
          <w:rFonts w:hint="eastAsia"/>
          <w:sz w:val="20"/>
        </w:rPr>
      </w:pPr>
    </w:p>
    <w:p w14:paraId="21DC0A19">
      <w:pPr>
        <w:rPr>
          <w:rFonts w:hint="eastAsia"/>
          <w:sz w:val="20"/>
        </w:rPr>
      </w:pPr>
    </w:p>
    <w:p w14:paraId="117C34A1">
      <w:pPr>
        <w:rPr>
          <w:rFonts w:hint="eastAsia"/>
          <w:sz w:val="20"/>
        </w:rPr>
      </w:pPr>
    </w:p>
    <w:p w14:paraId="64FBCC45">
      <w:pPr>
        <w:rPr>
          <w:rFonts w:hint="eastAsia"/>
          <w:sz w:val="20"/>
        </w:rPr>
      </w:pPr>
    </w:p>
    <w:p w14:paraId="2AD84D5B">
      <w:pPr>
        <w:rPr>
          <w:rFonts w:hint="eastAsia"/>
          <w:sz w:val="20"/>
        </w:rPr>
      </w:pPr>
    </w:p>
    <w:p w14:paraId="471C712D">
      <w:pPr>
        <w:rPr>
          <w:rFonts w:hint="eastAsia"/>
          <w:sz w:val="20"/>
        </w:rPr>
      </w:pPr>
    </w:p>
    <w:p w14:paraId="292EB260">
      <w:pPr>
        <w:rPr>
          <w:rFonts w:hint="eastAsia"/>
          <w:sz w:val="20"/>
        </w:rPr>
      </w:pPr>
    </w:p>
    <w:p w14:paraId="7F7DDD58">
      <w:pPr>
        <w:rPr>
          <w:rFonts w:hint="eastAsia"/>
          <w:sz w:val="20"/>
        </w:rPr>
      </w:pPr>
    </w:p>
    <w:p w14:paraId="1AA17C52">
      <w:pPr>
        <w:rPr>
          <w:rFonts w:hint="eastAsia"/>
          <w:sz w:val="20"/>
        </w:rPr>
      </w:pPr>
    </w:p>
    <w:p w14:paraId="402B194D">
      <w:pPr>
        <w:rPr>
          <w:rFonts w:hint="eastAsia"/>
          <w:sz w:val="20"/>
        </w:rPr>
      </w:pPr>
    </w:p>
    <w:p w14:paraId="50766BB3">
      <w:pPr>
        <w:rPr>
          <w:rFonts w:hint="eastAsia"/>
          <w:sz w:val="20"/>
        </w:rPr>
      </w:pPr>
    </w:p>
    <w:p w14:paraId="6A0E8BDD">
      <w:pPr>
        <w:rPr>
          <w:rFonts w:hint="eastAsia"/>
          <w:sz w:val="20"/>
        </w:rPr>
      </w:pPr>
    </w:p>
    <w:p w14:paraId="4B189552">
      <w:pPr>
        <w:rPr>
          <w:rFonts w:hint="eastAsia"/>
          <w:sz w:val="20"/>
        </w:rPr>
      </w:pPr>
    </w:p>
    <w:p w14:paraId="0925442F">
      <w:pPr>
        <w:rPr>
          <w:rFonts w:hint="eastAsia"/>
          <w:sz w:val="20"/>
        </w:rPr>
      </w:pPr>
    </w:p>
    <w:p w14:paraId="75B566EF">
      <w:pPr>
        <w:rPr>
          <w:rFonts w:hint="eastAsia"/>
          <w:sz w:val="20"/>
        </w:rPr>
      </w:pPr>
    </w:p>
    <w:p w14:paraId="4B3AD0F1">
      <w:pPr>
        <w:rPr>
          <w:rFonts w:hint="eastAsia"/>
          <w:sz w:val="20"/>
        </w:rPr>
      </w:pPr>
    </w:p>
    <w:p w14:paraId="2A6E799B">
      <w:pPr>
        <w:rPr>
          <w:rFonts w:hint="eastAsia"/>
          <w:sz w:val="20"/>
        </w:rPr>
      </w:pPr>
    </w:p>
    <w:p w14:paraId="6B3BF0CB">
      <w:pPr>
        <w:rPr>
          <w:rFonts w:hint="eastAsia"/>
          <w:sz w:val="20"/>
        </w:rPr>
      </w:pPr>
    </w:p>
    <w:p w14:paraId="75919281">
      <w:pPr>
        <w:spacing w:before="12"/>
        <w:rPr>
          <w:rFonts w:hint="eastAsia"/>
          <w:sz w:val="16"/>
        </w:rPr>
      </w:pPr>
    </w:p>
    <w:p w14:paraId="718B1A74">
      <w:pPr>
        <w:rPr>
          <w:rFonts w:hint="eastAsia"/>
          <w:sz w:val="16"/>
        </w:rPr>
        <w:sectPr>
          <w:pgSz w:w="16840" w:h="11910" w:orient="landscape"/>
          <w:pgMar w:top="1100" w:right="960" w:bottom="280" w:left="1300" w:header="720" w:footer="720" w:gutter="0"/>
          <w:cols w:space="720" w:num="1"/>
        </w:sectPr>
      </w:pPr>
    </w:p>
    <w:p w14:paraId="77F22763">
      <w:pPr>
        <w:pStyle w:val="4"/>
        <w:spacing w:before="101"/>
        <w:ind w:left="4188"/>
        <w:rPr>
          <w:rFonts w:hint="eastAsia" w:ascii="宋体" w:eastAsia="宋体"/>
        </w:rPr>
      </w:pPr>
    </w:p>
    <w:p w14:paraId="1FDDEFA3">
      <w:pPr>
        <w:pStyle w:val="4"/>
        <w:spacing w:before="101"/>
        <w:ind w:left="4188"/>
        <w:rPr>
          <w:rFonts w:hint="eastAsia" w:ascii="宋体" w:eastAsia="宋体"/>
          <w:lang w:eastAsia="zh-CN"/>
        </w:rPr>
      </w:pPr>
      <w:r>
        <w:rPr>
          <w:rFonts w:hint="eastAsia" w:ascii="宋体" w:eastAsia="宋体"/>
          <w:lang w:eastAsia="zh-CN"/>
        </w:rPr>
        <w:t>政府性基金决算财政拨款收入支出决算表</w:t>
      </w:r>
    </w:p>
    <w:p w14:paraId="203EFEA2">
      <w:pPr>
        <w:rPr>
          <w:rFonts w:hint="eastAsia"/>
          <w:sz w:val="20"/>
          <w:lang w:eastAsia="zh-CN"/>
        </w:rPr>
      </w:pPr>
      <w:r>
        <w:rPr>
          <w:lang w:eastAsia="zh-CN"/>
        </w:rPr>
        <w:br w:type="column"/>
      </w:r>
    </w:p>
    <w:p w14:paraId="2BBB4C18">
      <w:pPr>
        <w:rPr>
          <w:rFonts w:hint="eastAsia"/>
          <w:sz w:val="20"/>
          <w:lang w:eastAsia="zh-CN"/>
        </w:rPr>
      </w:pPr>
    </w:p>
    <w:p w14:paraId="4B62F3E2">
      <w:pPr>
        <w:spacing w:before="155"/>
        <w:ind w:right="593"/>
        <w:jc w:val="right"/>
        <w:rPr>
          <w:rFonts w:hint="eastAsia"/>
          <w:sz w:val="20"/>
          <w:lang w:eastAsia="zh-CN"/>
        </w:rPr>
      </w:pPr>
      <w:r>
        <w:rPr>
          <w:sz w:val="20"/>
          <w:lang w:eastAsia="zh-CN"/>
        </w:rPr>
        <w:t>公开07表</w:t>
      </w:r>
    </w:p>
    <w:p w14:paraId="22F378E1">
      <w:pPr>
        <w:jc w:val="right"/>
        <w:rPr>
          <w:rFonts w:hint="eastAsia"/>
          <w:sz w:val="20"/>
          <w:lang w:eastAsia="zh-CN"/>
        </w:rPr>
        <w:sectPr>
          <w:type w:val="continuous"/>
          <w:pgSz w:w="16840" w:h="11910" w:orient="landscape"/>
          <w:pgMar w:top="1580" w:right="960" w:bottom="280" w:left="1300" w:header="720" w:footer="720" w:gutter="0"/>
          <w:cols w:equalWidth="0" w:num="2">
            <w:col w:w="9949" w:space="40"/>
            <w:col w:w="4591"/>
          </w:cols>
        </w:sectPr>
      </w:pPr>
    </w:p>
    <w:p w14:paraId="76204D12">
      <w:pPr>
        <w:tabs>
          <w:tab w:val="left" w:pos="6262"/>
          <w:tab w:val="left" w:pos="12984"/>
        </w:tabs>
        <w:spacing w:before="70" w:after="28"/>
        <w:ind w:left="154"/>
        <w:rPr>
          <w:rFonts w:hint="eastAsia"/>
          <w:sz w:val="20"/>
          <w:lang w:eastAsia="zh-CN"/>
        </w:rPr>
      </w:pPr>
      <w:r>
        <w:rPr>
          <w:sz w:val="20"/>
          <w:lang w:eastAsia="zh-CN"/>
        </w:rPr>
        <w:t>单位名称：</w:t>
      </w:r>
      <w:r>
        <w:rPr>
          <w:rFonts w:hint="eastAsia"/>
          <w:sz w:val="20"/>
          <w:lang w:eastAsia="zh-CN"/>
        </w:rPr>
        <w:t>信阳市平桥区城阳城址国家考古遗址公园管理委员会会计工作站</w:t>
      </w:r>
      <w:r>
        <w:rPr>
          <w:sz w:val="20"/>
          <w:lang w:eastAsia="zh-CN"/>
        </w:rPr>
        <w:tab/>
      </w:r>
      <w:r>
        <w:rPr>
          <w:sz w:val="20"/>
          <w:lang w:eastAsia="zh-CN"/>
        </w:rPr>
        <w:tab/>
      </w:r>
      <w:r>
        <w:rPr>
          <w:sz w:val="20"/>
          <w:lang w:eastAsia="zh-CN"/>
        </w:rPr>
        <w:t>单位：万元</w:t>
      </w:r>
    </w:p>
    <w:tbl>
      <w:tblPr>
        <w:tblStyle w:val="8"/>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49707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399" w:type="dxa"/>
            <w:gridSpan w:val="2"/>
            <w:tcBorders>
              <w:bottom w:val="single" w:color="000000" w:sz="4" w:space="0"/>
              <w:right w:val="single" w:color="000000" w:sz="4" w:space="0"/>
            </w:tcBorders>
          </w:tcPr>
          <w:p w14:paraId="5039B435">
            <w:pPr>
              <w:pStyle w:val="12"/>
              <w:tabs>
                <w:tab w:val="left" w:pos="1398"/>
              </w:tabs>
              <w:spacing w:before="90"/>
              <w:ind w:left="798"/>
              <w:rPr>
                <w:rFonts w:hint="eastAsia"/>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50C33B15">
            <w:pPr>
              <w:pStyle w:val="12"/>
              <w:rPr>
                <w:rFonts w:hint="eastAsia"/>
                <w:sz w:val="20"/>
              </w:rPr>
            </w:pPr>
          </w:p>
          <w:p w14:paraId="6CBE68B2">
            <w:pPr>
              <w:pStyle w:val="12"/>
              <w:rPr>
                <w:rFonts w:hint="eastAsia"/>
                <w:sz w:val="20"/>
              </w:rPr>
            </w:pPr>
          </w:p>
          <w:p w14:paraId="5FC36D39">
            <w:pPr>
              <w:pStyle w:val="12"/>
              <w:spacing w:before="9"/>
              <w:rPr>
                <w:rFonts w:hint="eastAsia"/>
              </w:rPr>
            </w:pPr>
          </w:p>
          <w:p w14:paraId="67420796">
            <w:pPr>
              <w:pStyle w:val="12"/>
              <w:ind w:left="231"/>
              <w:rPr>
                <w:rFonts w:hint="eastAsia"/>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6B29E433">
            <w:pPr>
              <w:pStyle w:val="12"/>
              <w:rPr>
                <w:rFonts w:hint="eastAsia"/>
                <w:sz w:val="20"/>
              </w:rPr>
            </w:pPr>
          </w:p>
          <w:p w14:paraId="41246925">
            <w:pPr>
              <w:pStyle w:val="12"/>
              <w:rPr>
                <w:rFonts w:hint="eastAsia"/>
                <w:sz w:val="20"/>
              </w:rPr>
            </w:pPr>
          </w:p>
          <w:p w14:paraId="2CE28A95">
            <w:pPr>
              <w:pStyle w:val="12"/>
              <w:spacing w:before="9"/>
              <w:rPr>
                <w:rFonts w:hint="eastAsia"/>
              </w:rPr>
            </w:pPr>
          </w:p>
          <w:p w14:paraId="09EB3D50">
            <w:pPr>
              <w:pStyle w:val="12"/>
              <w:ind w:left="532"/>
              <w:rPr>
                <w:rFonts w:hint="eastAsia"/>
                <w:sz w:val="20"/>
              </w:rPr>
            </w:pPr>
            <w:r>
              <w:rPr>
                <w:sz w:val="20"/>
              </w:rPr>
              <w:t>本年收入</w:t>
            </w:r>
          </w:p>
        </w:tc>
        <w:tc>
          <w:tcPr>
            <w:tcW w:w="5285" w:type="dxa"/>
            <w:gridSpan w:val="3"/>
            <w:tcBorders>
              <w:left w:val="single" w:color="000000" w:sz="4" w:space="0"/>
              <w:bottom w:val="single" w:color="000000" w:sz="4" w:space="0"/>
            </w:tcBorders>
          </w:tcPr>
          <w:p w14:paraId="209BEEF8">
            <w:pPr>
              <w:pStyle w:val="12"/>
              <w:spacing w:before="90"/>
              <w:ind w:left="2226" w:right="2203"/>
              <w:jc w:val="center"/>
              <w:rPr>
                <w:rFonts w:hint="eastAsia"/>
                <w:sz w:val="20"/>
              </w:rPr>
            </w:pPr>
            <w:r>
              <w:rPr>
                <w:sz w:val="20"/>
              </w:rPr>
              <w:t>本年支出</w:t>
            </w:r>
          </w:p>
        </w:tc>
        <w:tc>
          <w:tcPr>
            <w:tcW w:w="2468" w:type="dxa"/>
            <w:vMerge w:val="restart"/>
          </w:tcPr>
          <w:p w14:paraId="192B6FD2">
            <w:pPr>
              <w:pStyle w:val="12"/>
              <w:rPr>
                <w:rFonts w:hint="eastAsia"/>
                <w:sz w:val="20"/>
              </w:rPr>
            </w:pPr>
          </w:p>
          <w:p w14:paraId="326D88F5">
            <w:pPr>
              <w:pStyle w:val="12"/>
              <w:rPr>
                <w:rFonts w:hint="eastAsia"/>
                <w:sz w:val="20"/>
              </w:rPr>
            </w:pPr>
          </w:p>
          <w:p w14:paraId="2F2BE54A">
            <w:pPr>
              <w:pStyle w:val="12"/>
              <w:spacing w:before="9"/>
              <w:rPr>
                <w:rFonts w:hint="eastAsia"/>
              </w:rPr>
            </w:pPr>
          </w:p>
          <w:p w14:paraId="420809E5">
            <w:pPr>
              <w:pStyle w:val="12"/>
              <w:ind w:left="533"/>
              <w:rPr>
                <w:rFonts w:hint="eastAsia"/>
                <w:sz w:val="20"/>
              </w:rPr>
            </w:pPr>
            <w:r>
              <w:rPr>
                <w:sz w:val="20"/>
              </w:rPr>
              <w:t>年末结转和结余</w:t>
            </w:r>
          </w:p>
        </w:tc>
      </w:tr>
      <w:tr w14:paraId="64065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79AC12E5">
            <w:pPr>
              <w:pStyle w:val="12"/>
              <w:rPr>
                <w:rFonts w:hint="eastAsia"/>
                <w:sz w:val="20"/>
              </w:rPr>
            </w:pPr>
          </w:p>
          <w:p w14:paraId="595DCBBC">
            <w:pPr>
              <w:pStyle w:val="12"/>
              <w:spacing w:before="177" w:line="292" w:lineRule="auto"/>
              <w:ind w:left="153" w:right="139"/>
              <w:rPr>
                <w:rFonts w:hint="eastAsia"/>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7E5DBE8A">
            <w:pPr>
              <w:pStyle w:val="12"/>
              <w:rPr>
                <w:rFonts w:hint="eastAsia"/>
                <w:sz w:val="20"/>
              </w:rPr>
            </w:pPr>
          </w:p>
          <w:p w14:paraId="6D63ACC4">
            <w:pPr>
              <w:pStyle w:val="12"/>
              <w:spacing w:before="12"/>
              <w:rPr>
                <w:rFonts w:hint="eastAsia"/>
                <w:sz w:val="25"/>
              </w:rPr>
            </w:pPr>
          </w:p>
          <w:p w14:paraId="23E7C621">
            <w:pPr>
              <w:pStyle w:val="12"/>
              <w:ind w:left="249"/>
              <w:rPr>
                <w:rFonts w:hint="eastAsia"/>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0DA89B43">
            <w:pPr>
              <w:rPr>
                <w:rFonts w:hint="eastAsia"/>
                <w:sz w:val="2"/>
                <w:szCs w:val="2"/>
              </w:rPr>
            </w:pPr>
          </w:p>
        </w:tc>
        <w:tc>
          <w:tcPr>
            <w:tcW w:w="1854" w:type="dxa"/>
            <w:vMerge w:val="continue"/>
            <w:tcBorders>
              <w:top w:val="nil"/>
              <w:left w:val="single" w:color="000000" w:sz="4" w:space="0"/>
              <w:bottom w:val="single" w:color="000000" w:sz="4" w:space="0"/>
              <w:right w:val="single" w:color="000000" w:sz="4" w:space="0"/>
            </w:tcBorders>
          </w:tcPr>
          <w:p w14:paraId="18590075">
            <w:pPr>
              <w:rPr>
                <w:rFonts w:hint="eastAsia"/>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297334F0">
            <w:pPr>
              <w:pStyle w:val="12"/>
              <w:rPr>
                <w:rFonts w:hint="eastAsia"/>
                <w:sz w:val="20"/>
              </w:rPr>
            </w:pPr>
          </w:p>
          <w:p w14:paraId="43C2AA03">
            <w:pPr>
              <w:pStyle w:val="12"/>
              <w:spacing w:before="12"/>
              <w:rPr>
                <w:rFonts w:hint="eastAsia"/>
                <w:sz w:val="25"/>
              </w:rPr>
            </w:pPr>
          </w:p>
          <w:p w14:paraId="1E01123A">
            <w:pPr>
              <w:pStyle w:val="12"/>
              <w:ind w:left="707" w:right="693"/>
              <w:jc w:val="center"/>
              <w:rPr>
                <w:rFonts w:hint="eastAsia"/>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2A250C72">
            <w:pPr>
              <w:pStyle w:val="12"/>
              <w:rPr>
                <w:rFonts w:hint="eastAsia"/>
                <w:sz w:val="20"/>
              </w:rPr>
            </w:pPr>
          </w:p>
          <w:p w14:paraId="6A5B2EEE">
            <w:pPr>
              <w:pStyle w:val="12"/>
              <w:spacing w:before="12"/>
              <w:rPr>
                <w:rFonts w:hint="eastAsia"/>
                <w:sz w:val="25"/>
              </w:rPr>
            </w:pPr>
          </w:p>
          <w:p w14:paraId="47243F2C">
            <w:pPr>
              <w:pStyle w:val="12"/>
              <w:ind w:left="511" w:right="493"/>
              <w:jc w:val="center"/>
              <w:rPr>
                <w:rFonts w:hint="eastAsia"/>
                <w:sz w:val="20"/>
              </w:rPr>
            </w:pPr>
            <w:r>
              <w:rPr>
                <w:sz w:val="20"/>
              </w:rPr>
              <w:t>基本支出</w:t>
            </w:r>
          </w:p>
        </w:tc>
        <w:tc>
          <w:tcPr>
            <w:tcW w:w="1576" w:type="dxa"/>
            <w:tcBorders>
              <w:top w:val="single" w:color="000000" w:sz="4" w:space="0"/>
              <w:left w:val="single" w:color="000000" w:sz="4" w:space="0"/>
              <w:bottom w:val="single" w:color="000000" w:sz="4" w:space="0"/>
            </w:tcBorders>
          </w:tcPr>
          <w:p w14:paraId="5498453D">
            <w:pPr>
              <w:pStyle w:val="12"/>
              <w:rPr>
                <w:rFonts w:hint="eastAsia"/>
                <w:sz w:val="20"/>
              </w:rPr>
            </w:pPr>
          </w:p>
          <w:p w14:paraId="70A50F39">
            <w:pPr>
              <w:pStyle w:val="12"/>
              <w:spacing w:before="12"/>
              <w:rPr>
                <w:rFonts w:hint="eastAsia"/>
                <w:sz w:val="25"/>
              </w:rPr>
            </w:pPr>
          </w:p>
          <w:p w14:paraId="0745E44A">
            <w:pPr>
              <w:pStyle w:val="12"/>
              <w:ind w:left="372" w:right="348"/>
              <w:jc w:val="center"/>
              <w:rPr>
                <w:rFonts w:hint="eastAsia"/>
                <w:sz w:val="20"/>
              </w:rPr>
            </w:pPr>
            <w:r>
              <w:rPr>
                <w:sz w:val="20"/>
              </w:rPr>
              <w:t>项目支出</w:t>
            </w:r>
          </w:p>
        </w:tc>
        <w:tc>
          <w:tcPr>
            <w:tcW w:w="2468" w:type="dxa"/>
            <w:vMerge w:val="continue"/>
            <w:tcBorders>
              <w:top w:val="nil"/>
            </w:tcBorders>
          </w:tcPr>
          <w:p w14:paraId="1F5391A0">
            <w:pPr>
              <w:rPr>
                <w:rFonts w:hint="eastAsia"/>
                <w:sz w:val="2"/>
                <w:szCs w:val="2"/>
              </w:rPr>
            </w:pPr>
          </w:p>
        </w:tc>
      </w:tr>
      <w:tr w14:paraId="65985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62477DB2">
            <w:pPr>
              <w:pStyle w:val="12"/>
              <w:spacing w:before="117"/>
              <w:ind w:left="977" w:right="967"/>
              <w:jc w:val="center"/>
              <w:rPr>
                <w:rFonts w:hint="eastAsia"/>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6BADF0ED">
            <w:pPr>
              <w:pStyle w:val="12"/>
              <w:spacing w:before="117"/>
              <w:ind w:left="18"/>
              <w:jc w:val="center"/>
              <w:rPr>
                <w:rFonts w:hint="eastAsia"/>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0B009715">
            <w:pPr>
              <w:pStyle w:val="12"/>
              <w:spacing w:before="117"/>
              <w:ind w:left="16"/>
              <w:jc w:val="center"/>
              <w:rPr>
                <w:rFonts w:hint="eastAsia"/>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30B0B228">
            <w:pPr>
              <w:pStyle w:val="12"/>
              <w:spacing w:before="117"/>
              <w:ind w:left="18"/>
              <w:jc w:val="center"/>
              <w:rPr>
                <w:rFonts w:hint="eastAsia"/>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05AF84D9">
            <w:pPr>
              <w:pStyle w:val="12"/>
              <w:spacing w:before="117"/>
              <w:ind w:left="15"/>
              <w:jc w:val="center"/>
              <w:rPr>
                <w:rFonts w:hint="eastAsia"/>
                <w:sz w:val="20"/>
              </w:rPr>
            </w:pPr>
            <w:r>
              <w:rPr>
                <w:w w:val="99"/>
                <w:sz w:val="20"/>
              </w:rPr>
              <w:t>4</w:t>
            </w:r>
          </w:p>
        </w:tc>
        <w:tc>
          <w:tcPr>
            <w:tcW w:w="1576" w:type="dxa"/>
            <w:tcBorders>
              <w:top w:val="single" w:color="000000" w:sz="4" w:space="0"/>
              <w:left w:val="single" w:color="000000" w:sz="4" w:space="0"/>
              <w:bottom w:val="single" w:color="000000" w:sz="4" w:space="0"/>
            </w:tcBorders>
          </w:tcPr>
          <w:p w14:paraId="398823EB">
            <w:pPr>
              <w:pStyle w:val="12"/>
              <w:spacing w:before="117"/>
              <w:ind w:left="21"/>
              <w:jc w:val="center"/>
              <w:rPr>
                <w:rFonts w:hint="eastAsia"/>
                <w:sz w:val="20"/>
              </w:rPr>
            </w:pPr>
            <w:r>
              <w:rPr>
                <w:w w:val="99"/>
                <w:sz w:val="20"/>
              </w:rPr>
              <w:t>5</w:t>
            </w:r>
          </w:p>
        </w:tc>
        <w:tc>
          <w:tcPr>
            <w:tcW w:w="2468" w:type="dxa"/>
          </w:tcPr>
          <w:p w14:paraId="36D6B2DB">
            <w:pPr>
              <w:pStyle w:val="12"/>
              <w:spacing w:before="117"/>
              <w:ind w:left="18"/>
              <w:jc w:val="center"/>
              <w:rPr>
                <w:rFonts w:hint="eastAsia"/>
                <w:sz w:val="20"/>
              </w:rPr>
            </w:pPr>
            <w:r>
              <w:rPr>
                <w:w w:val="99"/>
                <w:sz w:val="20"/>
              </w:rPr>
              <w:t>6</w:t>
            </w:r>
          </w:p>
        </w:tc>
      </w:tr>
      <w:tr w14:paraId="58FD8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202DBA6F">
            <w:pPr>
              <w:pStyle w:val="12"/>
              <w:spacing w:before="119"/>
              <w:ind w:left="977" w:right="967"/>
              <w:jc w:val="center"/>
              <w:rPr>
                <w:rFonts w:hint="eastAsia"/>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15560ADF">
            <w:pPr>
              <w:pStyle w:val="12"/>
              <w:spacing w:before="116"/>
              <w:ind w:left="709" w:right="693"/>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20EBB89F">
            <w:pPr>
              <w:pStyle w:val="12"/>
              <w:spacing w:before="116"/>
              <w:ind w:left="709" w:right="691"/>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0E167AAA">
            <w:pPr>
              <w:pStyle w:val="12"/>
              <w:spacing w:before="116"/>
              <w:ind w:left="709" w:right="693"/>
              <w:jc w:val="center"/>
              <w:rPr>
                <w:rFonts w:hint="eastAsia"/>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0F6C8981">
            <w:pPr>
              <w:pStyle w:val="12"/>
              <w:spacing w:before="116"/>
              <w:ind w:left="510" w:right="493"/>
              <w:jc w:val="center"/>
              <w:rPr>
                <w:rFonts w:hint="eastAsia"/>
                <w:sz w:val="20"/>
              </w:rPr>
            </w:pPr>
            <w:r>
              <w:rPr>
                <w:sz w:val="20"/>
              </w:rPr>
              <w:t>0.00</w:t>
            </w:r>
          </w:p>
        </w:tc>
        <w:tc>
          <w:tcPr>
            <w:tcW w:w="1576" w:type="dxa"/>
            <w:tcBorders>
              <w:top w:val="single" w:color="000000" w:sz="4" w:space="0"/>
              <w:left w:val="single" w:color="000000" w:sz="4" w:space="0"/>
              <w:bottom w:val="single" w:color="000000" w:sz="4" w:space="0"/>
            </w:tcBorders>
          </w:tcPr>
          <w:p w14:paraId="51E3C0C0">
            <w:pPr>
              <w:pStyle w:val="12"/>
              <w:spacing w:before="116"/>
              <w:ind w:left="371" w:right="348"/>
              <w:jc w:val="center"/>
              <w:rPr>
                <w:rFonts w:hint="eastAsia"/>
                <w:sz w:val="20"/>
              </w:rPr>
            </w:pPr>
            <w:r>
              <w:rPr>
                <w:sz w:val="20"/>
              </w:rPr>
              <w:t>0.00</w:t>
            </w:r>
          </w:p>
        </w:tc>
        <w:tc>
          <w:tcPr>
            <w:tcW w:w="2468" w:type="dxa"/>
          </w:tcPr>
          <w:p w14:paraId="29666A01">
            <w:pPr>
              <w:pStyle w:val="12"/>
              <w:spacing w:before="116"/>
              <w:ind w:left="1012" w:right="996"/>
              <w:jc w:val="center"/>
              <w:rPr>
                <w:rFonts w:hint="eastAsia"/>
                <w:sz w:val="20"/>
              </w:rPr>
            </w:pPr>
            <w:r>
              <w:rPr>
                <w:sz w:val="20"/>
              </w:rPr>
              <w:t>0.00</w:t>
            </w:r>
          </w:p>
        </w:tc>
      </w:tr>
      <w:tr w14:paraId="7FE62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10AC943D">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47BF9DBC">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D130A45">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E7DABCA">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6346376">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12D8821B">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1704104A">
            <w:pPr>
              <w:pStyle w:val="12"/>
              <w:rPr>
                <w:rFonts w:hint="eastAsia" w:ascii="Times New Roman"/>
                <w:sz w:val="20"/>
              </w:rPr>
            </w:pPr>
          </w:p>
        </w:tc>
        <w:tc>
          <w:tcPr>
            <w:tcW w:w="2468" w:type="dxa"/>
          </w:tcPr>
          <w:p w14:paraId="11F1AF7E">
            <w:pPr>
              <w:pStyle w:val="12"/>
              <w:rPr>
                <w:rFonts w:hint="eastAsia" w:ascii="Times New Roman"/>
                <w:sz w:val="20"/>
              </w:rPr>
            </w:pPr>
          </w:p>
        </w:tc>
      </w:tr>
      <w:tr w14:paraId="7280B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3BB15047">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1C6178A8">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25E75BC">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CD789AF">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3C9D6FD">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01498EA4">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7DF1DE2D">
            <w:pPr>
              <w:pStyle w:val="12"/>
              <w:rPr>
                <w:rFonts w:hint="eastAsia" w:ascii="Times New Roman"/>
                <w:sz w:val="20"/>
              </w:rPr>
            </w:pPr>
          </w:p>
        </w:tc>
        <w:tc>
          <w:tcPr>
            <w:tcW w:w="2468" w:type="dxa"/>
          </w:tcPr>
          <w:p w14:paraId="42E551D2">
            <w:pPr>
              <w:pStyle w:val="12"/>
              <w:rPr>
                <w:rFonts w:hint="eastAsia" w:ascii="Times New Roman"/>
                <w:sz w:val="20"/>
              </w:rPr>
            </w:pPr>
          </w:p>
        </w:tc>
      </w:tr>
      <w:tr w14:paraId="0DF29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4E59BBDE">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638924DD">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F581DBC">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2797AE9">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96CE64E">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41CC17E0">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4DBCC889">
            <w:pPr>
              <w:pStyle w:val="12"/>
              <w:rPr>
                <w:rFonts w:hint="eastAsia" w:ascii="Times New Roman"/>
                <w:sz w:val="20"/>
              </w:rPr>
            </w:pPr>
          </w:p>
        </w:tc>
        <w:tc>
          <w:tcPr>
            <w:tcW w:w="2468" w:type="dxa"/>
          </w:tcPr>
          <w:p w14:paraId="5E6619A4">
            <w:pPr>
              <w:pStyle w:val="12"/>
              <w:rPr>
                <w:rFonts w:hint="eastAsia" w:ascii="Times New Roman"/>
                <w:sz w:val="20"/>
              </w:rPr>
            </w:pPr>
          </w:p>
        </w:tc>
      </w:tr>
      <w:tr w14:paraId="49B58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2F4AC8F6">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630C570A">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B73F405">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A655867">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CFD5988">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1E60A8C0">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7D36886A">
            <w:pPr>
              <w:pStyle w:val="12"/>
              <w:rPr>
                <w:rFonts w:hint="eastAsia" w:ascii="Times New Roman"/>
                <w:sz w:val="20"/>
              </w:rPr>
            </w:pPr>
          </w:p>
        </w:tc>
        <w:tc>
          <w:tcPr>
            <w:tcW w:w="2468" w:type="dxa"/>
          </w:tcPr>
          <w:p w14:paraId="301C5354">
            <w:pPr>
              <w:pStyle w:val="12"/>
              <w:rPr>
                <w:rFonts w:hint="eastAsia" w:ascii="Times New Roman"/>
                <w:sz w:val="20"/>
              </w:rPr>
            </w:pPr>
          </w:p>
        </w:tc>
      </w:tr>
      <w:tr w14:paraId="4D014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1109" w:type="dxa"/>
            <w:tcBorders>
              <w:top w:val="single" w:color="000000" w:sz="4" w:space="0"/>
              <w:right w:val="single" w:color="000000" w:sz="4" w:space="0"/>
            </w:tcBorders>
          </w:tcPr>
          <w:p w14:paraId="54A4E4F0">
            <w:pPr>
              <w:pStyle w:val="12"/>
              <w:rPr>
                <w:rFonts w:hint="eastAsia" w:ascii="Times New Roman"/>
                <w:sz w:val="20"/>
              </w:rPr>
            </w:pPr>
          </w:p>
        </w:tc>
        <w:tc>
          <w:tcPr>
            <w:tcW w:w="1290" w:type="dxa"/>
            <w:tcBorders>
              <w:top w:val="single" w:color="000000" w:sz="4" w:space="0"/>
              <w:left w:val="single" w:color="000000" w:sz="4" w:space="0"/>
              <w:right w:val="single" w:color="000000" w:sz="4" w:space="0"/>
            </w:tcBorders>
          </w:tcPr>
          <w:p w14:paraId="54EFBC41">
            <w:pPr>
              <w:pStyle w:val="12"/>
              <w:rPr>
                <w:rFonts w:hint="eastAsia" w:ascii="Times New Roman"/>
                <w:sz w:val="20"/>
              </w:rPr>
            </w:pPr>
          </w:p>
        </w:tc>
        <w:tc>
          <w:tcPr>
            <w:tcW w:w="1854" w:type="dxa"/>
            <w:tcBorders>
              <w:top w:val="single" w:color="000000" w:sz="4" w:space="0"/>
              <w:left w:val="single" w:color="000000" w:sz="4" w:space="0"/>
              <w:right w:val="single" w:color="000000" w:sz="4" w:space="0"/>
            </w:tcBorders>
          </w:tcPr>
          <w:p w14:paraId="0C15E721">
            <w:pPr>
              <w:pStyle w:val="12"/>
              <w:rPr>
                <w:rFonts w:hint="eastAsia" w:ascii="Times New Roman"/>
                <w:sz w:val="20"/>
              </w:rPr>
            </w:pPr>
          </w:p>
        </w:tc>
        <w:tc>
          <w:tcPr>
            <w:tcW w:w="1854" w:type="dxa"/>
            <w:tcBorders>
              <w:top w:val="single" w:color="000000" w:sz="4" w:space="0"/>
              <w:left w:val="single" w:color="000000" w:sz="4" w:space="0"/>
              <w:right w:val="single" w:color="000000" w:sz="4" w:space="0"/>
            </w:tcBorders>
          </w:tcPr>
          <w:p w14:paraId="3F50847A">
            <w:pPr>
              <w:pStyle w:val="12"/>
              <w:rPr>
                <w:rFonts w:hint="eastAsia" w:ascii="Times New Roman"/>
                <w:sz w:val="20"/>
              </w:rPr>
            </w:pPr>
          </w:p>
        </w:tc>
        <w:tc>
          <w:tcPr>
            <w:tcW w:w="1854" w:type="dxa"/>
            <w:tcBorders>
              <w:top w:val="single" w:color="000000" w:sz="4" w:space="0"/>
              <w:left w:val="single" w:color="000000" w:sz="4" w:space="0"/>
              <w:right w:val="single" w:color="000000" w:sz="4" w:space="0"/>
            </w:tcBorders>
          </w:tcPr>
          <w:p w14:paraId="0EF70B99">
            <w:pPr>
              <w:pStyle w:val="12"/>
              <w:rPr>
                <w:rFonts w:hint="eastAsia" w:ascii="Times New Roman"/>
                <w:sz w:val="20"/>
              </w:rPr>
            </w:pPr>
          </w:p>
        </w:tc>
        <w:tc>
          <w:tcPr>
            <w:tcW w:w="1855" w:type="dxa"/>
            <w:tcBorders>
              <w:top w:val="single" w:color="000000" w:sz="4" w:space="0"/>
              <w:left w:val="single" w:color="000000" w:sz="4" w:space="0"/>
              <w:right w:val="single" w:color="000000" w:sz="4" w:space="0"/>
            </w:tcBorders>
          </w:tcPr>
          <w:p w14:paraId="3684A6CD">
            <w:pPr>
              <w:pStyle w:val="12"/>
              <w:rPr>
                <w:rFonts w:hint="eastAsia" w:ascii="Times New Roman"/>
                <w:sz w:val="20"/>
              </w:rPr>
            </w:pPr>
          </w:p>
        </w:tc>
        <w:tc>
          <w:tcPr>
            <w:tcW w:w="1576" w:type="dxa"/>
            <w:tcBorders>
              <w:top w:val="single" w:color="000000" w:sz="4" w:space="0"/>
              <w:left w:val="single" w:color="000000" w:sz="4" w:space="0"/>
            </w:tcBorders>
          </w:tcPr>
          <w:p w14:paraId="19FFE57C">
            <w:pPr>
              <w:pStyle w:val="12"/>
              <w:rPr>
                <w:rFonts w:hint="eastAsia" w:ascii="Times New Roman"/>
                <w:sz w:val="20"/>
              </w:rPr>
            </w:pPr>
          </w:p>
        </w:tc>
        <w:tc>
          <w:tcPr>
            <w:tcW w:w="2468" w:type="dxa"/>
          </w:tcPr>
          <w:p w14:paraId="091385D1">
            <w:pPr>
              <w:pStyle w:val="12"/>
              <w:rPr>
                <w:rFonts w:hint="eastAsia" w:ascii="Times New Roman"/>
                <w:sz w:val="20"/>
              </w:rPr>
            </w:pPr>
          </w:p>
        </w:tc>
      </w:tr>
    </w:tbl>
    <w:p w14:paraId="44ECBB27">
      <w:pPr>
        <w:spacing w:before="29"/>
        <w:ind w:left="154"/>
        <w:rPr>
          <w:rFonts w:hint="eastAsia"/>
          <w:sz w:val="20"/>
          <w:lang w:eastAsia="zh-CN"/>
        </w:rPr>
      </w:pPr>
      <w:r>
        <w:rPr>
          <w:sz w:val="20"/>
          <w:lang w:eastAsia="zh-CN"/>
        </w:rPr>
        <w:t>注：本表反映单位本年度政府性基金决算财政拨款收入、支出及结转和结余情况。</w:t>
      </w:r>
    </w:p>
    <w:p w14:paraId="48D4AC79">
      <w:pPr>
        <w:spacing w:before="43"/>
        <w:ind w:left="154"/>
        <w:rPr>
          <w:rFonts w:hint="eastAsia"/>
          <w:lang w:eastAsia="zh-CN"/>
        </w:rPr>
      </w:pPr>
      <w:r>
        <w:rPr>
          <w:lang w:eastAsia="zh-CN"/>
        </w:rPr>
        <w:t>说明：我单位没有政府性基金收入，也没有使用政府性基金安排的支出，故本表无数据。</w:t>
      </w:r>
    </w:p>
    <w:p w14:paraId="4AE98D87">
      <w:pPr>
        <w:rPr>
          <w:rFonts w:hint="eastAsia"/>
          <w:lang w:eastAsia="zh-CN"/>
        </w:rPr>
        <w:sectPr>
          <w:type w:val="continuous"/>
          <w:pgSz w:w="16840" w:h="11910" w:orient="landscape"/>
          <w:pgMar w:top="1580" w:right="960" w:bottom="280" w:left="1300" w:header="720" w:footer="720" w:gutter="0"/>
          <w:cols w:space="720" w:num="1"/>
        </w:sectPr>
      </w:pPr>
    </w:p>
    <w:p w14:paraId="1238BAB8">
      <w:pPr>
        <w:rPr>
          <w:rFonts w:hint="eastAsia"/>
          <w:sz w:val="20"/>
          <w:lang w:eastAsia="zh-CN"/>
        </w:rPr>
      </w:pPr>
    </w:p>
    <w:p w14:paraId="255FDFAA">
      <w:pPr>
        <w:rPr>
          <w:rFonts w:hint="eastAsia"/>
          <w:sz w:val="20"/>
          <w:lang w:eastAsia="zh-CN"/>
        </w:rPr>
      </w:pPr>
    </w:p>
    <w:p w14:paraId="6A1446C9">
      <w:pPr>
        <w:rPr>
          <w:rFonts w:hint="eastAsia"/>
          <w:sz w:val="20"/>
          <w:lang w:eastAsia="zh-CN"/>
        </w:rPr>
      </w:pPr>
    </w:p>
    <w:p w14:paraId="26EC788B">
      <w:pPr>
        <w:spacing w:before="5"/>
        <w:rPr>
          <w:rFonts w:hint="eastAsia"/>
          <w:sz w:val="25"/>
          <w:lang w:eastAsia="zh-CN"/>
        </w:rPr>
      </w:pPr>
    </w:p>
    <w:p w14:paraId="58D93912">
      <w:pPr>
        <w:pStyle w:val="4"/>
        <w:spacing w:before="101"/>
        <w:ind w:left="4061"/>
        <w:rPr>
          <w:rFonts w:hint="eastAsia" w:ascii="宋体" w:eastAsia="宋体"/>
          <w:lang w:eastAsia="zh-CN"/>
        </w:rPr>
      </w:pPr>
      <w:r>
        <w:rPr>
          <w:rFonts w:hint="eastAsia" w:ascii="宋体" w:eastAsia="宋体"/>
          <w:lang w:eastAsia="zh-CN"/>
        </w:rPr>
        <w:t>国有资本经营决算财政拨款支出决算表</w:t>
      </w:r>
    </w:p>
    <w:p w14:paraId="206F59CF">
      <w:pPr>
        <w:spacing w:before="188"/>
        <w:ind w:right="2145"/>
        <w:jc w:val="right"/>
        <w:rPr>
          <w:rFonts w:hint="eastAsia"/>
          <w:sz w:val="20"/>
          <w:lang w:eastAsia="zh-CN"/>
        </w:rPr>
      </w:pPr>
      <w:r>
        <w:rPr>
          <w:spacing w:val="-17"/>
          <w:sz w:val="20"/>
          <w:lang w:eastAsia="zh-CN"/>
        </w:rPr>
        <w:t>公开</w:t>
      </w:r>
      <w:r>
        <w:rPr>
          <w:sz w:val="20"/>
          <w:lang w:eastAsia="zh-CN"/>
        </w:rPr>
        <w:t>08</w:t>
      </w:r>
      <w:r>
        <w:rPr>
          <w:spacing w:val="-26"/>
          <w:sz w:val="20"/>
          <w:lang w:eastAsia="zh-CN"/>
        </w:rPr>
        <w:t>表</w:t>
      </w:r>
    </w:p>
    <w:p w14:paraId="6AD50DBF">
      <w:pPr>
        <w:tabs>
          <w:tab w:val="left" w:pos="5836"/>
          <w:tab w:val="left" w:pos="10300"/>
        </w:tabs>
        <w:spacing w:before="56" w:after="28"/>
        <w:ind w:right="2145"/>
        <w:jc w:val="right"/>
        <w:rPr>
          <w:rFonts w:hint="eastAsia"/>
          <w:sz w:val="20"/>
          <w:lang w:eastAsia="zh-CN"/>
        </w:rPr>
      </w:pPr>
      <w:r>
        <w:rPr>
          <w:sz w:val="20"/>
          <w:lang w:eastAsia="zh-CN"/>
        </w:rPr>
        <w:t>单位名称：</w:t>
      </w:r>
      <w:r>
        <w:rPr>
          <w:rFonts w:hint="eastAsia"/>
          <w:sz w:val="20"/>
          <w:lang w:eastAsia="zh-CN"/>
        </w:rPr>
        <w:t>信阳市平桥区城阳城址国家考古遗址公园管理委员会会计工作站</w:t>
      </w:r>
      <w:r>
        <w:rPr>
          <w:sz w:val="20"/>
          <w:lang w:eastAsia="zh-CN"/>
        </w:rPr>
        <w:tab/>
      </w:r>
      <w:r>
        <w:rPr>
          <w:sz w:val="20"/>
          <w:lang w:eastAsia="zh-CN"/>
        </w:rPr>
        <w:tab/>
      </w:r>
      <w:r>
        <w:rPr>
          <w:w w:val="95"/>
          <w:sz w:val="20"/>
          <w:lang w:eastAsia="zh-CN"/>
        </w:rPr>
        <w:t>单位：万元</w:t>
      </w:r>
    </w:p>
    <w:tbl>
      <w:tblPr>
        <w:tblStyle w:val="8"/>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43EBD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0A7D5765">
            <w:pPr>
              <w:pStyle w:val="12"/>
              <w:tabs>
                <w:tab w:val="left" w:pos="696"/>
              </w:tabs>
              <w:spacing w:before="47"/>
              <w:ind w:left="8"/>
              <w:jc w:val="center"/>
              <w:rPr>
                <w:rFonts w:hint="eastAsia"/>
                <w:sz w:val="24"/>
              </w:rPr>
            </w:pPr>
            <w:r>
              <w:rPr>
                <w:sz w:val="24"/>
              </w:rPr>
              <w:t>项</w:t>
            </w:r>
            <w:r>
              <w:rPr>
                <w:sz w:val="24"/>
              </w:rPr>
              <w:tab/>
            </w:r>
            <w:r>
              <w:rPr>
                <w:sz w:val="24"/>
              </w:rPr>
              <w:t>目</w:t>
            </w:r>
          </w:p>
        </w:tc>
        <w:tc>
          <w:tcPr>
            <w:tcW w:w="8195" w:type="dxa"/>
            <w:gridSpan w:val="3"/>
          </w:tcPr>
          <w:p w14:paraId="058E6CAD">
            <w:pPr>
              <w:pStyle w:val="12"/>
              <w:spacing w:before="47"/>
              <w:ind w:left="3597" w:right="3588"/>
              <w:jc w:val="center"/>
              <w:rPr>
                <w:rFonts w:hint="eastAsia"/>
                <w:sz w:val="24"/>
              </w:rPr>
            </w:pPr>
            <w:r>
              <w:rPr>
                <w:sz w:val="24"/>
              </w:rPr>
              <w:t>本年支出</w:t>
            </w:r>
          </w:p>
        </w:tc>
      </w:tr>
      <w:tr w14:paraId="6133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49CC5532">
            <w:pPr>
              <w:pStyle w:val="12"/>
              <w:spacing w:before="12"/>
              <w:rPr>
                <w:rFonts w:hint="eastAsia"/>
                <w:sz w:val="35"/>
              </w:rPr>
            </w:pPr>
          </w:p>
          <w:p w14:paraId="3EED3D46">
            <w:pPr>
              <w:pStyle w:val="12"/>
              <w:ind w:left="304"/>
              <w:rPr>
                <w:rFonts w:hint="eastAsia"/>
                <w:sz w:val="24"/>
              </w:rPr>
            </w:pPr>
            <w:r>
              <w:rPr>
                <w:sz w:val="24"/>
              </w:rPr>
              <w:t>科目代码</w:t>
            </w:r>
          </w:p>
        </w:tc>
        <w:tc>
          <w:tcPr>
            <w:tcW w:w="1750" w:type="dxa"/>
          </w:tcPr>
          <w:p w14:paraId="2E5485AA">
            <w:pPr>
              <w:pStyle w:val="12"/>
              <w:spacing w:before="12"/>
              <w:rPr>
                <w:rFonts w:hint="eastAsia"/>
                <w:sz w:val="35"/>
              </w:rPr>
            </w:pPr>
          </w:p>
          <w:p w14:paraId="7B989F6C">
            <w:pPr>
              <w:pStyle w:val="12"/>
              <w:ind w:left="394"/>
              <w:rPr>
                <w:rFonts w:hint="eastAsia"/>
                <w:sz w:val="24"/>
              </w:rPr>
            </w:pPr>
            <w:r>
              <w:rPr>
                <w:sz w:val="24"/>
              </w:rPr>
              <w:t>科目名称</w:t>
            </w:r>
          </w:p>
        </w:tc>
        <w:tc>
          <w:tcPr>
            <w:tcW w:w="2515" w:type="dxa"/>
          </w:tcPr>
          <w:p w14:paraId="2928FC2E">
            <w:pPr>
              <w:pStyle w:val="12"/>
              <w:spacing w:before="12"/>
              <w:rPr>
                <w:rFonts w:hint="eastAsia"/>
                <w:sz w:val="35"/>
              </w:rPr>
            </w:pPr>
          </w:p>
          <w:p w14:paraId="245F33A0">
            <w:pPr>
              <w:pStyle w:val="12"/>
              <w:ind w:left="755" w:right="749"/>
              <w:jc w:val="center"/>
              <w:rPr>
                <w:rFonts w:hint="eastAsia"/>
                <w:sz w:val="24"/>
              </w:rPr>
            </w:pPr>
            <w:r>
              <w:rPr>
                <w:sz w:val="24"/>
              </w:rPr>
              <w:t>合计</w:t>
            </w:r>
          </w:p>
        </w:tc>
        <w:tc>
          <w:tcPr>
            <w:tcW w:w="2515" w:type="dxa"/>
          </w:tcPr>
          <w:p w14:paraId="734C3C77">
            <w:pPr>
              <w:pStyle w:val="12"/>
              <w:spacing w:before="12"/>
              <w:rPr>
                <w:rFonts w:hint="eastAsia"/>
                <w:sz w:val="35"/>
              </w:rPr>
            </w:pPr>
          </w:p>
          <w:p w14:paraId="4EB89C0A">
            <w:pPr>
              <w:pStyle w:val="12"/>
              <w:ind w:left="755" w:right="749"/>
              <w:jc w:val="center"/>
              <w:rPr>
                <w:rFonts w:hint="eastAsia"/>
                <w:sz w:val="24"/>
              </w:rPr>
            </w:pPr>
            <w:r>
              <w:rPr>
                <w:sz w:val="24"/>
              </w:rPr>
              <w:t>基本支出</w:t>
            </w:r>
          </w:p>
        </w:tc>
        <w:tc>
          <w:tcPr>
            <w:tcW w:w="3165" w:type="dxa"/>
          </w:tcPr>
          <w:p w14:paraId="1B46FA63">
            <w:pPr>
              <w:pStyle w:val="12"/>
              <w:spacing w:before="12"/>
              <w:rPr>
                <w:rFonts w:hint="eastAsia"/>
                <w:sz w:val="35"/>
              </w:rPr>
            </w:pPr>
          </w:p>
          <w:p w14:paraId="0D0057C6">
            <w:pPr>
              <w:pStyle w:val="12"/>
              <w:ind w:left="1082" w:right="1072"/>
              <w:jc w:val="center"/>
              <w:rPr>
                <w:rFonts w:hint="eastAsia"/>
                <w:sz w:val="24"/>
              </w:rPr>
            </w:pPr>
            <w:r>
              <w:rPr>
                <w:sz w:val="24"/>
              </w:rPr>
              <w:t>项目支出</w:t>
            </w:r>
          </w:p>
        </w:tc>
      </w:tr>
      <w:tr w14:paraId="39E3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217380F5">
            <w:pPr>
              <w:pStyle w:val="12"/>
              <w:spacing w:before="48"/>
              <w:ind w:left="10"/>
              <w:jc w:val="center"/>
              <w:rPr>
                <w:rFonts w:hint="eastAsia"/>
                <w:sz w:val="24"/>
              </w:rPr>
            </w:pPr>
            <w:r>
              <w:rPr>
                <w:sz w:val="24"/>
              </w:rPr>
              <w:t>栏次</w:t>
            </w:r>
          </w:p>
        </w:tc>
        <w:tc>
          <w:tcPr>
            <w:tcW w:w="2515" w:type="dxa"/>
          </w:tcPr>
          <w:p w14:paraId="6726F2DF">
            <w:pPr>
              <w:pStyle w:val="12"/>
              <w:spacing w:before="48"/>
              <w:ind w:left="6"/>
              <w:jc w:val="center"/>
              <w:rPr>
                <w:rFonts w:hint="eastAsia"/>
                <w:sz w:val="24"/>
              </w:rPr>
            </w:pPr>
            <w:r>
              <w:rPr>
                <w:sz w:val="24"/>
              </w:rPr>
              <w:t>1</w:t>
            </w:r>
          </w:p>
        </w:tc>
        <w:tc>
          <w:tcPr>
            <w:tcW w:w="2515" w:type="dxa"/>
          </w:tcPr>
          <w:p w14:paraId="5C4033DF">
            <w:pPr>
              <w:pStyle w:val="12"/>
              <w:spacing w:before="48"/>
              <w:ind w:left="6"/>
              <w:jc w:val="center"/>
              <w:rPr>
                <w:rFonts w:hint="eastAsia"/>
                <w:sz w:val="24"/>
              </w:rPr>
            </w:pPr>
            <w:r>
              <w:rPr>
                <w:sz w:val="24"/>
              </w:rPr>
              <w:t>2</w:t>
            </w:r>
          </w:p>
        </w:tc>
        <w:tc>
          <w:tcPr>
            <w:tcW w:w="3165" w:type="dxa"/>
          </w:tcPr>
          <w:p w14:paraId="2612CA34">
            <w:pPr>
              <w:pStyle w:val="12"/>
              <w:spacing w:before="48"/>
              <w:ind w:left="10"/>
              <w:jc w:val="center"/>
              <w:rPr>
                <w:rFonts w:hint="eastAsia"/>
                <w:sz w:val="24"/>
              </w:rPr>
            </w:pPr>
            <w:r>
              <w:rPr>
                <w:sz w:val="24"/>
              </w:rPr>
              <w:t>3</w:t>
            </w:r>
          </w:p>
        </w:tc>
      </w:tr>
      <w:tr w14:paraId="12506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7AAF7371">
            <w:pPr>
              <w:pStyle w:val="12"/>
              <w:spacing w:before="48"/>
              <w:ind w:left="10"/>
              <w:jc w:val="center"/>
              <w:rPr>
                <w:rFonts w:hint="eastAsia"/>
                <w:sz w:val="24"/>
              </w:rPr>
            </w:pPr>
            <w:r>
              <w:rPr>
                <w:sz w:val="24"/>
              </w:rPr>
              <w:t>合计</w:t>
            </w:r>
          </w:p>
        </w:tc>
        <w:tc>
          <w:tcPr>
            <w:tcW w:w="2515" w:type="dxa"/>
          </w:tcPr>
          <w:p w14:paraId="37ECA266">
            <w:pPr>
              <w:pStyle w:val="12"/>
              <w:spacing w:before="72"/>
              <w:ind w:left="755" w:right="748"/>
              <w:jc w:val="center"/>
              <w:rPr>
                <w:rFonts w:hint="eastAsia"/>
                <w:sz w:val="20"/>
              </w:rPr>
            </w:pPr>
            <w:r>
              <w:rPr>
                <w:sz w:val="20"/>
              </w:rPr>
              <w:t>0.00</w:t>
            </w:r>
          </w:p>
        </w:tc>
        <w:tc>
          <w:tcPr>
            <w:tcW w:w="2515" w:type="dxa"/>
          </w:tcPr>
          <w:p w14:paraId="0C1EEFB6">
            <w:pPr>
              <w:pStyle w:val="12"/>
              <w:spacing w:before="72"/>
              <w:ind w:left="755" w:right="747"/>
              <w:jc w:val="center"/>
              <w:rPr>
                <w:rFonts w:hint="eastAsia"/>
                <w:sz w:val="20"/>
              </w:rPr>
            </w:pPr>
            <w:r>
              <w:rPr>
                <w:sz w:val="20"/>
              </w:rPr>
              <w:t>0.00</w:t>
            </w:r>
          </w:p>
        </w:tc>
        <w:tc>
          <w:tcPr>
            <w:tcW w:w="3165" w:type="dxa"/>
          </w:tcPr>
          <w:p w14:paraId="19DEC5A1">
            <w:pPr>
              <w:pStyle w:val="12"/>
              <w:spacing w:before="72"/>
              <w:ind w:left="1078" w:right="1072"/>
              <w:jc w:val="center"/>
              <w:rPr>
                <w:rFonts w:hint="eastAsia"/>
                <w:sz w:val="20"/>
              </w:rPr>
            </w:pPr>
            <w:r>
              <w:rPr>
                <w:sz w:val="20"/>
              </w:rPr>
              <w:t>0.00</w:t>
            </w:r>
          </w:p>
        </w:tc>
      </w:tr>
      <w:tr w14:paraId="7634D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0A2F063">
            <w:pPr>
              <w:pStyle w:val="12"/>
              <w:rPr>
                <w:rFonts w:hint="eastAsia" w:ascii="Times New Roman"/>
              </w:rPr>
            </w:pPr>
          </w:p>
        </w:tc>
        <w:tc>
          <w:tcPr>
            <w:tcW w:w="1750" w:type="dxa"/>
          </w:tcPr>
          <w:p w14:paraId="75ECD7B5">
            <w:pPr>
              <w:pStyle w:val="12"/>
              <w:rPr>
                <w:rFonts w:hint="eastAsia" w:ascii="Times New Roman"/>
              </w:rPr>
            </w:pPr>
          </w:p>
        </w:tc>
        <w:tc>
          <w:tcPr>
            <w:tcW w:w="2515" w:type="dxa"/>
          </w:tcPr>
          <w:p w14:paraId="1A1C417A">
            <w:pPr>
              <w:pStyle w:val="12"/>
              <w:rPr>
                <w:rFonts w:hint="eastAsia" w:ascii="Times New Roman"/>
              </w:rPr>
            </w:pPr>
          </w:p>
        </w:tc>
        <w:tc>
          <w:tcPr>
            <w:tcW w:w="2515" w:type="dxa"/>
          </w:tcPr>
          <w:p w14:paraId="4908AF93">
            <w:pPr>
              <w:pStyle w:val="12"/>
              <w:rPr>
                <w:rFonts w:hint="eastAsia" w:ascii="Times New Roman"/>
              </w:rPr>
            </w:pPr>
          </w:p>
        </w:tc>
        <w:tc>
          <w:tcPr>
            <w:tcW w:w="3165" w:type="dxa"/>
          </w:tcPr>
          <w:p w14:paraId="6D447477">
            <w:pPr>
              <w:pStyle w:val="12"/>
              <w:rPr>
                <w:rFonts w:hint="eastAsia" w:ascii="Times New Roman"/>
              </w:rPr>
            </w:pPr>
          </w:p>
        </w:tc>
      </w:tr>
      <w:tr w14:paraId="2DA2F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657AD54C">
            <w:pPr>
              <w:pStyle w:val="12"/>
              <w:rPr>
                <w:rFonts w:hint="eastAsia" w:ascii="Times New Roman"/>
              </w:rPr>
            </w:pPr>
          </w:p>
        </w:tc>
        <w:tc>
          <w:tcPr>
            <w:tcW w:w="1750" w:type="dxa"/>
          </w:tcPr>
          <w:p w14:paraId="3455C15E">
            <w:pPr>
              <w:pStyle w:val="12"/>
              <w:rPr>
                <w:rFonts w:hint="eastAsia" w:ascii="Times New Roman"/>
              </w:rPr>
            </w:pPr>
          </w:p>
        </w:tc>
        <w:tc>
          <w:tcPr>
            <w:tcW w:w="2515" w:type="dxa"/>
          </w:tcPr>
          <w:p w14:paraId="58E7F72F">
            <w:pPr>
              <w:pStyle w:val="12"/>
              <w:rPr>
                <w:rFonts w:hint="eastAsia" w:ascii="Times New Roman"/>
              </w:rPr>
            </w:pPr>
          </w:p>
        </w:tc>
        <w:tc>
          <w:tcPr>
            <w:tcW w:w="2515" w:type="dxa"/>
          </w:tcPr>
          <w:p w14:paraId="56029D37">
            <w:pPr>
              <w:pStyle w:val="12"/>
              <w:rPr>
                <w:rFonts w:hint="eastAsia" w:ascii="Times New Roman"/>
              </w:rPr>
            </w:pPr>
          </w:p>
        </w:tc>
        <w:tc>
          <w:tcPr>
            <w:tcW w:w="3165" w:type="dxa"/>
          </w:tcPr>
          <w:p w14:paraId="3D562A56">
            <w:pPr>
              <w:pStyle w:val="12"/>
              <w:rPr>
                <w:rFonts w:hint="eastAsia" w:ascii="Times New Roman"/>
              </w:rPr>
            </w:pPr>
          </w:p>
        </w:tc>
      </w:tr>
      <w:tr w14:paraId="3DE8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604BE3DF">
            <w:pPr>
              <w:pStyle w:val="12"/>
              <w:rPr>
                <w:rFonts w:hint="eastAsia" w:ascii="Times New Roman"/>
              </w:rPr>
            </w:pPr>
          </w:p>
        </w:tc>
        <w:tc>
          <w:tcPr>
            <w:tcW w:w="1750" w:type="dxa"/>
          </w:tcPr>
          <w:p w14:paraId="5A71B974">
            <w:pPr>
              <w:pStyle w:val="12"/>
              <w:rPr>
                <w:rFonts w:hint="eastAsia" w:ascii="Times New Roman"/>
              </w:rPr>
            </w:pPr>
          </w:p>
        </w:tc>
        <w:tc>
          <w:tcPr>
            <w:tcW w:w="2515" w:type="dxa"/>
          </w:tcPr>
          <w:p w14:paraId="57E47001">
            <w:pPr>
              <w:pStyle w:val="12"/>
              <w:rPr>
                <w:rFonts w:hint="eastAsia" w:ascii="Times New Roman"/>
              </w:rPr>
            </w:pPr>
          </w:p>
        </w:tc>
        <w:tc>
          <w:tcPr>
            <w:tcW w:w="2515" w:type="dxa"/>
          </w:tcPr>
          <w:p w14:paraId="71A9C089">
            <w:pPr>
              <w:pStyle w:val="12"/>
              <w:rPr>
                <w:rFonts w:hint="eastAsia" w:ascii="Times New Roman"/>
              </w:rPr>
            </w:pPr>
          </w:p>
        </w:tc>
        <w:tc>
          <w:tcPr>
            <w:tcW w:w="3165" w:type="dxa"/>
          </w:tcPr>
          <w:p w14:paraId="184C305F">
            <w:pPr>
              <w:pStyle w:val="12"/>
              <w:rPr>
                <w:rFonts w:hint="eastAsia" w:ascii="Times New Roman"/>
              </w:rPr>
            </w:pPr>
          </w:p>
        </w:tc>
      </w:tr>
      <w:tr w14:paraId="639E2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19FE98D2">
            <w:pPr>
              <w:pStyle w:val="12"/>
              <w:rPr>
                <w:rFonts w:hint="eastAsia" w:ascii="Times New Roman"/>
              </w:rPr>
            </w:pPr>
          </w:p>
        </w:tc>
        <w:tc>
          <w:tcPr>
            <w:tcW w:w="1750" w:type="dxa"/>
          </w:tcPr>
          <w:p w14:paraId="57397B97">
            <w:pPr>
              <w:pStyle w:val="12"/>
              <w:rPr>
                <w:rFonts w:hint="eastAsia" w:ascii="Times New Roman"/>
              </w:rPr>
            </w:pPr>
          </w:p>
        </w:tc>
        <w:tc>
          <w:tcPr>
            <w:tcW w:w="2515" w:type="dxa"/>
          </w:tcPr>
          <w:p w14:paraId="53473EC0">
            <w:pPr>
              <w:pStyle w:val="12"/>
              <w:rPr>
                <w:rFonts w:hint="eastAsia" w:ascii="Times New Roman"/>
              </w:rPr>
            </w:pPr>
          </w:p>
        </w:tc>
        <w:tc>
          <w:tcPr>
            <w:tcW w:w="2515" w:type="dxa"/>
          </w:tcPr>
          <w:p w14:paraId="6F3F1EFE">
            <w:pPr>
              <w:pStyle w:val="12"/>
              <w:rPr>
                <w:rFonts w:hint="eastAsia" w:ascii="Times New Roman"/>
              </w:rPr>
            </w:pPr>
          </w:p>
        </w:tc>
        <w:tc>
          <w:tcPr>
            <w:tcW w:w="3165" w:type="dxa"/>
          </w:tcPr>
          <w:p w14:paraId="6394EEE8">
            <w:pPr>
              <w:pStyle w:val="12"/>
              <w:rPr>
                <w:rFonts w:hint="eastAsia" w:ascii="Times New Roman"/>
              </w:rPr>
            </w:pPr>
          </w:p>
        </w:tc>
      </w:tr>
      <w:tr w14:paraId="1D32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45061D73">
            <w:pPr>
              <w:pStyle w:val="12"/>
              <w:rPr>
                <w:rFonts w:hint="eastAsia" w:ascii="Times New Roman"/>
              </w:rPr>
            </w:pPr>
          </w:p>
        </w:tc>
        <w:tc>
          <w:tcPr>
            <w:tcW w:w="1750" w:type="dxa"/>
          </w:tcPr>
          <w:p w14:paraId="16A48B4A">
            <w:pPr>
              <w:pStyle w:val="12"/>
              <w:rPr>
                <w:rFonts w:hint="eastAsia" w:ascii="Times New Roman"/>
              </w:rPr>
            </w:pPr>
          </w:p>
        </w:tc>
        <w:tc>
          <w:tcPr>
            <w:tcW w:w="2515" w:type="dxa"/>
          </w:tcPr>
          <w:p w14:paraId="41804670">
            <w:pPr>
              <w:pStyle w:val="12"/>
              <w:rPr>
                <w:rFonts w:hint="eastAsia" w:ascii="Times New Roman"/>
              </w:rPr>
            </w:pPr>
          </w:p>
        </w:tc>
        <w:tc>
          <w:tcPr>
            <w:tcW w:w="2515" w:type="dxa"/>
          </w:tcPr>
          <w:p w14:paraId="711B0522">
            <w:pPr>
              <w:pStyle w:val="12"/>
              <w:rPr>
                <w:rFonts w:hint="eastAsia" w:ascii="Times New Roman"/>
              </w:rPr>
            </w:pPr>
          </w:p>
        </w:tc>
        <w:tc>
          <w:tcPr>
            <w:tcW w:w="3165" w:type="dxa"/>
          </w:tcPr>
          <w:p w14:paraId="34A0F060">
            <w:pPr>
              <w:pStyle w:val="12"/>
              <w:rPr>
                <w:rFonts w:hint="eastAsia" w:ascii="Times New Roman"/>
              </w:rPr>
            </w:pPr>
          </w:p>
        </w:tc>
      </w:tr>
      <w:tr w14:paraId="7CF2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2E992729">
            <w:pPr>
              <w:pStyle w:val="12"/>
              <w:rPr>
                <w:rFonts w:hint="eastAsia" w:ascii="Times New Roman"/>
              </w:rPr>
            </w:pPr>
          </w:p>
        </w:tc>
        <w:tc>
          <w:tcPr>
            <w:tcW w:w="1750" w:type="dxa"/>
          </w:tcPr>
          <w:p w14:paraId="4480119B">
            <w:pPr>
              <w:pStyle w:val="12"/>
              <w:rPr>
                <w:rFonts w:hint="eastAsia" w:ascii="Times New Roman"/>
              </w:rPr>
            </w:pPr>
          </w:p>
        </w:tc>
        <w:tc>
          <w:tcPr>
            <w:tcW w:w="2515" w:type="dxa"/>
          </w:tcPr>
          <w:p w14:paraId="00304C9E">
            <w:pPr>
              <w:pStyle w:val="12"/>
              <w:rPr>
                <w:rFonts w:hint="eastAsia" w:ascii="Times New Roman"/>
              </w:rPr>
            </w:pPr>
          </w:p>
        </w:tc>
        <w:tc>
          <w:tcPr>
            <w:tcW w:w="2515" w:type="dxa"/>
          </w:tcPr>
          <w:p w14:paraId="57F7ECB0">
            <w:pPr>
              <w:pStyle w:val="12"/>
              <w:rPr>
                <w:rFonts w:hint="eastAsia" w:ascii="Times New Roman"/>
              </w:rPr>
            </w:pPr>
          </w:p>
        </w:tc>
        <w:tc>
          <w:tcPr>
            <w:tcW w:w="3165" w:type="dxa"/>
          </w:tcPr>
          <w:p w14:paraId="5D400AFB">
            <w:pPr>
              <w:pStyle w:val="12"/>
              <w:rPr>
                <w:rFonts w:hint="eastAsia" w:ascii="Times New Roman"/>
              </w:rPr>
            </w:pPr>
          </w:p>
        </w:tc>
      </w:tr>
    </w:tbl>
    <w:p w14:paraId="71F86758">
      <w:pPr>
        <w:spacing w:before="3"/>
        <w:rPr>
          <w:rFonts w:hint="eastAsia"/>
          <w:sz w:val="16"/>
        </w:rPr>
      </w:pPr>
    </w:p>
    <w:p w14:paraId="61A194E0">
      <w:pPr>
        <w:ind w:left="1131"/>
        <w:rPr>
          <w:rFonts w:hint="eastAsia"/>
          <w:sz w:val="24"/>
          <w:lang w:eastAsia="zh-CN"/>
        </w:rPr>
      </w:pPr>
      <w:r>
        <w:rPr>
          <w:sz w:val="24"/>
          <w:lang w:eastAsia="zh-CN"/>
        </w:rPr>
        <w:t>注：本表反映单位本年度国有资本经营决算财政拨款支出情况。</w:t>
      </w:r>
    </w:p>
    <w:p w14:paraId="0ED94399">
      <w:pPr>
        <w:spacing w:before="208"/>
        <w:ind w:left="1131"/>
        <w:rPr>
          <w:rFonts w:hint="eastAsia"/>
          <w:sz w:val="24"/>
          <w:lang w:eastAsia="zh-CN"/>
        </w:rPr>
      </w:pPr>
      <w:r>
        <w:rPr>
          <w:sz w:val="24"/>
          <w:lang w:eastAsia="zh-CN"/>
        </w:rPr>
        <w:t>说明：我单位没有使用国有资本经营决算安排的支出，故本表无数据。</w:t>
      </w:r>
    </w:p>
    <w:p w14:paraId="1A0CF7C9">
      <w:pPr>
        <w:rPr>
          <w:rFonts w:hint="eastAsia"/>
          <w:sz w:val="24"/>
          <w:lang w:eastAsia="zh-CN"/>
        </w:rPr>
        <w:sectPr>
          <w:pgSz w:w="16840" w:h="11910" w:orient="landscape"/>
          <w:pgMar w:top="1100" w:right="960" w:bottom="280" w:left="1300" w:header="720" w:footer="720" w:gutter="0"/>
          <w:cols w:space="720" w:num="1"/>
        </w:sectPr>
      </w:pPr>
    </w:p>
    <w:p w14:paraId="4E0FBC51">
      <w:pPr>
        <w:rPr>
          <w:rFonts w:hint="eastAsia"/>
          <w:sz w:val="20"/>
          <w:lang w:eastAsia="zh-CN"/>
        </w:rPr>
      </w:pPr>
    </w:p>
    <w:p w14:paraId="4CB856D4">
      <w:pPr>
        <w:rPr>
          <w:rFonts w:hint="eastAsia"/>
          <w:sz w:val="20"/>
          <w:lang w:eastAsia="zh-CN"/>
        </w:rPr>
      </w:pPr>
    </w:p>
    <w:p w14:paraId="56E7CFF7">
      <w:pPr>
        <w:rPr>
          <w:rFonts w:hint="eastAsia"/>
          <w:sz w:val="20"/>
          <w:lang w:eastAsia="zh-CN"/>
        </w:rPr>
      </w:pPr>
    </w:p>
    <w:p w14:paraId="1622257A">
      <w:pPr>
        <w:spacing w:before="10"/>
        <w:rPr>
          <w:rFonts w:hint="eastAsia"/>
          <w:lang w:eastAsia="zh-CN"/>
        </w:rPr>
      </w:pPr>
    </w:p>
    <w:p w14:paraId="34111A6C">
      <w:pPr>
        <w:rPr>
          <w:rFonts w:hint="eastAsia"/>
          <w:lang w:eastAsia="zh-CN"/>
        </w:rPr>
        <w:sectPr>
          <w:pgSz w:w="16840" w:h="11910" w:orient="landscape"/>
          <w:pgMar w:top="1100" w:right="960" w:bottom="280" w:left="1300" w:header="720" w:footer="720" w:gutter="0"/>
          <w:cols w:space="720" w:num="1"/>
        </w:sectPr>
      </w:pPr>
    </w:p>
    <w:p w14:paraId="427AC100">
      <w:pPr>
        <w:pStyle w:val="4"/>
        <w:spacing w:before="101"/>
        <w:ind w:left="4654"/>
        <w:rPr>
          <w:rFonts w:hint="eastAsia" w:ascii="宋体" w:hAnsi="宋体" w:eastAsia="宋体"/>
          <w:lang w:eastAsia="zh-CN"/>
        </w:rPr>
      </w:pPr>
      <w:r>
        <w:rPr>
          <w:rFonts w:hint="eastAsia" w:ascii="宋体" w:hAnsi="宋体" w:eastAsia="宋体"/>
          <w:lang w:eastAsia="zh-CN"/>
        </w:rPr>
        <w:t>财政拨款“三公”经费支出决算表</w:t>
      </w:r>
    </w:p>
    <w:p w14:paraId="7A4B0705">
      <w:pPr>
        <w:rPr>
          <w:rFonts w:hint="eastAsia"/>
          <w:sz w:val="20"/>
          <w:lang w:eastAsia="zh-CN"/>
        </w:rPr>
      </w:pPr>
      <w:r>
        <w:rPr>
          <w:lang w:eastAsia="zh-CN"/>
        </w:rPr>
        <w:br w:type="column"/>
      </w:r>
    </w:p>
    <w:p w14:paraId="2B594BD8">
      <w:pPr>
        <w:rPr>
          <w:rFonts w:hint="eastAsia"/>
          <w:sz w:val="20"/>
          <w:lang w:eastAsia="zh-CN"/>
        </w:rPr>
      </w:pPr>
    </w:p>
    <w:p w14:paraId="1BBF6F38">
      <w:pPr>
        <w:spacing w:before="155"/>
        <w:ind w:right="636"/>
        <w:jc w:val="right"/>
        <w:rPr>
          <w:rFonts w:hint="eastAsia"/>
          <w:sz w:val="20"/>
          <w:lang w:eastAsia="zh-CN"/>
        </w:rPr>
      </w:pPr>
      <w:r>
        <w:rPr>
          <w:sz w:val="20"/>
          <w:lang w:eastAsia="zh-CN"/>
        </w:rPr>
        <w:t>公开09表</w:t>
      </w:r>
    </w:p>
    <w:p w14:paraId="7B5E1D8B">
      <w:pPr>
        <w:jc w:val="right"/>
        <w:rPr>
          <w:rFonts w:hint="eastAsia"/>
          <w:sz w:val="20"/>
          <w:lang w:eastAsia="zh-CN"/>
        </w:rPr>
        <w:sectPr>
          <w:type w:val="continuous"/>
          <w:pgSz w:w="16840" w:h="11910" w:orient="landscape"/>
          <w:pgMar w:top="1580" w:right="960" w:bottom="280" w:left="1300" w:header="720" w:footer="720" w:gutter="0"/>
          <w:cols w:equalWidth="0" w:num="2">
            <w:col w:w="9455" w:space="40"/>
            <w:col w:w="5085"/>
          </w:cols>
        </w:sectPr>
      </w:pPr>
    </w:p>
    <w:p w14:paraId="037AE0B7">
      <w:pPr>
        <w:tabs>
          <w:tab w:val="left" w:pos="7068"/>
          <w:tab w:val="left" w:pos="12939"/>
        </w:tabs>
        <w:spacing w:before="70" w:after="28"/>
        <w:ind w:left="168"/>
        <w:rPr>
          <w:rFonts w:hint="eastAsia"/>
          <w:sz w:val="20"/>
          <w:lang w:eastAsia="zh-CN"/>
        </w:rPr>
      </w:pPr>
      <w:r>
        <w:rPr>
          <w:sz w:val="20"/>
          <w:lang w:eastAsia="zh-CN"/>
        </w:rPr>
        <w:t>单位名称：</w:t>
      </w:r>
      <w:r>
        <w:rPr>
          <w:rFonts w:hint="eastAsia"/>
          <w:sz w:val="20"/>
          <w:lang w:eastAsia="zh-CN"/>
        </w:rPr>
        <w:t>信阳市平桥区城阳城址国家考古遗址公园管理委员会会计工作站</w:t>
      </w:r>
      <w:r>
        <w:rPr>
          <w:sz w:val="20"/>
          <w:lang w:eastAsia="zh-CN"/>
        </w:rPr>
        <w:tab/>
      </w:r>
      <w:r>
        <w:rPr>
          <w:sz w:val="20"/>
          <w:lang w:eastAsia="zh-CN"/>
        </w:rPr>
        <w:tab/>
      </w:r>
      <w:r>
        <w:rPr>
          <w:sz w:val="20"/>
          <w:lang w:eastAsia="zh-CN"/>
        </w:rPr>
        <w:t>单位：万元</w:t>
      </w:r>
    </w:p>
    <w:tbl>
      <w:tblPr>
        <w:tblStyle w:val="8"/>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44C93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1C0B723F">
            <w:pPr>
              <w:pStyle w:val="12"/>
              <w:spacing w:before="166"/>
              <w:ind w:left="3125" w:right="3110"/>
              <w:jc w:val="center"/>
              <w:rPr>
                <w:rFonts w:hint="eastAsia"/>
                <w:sz w:val="20"/>
              </w:rPr>
            </w:pPr>
            <w:r>
              <w:rPr>
                <w:sz w:val="20"/>
              </w:rPr>
              <w:t>决算数</w:t>
            </w:r>
          </w:p>
        </w:tc>
        <w:tc>
          <w:tcPr>
            <w:tcW w:w="6900" w:type="dxa"/>
            <w:gridSpan w:val="6"/>
            <w:tcBorders>
              <w:left w:val="single" w:color="000000" w:sz="4" w:space="0"/>
              <w:bottom w:val="single" w:color="000000" w:sz="4" w:space="0"/>
            </w:tcBorders>
          </w:tcPr>
          <w:p w14:paraId="7E2AA357">
            <w:pPr>
              <w:pStyle w:val="12"/>
              <w:spacing w:before="166"/>
              <w:ind w:left="3130" w:right="3105"/>
              <w:jc w:val="center"/>
              <w:rPr>
                <w:rFonts w:hint="eastAsia"/>
                <w:sz w:val="20"/>
              </w:rPr>
            </w:pPr>
            <w:r>
              <w:rPr>
                <w:sz w:val="20"/>
              </w:rPr>
              <w:t>决算数</w:t>
            </w:r>
          </w:p>
        </w:tc>
      </w:tr>
      <w:tr w14:paraId="49F9A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75BFCE6D">
            <w:pPr>
              <w:pStyle w:val="12"/>
              <w:rPr>
                <w:rFonts w:hint="eastAsia"/>
                <w:sz w:val="20"/>
              </w:rPr>
            </w:pPr>
          </w:p>
          <w:p w14:paraId="5A5F23EE">
            <w:pPr>
              <w:pStyle w:val="12"/>
              <w:spacing w:before="11"/>
              <w:rPr>
                <w:rFonts w:hint="eastAsia"/>
                <w:sz w:val="19"/>
              </w:rPr>
            </w:pPr>
          </w:p>
          <w:p w14:paraId="0EF256E0">
            <w:pPr>
              <w:pStyle w:val="12"/>
              <w:ind w:left="373"/>
              <w:rPr>
                <w:rFonts w:hint="eastAsia"/>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01FB9B0F">
            <w:pPr>
              <w:pStyle w:val="12"/>
              <w:spacing w:before="9"/>
              <w:rPr>
                <w:rFonts w:hint="eastAsia"/>
                <w:sz w:val="27"/>
              </w:rPr>
            </w:pPr>
          </w:p>
          <w:p w14:paraId="2C782D19">
            <w:pPr>
              <w:pStyle w:val="12"/>
              <w:ind w:left="177"/>
              <w:rPr>
                <w:rFonts w:hint="eastAsia"/>
                <w:sz w:val="20"/>
              </w:rPr>
            </w:pPr>
            <w:r>
              <w:rPr>
                <w:w w:val="95"/>
                <w:sz w:val="20"/>
              </w:rPr>
              <w:t>因公出国</w:t>
            </w:r>
          </w:p>
          <w:p w14:paraId="1966D6BA">
            <w:pPr>
              <w:pStyle w:val="12"/>
              <w:spacing w:before="56"/>
              <w:ind w:left="177"/>
              <w:rPr>
                <w:rFonts w:hint="eastAsia"/>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1948625B">
            <w:pPr>
              <w:pStyle w:val="12"/>
              <w:spacing w:before="8"/>
              <w:rPr>
                <w:rFonts w:hint="eastAsia"/>
                <w:sz w:val="14"/>
                <w:lang w:eastAsia="zh-CN"/>
              </w:rPr>
            </w:pPr>
          </w:p>
          <w:p w14:paraId="08F20D29">
            <w:pPr>
              <w:pStyle w:val="12"/>
              <w:ind w:left="528"/>
              <w:rPr>
                <w:rFonts w:hint="eastAsia"/>
                <w:sz w:val="20"/>
                <w:lang w:eastAsia="zh-CN"/>
              </w:rPr>
            </w:pPr>
            <w:r>
              <w:rPr>
                <w:sz w:val="20"/>
                <w:lang w:eastAsia="zh-CN"/>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48EF980A">
            <w:pPr>
              <w:pStyle w:val="12"/>
              <w:rPr>
                <w:rFonts w:hint="eastAsia"/>
                <w:sz w:val="20"/>
                <w:lang w:eastAsia="zh-CN"/>
              </w:rPr>
            </w:pPr>
          </w:p>
          <w:p w14:paraId="2AA88FAD">
            <w:pPr>
              <w:pStyle w:val="12"/>
              <w:spacing w:before="11"/>
              <w:rPr>
                <w:rFonts w:hint="eastAsia"/>
                <w:sz w:val="19"/>
                <w:lang w:eastAsia="zh-CN"/>
              </w:rPr>
            </w:pPr>
          </w:p>
          <w:p w14:paraId="1F9CA3BC">
            <w:pPr>
              <w:pStyle w:val="12"/>
              <w:ind w:left="77"/>
              <w:rPr>
                <w:rFonts w:hint="eastAsia"/>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57422C80">
            <w:pPr>
              <w:pStyle w:val="12"/>
              <w:rPr>
                <w:rFonts w:hint="eastAsia"/>
                <w:sz w:val="20"/>
              </w:rPr>
            </w:pPr>
          </w:p>
          <w:p w14:paraId="20B21619">
            <w:pPr>
              <w:pStyle w:val="12"/>
              <w:spacing w:before="11"/>
              <w:rPr>
                <w:rFonts w:hint="eastAsia"/>
                <w:sz w:val="19"/>
              </w:rPr>
            </w:pPr>
          </w:p>
          <w:p w14:paraId="6B0690A0">
            <w:pPr>
              <w:pStyle w:val="12"/>
              <w:ind w:left="378"/>
              <w:rPr>
                <w:rFonts w:hint="eastAsia"/>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75E73844">
            <w:pPr>
              <w:pStyle w:val="12"/>
              <w:spacing w:before="9"/>
              <w:rPr>
                <w:rFonts w:hint="eastAsia"/>
                <w:sz w:val="27"/>
              </w:rPr>
            </w:pPr>
          </w:p>
          <w:p w14:paraId="42668981">
            <w:pPr>
              <w:pStyle w:val="12"/>
              <w:ind w:left="178"/>
              <w:rPr>
                <w:rFonts w:hint="eastAsia"/>
                <w:sz w:val="20"/>
              </w:rPr>
            </w:pPr>
            <w:r>
              <w:rPr>
                <w:w w:val="95"/>
                <w:sz w:val="20"/>
              </w:rPr>
              <w:t>因公出国</w:t>
            </w:r>
          </w:p>
          <w:p w14:paraId="72B5FCFE">
            <w:pPr>
              <w:pStyle w:val="12"/>
              <w:spacing w:before="56"/>
              <w:ind w:left="178"/>
              <w:rPr>
                <w:rFonts w:hint="eastAsia"/>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4AB78207">
            <w:pPr>
              <w:pStyle w:val="12"/>
              <w:spacing w:before="8"/>
              <w:rPr>
                <w:rFonts w:hint="eastAsia"/>
                <w:sz w:val="14"/>
                <w:lang w:eastAsia="zh-CN"/>
              </w:rPr>
            </w:pPr>
          </w:p>
          <w:p w14:paraId="7D0413CA">
            <w:pPr>
              <w:pStyle w:val="12"/>
              <w:ind w:left="528"/>
              <w:rPr>
                <w:rFonts w:hint="eastAsia"/>
                <w:sz w:val="20"/>
                <w:lang w:eastAsia="zh-CN"/>
              </w:rPr>
            </w:pPr>
            <w:r>
              <w:rPr>
                <w:sz w:val="20"/>
                <w:lang w:eastAsia="zh-CN"/>
              </w:rPr>
              <w:t>公务用车购置及运行维护费</w:t>
            </w:r>
          </w:p>
        </w:tc>
        <w:tc>
          <w:tcPr>
            <w:tcW w:w="1150" w:type="dxa"/>
            <w:vMerge w:val="restart"/>
            <w:tcBorders>
              <w:top w:val="single" w:color="000000" w:sz="4" w:space="0"/>
              <w:left w:val="single" w:color="000000" w:sz="4" w:space="0"/>
              <w:bottom w:val="single" w:color="000000" w:sz="4" w:space="0"/>
            </w:tcBorders>
          </w:tcPr>
          <w:p w14:paraId="20783701">
            <w:pPr>
              <w:pStyle w:val="12"/>
              <w:rPr>
                <w:rFonts w:hint="eastAsia"/>
                <w:sz w:val="20"/>
                <w:lang w:eastAsia="zh-CN"/>
              </w:rPr>
            </w:pPr>
          </w:p>
          <w:p w14:paraId="3EE2D657">
            <w:pPr>
              <w:pStyle w:val="12"/>
              <w:spacing w:before="11"/>
              <w:rPr>
                <w:rFonts w:hint="eastAsia"/>
                <w:sz w:val="19"/>
                <w:lang w:eastAsia="zh-CN"/>
              </w:rPr>
            </w:pPr>
          </w:p>
          <w:p w14:paraId="1F458B31">
            <w:pPr>
              <w:pStyle w:val="12"/>
              <w:ind w:left="78"/>
              <w:rPr>
                <w:rFonts w:hint="eastAsia"/>
                <w:sz w:val="20"/>
              </w:rPr>
            </w:pPr>
            <w:r>
              <w:rPr>
                <w:sz w:val="20"/>
              </w:rPr>
              <w:t>公务接待费</w:t>
            </w:r>
          </w:p>
        </w:tc>
      </w:tr>
      <w:tr w14:paraId="64AA6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0A0E9FDC">
            <w:pPr>
              <w:rPr>
                <w:rFonts w:hint="eastAsia"/>
                <w:sz w:val="2"/>
                <w:szCs w:val="2"/>
              </w:rPr>
            </w:pPr>
          </w:p>
        </w:tc>
        <w:tc>
          <w:tcPr>
            <w:tcW w:w="1149" w:type="dxa"/>
            <w:vMerge w:val="continue"/>
            <w:tcBorders>
              <w:top w:val="nil"/>
              <w:left w:val="single" w:color="000000" w:sz="4" w:space="0"/>
              <w:bottom w:val="single" w:color="000000" w:sz="4" w:space="0"/>
              <w:right w:val="single" w:color="000000" w:sz="4" w:space="0"/>
            </w:tcBorders>
          </w:tcPr>
          <w:p w14:paraId="6E17669A">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12C81E2E">
            <w:pPr>
              <w:pStyle w:val="12"/>
              <w:spacing w:before="8"/>
              <w:rPr>
                <w:rFonts w:hint="eastAsia"/>
                <w:sz w:val="15"/>
              </w:rPr>
            </w:pPr>
          </w:p>
          <w:p w14:paraId="223A847C">
            <w:pPr>
              <w:pStyle w:val="12"/>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39F93E3F">
            <w:pPr>
              <w:pStyle w:val="12"/>
              <w:spacing w:before="45"/>
              <w:ind w:left="180"/>
              <w:rPr>
                <w:rFonts w:hint="eastAsia"/>
                <w:sz w:val="20"/>
              </w:rPr>
            </w:pPr>
            <w:r>
              <w:rPr>
                <w:sz w:val="20"/>
              </w:rPr>
              <w:t>公务用车</w:t>
            </w:r>
          </w:p>
          <w:p w14:paraId="29D5CF61">
            <w:pPr>
              <w:pStyle w:val="12"/>
              <w:spacing w:before="55"/>
              <w:ind w:left="278"/>
              <w:rPr>
                <w:rFonts w:hint="eastAsia"/>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0A818393">
            <w:pPr>
              <w:pStyle w:val="12"/>
              <w:spacing w:before="45"/>
              <w:ind w:right="160"/>
              <w:jc w:val="right"/>
              <w:rPr>
                <w:rFonts w:hint="eastAsia"/>
                <w:sz w:val="20"/>
              </w:rPr>
            </w:pPr>
            <w:r>
              <w:rPr>
                <w:w w:val="95"/>
                <w:sz w:val="20"/>
              </w:rPr>
              <w:t>公务用车</w:t>
            </w:r>
          </w:p>
          <w:p w14:paraId="25A14EE2">
            <w:pPr>
              <w:pStyle w:val="12"/>
              <w:spacing w:before="55"/>
              <w:ind w:right="61"/>
              <w:jc w:val="right"/>
              <w:rPr>
                <w:rFonts w:hint="eastAsia"/>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385BFB95">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3BCF67E8">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1ED214E3">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7C7807A0">
            <w:pPr>
              <w:pStyle w:val="12"/>
              <w:spacing w:before="8"/>
              <w:rPr>
                <w:rFonts w:hint="eastAsia"/>
                <w:sz w:val="15"/>
              </w:rPr>
            </w:pPr>
          </w:p>
          <w:p w14:paraId="23C98A0D">
            <w:pPr>
              <w:pStyle w:val="12"/>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05C1D132">
            <w:pPr>
              <w:pStyle w:val="12"/>
              <w:spacing w:before="45"/>
              <w:ind w:left="180"/>
              <w:rPr>
                <w:rFonts w:hint="eastAsia"/>
                <w:sz w:val="20"/>
              </w:rPr>
            </w:pPr>
            <w:r>
              <w:rPr>
                <w:sz w:val="20"/>
              </w:rPr>
              <w:t>公务用车</w:t>
            </w:r>
          </w:p>
          <w:p w14:paraId="77830EAD">
            <w:pPr>
              <w:pStyle w:val="12"/>
              <w:spacing w:before="55"/>
              <w:ind w:left="278"/>
              <w:rPr>
                <w:rFonts w:hint="eastAsia"/>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79D706CB">
            <w:pPr>
              <w:pStyle w:val="12"/>
              <w:spacing w:before="45"/>
              <w:ind w:right="159"/>
              <w:jc w:val="right"/>
              <w:rPr>
                <w:rFonts w:hint="eastAsia"/>
                <w:sz w:val="20"/>
              </w:rPr>
            </w:pPr>
            <w:r>
              <w:rPr>
                <w:w w:val="95"/>
                <w:sz w:val="20"/>
              </w:rPr>
              <w:t>公务用车</w:t>
            </w:r>
          </w:p>
          <w:p w14:paraId="492C9501">
            <w:pPr>
              <w:pStyle w:val="12"/>
              <w:spacing w:before="55"/>
              <w:ind w:right="60"/>
              <w:jc w:val="right"/>
              <w:rPr>
                <w:rFonts w:hint="eastAsia"/>
                <w:sz w:val="20"/>
              </w:rPr>
            </w:pPr>
            <w:r>
              <w:rPr>
                <w:w w:val="95"/>
                <w:sz w:val="20"/>
              </w:rPr>
              <w:t>运行维护费</w:t>
            </w:r>
          </w:p>
        </w:tc>
        <w:tc>
          <w:tcPr>
            <w:tcW w:w="1150" w:type="dxa"/>
            <w:vMerge w:val="continue"/>
            <w:tcBorders>
              <w:top w:val="nil"/>
              <w:left w:val="single" w:color="000000" w:sz="4" w:space="0"/>
              <w:bottom w:val="single" w:color="000000" w:sz="4" w:space="0"/>
            </w:tcBorders>
          </w:tcPr>
          <w:p w14:paraId="4E5D198F">
            <w:pPr>
              <w:rPr>
                <w:rFonts w:hint="eastAsia"/>
                <w:sz w:val="2"/>
                <w:szCs w:val="2"/>
              </w:rPr>
            </w:pPr>
          </w:p>
        </w:tc>
      </w:tr>
      <w:tr w14:paraId="18BDD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7834D1DA">
            <w:pPr>
              <w:pStyle w:val="12"/>
              <w:spacing w:before="166"/>
              <w:ind w:left="12"/>
              <w:jc w:val="center"/>
              <w:rPr>
                <w:rFonts w:hint="eastAsia"/>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1D638CF0">
            <w:pPr>
              <w:pStyle w:val="12"/>
              <w:spacing w:before="166"/>
              <w:ind w:left="16"/>
              <w:jc w:val="center"/>
              <w:rPr>
                <w:rFonts w:hint="eastAsia"/>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0F2286AB">
            <w:pPr>
              <w:pStyle w:val="12"/>
              <w:spacing w:before="166"/>
              <w:ind w:left="17"/>
              <w:jc w:val="center"/>
              <w:rPr>
                <w:rFonts w:hint="eastAsia"/>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3A94F96E">
            <w:pPr>
              <w:pStyle w:val="12"/>
              <w:spacing w:before="166"/>
              <w:ind w:left="16"/>
              <w:jc w:val="center"/>
              <w:rPr>
                <w:rFonts w:hint="eastAsia"/>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0031CA5B">
            <w:pPr>
              <w:pStyle w:val="12"/>
              <w:spacing w:before="166"/>
              <w:ind w:left="19"/>
              <w:jc w:val="center"/>
              <w:rPr>
                <w:rFonts w:hint="eastAsia"/>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112CACEC">
            <w:pPr>
              <w:pStyle w:val="12"/>
              <w:spacing w:before="166"/>
              <w:ind w:left="18"/>
              <w:jc w:val="center"/>
              <w:rPr>
                <w:rFonts w:hint="eastAsia"/>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79F2A57C">
            <w:pPr>
              <w:pStyle w:val="12"/>
              <w:spacing w:before="166"/>
              <w:ind w:left="18"/>
              <w:jc w:val="center"/>
              <w:rPr>
                <w:rFonts w:hint="eastAsia"/>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6CC386C1">
            <w:pPr>
              <w:pStyle w:val="12"/>
              <w:spacing w:before="166"/>
              <w:ind w:left="17"/>
              <w:jc w:val="center"/>
              <w:rPr>
                <w:rFonts w:hint="eastAsia"/>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24157E25">
            <w:pPr>
              <w:pStyle w:val="12"/>
              <w:spacing w:before="166"/>
              <w:ind w:left="17"/>
              <w:jc w:val="center"/>
              <w:rPr>
                <w:rFonts w:hint="eastAsia"/>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679517CC">
            <w:pPr>
              <w:pStyle w:val="12"/>
              <w:spacing w:before="166"/>
              <w:ind w:left="358" w:right="337"/>
              <w:jc w:val="center"/>
              <w:rPr>
                <w:rFonts w:hint="eastAsia"/>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5DBEDC74">
            <w:pPr>
              <w:pStyle w:val="12"/>
              <w:spacing w:before="166"/>
              <w:ind w:left="358" w:right="338"/>
              <w:jc w:val="center"/>
              <w:rPr>
                <w:rFonts w:hint="eastAsia"/>
                <w:sz w:val="20"/>
              </w:rPr>
            </w:pPr>
            <w:r>
              <w:rPr>
                <w:sz w:val="20"/>
              </w:rPr>
              <w:t>11</w:t>
            </w:r>
          </w:p>
        </w:tc>
        <w:tc>
          <w:tcPr>
            <w:tcW w:w="1150" w:type="dxa"/>
            <w:tcBorders>
              <w:top w:val="single" w:color="000000" w:sz="4" w:space="0"/>
              <w:left w:val="single" w:color="000000" w:sz="4" w:space="0"/>
              <w:bottom w:val="single" w:color="000000" w:sz="4" w:space="0"/>
            </w:tcBorders>
          </w:tcPr>
          <w:p w14:paraId="7E1C24D4">
            <w:pPr>
              <w:pStyle w:val="12"/>
              <w:spacing w:before="166"/>
              <w:ind w:left="359" w:right="335"/>
              <w:jc w:val="center"/>
              <w:rPr>
                <w:rFonts w:hint="eastAsia"/>
                <w:sz w:val="20"/>
              </w:rPr>
            </w:pPr>
            <w:r>
              <w:rPr>
                <w:sz w:val="20"/>
              </w:rPr>
              <w:t>12</w:t>
            </w:r>
          </w:p>
        </w:tc>
      </w:tr>
      <w:tr w14:paraId="71564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vAlign w:val="center"/>
          </w:tcPr>
          <w:p w14:paraId="472BE08A">
            <w:pPr>
              <w:keepNext w:val="0"/>
              <w:keepLines w:val="0"/>
              <w:widowControl/>
              <w:suppressLineNumbers w:val="0"/>
              <w:jc w:val="right"/>
              <w:textAlignment w:val="center"/>
              <w:rPr>
                <w:rFonts w:hint="default"/>
                <w:sz w:val="20"/>
                <w:lang w:val="en-US" w:eastAsia="zh-CN"/>
              </w:rPr>
            </w:pPr>
            <w:r>
              <w:rPr>
                <w:rFonts w:hint="eastAsia" w:ascii="宋体" w:hAnsi="宋体" w:eastAsia="宋体" w:cs="宋体"/>
                <w:i w:val="0"/>
                <w:iCs w:val="0"/>
                <w:color w:val="000000"/>
                <w:kern w:val="0"/>
                <w:sz w:val="22"/>
                <w:szCs w:val="22"/>
                <w:u w:val="none"/>
                <w:lang w:val="en-US" w:eastAsia="zh-CN" w:bidi="ar"/>
              </w:rPr>
              <w:t>1.95</w:t>
            </w:r>
          </w:p>
        </w:tc>
        <w:tc>
          <w:tcPr>
            <w:tcW w:w="1149" w:type="dxa"/>
            <w:tcBorders>
              <w:top w:val="single" w:color="000000" w:sz="4" w:space="0"/>
              <w:left w:val="single" w:color="000000" w:sz="4" w:space="0"/>
              <w:right w:val="single" w:color="000000" w:sz="4" w:space="0"/>
            </w:tcBorders>
            <w:vAlign w:val="center"/>
          </w:tcPr>
          <w:p w14:paraId="7951F2FC">
            <w:pPr>
              <w:keepNext w:val="0"/>
              <w:keepLines w:val="0"/>
              <w:widowControl/>
              <w:suppressLineNumbers w:val="0"/>
              <w:jc w:val="right"/>
              <w:textAlignment w:val="center"/>
              <w:rPr>
                <w:rFonts w:hint="eastAsia"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57E39A1E">
            <w:pPr>
              <w:keepNext w:val="0"/>
              <w:keepLines w:val="0"/>
              <w:widowControl/>
              <w:suppressLineNumbers w:val="0"/>
              <w:jc w:val="right"/>
              <w:textAlignment w:val="center"/>
              <w:rPr>
                <w:rFonts w:hint="eastAsia"/>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519C5261">
            <w:pPr>
              <w:keepNext w:val="0"/>
              <w:keepLines w:val="0"/>
              <w:widowControl/>
              <w:suppressLineNumbers w:val="0"/>
              <w:jc w:val="right"/>
              <w:textAlignment w:val="center"/>
              <w:rPr>
                <w:rFonts w:hint="eastAsia"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1" w:type="dxa"/>
            <w:tcBorders>
              <w:top w:val="single" w:color="000000" w:sz="4" w:space="0"/>
              <w:left w:val="single" w:color="000000" w:sz="4" w:space="0"/>
              <w:right w:val="single" w:color="000000" w:sz="4" w:space="0"/>
            </w:tcBorders>
            <w:vAlign w:val="center"/>
          </w:tcPr>
          <w:p w14:paraId="75113923">
            <w:pPr>
              <w:keepNext w:val="0"/>
              <w:keepLines w:val="0"/>
              <w:widowControl/>
              <w:suppressLineNumbers w:val="0"/>
              <w:jc w:val="right"/>
              <w:textAlignment w:val="center"/>
              <w:rPr>
                <w:rFonts w:hint="eastAsia"/>
                <w:sz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1149" w:type="dxa"/>
            <w:tcBorders>
              <w:top w:val="single" w:color="000000" w:sz="4" w:space="0"/>
              <w:left w:val="single" w:color="000000" w:sz="4" w:space="0"/>
              <w:right w:val="single" w:color="000000" w:sz="4" w:space="0"/>
            </w:tcBorders>
            <w:vAlign w:val="center"/>
          </w:tcPr>
          <w:p w14:paraId="30C9F51E">
            <w:pPr>
              <w:keepNext w:val="0"/>
              <w:keepLines w:val="0"/>
              <w:widowControl/>
              <w:suppressLineNumbers w:val="0"/>
              <w:jc w:val="right"/>
              <w:textAlignment w:val="center"/>
              <w:rPr>
                <w:rFonts w:hint="default"/>
                <w:color w:val="000000"/>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150" w:type="dxa"/>
            <w:tcBorders>
              <w:top w:val="single" w:color="000000" w:sz="4" w:space="0"/>
              <w:left w:val="single" w:color="000000" w:sz="4" w:space="0"/>
              <w:right w:val="single" w:color="000000" w:sz="4" w:space="0"/>
            </w:tcBorders>
            <w:vAlign w:val="center"/>
          </w:tcPr>
          <w:p w14:paraId="4ECD4E0C">
            <w:pPr>
              <w:keepNext w:val="0"/>
              <w:keepLines w:val="0"/>
              <w:widowControl/>
              <w:suppressLineNumbers w:val="0"/>
              <w:jc w:val="right"/>
              <w:textAlignment w:val="center"/>
              <w:rPr>
                <w:rFonts w:hint="default"/>
                <w:color w:val="000000"/>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150" w:type="dxa"/>
            <w:tcBorders>
              <w:top w:val="single" w:color="000000" w:sz="4" w:space="0"/>
              <w:left w:val="single" w:color="000000" w:sz="4" w:space="0"/>
              <w:right w:val="single" w:color="000000" w:sz="4" w:space="0"/>
            </w:tcBorders>
            <w:vAlign w:val="center"/>
          </w:tcPr>
          <w:p w14:paraId="35380D82">
            <w:pPr>
              <w:keepNext w:val="0"/>
              <w:keepLines w:val="0"/>
              <w:widowControl/>
              <w:suppressLineNumbers w:val="0"/>
              <w:jc w:val="right"/>
              <w:textAlignment w:val="center"/>
              <w:rPr>
                <w:rFonts w:hint="eastAsia"/>
                <w:color w:val="000000"/>
                <w:lang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426B0453">
            <w:pPr>
              <w:keepNext w:val="0"/>
              <w:keepLines w:val="0"/>
              <w:widowControl/>
              <w:suppressLineNumbers w:val="0"/>
              <w:jc w:val="right"/>
              <w:textAlignment w:val="center"/>
              <w:rPr>
                <w:rFonts w:hint="eastAsia"/>
                <w:color w:val="000000"/>
                <w:lang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1E91C4AA">
            <w:pPr>
              <w:keepNext w:val="0"/>
              <w:keepLines w:val="0"/>
              <w:widowControl/>
              <w:suppressLineNumbers w:val="0"/>
              <w:jc w:val="right"/>
              <w:textAlignment w:val="center"/>
              <w:rPr>
                <w:rFonts w:hint="eastAsia"/>
                <w:color w:val="000000"/>
                <w:lang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59325F6F">
            <w:pPr>
              <w:keepNext w:val="0"/>
              <w:keepLines w:val="0"/>
              <w:widowControl/>
              <w:suppressLineNumbers w:val="0"/>
              <w:jc w:val="right"/>
              <w:textAlignment w:val="center"/>
              <w:rPr>
                <w:rFonts w:hint="eastAsia"/>
                <w:color w:val="000000"/>
                <w:lang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tcBorders>
            <w:vAlign w:val="center"/>
          </w:tcPr>
          <w:p w14:paraId="7C840F92">
            <w:pPr>
              <w:keepNext w:val="0"/>
              <w:keepLines w:val="0"/>
              <w:widowControl/>
              <w:suppressLineNumbers w:val="0"/>
              <w:jc w:val="right"/>
              <w:textAlignment w:val="center"/>
              <w:rPr>
                <w:rFonts w:hint="default"/>
                <w:color w:val="000000"/>
                <w:lang w:val="en-US" w:eastAsia="zh-CN" w:bidi="ar"/>
              </w:rPr>
            </w:pPr>
            <w:r>
              <w:rPr>
                <w:rFonts w:hint="eastAsia" w:ascii="宋体" w:hAnsi="宋体" w:eastAsia="宋体" w:cs="宋体"/>
                <w:i w:val="0"/>
                <w:iCs w:val="0"/>
                <w:color w:val="000000"/>
                <w:kern w:val="0"/>
                <w:sz w:val="22"/>
                <w:szCs w:val="22"/>
                <w:u w:val="none"/>
                <w:lang w:val="en-US" w:eastAsia="zh-CN" w:bidi="ar"/>
              </w:rPr>
              <w:t>1.95</w:t>
            </w:r>
          </w:p>
        </w:tc>
      </w:tr>
    </w:tbl>
    <w:p w14:paraId="156C7CFC">
      <w:pPr>
        <w:spacing w:before="3"/>
        <w:rPr>
          <w:rFonts w:hint="eastAsia"/>
          <w:sz w:val="14"/>
        </w:rPr>
      </w:pPr>
    </w:p>
    <w:p w14:paraId="7E0383C5">
      <w:pPr>
        <w:spacing w:before="1" w:line="292" w:lineRule="auto"/>
        <w:ind w:left="168" w:right="636"/>
        <w:rPr>
          <w:rFonts w:hint="eastAsia"/>
          <w:sz w:val="20"/>
          <w:lang w:eastAsia="zh-CN"/>
        </w:rPr>
      </w:pPr>
      <w:r>
        <w:rPr>
          <w:spacing w:val="-3"/>
          <w:w w:val="95"/>
          <w:sz w:val="20"/>
          <w:lang w:eastAsia="zh-CN"/>
        </w:rPr>
        <w:t>注：本表反映单位本年度财政拨款“三公”经费支出预决算情况。其中，决算数为“三公”经费全年决算数，反映按规定程序调整后的决算数；决算数是包括</w:t>
      </w:r>
      <w:r>
        <w:rPr>
          <w:spacing w:val="-3"/>
          <w:sz w:val="20"/>
          <w:lang w:eastAsia="zh-CN"/>
        </w:rPr>
        <w:t>当年财政拨款和以前年度结转资金安排的实际支出。本表金额转换为万元时，因四舍五入可能存在尾差。</w:t>
      </w:r>
    </w:p>
    <w:p w14:paraId="4506E594">
      <w:pPr>
        <w:spacing w:line="292" w:lineRule="auto"/>
        <w:rPr>
          <w:rFonts w:hint="eastAsia"/>
          <w:sz w:val="20"/>
          <w:lang w:eastAsia="zh-CN"/>
        </w:rPr>
        <w:sectPr>
          <w:type w:val="continuous"/>
          <w:pgSz w:w="16840" w:h="11910" w:orient="landscape"/>
          <w:pgMar w:top="1580" w:right="960" w:bottom="280" w:left="1300" w:header="720" w:footer="720" w:gutter="0"/>
          <w:cols w:space="720" w:num="1"/>
        </w:sectPr>
      </w:pPr>
    </w:p>
    <w:p w14:paraId="0C8BFD7F">
      <w:pPr>
        <w:rPr>
          <w:rFonts w:hint="eastAsia"/>
          <w:sz w:val="20"/>
          <w:lang w:eastAsia="zh-CN"/>
        </w:rPr>
      </w:pPr>
    </w:p>
    <w:p w14:paraId="71889CBE">
      <w:pPr>
        <w:rPr>
          <w:rFonts w:hint="eastAsia"/>
          <w:sz w:val="20"/>
          <w:lang w:eastAsia="zh-CN"/>
        </w:rPr>
      </w:pPr>
    </w:p>
    <w:p w14:paraId="20F21A4A">
      <w:pPr>
        <w:rPr>
          <w:rFonts w:hint="eastAsia"/>
          <w:sz w:val="20"/>
          <w:lang w:eastAsia="zh-CN"/>
        </w:rPr>
      </w:pPr>
    </w:p>
    <w:p w14:paraId="02E746B4">
      <w:pPr>
        <w:rPr>
          <w:rFonts w:hint="eastAsia"/>
          <w:sz w:val="20"/>
          <w:lang w:eastAsia="zh-CN"/>
        </w:rPr>
      </w:pPr>
    </w:p>
    <w:p w14:paraId="7D90153E">
      <w:pPr>
        <w:rPr>
          <w:rFonts w:hint="eastAsia"/>
          <w:sz w:val="20"/>
          <w:lang w:eastAsia="zh-CN"/>
        </w:rPr>
      </w:pPr>
    </w:p>
    <w:p w14:paraId="1B8BF206">
      <w:pPr>
        <w:rPr>
          <w:rFonts w:hint="eastAsia"/>
          <w:sz w:val="20"/>
          <w:lang w:eastAsia="zh-CN"/>
        </w:rPr>
      </w:pPr>
    </w:p>
    <w:p w14:paraId="62D09C61">
      <w:pPr>
        <w:rPr>
          <w:rFonts w:hint="eastAsia"/>
          <w:sz w:val="20"/>
          <w:lang w:eastAsia="zh-CN"/>
        </w:rPr>
      </w:pPr>
    </w:p>
    <w:p w14:paraId="780C2B06">
      <w:pPr>
        <w:rPr>
          <w:rFonts w:hint="eastAsia"/>
          <w:sz w:val="20"/>
          <w:lang w:eastAsia="zh-CN"/>
        </w:rPr>
      </w:pPr>
    </w:p>
    <w:p w14:paraId="05DB73B4">
      <w:pPr>
        <w:rPr>
          <w:rFonts w:hint="eastAsia"/>
          <w:sz w:val="20"/>
          <w:lang w:eastAsia="zh-CN"/>
        </w:rPr>
      </w:pPr>
    </w:p>
    <w:p w14:paraId="4EF270DE">
      <w:pPr>
        <w:rPr>
          <w:rFonts w:hint="eastAsia"/>
          <w:sz w:val="20"/>
          <w:lang w:eastAsia="zh-CN"/>
        </w:rPr>
      </w:pPr>
    </w:p>
    <w:p w14:paraId="45E0E27E">
      <w:pPr>
        <w:rPr>
          <w:rFonts w:hint="eastAsia"/>
          <w:sz w:val="20"/>
          <w:lang w:eastAsia="zh-CN"/>
        </w:rPr>
      </w:pPr>
    </w:p>
    <w:p w14:paraId="5F5DE08D">
      <w:pPr>
        <w:rPr>
          <w:rFonts w:hint="eastAsia"/>
          <w:sz w:val="20"/>
          <w:lang w:eastAsia="zh-CN"/>
        </w:rPr>
      </w:pPr>
    </w:p>
    <w:p w14:paraId="2F7C66D4">
      <w:pPr>
        <w:rPr>
          <w:rFonts w:hint="eastAsia"/>
          <w:sz w:val="20"/>
          <w:lang w:eastAsia="zh-CN"/>
        </w:rPr>
      </w:pPr>
    </w:p>
    <w:p w14:paraId="5281922E">
      <w:pPr>
        <w:rPr>
          <w:rFonts w:hint="eastAsia"/>
          <w:sz w:val="20"/>
          <w:lang w:eastAsia="zh-CN"/>
        </w:rPr>
      </w:pPr>
    </w:p>
    <w:p w14:paraId="4FD1CD45">
      <w:pPr>
        <w:rPr>
          <w:rFonts w:hint="eastAsia"/>
          <w:sz w:val="20"/>
          <w:lang w:eastAsia="zh-CN"/>
        </w:rPr>
      </w:pPr>
    </w:p>
    <w:p w14:paraId="3EBCB2BF">
      <w:pPr>
        <w:rPr>
          <w:rFonts w:hint="eastAsia"/>
          <w:sz w:val="20"/>
          <w:lang w:eastAsia="zh-CN"/>
        </w:rPr>
      </w:pPr>
    </w:p>
    <w:p w14:paraId="68222BB1">
      <w:pPr>
        <w:rPr>
          <w:rFonts w:hint="eastAsia"/>
          <w:sz w:val="20"/>
          <w:lang w:eastAsia="zh-CN"/>
        </w:rPr>
      </w:pPr>
    </w:p>
    <w:p w14:paraId="01F30B22">
      <w:pPr>
        <w:rPr>
          <w:rFonts w:hint="eastAsia"/>
          <w:sz w:val="20"/>
          <w:lang w:eastAsia="zh-CN"/>
        </w:rPr>
      </w:pPr>
    </w:p>
    <w:p w14:paraId="63FEC50E">
      <w:pPr>
        <w:rPr>
          <w:rFonts w:hint="eastAsia"/>
          <w:sz w:val="20"/>
          <w:lang w:eastAsia="zh-CN"/>
        </w:rPr>
      </w:pPr>
    </w:p>
    <w:p w14:paraId="3FDAA2A6">
      <w:pPr>
        <w:rPr>
          <w:rFonts w:hint="eastAsia"/>
          <w:sz w:val="20"/>
          <w:lang w:eastAsia="zh-CN"/>
        </w:rPr>
      </w:pPr>
    </w:p>
    <w:p w14:paraId="419E8EC0">
      <w:pPr>
        <w:spacing w:before="9"/>
        <w:rPr>
          <w:rFonts w:hint="eastAsia"/>
          <w:sz w:val="23"/>
          <w:lang w:eastAsia="zh-CN"/>
        </w:rPr>
      </w:pPr>
    </w:p>
    <w:p w14:paraId="7AD72A6C">
      <w:pPr>
        <w:pStyle w:val="2"/>
        <w:tabs>
          <w:tab w:val="left" w:pos="2411"/>
        </w:tabs>
        <w:ind w:left="251"/>
        <w:rPr>
          <w:rFonts w:hint="eastAsia"/>
          <w:lang w:eastAsia="zh-CN"/>
        </w:rPr>
      </w:pPr>
      <w:bookmarkStart w:id="4" w:name="第三部分_2022年度单位决算情况说明"/>
      <w:bookmarkEnd w:id="4"/>
      <w:r>
        <w:rPr>
          <w:lang w:eastAsia="zh-CN"/>
        </w:rPr>
        <w:t>第三部分</w:t>
      </w:r>
      <w:r>
        <w:rPr>
          <w:lang w:eastAsia="zh-CN"/>
        </w:rPr>
        <w:tab/>
      </w:r>
      <w:r>
        <w:rPr>
          <w:rFonts w:hint="eastAsia"/>
          <w:lang w:eastAsia="zh-CN"/>
        </w:rPr>
        <w:t>2023</w:t>
      </w:r>
      <w:r>
        <w:rPr>
          <w:lang w:eastAsia="zh-CN"/>
        </w:rPr>
        <w:t>年度单位决算情况说明</w:t>
      </w:r>
    </w:p>
    <w:p w14:paraId="7900511D">
      <w:pPr>
        <w:rPr>
          <w:rFonts w:hint="eastAsia"/>
          <w:lang w:eastAsia="zh-CN"/>
        </w:rPr>
        <w:sectPr>
          <w:pgSz w:w="11910" w:h="16840"/>
          <w:pgMar w:top="1580" w:right="1380" w:bottom="280" w:left="1680" w:header="720" w:footer="720" w:gutter="0"/>
          <w:cols w:space="720" w:num="1"/>
        </w:sectPr>
      </w:pPr>
    </w:p>
    <w:p w14:paraId="6B0B79CC">
      <w:pPr>
        <w:pStyle w:val="4"/>
        <w:spacing w:before="35"/>
        <w:ind w:left="760"/>
        <w:rPr>
          <w:rFonts w:hint="eastAsia" w:ascii="黑体" w:eastAsia="黑体"/>
          <w:lang w:eastAsia="zh-CN"/>
        </w:rPr>
      </w:pPr>
      <w:bookmarkStart w:id="5" w:name="一、收入支出决算总体情况说明"/>
      <w:bookmarkEnd w:id="5"/>
      <w:r>
        <w:rPr>
          <w:rFonts w:hint="eastAsia" w:ascii="黑体" w:eastAsia="黑体"/>
          <w:lang w:eastAsia="zh-CN"/>
        </w:rPr>
        <w:t>一、收入支出决算总体情况说明</w:t>
      </w:r>
    </w:p>
    <w:p w14:paraId="324C7136">
      <w:pPr>
        <w:pStyle w:val="4"/>
        <w:spacing w:before="179" w:line="345" w:lineRule="auto"/>
        <w:ind w:left="120" w:right="259" w:firstLine="640"/>
        <w:rPr>
          <w:rFonts w:hint="eastAsia"/>
          <w:spacing w:val="-14"/>
          <w:lang w:eastAsia="zh-CN"/>
        </w:rPr>
      </w:pPr>
      <w:r>
        <w:rPr>
          <w:rFonts w:hint="eastAsia"/>
          <w:lang w:eastAsia="zh-CN"/>
        </w:rPr>
        <w:t>2023</w:t>
      </w:r>
      <w:r>
        <w:rPr>
          <w:spacing w:val="-23"/>
          <w:lang w:eastAsia="zh-CN"/>
        </w:rPr>
        <w:t>年度收、支总计均为</w:t>
      </w:r>
      <w:r>
        <w:rPr>
          <w:rFonts w:hint="eastAsia"/>
          <w:lang w:eastAsia="zh-CN"/>
        </w:rPr>
        <w:t>35.89</w:t>
      </w:r>
      <w:r>
        <w:rPr>
          <w:spacing w:val="-14"/>
          <w:lang w:eastAsia="zh-CN"/>
        </w:rPr>
        <w:t>万元。</w:t>
      </w:r>
      <w:r>
        <w:rPr>
          <w:rFonts w:hint="eastAsia"/>
          <w:spacing w:val="-14"/>
          <w:lang w:eastAsia="zh-CN"/>
        </w:rPr>
        <w:t>与2022年决算相比，收、支总计各增加</w:t>
      </w:r>
      <w:r>
        <w:rPr>
          <w:rFonts w:hint="eastAsia"/>
          <w:lang w:eastAsia="zh-CN"/>
        </w:rPr>
        <w:t>35.89</w:t>
      </w:r>
      <w:r>
        <w:rPr>
          <w:rFonts w:hint="eastAsia"/>
          <w:spacing w:val="-14"/>
          <w:lang w:eastAsia="zh-CN"/>
        </w:rPr>
        <w:t>万元，增长100.00%。主要原因:我单位2022年未编报决算公开。</w:t>
      </w:r>
    </w:p>
    <w:p w14:paraId="399FDFE3">
      <w:pPr>
        <w:pStyle w:val="4"/>
        <w:ind w:left="760"/>
        <w:rPr>
          <w:rFonts w:hint="eastAsia" w:ascii="黑体" w:eastAsia="黑体"/>
          <w:lang w:eastAsia="zh-CN"/>
        </w:rPr>
      </w:pPr>
      <w:bookmarkStart w:id="6" w:name="二、收入决算情况说明"/>
      <w:bookmarkEnd w:id="6"/>
      <w:r>
        <w:rPr>
          <w:rFonts w:hint="eastAsia" w:ascii="黑体" w:eastAsia="黑体"/>
          <w:lang w:eastAsia="zh-CN"/>
        </w:rPr>
        <w:t>二、收入决算情况说明</w:t>
      </w:r>
    </w:p>
    <w:p w14:paraId="455CD4F1">
      <w:pPr>
        <w:pStyle w:val="4"/>
        <w:spacing w:before="180"/>
        <w:ind w:left="760"/>
        <w:jc w:val="both"/>
        <w:rPr>
          <w:rFonts w:hint="eastAsia"/>
          <w:lang w:eastAsia="zh-CN"/>
        </w:rPr>
      </w:pPr>
      <w:bookmarkStart w:id="7" w:name="2022_年度收入合计543.69万元，其中：财政拨款收入_85.62万元，占_"/>
      <w:bookmarkEnd w:id="7"/>
      <w:r>
        <w:rPr>
          <w:rFonts w:hint="eastAsia"/>
          <w:lang w:eastAsia="zh-CN"/>
        </w:rPr>
        <w:t>2023</w:t>
      </w:r>
      <w:r>
        <w:rPr>
          <w:lang w:eastAsia="zh-CN"/>
        </w:rPr>
        <w:t>年度收入合计</w:t>
      </w:r>
      <w:r>
        <w:rPr>
          <w:rFonts w:hint="eastAsia"/>
          <w:lang w:eastAsia="zh-CN"/>
        </w:rPr>
        <w:t>35.89</w:t>
      </w:r>
      <w:r>
        <w:rPr>
          <w:lang w:eastAsia="zh-CN"/>
        </w:rPr>
        <w:t>万元，其中：财政拨款收入</w:t>
      </w:r>
    </w:p>
    <w:p w14:paraId="1561F459">
      <w:pPr>
        <w:pStyle w:val="4"/>
        <w:spacing w:before="180" w:line="343" w:lineRule="auto"/>
        <w:ind w:left="120" w:right="259"/>
        <w:rPr>
          <w:rFonts w:hint="eastAsia"/>
          <w:lang w:eastAsia="zh-CN"/>
        </w:rPr>
      </w:pPr>
      <w:r>
        <w:rPr>
          <w:rFonts w:hint="eastAsia"/>
          <w:lang w:eastAsia="zh-CN"/>
        </w:rPr>
        <w:t>35.89</w:t>
      </w:r>
      <w:r>
        <w:rPr>
          <w:spacing w:val="-29"/>
          <w:lang w:eastAsia="zh-CN"/>
        </w:rPr>
        <w:t>万元，占</w:t>
      </w:r>
      <w:r>
        <w:rPr>
          <w:spacing w:val="-12"/>
          <w:lang w:eastAsia="zh-CN"/>
        </w:rPr>
        <w:t>1</w:t>
      </w:r>
      <w:r>
        <w:rPr>
          <w:rFonts w:hint="eastAsia"/>
          <w:spacing w:val="-12"/>
          <w:lang w:eastAsia="zh-CN"/>
        </w:rPr>
        <w:t>00.00</w:t>
      </w:r>
      <w:r>
        <w:rPr>
          <w:lang w:eastAsia="zh-CN"/>
        </w:rPr>
        <w:t>%。</w:t>
      </w:r>
    </w:p>
    <w:p w14:paraId="69E7C928">
      <w:pPr>
        <w:pStyle w:val="4"/>
        <w:spacing w:before="6"/>
        <w:ind w:left="760"/>
        <w:rPr>
          <w:rFonts w:hint="eastAsia" w:ascii="黑体" w:eastAsia="黑体"/>
          <w:lang w:eastAsia="zh-CN"/>
        </w:rPr>
      </w:pPr>
      <w:bookmarkStart w:id="8" w:name="三、支出决算情况说明"/>
      <w:bookmarkEnd w:id="8"/>
      <w:r>
        <w:rPr>
          <w:rFonts w:hint="eastAsia" w:ascii="黑体" w:eastAsia="黑体"/>
          <w:lang w:eastAsia="zh-CN"/>
        </w:rPr>
        <w:t>三、支出决算情况说明</w:t>
      </w:r>
    </w:p>
    <w:p w14:paraId="7C1CE0AA">
      <w:pPr>
        <w:pStyle w:val="4"/>
        <w:spacing w:before="181" w:line="345" w:lineRule="auto"/>
        <w:ind w:left="120" w:right="416" w:firstLine="640"/>
        <w:rPr>
          <w:rFonts w:hint="eastAsia"/>
          <w:lang w:eastAsia="zh-CN"/>
        </w:rPr>
      </w:pPr>
      <w:bookmarkStart w:id="9" w:name="2022年度支出合计_543.69万元，其中：基本支出543.69_万元，占10"/>
      <w:bookmarkEnd w:id="9"/>
      <w:r>
        <w:rPr>
          <w:rFonts w:hint="eastAsia"/>
          <w:lang w:eastAsia="zh-CN"/>
        </w:rPr>
        <w:t>2023</w:t>
      </w:r>
      <w:r>
        <w:rPr>
          <w:spacing w:val="-17"/>
          <w:lang w:eastAsia="zh-CN"/>
        </w:rPr>
        <w:t>年度支出合计</w:t>
      </w:r>
      <w:r>
        <w:rPr>
          <w:rFonts w:hint="eastAsia"/>
          <w:lang w:eastAsia="zh-CN"/>
        </w:rPr>
        <w:t>35.89</w:t>
      </w:r>
      <w:r>
        <w:rPr>
          <w:spacing w:val="-37"/>
          <w:lang w:eastAsia="zh-CN"/>
        </w:rPr>
        <w:t>万元，其中：基本支出</w:t>
      </w:r>
      <w:r>
        <w:rPr>
          <w:rFonts w:hint="eastAsia"/>
          <w:lang w:eastAsia="zh-CN"/>
        </w:rPr>
        <w:t>35.89</w:t>
      </w:r>
      <w:r>
        <w:rPr>
          <w:spacing w:val="-16"/>
          <w:lang w:eastAsia="zh-CN"/>
        </w:rPr>
        <w:t>万元，占</w:t>
      </w:r>
      <w:r>
        <w:rPr>
          <w:lang w:eastAsia="zh-CN"/>
        </w:rPr>
        <w:t>100.00%。</w:t>
      </w:r>
    </w:p>
    <w:p w14:paraId="7AE3D17D">
      <w:pPr>
        <w:pStyle w:val="4"/>
        <w:ind w:left="760"/>
        <w:rPr>
          <w:rFonts w:hint="eastAsia" w:ascii="黑体" w:eastAsia="黑体"/>
          <w:lang w:eastAsia="zh-CN"/>
        </w:rPr>
      </w:pPr>
      <w:bookmarkStart w:id="10" w:name="四、财政拨款收入支出决算总体情况说明"/>
      <w:bookmarkEnd w:id="10"/>
      <w:r>
        <w:rPr>
          <w:rFonts w:hint="eastAsia" w:ascii="黑体" w:eastAsia="黑体"/>
          <w:lang w:eastAsia="zh-CN"/>
        </w:rPr>
        <w:t>四、财政拨款收入支出决算总体情况说明</w:t>
      </w:r>
    </w:p>
    <w:p w14:paraId="10E8B2CE">
      <w:pPr>
        <w:pStyle w:val="4"/>
        <w:spacing w:before="179" w:line="345" w:lineRule="auto"/>
        <w:ind w:left="120" w:right="259" w:firstLine="640"/>
        <w:rPr>
          <w:rFonts w:hint="eastAsia"/>
          <w:lang w:eastAsia="zh-CN"/>
        </w:rPr>
      </w:pPr>
      <w:r>
        <w:rPr>
          <w:rFonts w:hint="eastAsia"/>
          <w:lang w:eastAsia="zh-CN"/>
        </w:rPr>
        <w:t>2023年度财政拨款收、支总计均为35.89万元。与上年度相比，财政拨款收、支总计各</w:t>
      </w:r>
      <w:r>
        <w:rPr>
          <w:rFonts w:hint="eastAsia"/>
          <w:spacing w:val="-15"/>
          <w:lang w:eastAsia="zh-CN"/>
        </w:rPr>
        <w:t>增加35.89</w:t>
      </w:r>
      <w:r>
        <w:rPr>
          <w:spacing w:val="-23"/>
          <w:lang w:eastAsia="zh-CN"/>
        </w:rPr>
        <w:t>万元，</w:t>
      </w:r>
      <w:r>
        <w:rPr>
          <w:rFonts w:hint="eastAsia"/>
          <w:spacing w:val="-23"/>
          <w:lang w:eastAsia="zh-CN"/>
        </w:rPr>
        <w:t>增长</w:t>
      </w:r>
      <w:r>
        <w:rPr>
          <w:rFonts w:hint="eastAsia"/>
          <w:lang w:eastAsia="zh-CN"/>
        </w:rPr>
        <w:t>100.00</w:t>
      </w:r>
      <w:r>
        <w:rPr>
          <w:lang w:eastAsia="zh-CN"/>
        </w:rPr>
        <w:t>%</w:t>
      </w:r>
      <w:r>
        <w:rPr>
          <w:rFonts w:hint="eastAsia"/>
          <w:lang w:eastAsia="zh-CN"/>
        </w:rPr>
        <w:t>。主要原因是</w:t>
      </w:r>
      <w:r>
        <w:rPr>
          <w:rFonts w:hint="eastAsia"/>
          <w:spacing w:val="-14"/>
          <w:lang w:eastAsia="zh-CN"/>
        </w:rPr>
        <w:t>我单位2022年未编报决算公开</w:t>
      </w:r>
      <w:r>
        <w:rPr>
          <w:rFonts w:hint="eastAsia"/>
          <w:lang w:eastAsia="zh-CN"/>
        </w:rPr>
        <w:t>。</w:t>
      </w:r>
    </w:p>
    <w:p w14:paraId="4A204F31">
      <w:pPr>
        <w:pStyle w:val="4"/>
        <w:ind w:left="760"/>
        <w:rPr>
          <w:rFonts w:hint="eastAsia" w:ascii="黑体" w:eastAsia="黑体"/>
          <w:lang w:eastAsia="zh-CN"/>
        </w:rPr>
      </w:pPr>
      <w:bookmarkStart w:id="11" w:name="五、一般公共预算财政拨款支出决算情况说明"/>
      <w:bookmarkEnd w:id="11"/>
      <w:r>
        <w:rPr>
          <w:rFonts w:hint="eastAsia" w:ascii="黑体" w:eastAsia="黑体"/>
          <w:lang w:eastAsia="zh-CN"/>
        </w:rPr>
        <w:t>五、一般公共决算财政拨款支出决算情况说明</w:t>
      </w:r>
    </w:p>
    <w:p w14:paraId="548AFA25">
      <w:pPr>
        <w:pStyle w:val="3"/>
        <w:rPr>
          <w:rFonts w:hint="eastAsia"/>
          <w:lang w:eastAsia="zh-CN"/>
        </w:rPr>
      </w:pPr>
      <w:r>
        <w:rPr>
          <w:lang w:eastAsia="zh-CN"/>
        </w:rPr>
        <w:t>（一）总体情况</w:t>
      </w:r>
    </w:p>
    <w:p w14:paraId="72AB3421">
      <w:pPr>
        <w:pStyle w:val="4"/>
        <w:spacing w:before="179" w:line="345" w:lineRule="auto"/>
        <w:ind w:left="120" w:right="259" w:firstLine="640"/>
        <w:rPr>
          <w:rFonts w:hint="eastAsia"/>
          <w:lang w:eastAsia="zh-CN"/>
        </w:rPr>
      </w:pPr>
      <w:r>
        <w:rPr>
          <w:rFonts w:hint="eastAsia"/>
          <w:lang w:eastAsia="zh-CN"/>
        </w:rPr>
        <w:t>2023</w:t>
      </w:r>
      <w:r>
        <w:rPr>
          <w:spacing w:val="-15"/>
          <w:lang w:eastAsia="zh-CN"/>
        </w:rPr>
        <w:t>年度一般公共决算财政拨款支出</w:t>
      </w:r>
      <w:r>
        <w:rPr>
          <w:rFonts w:hint="eastAsia"/>
          <w:lang w:eastAsia="zh-CN"/>
        </w:rPr>
        <w:t>35.89</w:t>
      </w:r>
      <w:r>
        <w:rPr>
          <w:spacing w:val="-31"/>
          <w:lang w:eastAsia="zh-CN"/>
        </w:rPr>
        <w:t>万元，占支</w:t>
      </w:r>
      <w:r>
        <w:rPr>
          <w:spacing w:val="3"/>
          <w:lang w:eastAsia="zh-CN"/>
        </w:rPr>
        <w:t>出合计的</w:t>
      </w:r>
      <w:r>
        <w:rPr>
          <w:lang w:eastAsia="zh-CN"/>
        </w:rPr>
        <w:t>1</w:t>
      </w:r>
      <w:r>
        <w:rPr>
          <w:rFonts w:hint="eastAsia"/>
          <w:lang w:eastAsia="zh-CN"/>
        </w:rPr>
        <w:t>00.00</w:t>
      </w:r>
      <w:r>
        <w:rPr>
          <w:spacing w:val="3"/>
          <w:lang w:eastAsia="zh-CN"/>
        </w:rPr>
        <w:t>%。与上年度相比，一般公共决算财政拨款</w:t>
      </w:r>
      <w:r>
        <w:rPr>
          <w:spacing w:val="-15"/>
          <w:lang w:eastAsia="zh-CN"/>
        </w:rPr>
        <w:t>支出</w:t>
      </w:r>
      <w:r>
        <w:rPr>
          <w:rFonts w:hint="eastAsia"/>
          <w:spacing w:val="-15"/>
          <w:lang w:eastAsia="zh-CN"/>
        </w:rPr>
        <w:t>增加35.89</w:t>
      </w:r>
      <w:r>
        <w:rPr>
          <w:spacing w:val="-23"/>
          <w:lang w:eastAsia="zh-CN"/>
        </w:rPr>
        <w:t>万元，</w:t>
      </w:r>
      <w:r>
        <w:rPr>
          <w:rFonts w:hint="eastAsia"/>
          <w:spacing w:val="-23"/>
          <w:lang w:eastAsia="zh-CN"/>
        </w:rPr>
        <w:t>增长</w:t>
      </w:r>
      <w:r>
        <w:rPr>
          <w:rFonts w:hint="eastAsia"/>
          <w:lang w:eastAsia="zh-CN"/>
        </w:rPr>
        <w:t>100.00</w:t>
      </w:r>
      <w:r>
        <w:rPr>
          <w:lang w:eastAsia="zh-CN"/>
        </w:rPr>
        <w:t>%。主要原因是</w:t>
      </w:r>
      <w:r>
        <w:rPr>
          <w:rFonts w:hint="eastAsia"/>
          <w:spacing w:val="-14"/>
          <w:lang w:eastAsia="zh-CN"/>
        </w:rPr>
        <w:t>我单位2022年未编报决算公开。</w:t>
      </w:r>
    </w:p>
    <w:p w14:paraId="2CFBDC43">
      <w:pPr>
        <w:pStyle w:val="3"/>
        <w:numPr>
          <w:ilvl w:val="0"/>
          <w:numId w:val="1"/>
        </w:numPr>
        <w:spacing w:before="0" w:line="408" w:lineRule="exact"/>
        <w:rPr>
          <w:rFonts w:hint="eastAsia"/>
        </w:rPr>
      </w:pPr>
      <w:r>
        <w:t>结构情况</w:t>
      </w:r>
    </w:p>
    <w:p w14:paraId="553DBCFF">
      <w:pPr>
        <w:pStyle w:val="4"/>
        <w:spacing w:before="35" w:line="343" w:lineRule="auto"/>
        <w:ind w:left="120" w:right="259" w:firstLine="640"/>
        <w:jc w:val="both"/>
        <w:rPr>
          <w:rFonts w:hint="eastAsia"/>
          <w:lang w:eastAsia="zh-CN"/>
        </w:rPr>
      </w:pPr>
      <w:r>
        <w:rPr>
          <w:rFonts w:hint="eastAsia"/>
          <w:lang w:eastAsia="zh-CN"/>
        </w:rPr>
        <w:t>2023</w:t>
      </w:r>
      <w:r>
        <w:rPr>
          <w:spacing w:val="-15"/>
          <w:lang w:eastAsia="zh-CN"/>
        </w:rPr>
        <w:t>年度一般公共决算财政拨款支出</w:t>
      </w:r>
      <w:r>
        <w:rPr>
          <w:rFonts w:hint="eastAsia"/>
          <w:lang w:eastAsia="zh-CN"/>
        </w:rPr>
        <w:t>35.89</w:t>
      </w:r>
      <w:r>
        <w:rPr>
          <w:spacing w:val="-31"/>
          <w:lang w:eastAsia="zh-CN"/>
        </w:rPr>
        <w:t>万元，主要</w:t>
      </w:r>
      <w:r>
        <w:rPr>
          <w:spacing w:val="-37"/>
          <w:lang w:eastAsia="zh-CN"/>
        </w:rPr>
        <w:t>用于以下方面：</w:t>
      </w:r>
      <w:r>
        <w:rPr>
          <w:rFonts w:hint="eastAsia"/>
          <w:spacing w:val="-37"/>
          <w:lang w:eastAsia="zh-CN"/>
        </w:rPr>
        <w:t>一般公共服务支出</w:t>
      </w:r>
      <w:r>
        <w:rPr>
          <w:lang w:eastAsia="zh-CN"/>
        </w:rPr>
        <w:t>（类</w:t>
      </w:r>
      <w:r>
        <w:rPr>
          <w:spacing w:val="-103"/>
          <w:lang w:eastAsia="zh-CN"/>
        </w:rPr>
        <w:t>）</w:t>
      </w:r>
      <w:r>
        <w:rPr>
          <w:spacing w:val="-29"/>
          <w:lang w:eastAsia="zh-CN"/>
        </w:rPr>
        <w:t>支出</w:t>
      </w:r>
      <w:r>
        <w:rPr>
          <w:rFonts w:hint="eastAsia"/>
          <w:lang w:eastAsia="zh-CN"/>
        </w:rPr>
        <w:t>35.89</w:t>
      </w:r>
      <w:r>
        <w:rPr>
          <w:spacing w:val="-46"/>
          <w:lang w:eastAsia="zh-CN"/>
        </w:rPr>
        <w:t>万元，占</w:t>
      </w:r>
      <w:r>
        <w:rPr>
          <w:lang w:eastAsia="zh-CN"/>
        </w:rPr>
        <w:t>100.00%。</w:t>
      </w:r>
    </w:p>
    <w:p w14:paraId="3C88677E">
      <w:pPr>
        <w:pStyle w:val="3"/>
        <w:numPr>
          <w:ilvl w:val="0"/>
          <w:numId w:val="2"/>
        </w:numPr>
        <w:spacing w:before="6"/>
        <w:rPr>
          <w:rFonts w:hint="eastAsia"/>
        </w:rPr>
      </w:pPr>
      <w:r>
        <w:t>具体情况</w:t>
      </w:r>
    </w:p>
    <w:p w14:paraId="57F712FB">
      <w:pPr>
        <w:pStyle w:val="3"/>
        <w:spacing w:before="6"/>
        <w:ind w:left="0"/>
        <w:rPr>
          <w:rFonts w:hint="eastAsia"/>
        </w:rPr>
      </w:pPr>
    </w:p>
    <w:p w14:paraId="3CA00897">
      <w:pPr>
        <w:pStyle w:val="4"/>
        <w:spacing w:before="181" w:line="345" w:lineRule="auto"/>
        <w:ind w:left="120" w:right="405" w:firstLine="640"/>
        <w:jc w:val="both"/>
        <w:rPr>
          <w:rFonts w:hint="eastAsia"/>
          <w:lang w:eastAsia="zh-CN"/>
        </w:rPr>
      </w:pPr>
      <w:r>
        <w:rPr>
          <w:rFonts w:hint="eastAsia"/>
          <w:lang w:eastAsia="zh-CN"/>
        </w:rPr>
        <w:t>2023</w:t>
      </w:r>
      <w:r>
        <w:rPr>
          <w:spacing w:val="-15"/>
          <w:lang w:eastAsia="zh-CN"/>
        </w:rPr>
        <w:t>年度一般公共决算财政拨款支出年初</w:t>
      </w:r>
      <w:r>
        <w:rPr>
          <w:rFonts w:hint="eastAsia"/>
          <w:spacing w:val="-15"/>
          <w:lang w:eastAsia="zh-CN"/>
        </w:rPr>
        <w:t>预算</w:t>
      </w:r>
      <w:r>
        <w:rPr>
          <w:spacing w:val="-15"/>
          <w:lang w:eastAsia="zh-CN"/>
        </w:rPr>
        <w:t>为</w:t>
      </w:r>
      <w:r>
        <w:rPr>
          <w:rFonts w:hint="eastAsia"/>
          <w:spacing w:val="-15"/>
          <w:lang w:val="en-US" w:eastAsia="zh-CN"/>
        </w:rPr>
        <w:t>25.63</w:t>
      </w:r>
      <w:r>
        <w:rPr>
          <w:spacing w:val="-1"/>
          <w:lang w:eastAsia="zh-CN"/>
        </w:rPr>
        <w:t>万元，支出决算为</w:t>
      </w:r>
      <w:r>
        <w:rPr>
          <w:rFonts w:hint="eastAsia"/>
          <w:lang w:eastAsia="zh-CN"/>
        </w:rPr>
        <w:t>35.89</w:t>
      </w:r>
      <w:r>
        <w:rPr>
          <w:spacing w:val="-17"/>
          <w:lang w:eastAsia="zh-CN"/>
        </w:rPr>
        <w:t>万元，完成年初</w:t>
      </w:r>
      <w:r>
        <w:rPr>
          <w:rFonts w:hint="eastAsia"/>
          <w:spacing w:val="-17"/>
          <w:lang w:eastAsia="zh-CN"/>
        </w:rPr>
        <w:t>预算</w:t>
      </w:r>
      <w:r>
        <w:rPr>
          <w:spacing w:val="-17"/>
          <w:lang w:eastAsia="zh-CN"/>
        </w:rPr>
        <w:t>的</w:t>
      </w:r>
      <w:r>
        <w:rPr>
          <w:rFonts w:hint="eastAsia"/>
          <w:spacing w:val="-17"/>
          <w:lang w:val="en-US" w:eastAsia="zh-CN"/>
        </w:rPr>
        <w:t>140.03</w:t>
      </w:r>
      <w:r>
        <w:rPr>
          <w:lang w:eastAsia="zh-CN"/>
        </w:rPr>
        <w:t>%。其中：</w:t>
      </w:r>
    </w:p>
    <w:p w14:paraId="627667CA">
      <w:pPr>
        <w:spacing w:line="345" w:lineRule="auto"/>
        <w:ind w:left="120" w:right="418" w:firstLine="640"/>
        <w:jc w:val="both"/>
        <w:rPr>
          <w:rFonts w:hint="eastAsia" w:ascii="仿宋" w:eastAsia="仿宋"/>
          <w:sz w:val="32"/>
          <w:lang w:eastAsia="zh-CN"/>
        </w:rPr>
      </w:pPr>
      <w:r>
        <w:rPr>
          <w:rFonts w:hint="eastAsia" w:ascii="仿宋" w:eastAsia="仿宋"/>
          <w:b/>
          <w:spacing w:val="6"/>
          <w:w w:val="95"/>
          <w:sz w:val="32"/>
          <w:lang w:eastAsia="zh-CN"/>
        </w:rPr>
        <w:t>1．</w:t>
      </w:r>
      <w:r>
        <w:rPr>
          <w:rFonts w:hint="eastAsia" w:ascii="仿宋" w:eastAsia="仿宋"/>
          <w:b/>
          <w:spacing w:val="7"/>
          <w:w w:val="95"/>
          <w:sz w:val="32"/>
          <w:lang w:eastAsia="zh-CN"/>
        </w:rPr>
        <w:t>一般公共服务支出（类）财政事务（款）事业运行（项</w:t>
      </w:r>
      <w:r>
        <w:rPr>
          <w:rFonts w:hint="eastAsia" w:ascii="仿宋" w:eastAsia="仿宋"/>
          <w:b/>
          <w:spacing w:val="-149"/>
          <w:sz w:val="32"/>
          <w:lang w:eastAsia="zh-CN"/>
        </w:rPr>
        <w:t>）</w:t>
      </w:r>
      <w:r>
        <w:rPr>
          <w:rFonts w:hint="eastAsia" w:ascii="仿宋" w:eastAsia="仿宋"/>
          <w:b/>
          <w:spacing w:val="12"/>
          <w:sz w:val="32"/>
          <w:lang w:eastAsia="zh-CN"/>
        </w:rPr>
        <w:t>。</w:t>
      </w:r>
      <w:r>
        <w:rPr>
          <w:rFonts w:hint="eastAsia" w:ascii="仿宋" w:eastAsia="仿宋"/>
          <w:spacing w:val="-7"/>
          <w:sz w:val="32"/>
          <w:lang w:eastAsia="zh-CN"/>
        </w:rPr>
        <w:t>年初预算</w:t>
      </w:r>
      <w:r>
        <w:rPr>
          <w:rFonts w:hint="eastAsia" w:ascii="仿宋" w:eastAsia="仿宋"/>
          <w:spacing w:val="-10"/>
          <w:sz w:val="32"/>
          <w:lang w:eastAsia="zh-CN"/>
        </w:rPr>
        <w:t>为</w:t>
      </w:r>
      <w:r>
        <w:rPr>
          <w:rFonts w:hint="eastAsia" w:ascii="仿宋" w:eastAsia="仿宋"/>
          <w:spacing w:val="-10"/>
          <w:sz w:val="32"/>
          <w:lang w:val="en-US" w:eastAsia="zh-CN"/>
        </w:rPr>
        <w:t>18.24</w:t>
      </w:r>
      <w:r>
        <w:rPr>
          <w:rFonts w:hint="eastAsia" w:ascii="仿宋" w:eastAsia="仿宋"/>
          <w:spacing w:val="-10"/>
          <w:sz w:val="32"/>
          <w:lang w:eastAsia="zh-CN"/>
        </w:rPr>
        <w:t>万元，支出决算为</w:t>
      </w:r>
      <w:r>
        <w:rPr>
          <w:rFonts w:hint="eastAsia" w:ascii="仿宋" w:eastAsia="仿宋"/>
          <w:sz w:val="32"/>
          <w:lang w:eastAsia="zh-CN"/>
        </w:rPr>
        <w:t>35.89</w:t>
      </w:r>
      <w:r>
        <w:rPr>
          <w:rFonts w:hint="eastAsia" w:ascii="仿宋" w:eastAsia="仿宋"/>
          <w:spacing w:val="-8"/>
          <w:sz w:val="32"/>
          <w:lang w:eastAsia="zh-CN"/>
        </w:rPr>
        <w:t>万元，完成</w:t>
      </w:r>
      <w:r>
        <w:rPr>
          <w:rFonts w:hint="eastAsia" w:ascii="仿宋" w:eastAsia="仿宋"/>
          <w:sz w:val="32"/>
          <w:lang w:eastAsia="zh-CN"/>
        </w:rPr>
        <w:t>年初决算的</w:t>
      </w:r>
      <w:r>
        <w:rPr>
          <w:rFonts w:hint="eastAsia" w:ascii="仿宋" w:eastAsia="仿宋"/>
          <w:sz w:val="32"/>
          <w:lang w:val="en-US" w:eastAsia="zh-CN"/>
        </w:rPr>
        <w:t>196.77</w:t>
      </w:r>
      <w:r>
        <w:rPr>
          <w:rFonts w:hint="eastAsia" w:ascii="仿宋" w:eastAsia="仿宋"/>
          <w:sz w:val="32"/>
          <w:lang w:eastAsia="zh-CN"/>
        </w:rPr>
        <w:t>%。决算数与年初决算数差异原因是我单位本年度上级安排任务以及办公业务增加导致相应支出增加。</w:t>
      </w:r>
    </w:p>
    <w:p w14:paraId="73788F8A">
      <w:pPr>
        <w:pStyle w:val="4"/>
        <w:spacing w:line="408" w:lineRule="exact"/>
        <w:ind w:left="760"/>
        <w:rPr>
          <w:rFonts w:hint="eastAsia" w:ascii="黑体" w:eastAsia="黑体"/>
          <w:lang w:eastAsia="zh-CN"/>
        </w:rPr>
      </w:pPr>
      <w:bookmarkStart w:id="12" w:name="六、一般公共预算财政拨款基本支出决算情况说明"/>
      <w:bookmarkEnd w:id="12"/>
      <w:r>
        <w:rPr>
          <w:rFonts w:hint="eastAsia" w:ascii="黑体" w:eastAsia="黑体"/>
          <w:lang w:eastAsia="zh-CN"/>
        </w:rPr>
        <w:t>六、一般公共决算财政拨款基本支出决算情况说明</w:t>
      </w:r>
    </w:p>
    <w:p w14:paraId="0B59E833">
      <w:pPr>
        <w:pStyle w:val="4"/>
        <w:spacing w:before="181" w:line="345" w:lineRule="auto"/>
        <w:ind w:left="120" w:right="420" w:firstLine="640"/>
        <w:jc w:val="both"/>
        <w:rPr>
          <w:spacing w:val="-19"/>
          <w:lang w:eastAsia="zh-CN"/>
        </w:rPr>
      </w:pPr>
      <w:r>
        <w:rPr>
          <w:rFonts w:hint="eastAsia"/>
          <w:spacing w:val="-19"/>
          <w:lang w:eastAsia="zh-CN"/>
        </w:rPr>
        <w:t>2023</w:t>
      </w:r>
      <w:r>
        <w:rPr>
          <w:spacing w:val="-19"/>
          <w:lang w:eastAsia="zh-CN"/>
        </w:rPr>
        <w:t>年度一般公共决算财政拨款基本支出</w:t>
      </w:r>
      <w:r>
        <w:rPr>
          <w:rFonts w:hint="eastAsia"/>
          <w:spacing w:val="-19"/>
          <w:lang w:val="en-US" w:eastAsia="zh-CN"/>
        </w:rPr>
        <w:t>35.89</w:t>
      </w:r>
      <w:r>
        <w:rPr>
          <w:spacing w:val="-19"/>
          <w:lang w:eastAsia="zh-CN"/>
        </w:rPr>
        <w:t>万元。其中：人员经费</w:t>
      </w:r>
      <w:r>
        <w:rPr>
          <w:rFonts w:hint="eastAsia"/>
          <w:spacing w:val="-19"/>
          <w:lang w:val="en-US" w:eastAsia="zh-CN"/>
        </w:rPr>
        <w:t>31.90</w:t>
      </w:r>
      <w:r>
        <w:rPr>
          <w:spacing w:val="-19"/>
          <w:lang w:eastAsia="zh-CN"/>
        </w:rPr>
        <w:t>万元，主要包括：基本工资、</w:t>
      </w:r>
      <w:r>
        <w:rPr>
          <w:rFonts w:hint="eastAsia"/>
          <w:spacing w:val="-19"/>
          <w:lang w:eastAsia="zh-CN"/>
        </w:rPr>
        <w:t>奖金、津</w:t>
      </w:r>
      <w:r>
        <w:rPr>
          <w:spacing w:val="-19"/>
          <w:lang w:eastAsia="zh-CN"/>
        </w:rPr>
        <w:t>贴补贴、绩效工资</w:t>
      </w:r>
      <w:r>
        <w:rPr>
          <w:rFonts w:hint="eastAsia"/>
          <w:spacing w:val="-19"/>
          <w:lang w:eastAsia="zh-CN"/>
        </w:rPr>
        <w:t>、机关事业单位基本养老保险缴费、住房公积金、其他工资福利支出</w:t>
      </w:r>
      <w:r>
        <w:rPr>
          <w:spacing w:val="-19"/>
          <w:lang w:eastAsia="zh-CN"/>
        </w:rPr>
        <w:t>；公用经费</w:t>
      </w:r>
      <w:r>
        <w:rPr>
          <w:rFonts w:hint="eastAsia"/>
          <w:spacing w:val="-19"/>
          <w:lang w:val="en-US" w:eastAsia="zh-CN"/>
        </w:rPr>
        <w:t>4</w:t>
      </w:r>
      <w:r>
        <w:rPr>
          <w:spacing w:val="-19"/>
          <w:lang w:eastAsia="zh-CN"/>
        </w:rPr>
        <w:t>万</w:t>
      </w:r>
      <w:r>
        <w:rPr>
          <w:rFonts w:hint="eastAsia"/>
          <w:spacing w:val="-19"/>
          <w:lang w:eastAsia="zh-CN"/>
        </w:rPr>
        <w:t>元，</w:t>
      </w:r>
      <w:r>
        <w:rPr>
          <w:spacing w:val="-19"/>
          <w:lang w:eastAsia="zh-CN"/>
        </w:rPr>
        <w:t>主要包括</w:t>
      </w:r>
      <w:bookmarkStart w:id="13" w:name="七、政府性基金预算财政拨款支出决算情况说明"/>
      <w:bookmarkEnd w:id="13"/>
      <w:r>
        <w:rPr>
          <w:rFonts w:hint="eastAsia"/>
          <w:spacing w:val="-19"/>
          <w:lang w:eastAsia="zh-CN"/>
        </w:rPr>
        <w:t>：办公费、水费、电费、邮电费、差旅费、维修（护）费、劳务费、工会经费、其他商品和服务支出。</w:t>
      </w:r>
    </w:p>
    <w:p w14:paraId="65DF1B31">
      <w:pPr>
        <w:pStyle w:val="4"/>
        <w:spacing w:before="181" w:line="345" w:lineRule="auto"/>
        <w:ind w:left="120" w:right="420" w:firstLine="640"/>
        <w:jc w:val="both"/>
        <w:rPr>
          <w:rFonts w:hint="eastAsia" w:ascii="黑体" w:eastAsia="黑体"/>
          <w:lang w:eastAsia="zh-CN"/>
        </w:rPr>
      </w:pPr>
      <w:r>
        <w:rPr>
          <w:rFonts w:hint="eastAsia" w:ascii="黑体" w:eastAsia="黑体"/>
          <w:lang w:eastAsia="zh-CN"/>
        </w:rPr>
        <w:t>七、政府性基金决算财政拨款支出决算情况说明</w:t>
      </w:r>
    </w:p>
    <w:p w14:paraId="3B23103A">
      <w:pPr>
        <w:pStyle w:val="4"/>
        <w:spacing w:before="181"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年度没有政府性基金收入，也没有使用政府性基金安排的支出。</w:t>
      </w:r>
    </w:p>
    <w:p w14:paraId="4B324A5A">
      <w:pPr>
        <w:pStyle w:val="4"/>
        <w:ind w:left="760"/>
        <w:rPr>
          <w:rFonts w:hint="eastAsia" w:ascii="黑体" w:eastAsia="黑体"/>
          <w:lang w:eastAsia="zh-CN"/>
        </w:rPr>
      </w:pPr>
      <w:r>
        <w:rPr>
          <w:rFonts w:hint="eastAsia" w:ascii="黑体" w:eastAsia="黑体"/>
          <w:lang w:eastAsia="zh-CN"/>
        </w:rPr>
        <w:t>八、国有资本经营决算财政拨款支出决算情况说明</w:t>
      </w:r>
    </w:p>
    <w:p w14:paraId="635B2AE5">
      <w:pPr>
        <w:pStyle w:val="4"/>
        <w:spacing w:before="178"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年度没有国有资本经营收入，也没有使用国有资本经营安排的支出。</w:t>
      </w:r>
    </w:p>
    <w:p w14:paraId="3B8988FB">
      <w:pPr>
        <w:pStyle w:val="4"/>
        <w:ind w:left="760"/>
        <w:rPr>
          <w:rFonts w:hint="eastAsia" w:ascii="黑体" w:hAnsi="黑体" w:eastAsia="黑体"/>
          <w:lang w:eastAsia="zh-CN"/>
        </w:rPr>
      </w:pPr>
      <w:bookmarkStart w:id="14" w:name="九、财政拨款“三公”经费支出决算情况说明"/>
      <w:bookmarkEnd w:id="14"/>
      <w:r>
        <w:rPr>
          <w:rFonts w:hint="eastAsia" w:ascii="黑体" w:hAnsi="黑体" w:eastAsia="黑体"/>
          <w:lang w:eastAsia="zh-CN"/>
        </w:rPr>
        <w:t>九、财政拨款“三公”经费支出决算情况说明</w:t>
      </w:r>
    </w:p>
    <w:p w14:paraId="2658CD57">
      <w:pPr>
        <w:pStyle w:val="3"/>
        <w:rPr>
          <w:rFonts w:hint="eastAsia"/>
          <w:lang w:eastAsia="zh-CN"/>
        </w:rPr>
      </w:pPr>
      <w:bookmarkStart w:id="15" w:name="（一）“三公”经费财政拨款支出决算总体情况说明。"/>
      <w:bookmarkEnd w:id="15"/>
      <w:r>
        <w:rPr>
          <w:spacing w:val="2"/>
          <w:w w:val="99"/>
          <w:lang w:eastAsia="zh-CN"/>
        </w:rPr>
        <w:t>（</w:t>
      </w:r>
      <w:r>
        <w:rPr>
          <w:w w:val="99"/>
          <w:lang w:eastAsia="zh-CN"/>
        </w:rPr>
        <w:t>一</w:t>
      </w:r>
      <w:r>
        <w:rPr>
          <w:spacing w:val="-159"/>
          <w:w w:val="99"/>
          <w:lang w:eastAsia="zh-CN"/>
        </w:rPr>
        <w:t>）</w:t>
      </w:r>
      <w:r>
        <w:rPr>
          <w:w w:val="99"/>
          <w:lang w:eastAsia="zh-CN"/>
        </w:rPr>
        <w:t>“三公”经费财政拨款支出决算总体情况说明。</w:t>
      </w:r>
    </w:p>
    <w:p w14:paraId="60997217">
      <w:pPr>
        <w:rPr>
          <w:rFonts w:hint="eastAsia"/>
          <w:lang w:eastAsia="zh-CN"/>
        </w:rPr>
        <w:sectPr>
          <w:pgSz w:w="11910" w:h="16840"/>
          <w:pgMar w:top="1540" w:right="1380" w:bottom="280" w:left="1680" w:header="720" w:footer="720" w:gutter="0"/>
          <w:cols w:space="720" w:num="1"/>
        </w:sectPr>
      </w:pPr>
    </w:p>
    <w:p w14:paraId="68D37863">
      <w:pPr>
        <w:pStyle w:val="4"/>
        <w:spacing w:before="35" w:line="345" w:lineRule="auto"/>
        <w:ind w:left="120" w:right="259" w:firstLine="640"/>
        <w:rPr>
          <w:rFonts w:hint="eastAsia"/>
          <w:lang w:eastAsia="zh-CN"/>
        </w:rPr>
      </w:pPr>
      <w:r>
        <w:rPr>
          <w:rFonts w:hint="eastAsia"/>
          <w:lang w:eastAsia="zh-CN"/>
        </w:rPr>
        <w:t>2023</w:t>
      </w:r>
      <w:r>
        <w:rPr>
          <w:spacing w:val="-19"/>
          <w:lang w:eastAsia="zh-CN"/>
        </w:rPr>
        <w:t>年度“三公”经费财政拨款</w:t>
      </w:r>
      <w:r>
        <w:rPr>
          <w:rFonts w:hint="eastAsia"/>
          <w:spacing w:val="-19"/>
          <w:lang w:eastAsia="zh-CN"/>
        </w:rPr>
        <w:t>年初预算</w:t>
      </w:r>
      <w:r>
        <w:rPr>
          <w:spacing w:val="-19"/>
          <w:lang w:eastAsia="zh-CN"/>
        </w:rPr>
        <w:t>为</w:t>
      </w:r>
      <w:r>
        <w:rPr>
          <w:rFonts w:hint="eastAsia"/>
          <w:lang w:eastAsia="zh-CN"/>
        </w:rPr>
        <w:t>0.00</w:t>
      </w:r>
      <w:r>
        <w:rPr>
          <w:spacing w:val="-21"/>
          <w:lang w:eastAsia="zh-CN"/>
        </w:rPr>
        <w:t>万元，</w:t>
      </w:r>
      <w:r>
        <w:rPr>
          <w:spacing w:val="-32"/>
          <w:lang w:eastAsia="zh-CN"/>
        </w:rPr>
        <w:t>支出决算为</w:t>
      </w:r>
      <w:r>
        <w:rPr>
          <w:rFonts w:hint="eastAsia"/>
          <w:lang w:eastAsia="zh-CN"/>
        </w:rPr>
        <w:t>0.00</w:t>
      </w:r>
      <w:r>
        <w:rPr>
          <w:spacing w:val="-25"/>
          <w:lang w:eastAsia="zh-CN"/>
        </w:rPr>
        <w:t>万元，完成决算的</w:t>
      </w:r>
      <w:r>
        <w:rPr>
          <w:lang w:eastAsia="zh-CN"/>
        </w:rPr>
        <w:t>100.00%</w:t>
      </w:r>
      <w:r>
        <w:rPr>
          <w:spacing w:val="-55"/>
          <w:lang w:eastAsia="zh-CN"/>
        </w:rPr>
        <w:t>。</w:t>
      </w:r>
      <w:r>
        <w:rPr>
          <w:rFonts w:hint="eastAsia"/>
          <w:lang w:eastAsia="zh-CN"/>
        </w:rPr>
        <w:t>2023</w:t>
      </w:r>
      <w:r>
        <w:rPr>
          <w:spacing w:val="-29"/>
          <w:lang w:eastAsia="zh-CN"/>
        </w:rPr>
        <w:t>年度“三公”经费支出决算数与决算数不存在差异。</w:t>
      </w:r>
    </w:p>
    <w:p w14:paraId="13BE56DE">
      <w:pPr>
        <w:pStyle w:val="3"/>
        <w:spacing w:before="0" w:line="408" w:lineRule="exact"/>
        <w:rPr>
          <w:rFonts w:hint="eastAsia"/>
          <w:lang w:eastAsia="zh-CN"/>
        </w:rPr>
      </w:pPr>
      <w:bookmarkStart w:id="16" w:name="（二）“三公”经费财政拨款支出决算具体情况说明。"/>
      <w:bookmarkEnd w:id="16"/>
      <w:r>
        <w:rPr>
          <w:spacing w:val="2"/>
          <w:w w:val="99"/>
          <w:lang w:eastAsia="zh-CN"/>
        </w:rPr>
        <w:t>（</w:t>
      </w:r>
      <w:r>
        <w:rPr>
          <w:w w:val="99"/>
          <w:lang w:eastAsia="zh-CN"/>
        </w:rPr>
        <w:t>二</w:t>
      </w:r>
      <w:r>
        <w:rPr>
          <w:spacing w:val="-159"/>
          <w:w w:val="99"/>
          <w:lang w:eastAsia="zh-CN"/>
        </w:rPr>
        <w:t>）</w:t>
      </w:r>
      <w:r>
        <w:rPr>
          <w:w w:val="99"/>
          <w:lang w:eastAsia="zh-CN"/>
        </w:rPr>
        <w:t>“三公”经费财政拨款支出决算具体情况说明。</w:t>
      </w:r>
    </w:p>
    <w:p w14:paraId="08174184">
      <w:pPr>
        <w:pStyle w:val="4"/>
        <w:spacing w:before="181" w:line="345" w:lineRule="auto"/>
        <w:ind w:left="120" w:right="259" w:firstLine="640"/>
        <w:rPr>
          <w:rFonts w:hint="eastAsia"/>
          <w:lang w:eastAsia="zh-CN"/>
        </w:rPr>
      </w:pPr>
      <w:r>
        <w:rPr>
          <w:rFonts w:hint="eastAsia"/>
          <w:lang w:eastAsia="zh-CN"/>
        </w:rPr>
        <w:t>2023</w:t>
      </w:r>
      <w:r>
        <w:rPr>
          <w:spacing w:val="3"/>
          <w:lang w:eastAsia="zh-CN"/>
        </w:rPr>
        <w:t>年度“三公”经费财政拨款支出决算中，因公出</w:t>
      </w:r>
      <w:r>
        <w:rPr>
          <w:spacing w:val="-142"/>
          <w:w w:val="99"/>
          <w:lang w:eastAsia="zh-CN"/>
        </w:rPr>
        <w:t>国</w:t>
      </w:r>
      <w:r>
        <w:rPr>
          <w:w w:val="99"/>
          <w:lang w:eastAsia="zh-CN"/>
        </w:rPr>
        <w:t>（境</w:t>
      </w:r>
      <w:r>
        <w:rPr>
          <w:spacing w:val="-142"/>
          <w:w w:val="99"/>
          <w:lang w:eastAsia="zh-CN"/>
        </w:rPr>
        <w:t>）</w:t>
      </w:r>
      <w:r>
        <w:rPr>
          <w:w w:val="99"/>
          <w:lang w:eastAsia="zh-CN"/>
        </w:rPr>
        <w:t>费支出决算</w:t>
      </w:r>
      <w:r>
        <w:rPr>
          <w:spacing w:val="1"/>
          <w:w w:val="99"/>
          <w:lang w:eastAsia="zh-CN"/>
        </w:rPr>
        <w:t>0.</w:t>
      </w:r>
      <w:r>
        <w:rPr>
          <w:spacing w:val="-2"/>
          <w:w w:val="99"/>
          <w:lang w:eastAsia="zh-CN"/>
        </w:rPr>
        <w:t>0</w:t>
      </w:r>
      <w:r>
        <w:rPr>
          <w:w w:val="99"/>
          <w:lang w:eastAsia="zh-CN"/>
        </w:rPr>
        <w:t>0</w:t>
      </w:r>
      <w:r>
        <w:rPr>
          <w:spacing w:val="-20"/>
          <w:w w:val="99"/>
          <w:lang w:eastAsia="zh-CN"/>
        </w:rPr>
        <w:t>万元，完成决算的</w:t>
      </w:r>
      <w:r>
        <w:rPr>
          <w:spacing w:val="1"/>
          <w:w w:val="99"/>
          <w:lang w:eastAsia="zh-CN"/>
        </w:rPr>
        <w:t>0.</w:t>
      </w:r>
      <w:r>
        <w:rPr>
          <w:spacing w:val="-2"/>
          <w:w w:val="99"/>
          <w:lang w:eastAsia="zh-CN"/>
        </w:rPr>
        <w:t>0</w:t>
      </w:r>
      <w:r>
        <w:rPr>
          <w:spacing w:val="1"/>
          <w:w w:val="99"/>
          <w:lang w:eastAsia="zh-CN"/>
        </w:rPr>
        <w:t>0</w:t>
      </w:r>
      <w:r>
        <w:rPr>
          <w:spacing w:val="-48"/>
          <w:w w:val="99"/>
          <w:lang w:eastAsia="zh-CN"/>
        </w:rPr>
        <w:t>%，占</w:t>
      </w:r>
      <w:r>
        <w:rPr>
          <w:spacing w:val="1"/>
          <w:w w:val="99"/>
          <w:lang w:eastAsia="zh-CN"/>
        </w:rPr>
        <w:t>0.</w:t>
      </w:r>
      <w:r>
        <w:rPr>
          <w:spacing w:val="-2"/>
          <w:w w:val="99"/>
          <w:lang w:eastAsia="zh-CN"/>
        </w:rPr>
        <w:t>0</w:t>
      </w:r>
      <w:r>
        <w:rPr>
          <w:spacing w:val="1"/>
          <w:w w:val="99"/>
          <w:lang w:eastAsia="zh-CN"/>
        </w:rPr>
        <w:t>0</w:t>
      </w:r>
      <w:r>
        <w:rPr>
          <w:spacing w:val="-1"/>
          <w:w w:val="99"/>
          <w:lang w:eastAsia="zh-CN"/>
        </w:rPr>
        <w:t>%；</w:t>
      </w:r>
      <w:r>
        <w:rPr>
          <w:spacing w:val="13"/>
          <w:lang w:eastAsia="zh-CN"/>
        </w:rPr>
        <w:t>公务用车购置及运行费支出决算</w:t>
      </w:r>
      <w:r>
        <w:rPr>
          <w:lang w:eastAsia="zh-CN"/>
        </w:rPr>
        <w:t>0.</w:t>
      </w:r>
      <w:r>
        <w:rPr>
          <w:rFonts w:hint="eastAsia"/>
          <w:lang w:eastAsia="zh-CN"/>
        </w:rPr>
        <w:t>00</w:t>
      </w:r>
      <w:r>
        <w:rPr>
          <w:spacing w:val="8"/>
          <w:lang w:eastAsia="zh-CN"/>
        </w:rPr>
        <w:t>万元</w:t>
      </w:r>
      <w:r>
        <w:rPr>
          <w:spacing w:val="-10"/>
          <w:lang w:eastAsia="zh-CN"/>
        </w:rPr>
        <w:t>；公务接待费支出决算</w:t>
      </w:r>
      <w:r>
        <w:rPr>
          <w:rFonts w:hint="eastAsia"/>
          <w:spacing w:val="-10"/>
          <w:lang w:val="en-US" w:eastAsia="zh-CN"/>
        </w:rPr>
        <w:t>1.95</w:t>
      </w:r>
      <w:r>
        <w:rPr>
          <w:spacing w:val="-20"/>
          <w:lang w:eastAsia="zh-CN"/>
        </w:rPr>
        <w:t>万元，完成</w:t>
      </w:r>
      <w:r>
        <w:rPr>
          <w:spacing w:val="-36"/>
          <w:lang w:eastAsia="zh-CN"/>
        </w:rPr>
        <w:t>决算的</w:t>
      </w:r>
      <w:r>
        <w:rPr>
          <w:lang w:eastAsia="zh-CN"/>
        </w:rPr>
        <w:t>100.00</w:t>
      </w:r>
      <w:r>
        <w:rPr>
          <w:spacing w:val="-20"/>
          <w:lang w:eastAsia="zh-CN"/>
        </w:rPr>
        <w:t>%，占</w:t>
      </w:r>
      <w:r>
        <w:rPr>
          <w:rFonts w:hint="eastAsia"/>
          <w:lang w:eastAsia="zh-CN"/>
        </w:rPr>
        <w:t>100.00</w:t>
      </w:r>
      <w:r>
        <w:rPr>
          <w:lang w:eastAsia="zh-CN"/>
        </w:rPr>
        <w:t>%。具体情况如下：</w:t>
      </w:r>
    </w:p>
    <w:p w14:paraId="7F3927A3">
      <w:pPr>
        <w:pStyle w:val="11"/>
        <w:tabs>
          <w:tab w:val="left" w:pos="1242"/>
        </w:tabs>
        <w:spacing w:line="345" w:lineRule="auto"/>
        <w:ind w:left="0" w:right="418" w:firstLine="535" w:firstLineChars="200"/>
        <w:rPr>
          <w:rFonts w:hint="eastAsia"/>
          <w:sz w:val="32"/>
          <w:lang w:eastAsia="zh-CN"/>
        </w:rPr>
      </w:pPr>
      <w:r>
        <w:rPr>
          <w:rFonts w:hint="eastAsia"/>
          <w:b/>
          <w:spacing w:val="-27"/>
          <w:sz w:val="32"/>
          <w:lang w:eastAsia="zh-CN"/>
        </w:rPr>
        <w:t>1、</w:t>
      </w:r>
      <w:r>
        <w:rPr>
          <w:b/>
          <w:spacing w:val="-27"/>
          <w:sz w:val="32"/>
          <w:lang w:eastAsia="zh-CN"/>
        </w:rPr>
        <w:t>因公出国</w:t>
      </w:r>
      <w:r>
        <w:rPr>
          <w:b/>
          <w:sz w:val="32"/>
          <w:lang w:eastAsia="zh-CN"/>
        </w:rPr>
        <w:t>（境</w:t>
      </w:r>
      <w:r>
        <w:rPr>
          <w:b/>
          <w:spacing w:val="-106"/>
          <w:sz w:val="32"/>
          <w:lang w:eastAsia="zh-CN"/>
        </w:rPr>
        <w:t>）</w:t>
      </w:r>
      <w:r>
        <w:rPr>
          <w:b/>
          <w:sz w:val="32"/>
          <w:lang w:eastAsia="zh-CN"/>
        </w:rPr>
        <w:t>费</w:t>
      </w:r>
      <w:r>
        <w:rPr>
          <w:spacing w:val="-21"/>
          <w:sz w:val="32"/>
          <w:lang w:eastAsia="zh-CN"/>
        </w:rPr>
        <w:t>决算为</w:t>
      </w:r>
      <w:r>
        <w:rPr>
          <w:sz w:val="32"/>
          <w:lang w:eastAsia="zh-CN"/>
        </w:rPr>
        <w:t>0.00</w:t>
      </w:r>
      <w:r>
        <w:rPr>
          <w:spacing w:val="-24"/>
          <w:sz w:val="32"/>
          <w:lang w:eastAsia="zh-CN"/>
        </w:rPr>
        <w:t>万元，支出决算为0.00</w:t>
      </w:r>
      <w:r>
        <w:rPr>
          <w:spacing w:val="-10"/>
          <w:sz w:val="32"/>
          <w:lang w:eastAsia="zh-CN"/>
        </w:rPr>
        <w:t>万元，完成决算的</w:t>
      </w:r>
      <w:r>
        <w:rPr>
          <w:sz w:val="32"/>
          <w:lang w:eastAsia="zh-CN"/>
        </w:rPr>
        <w:t>0.00%。决算数与决算数不存在差异。全年因公出国（境）</w:t>
      </w:r>
      <w:r>
        <w:rPr>
          <w:spacing w:val="-27"/>
          <w:sz w:val="32"/>
          <w:lang w:eastAsia="zh-CN"/>
        </w:rPr>
        <w:t>团组</w:t>
      </w:r>
      <w:r>
        <w:rPr>
          <w:sz w:val="32"/>
          <w:lang w:eastAsia="zh-CN"/>
        </w:rPr>
        <w:t>0</w:t>
      </w:r>
      <w:r>
        <w:rPr>
          <w:spacing w:val="-28"/>
          <w:sz w:val="32"/>
          <w:lang w:eastAsia="zh-CN"/>
        </w:rPr>
        <w:t>个，累计</w:t>
      </w:r>
      <w:r>
        <w:rPr>
          <w:sz w:val="32"/>
          <w:lang w:eastAsia="zh-CN"/>
        </w:rPr>
        <w:t>0</w:t>
      </w:r>
      <w:r>
        <w:rPr>
          <w:spacing w:val="-21"/>
          <w:sz w:val="32"/>
          <w:lang w:eastAsia="zh-CN"/>
        </w:rPr>
        <w:t>人次。</w:t>
      </w:r>
    </w:p>
    <w:p w14:paraId="4EB28B61">
      <w:pPr>
        <w:pStyle w:val="11"/>
        <w:tabs>
          <w:tab w:val="left" w:pos="1242"/>
        </w:tabs>
        <w:spacing w:line="345" w:lineRule="auto"/>
        <w:ind w:left="0" w:right="420" w:firstLine="643" w:firstLineChars="200"/>
        <w:rPr>
          <w:rFonts w:hint="eastAsia"/>
          <w:sz w:val="32"/>
          <w:lang w:eastAsia="zh-CN"/>
        </w:rPr>
      </w:pPr>
      <w:r>
        <w:rPr>
          <w:rFonts w:hint="eastAsia"/>
          <w:b/>
          <w:sz w:val="32"/>
          <w:lang w:eastAsia="zh-CN"/>
        </w:rPr>
        <w:t>2、</w:t>
      </w:r>
      <w:r>
        <w:rPr>
          <w:b/>
          <w:sz w:val="32"/>
          <w:lang w:eastAsia="zh-CN"/>
        </w:rPr>
        <w:t>公务用车购置及运行费</w:t>
      </w:r>
      <w:r>
        <w:rPr>
          <w:spacing w:val="-22"/>
          <w:sz w:val="32"/>
          <w:lang w:eastAsia="zh-CN"/>
        </w:rPr>
        <w:t>决算为</w:t>
      </w:r>
      <w:r>
        <w:rPr>
          <w:sz w:val="32"/>
          <w:lang w:eastAsia="zh-CN"/>
        </w:rPr>
        <w:t>0.</w:t>
      </w:r>
      <w:r>
        <w:rPr>
          <w:rFonts w:hint="eastAsia"/>
          <w:sz w:val="32"/>
          <w:lang w:eastAsia="zh-CN"/>
        </w:rPr>
        <w:t>00</w:t>
      </w:r>
      <w:r>
        <w:rPr>
          <w:spacing w:val="-14"/>
          <w:sz w:val="32"/>
          <w:lang w:eastAsia="zh-CN"/>
        </w:rPr>
        <w:t>万元</w:t>
      </w:r>
      <w:r>
        <w:rPr>
          <w:rFonts w:hint="eastAsia"/>
          <w:spacing w:val="-14"/>
          <w:sz w:val="32"/>
          <w:lang w:eastAsia="zh-CN"/>
        </w:rPr>
        <w:t>。</w:t>
      </w:r>
      <w:r>
        <w:rPr>
          <w:spacing w:val="-7"/>
          <w:sz w:val="32"/>
          <w:lang w:eastAsia="zh-CN"/>
        </w:rPr>
        <w:t>其中：</w:t>
      </w:r>
    </w:p>
    <w:p w14:paraId="3299E91F">
      <w:pPr>
        <w:spacing w:line="408" w:lineRule="exact"/>
        <w:ind w:firstLine="643" w:firstLineChars="200"/>
        <w:jc w:val="both"/>
        <w:rPr>
          <w:rFonts w:hint="eastAsia" w:ascii="仿宋" w:eastAsia="仿宋"/>
          <w:sz w:val="32"/>
          <w:lang w:eastAsia="zh-CN"/>
        </w:rPr>
      </w:pPr>
      <w:r>
        <w:rPr>
          <w:rFonts w:hint="eastAsia" w:ascii="仿宋" w:eastAsia="仿宋"/>
          <w:b/>
          <w:sz w:val="32"/>
          <w:lang w:eastAsia="zh-CN"/>
        </w:rPr>
        <w:t>公务用车购置支出</w:t>
      </w:r>
      <w:r>
        <w:rPr>
          <w:rFonts w:hint="eastAsia" w:ascii="仿宋" w:eastAsia="仿宋"/>
          <w:sz w:val="32"/>
          <w:lang w:eastAsia="zh-CN"/>
        </w:rPr>
        <w:t>0.00万元，购置车辆0台。</w:t>
      </w:r>
    </w:p>
    <w:p w14:paraId="55911EC8">
      <w:pPr>
        <w:spacing w:before="178" w:line="345" w:lineRule="auto"/>
        <w:ind w:right="420" w:firstLine="623" w:firstLineChars="200"/>
        <w:rPr>
          <w:rFonts w:hint="eastAsia" w:ascii="仿宋" w:eastAsia="仿宋"/>
          <w:sz w:val="32"/>
          <w:lang w:eastAsia="zh-CN"/>
        </w:rPr>
      </w:pPr>
      <w:r>
        <w:rPr>
          <w:rFonts w:hint="eastAsia" w:ascii="仿宋" w:eastAsia="仿宋"/>
          <w:b/>
          <w:spacing w:val="-5"/>
          <w:sz w:val="32"/>
          <w:lang w:eastAsia="zh-CN"/>
        </w:rPr>
        <w:t>公务用车运行维护支出</w:t>
      </w:r>
      <w:r>
        <w:rPr>
          <w:rFonts w:hint="eastAsia" w:ascii="仿宋" w:eastAsia="仿宋"/>
          <w:sz w:val="32"/>
          <w:lang w:eastAsia="zh-CN"/>
        </w:rPr>
        <w:t>0.00</w:t>
      </w:r>
      <w:r>
        <w:rPr>
          <w:rFonts w:hint="eastAsia" w:ascii="仿宋" w:eastAsia="仿宋"/>
          <w:spacing w:val="-20"/>
          <w:sz w:val="32"/>
          <w:lang w:eastAsia="zh-CN"/>
        </w:rPr>
        <w:t>万元。</w:t>
      </w:r>
      <w:r>
        <w:rPr>
          <w:rFonts w:hint="eastAsia" w:ascii="仿宋" w:eastAsia="仿宋"/>
          <w:sz w:val="32"/>
          <w:lang w:eastAsia="zh-CN"/>
        </w:rPr>
        <w:t>2023</w:t>
      </w:r>
      <w:r>
        <w:rPr>
          <w:rFonts w:hint="eastAsia" w:ascii="仿宋" w:eastAsia="仿宋"/>
          <w:spacing w:val="-12"/>
          <w:sz w:val="32"/>
          <w:lang w:eastAsia="zh-CN"/>
        </w:rPr>
        <w:t>年期末，单位</w:t>
      </w:r>
      <w:r>
        <w:rPr>
          <w:rFonts w:hint="eastAsia" w:ascii="仿宋" w:eastAsia="仿宋"/>
          <w:spacing w:val="-17"/>
          <w:sz w:val="32"/>
          <w:lang w:eastAsia="zh-CN"/>
        </w:rPr>
        <w:t>开支财政拨款的公务用车保有量为</w:t>
      </w:r>
      <w:r>
        <w:rPr>
          <w:rFonts w:hint="eastAsia" w:ascii="仿宋" w:eastAsia="仿宋"/>
          <w:sz w:val="32"/>
          <w:lang w:eastAsia="zh-CN"/>
        </w:rPr>
        <w:t>0</w:t>
      </w:r>
      <w:r>
        <w:rPr>
          <w:rFonts w:hint="eastAsia" w:ascii="仿宋" w:eastAsia="仿宋"/>
          <w:spacing w:val="-27"/>
          <w:sz w:val="32"/>
          <w:lang w:eastAsia="zh-CN"/>
        </w:rPr>
        <w:t>辆。</w:t>
      </w:r>
    </w:p>
    <w:p w14:paraId="3B56B44D">
      <w:pPr>
        <w:pStyle w:val="11"/>
        <w:tabs>
          <w:tab w:val="left" w:pos="1083"/>
        </w:tabs>
        <w:spacing w:line="344" w:lineRule="auto"/>
        <w:ind w:left="0" w:right="261" w:firstLine="643" w:firstLineChars="200"/>
        <w:jc w:val="left"/>
        <w:rPr>
          <w:rFonts w:hint="eastAsia"/>
          <w:sz w:val="32"/>
          <w:lang w:eastAsia="zh-CN"/>
        </w:rPr>
      </w:pPr>
      <w:r>
        <w:rPr>
          <w:rFonts w:hint="eastAsia"/>
          <w:b/>
          <w:sz w:val="32"/>
          <w:lang w:eastAsia="zh-CN"/>
        </w:rPr>
        <w:t>3、</w:t>
      </w:r>
      <w:r>
        <w:rPr>
          <w:b/>
          <w:sz w:val="32"/>
          <w:lang w:eastAsia="zh-CN"/>
        </w:rPr>
        <w:t>公务接待费</w:t>
      </w:r>
      <w:r>
        <w:rPr>
          <w:spacing w:val="-23"/>
          <w:sz w:val="32"/>
          <w:lang w:eastAsia="zh-CN"/>
        </w:rPr>
        <w:t>决算为</w:t>
      </w:r>
      <w:r>
        <w:rPr>
          <w:rFonts w:hint="eastAsia"/>
          <w:sz w:val="32"/>
          <w:lang w:eastAsia="zh-CN"/>
        </w:rPr>
        <w:t>0.00</w:t>
      </w:r>
      <w:r>
        <w:rPr>
          <w:spacing w:val="-36"/>
          <w:sz w:val="32"/>
          <w:lang w:eastAsia="zh-CN"/>
        </w:rPr>
        <w:t>万元，支出决算为</w:t>
      </w:r>
      <w:r>
        <w:rPr>
          <w:rFonts w:hint="eastAsia"/>
          <w:sz w:val="32"/>
          <w:lang w:eastAsia="zh-CN"/>
        </w:rPr>
        <w:t>0.00</w:t>
      </w:r>
      <w:r>
        <w:rPr>
          <w:spacing w:val="-24"/>
          <w:sz w:val="32"/>
          <w:lang w:eastAsia="zh-CN"/>
        </w:rPr>
        <w:t>万元，</w:t>
      </w:r>
      <w:r>
        <w:rPr>
          <w:spacing w:val="-34"/>
          <w:sz w:val="32"/>
          <w:lang w:eastAsia="zh-CN"/>
        </w:rPr>
        <w:t>完成决算的</w:t>
      </w:r>
      <w:r>
        <w:rPr>
          <w:sz w:val="32"/>
          <w:lang w:eastAsia="zh-CN"/>
        </w:rPr>
        <w:t>100.00%。决算数与决算数不存在差异。其中：</w:t>
      </w:r>
    </w:p>
    <w:p w14:paraId="084FB90E">
      <w:pPr>
        <w:pStyle w:val="4"/>
        <w:spacing w:before="6" w:line="345" w:lineRule="auto"/>
        <w:ind w:left="120" w:right="420" w:firstLine="640"/>
        <w:rPr>
          <w:rFonts w:hint="eastAsia"/>
          <w:lang w:eastAsia="zh-CN"/>
        </w:rPr>
      </w:pPr>
      <w:r>
        <w:rPr>
          <w:b/>
          <w:spacing w:val="-9"/>
          <w:lang w:eastAsia="zh-CN"/>
        </w:rPr>
        <w:t>外宾接待支出</w:t>
      </w:r>
      <w:r>
        <w:rPr>
          <w:lang w:eastAsia="zh-CN"/>
        </w:rPr>
        <w:t>0.00</w:t>
      </w:r>
      <w:r>
        <w:rPr>
          <w:spacing w:val="-19"/>
          <w:lang w:eastAsia="zh-CN"/>
        </w:rPr>
        <w:t>万元。</w:t>
      </w:r>
      <w:r>
        <w:rPr>
          <w:rFonts w:hint="eastAsia"/>
          <w:lang w:eastAsia="zh-CN"/>
        </w:rPr>
        <w:t>2023</w:t>
      </w:r>
      <w:r>
        <w:rPr>
          <w:spacing w:val="-13"/>
          <w:lang w:eastAsia="zh-CN"/>
        </w:rPr>
        <w:t>年共接待国</w:t>
      </w:r>
      <w:r>
        <w:rPr>
          <w:lang w:eastAsia="zh-CN"/>
        </w:rPr>
        <w:t>（</w:t>
      </w:r>
      <w:r>
        <w:rPr>
          <w:spacing w:val="5"/>
          <w:lang w:eastAsia="zh-CN"/>
        </w:rPr>
        <w:t>境</w:t>
      </w:r>
      <w:r>
        <w:rPr>
          <w:lang w:eastAsia="zh-CN"/>
        </w:rPr>
        <w:t>）</w:t>
      </w:r>
      <w:r>
        <w:rPr>
          <w:spacing w:val="2"/>
          <w:lang w:eastAsia="zh-CN"/>
        </w:rPr>
        <w:t>外来</w:t>
      </w:r>
      <w:r>
        <w:rPr>
          <w:spacing w:val="-19"/>
          <w:lang w:eastAsia="zh-CN"/>
        </w:rPr>
        <w:t>访团组</w:t>
      </w:r>
      <w:r>
        <w:rPr>
          <w:lang w:eastAsia="zh-CN"/>
        </w:rPr>
        <w:t>0</w:t>
      </w:r>
      <w:r>
        <w:rPr>
          <w:spacing w:val="-22"/>
          <w:lang w:eastAsia="zh-CN"/>
        </w:rPr>
        <w:t>个、来访外宾</w:t>
      </w:r>
      <w:r>
        <w:rPr>
          <w:lang w:eastAsia="zh-CN"/>
        </w:rPr>
        <w:t>0</w:t>
      </w:r>
      <w:r>
        <w:rPr>
          <w:spacing w:val="-28"/>
          <w:lang w:eastAsia="zh-CN"/>
        </w:rPr>
        <w:t>人次</w:t>
      </w:r>
      <w:r>
        <w:rPr>
          <w:lang w:eastAsia="zh-CN"/>
        </w:rPr>
        <w:t>（不包括陪同人员</w:t>
      </w:r>
      <w:r>
        <w:rPr>
          <w:spacing w:val="-159"/>
          <w:lang w:eastAsia="zh-CN"/>
        </w:rPr>
        <w:t>）</w:t>
      </w:r>
      <w:r>
        <w:rPr>
          <w:lang w:eastAsia="zh-CN"/>
        </w:rPr>
        <w:t>。</w:t>
      </w:r>
    </w:p>
    <w:p w14:paraId="757B01B5">
      <w:pPr>
        <w:spacing w:before="35"/>
        <w:ind w:left="760"/>
        <w:rPr>
          <w:rFonts w:hint="eastAsia" w:ascii="仿宋" w:eastAsia="仿宋"/>
          <w:sz w:val="32"/>
          <w:lang w:eastAsia="zh-CN"/>
        </w:rPr>
      </w:pPr>
      <w:r>
        <w:rPr>
          <w:rFonts w:hint="eastAsia" w:ascii="仿宋" w:eastAsia="仿宋"/>
          <w:b/>
          <w:sz w:val="32"/>
          <w:lang w:eastAsia="zh-CN"/>
        </w:rPr>
        <w:t>其他国内公务接待支出</w:t>
      </w:r>
      <w:r>
        <w:rPr>
          <w:rFonts w:hint="eastAsia"/>
          <w:sz w:val="32"/>
          <w:lang w:val="en-US" w:eastAsia="zh-CN"/>
        </w:rPr>
        <w:t>1.95</w:t>
      </w:r>
      <w:r>
        <w:rPr>
          <w:rFonts w:hint="eastAsia" w:ascii="仿宋" w:eastAsia="仿宋"/>
          <w:sz w:val="32"/>
          <w:lang w:eastAsia="zh-CN"/>
        </w:rPr>
        <w:t>万元。主要用于国内公务</w:t>
      </w:r>
    </w:p>
    <w:p w14:paraId="0AFD82BB">
      <w:pPr>
        <w:pStyle w:val="4"/>
        <w:spacing w:before="179" w:line="345" w:lineRule="auto"/>
        <w:ind w:left="120" w:right="420"/>
        <w:jc w:val="both"/>
        <w:rPr>
          <w:rFonts w:hint="eastAsia"/>
          <w:lang w:eastAsia="zh-CN"/>
        </w:rPr>
      </w:pPr>
      <w:r>
        <w:rPr>
          <w:spacing w:val="-29"/>
          <w:lang w:eastAsia="zh-CN"/>
        </w:rPr>
        <w:t>接待。</w:t>
      </w:r>
      <w:r>
        <w:rPr>
          <w:rFonts w:hint="eastAsia"/>
          <w:lang w:eastAsia="zh-CN"/>
        </w:rPr>
        <w:t>2023</w:t>
      </w:r>
      <w:r>
        <w:rPr>
          <w:spacing w:val="-17"/>
          <w:lang w:eastAsia="zh-CN"/>
        </w:rPr>
        <w:t>年共接待国内来访团组</w:t>
      </w:r>
      <w:r>
        <w:rPr>
          <w:rFonts w:hint="eastAsia"/>
          <w:spacing w:val="-17"/>
          <w:lang w:val="en-US" w:eastAsia="zh-CN"/>
        </w:rPr>
        <w:t>68</w:t>
      </w:r>
      <w:r>
        <w:rPr>
          <w:spacing w:val="-42"/>
          <w:lang w:eastAsia="zh-CN"/>
        </w:rPr>
        <w:t>个、来宾</w:t>
      </w:r>
      <w:r>
        <w:rPr>
          <w:rFonts w:hint="eastAsia"/>
          <w:spacing w:val="-42"/>
          <w:lang w:val="en-US" w:eastAsia="zh-CN"/>
        </w:rPr>
        <w:t>537</w:t>
      </w:r>
      <w:r>
        <w:rPr>
          <w:spacing w:val="-56"/>
          <w:lang w:eastAsia="zh-CN"/>
        </w:rPr>
        <w:t>人次</w:t>
      </w:r>
      <w:r>
        <w:rPr>
          <w:lang w:eastAsia="zh-CN"/>
        </w:rPr>
        <w:t>（不包括陪同人员</w:t>
      </w:r>
      <w:r>
        <w:rPr>
          <w:spacing w:val="-159"/>
          <w:lang w:eastAsia="zh-CN"/>
        </w:rPr>
        <w:t>）</w:t>
      </w:r>
      <w:r>
        <w:rPr>
          <w:lang w:eastAsia="zh-CN"/>
        </w:rPr>
        <w:t>。</w:t>
      </w:r>
    </w:p>
    <w:p w14:paraId="3A8CEAB8">
      <w:pPr>
        <w:pStyle w:val="4"/>
        <w:ind w:left="760"/>
        <w:rPr>
          <w:rFonts w:hint="eastAsia" w:ascii="黑体" w:eastAsia="黑体"/>
          <w:lang w:eastAsia="zh-CN"/>
        </w:rPr>
      </w:pPr>
      <w:bookmarkStart w:id="17" w:name="十、机关运行经费支出情况说明"/>
      <w:bookmarkEnd w:id="17"/>
      <w:r>
        <w:rPr>
          <w:rFonts w:hint="eastAsia" w:ascii="黑体" w:eastAsia="黑体"/>
          <w:lang w:eastAsia="zh-CN"/>
        </w:rPr>
        <w:t>十、机关运行经费支出情况说明</w:t>
      </w:r>
    </w:p>
    <w:p w14:paraId="4B1563D1">
      <w:pPr>
        <w:pStyle w:val="4"/>
        <w:spacing w:before="178" w:line="360" w:lineRule="auto"/>
        <w:ind w:right="420" w:firstLine="640" w:firstLineChars="200"/>
        <w:jc w:val="both"/>
        <w:rPr>
          <w:rFonts w:hint="eastAsia"/>
          <w:lang w:eastAsia="zh-CN"/>
        </w:rPr>
      </w:pPr>
      <w:bookmarkStart w:id="18" w:name="十一、政府采购支出情况说明"/>
      <w:bookmarkEnd w:id="18"/>
      <w:r>
        <w:rPr>
          <w:rFonts w:hint="eastAsia"/>
          <w:lang w:eastAsia="zh-CN"/>
        </w:rPr>
        <w:t>信阳市平桥区城阳城址国家考古遗址公园管理委员会会计工作站2023年机构运转经费支出决算</w:t>
      </w:r>
      <w:r>
        <w:rPr>
          <w:rFonts w:hint="eastAsia"/>
          <w:lang w:val="en-US" w:eastAsia="zh-CN"/>
        </w:rPr>
        <w:t>4</w:t>
      </w:r>
      <w:r>
        <w:rPr>
          <w:rFonts w:hint="eastAsia"/>
          <w:lang w:eastAsia="zh-CN"/>
        </w:rPr>
        <w:t>万元，主要保障机构正常运转及正常履职需要所需支出，包含公用经费、公务交通补贴、工会经费、职工福利费等。</w:t>
      </w:r>
    </w:p>
    <w:p w14:paraId="0EA33400">
      <w:pPr>
        <w:pStyle w:val="4"/>
        <w:ind w:left="760"/>
        <w:rPr>
          <w:rFonts w:hint="eastAsia" w:ascii="黑体" w:eastAsia="黑体"/>
          <w:lang w:eastAsia="zh-CN"/>
        </w:rPr>
      </w:pPr>
      <w:r>
        <w:rPr>
          <w:rFonts w:hint="eastAsia" w:ascii="黑体" w:eastAsia="黑体"/>
          <w:lang w:eastAsia="zh-CN"/>
        </w:rPr>
        <w:t>十一、政府采购支出情况说明</w:t>
      </w:r>
    </w:p>
    <w:p w14:paraId="260EAD22">
      <w:pPr>
        <w:pStyle w:val="4"/>
        <w:spacing w:before="178" w:line="360" w:lineRule="auto"/>
        <w:ind w:right="420" w:firstLine="640" w:firstLineChars="200"/>
        <w:jc w:val="both"/>
        <w:rPr>
          <w:rFonts w:hint="eastAsia"/>
          <w:lang w:eastAsia="zh-CN"/>
        </w:rPr>
      </w:pPr>
      <w:bookmarkStart w:id="19" w:name="2022_年度政府采购支出总额53.50万元，其中：政府采购货物支出53.50万"/>
      <w:bookmarkEnd w:id="19"/>
      <w:r>
        <w:rPr>
          <w:rFonts w:hint="eastAsia"/>
          <w:lang w:eastAsia="zh-CN"/>
        </w:rPr>
        <w:t>2023</w:t>
      </w:r>
      <w:r>
        <w:rPr>
          <w:spacing w:val="-4"/>
          <w:lang w:eastAsia="zh-CN"/>
        </w:rPr>
        <w:t>年度政府采购支出总额</w:t>
      </w:r>
      <w:r>
        <w:rPr>
          <w:rFonts w:hint="eastAsia"/>
          <w:spacing w:val="-4"/>
          <w:lang w:eastAsia="zh-CN"/>
        </w:rPr>
        <w:t>0.00</w:t>
      </w:r>
      <w:r>
        <w:rPr>
          <w:spacing w:val="-4"/>
          <w:lang w:eastAsia="zh-CN"/>
        </w:rPr>
        <w:t>万元，其中：政府</w:t>
      </w:r>
      <w:r>
        <w:rPr>
          <w:spacing w:val="-8"/>
          <w:lang w:eastAsia="zh-CN"/>
        </w:rPr>
        <w:t>采购货物支出</w:t>
      </w:r>
      <w:r>
        <w:rPr>
          <w:rFonts w:hint="eastAsia"/>
          <w:spacing w:val="-4"/>
          <w:lang w:eastAsia="zh-CN"/>
        </w:rPr>
        <w:t>0.00</w:t>
      </w:r>
      <w:r>
        <w:rPr>
          <w:spacing w:val="-9"/>
          <w:lang w:eastAsia="zh-CN"/>
        </w:rPr>
        <w:t>万元、政府采购工程支出</w:t>
      </w:r>
      <w:r>
        <w:rPr>
          <w:lang w:eastAsia="zh-CN"/>
        </w:rPr>
        <w:t>0.00</w:t>
      </w:r>
      <w:r>
        <w:rPr>
          <w:spacing w:val="-17"/>
          <w:lang w:eastAsia="zh-CN"/>
        </w:rPr>
        <w:t>万元、</w:t>
      </w:r>
      <w:r>
        <w:rPr>
          <w:spacing w:val="-10"/>
          <w:lang w:eastAsia="zh-CN"/>
        </w:rPr>
        <w:t>政府采购服务支出</w:t>
      </w:r>
      <w:r>
        <w:rPr>
          <w:lang w:eastAsia="zh-CN"/>
        </w:rPr>
        <w:t>0.00</w:t>
      </w:r>
      <w:r>
        <w:rPr>
          <w:spacing w:val="-11"/>
          <w:lang w:eastAsia="zh-CN"/>
        </w:rPr>
        <w:t>万元。授予中小企业合同金额</w:t>
      </w:r>
      <w:r>
        <w:rPr>
          <w:lang w:eastAsia="zh-CN"/>
        </w:rPr>
        <w:t>0.00</w:t>
      </w:r>
      <w:r>
        <w:rPr>
          <w:spacing w:val="-13"/>
          <w:lang w:eastAsia="zh-CN"/>
        </w:rPr>
        <w:t>万元，占政府采购支出总额的</w:t>
      </w:r>
      <w:r>
        <w:rPr>
          <w:lang w:eastAsia="zh-CN"/>
        </w:rPr>
        <w:t>0.00%</w:t>
      </w:r>
      <w:r>
        <w:rPr>
          <w:spacing w:val="-7"/>
          <w:lang w:eastAsia="zh-CN"/>
        </w:rPr>
        <w:t>,其中：授予小微企业合</w:t>
      </w:r>
      <w:r>
        <w:rPr>
          <w:spacing w:val="-26"/>
          <w:lang w:eastAsia="zh-CN"/>
        </w:rPr>
        <w:t>同金额</w:t>
      </w:r>
      <w:r>
        <w:rPr>
          <w:lang w:eastAsia="zh-CN"/>
        </w:rPr>
        <w:t>0.00</w:t>
      </w:r>
      <w:r>
        <w:rPr>
          <w:spacing w:val="-15"/>
          <w:lang w:eastAsia="zh-CN"/>
        </w:rPr>
        <w:t>万元，占政府采购支出总额的</w:t>
      </w:r>
      <w:r>
        <w:rPr>
          <w:lang w:eastAsia="zh-CN"/>
        </w:rPr>
        <w:t>0.00%。</w:t>
      </w:r>
    </w:p>
    <w:p w14:paraId="1C14AF9F">
      <w:pPr>
        <w:pStyle w:val="4"/>
        <w:ind w:left="760"/>
        <w:rPr>
          <w:rFonts w:hint="eastAsia" w:ascii="黑体" w:eastAsia="黑体"/>
          <w:lang w:eastAsia="zh-CN"/>
        </w:rPr>
      </w:pPr>
      <w:bookmarkStart w:id="20" w:name="十二、国有资产占用情况说明"/>
      <w:bookmarkEnd w:id="20"/>
      <w:r>
        <w:rPr>
          <w:rFonts w:hint="eastAsia" w:ascii="黑体" w:eastAsia="黑体"/>
          <w:lang w:eastAsia="zh-CN"/>
        </w:rPr>
        <w:t>十二、国有资产占用情况说明</w:t>
      </w:r>
    </w:p>
    <w:p w14:paraId="60A21810">
      <w:pPr>
        <w:pStyle w:val="4"/>
        <w:spacing w:before="180" w:line="360" w:lineRule="auto"/>
        <w:ind w:right="403" w:firstLine="576" w:firstLineChars="200"/>
        <w:jc w:val="both"/>
        <w:rPr>
          <w:rFonts w:hint="eastAsia"/>
          <w:spacing w:val="-16"/>
          <w:lang w:eastAsia="zh-CN"/>
        </w:rPr>
      </w:pPr>
      <w:r>
        <w:rPr>
          <w:rFonts w:hint="eastAsia"/>
          <w:spacing w:val="-16"/>
          <w:lang w:eastAsia="zh-CN"/>
        </w:rPr>
        <w:t>2023</w:t>
      </w:r>
      <w:r>
        <w:rPr>
          <w:spacing w:val="-16"/>
          <w:lang w:eastAsia="zh-CN"/>
        </w:rPr>
        <w:t>年期末，我单位共有车辆</w:t>
      </w:r>
      <w:r>
        <w:rPr>
          <w:rFonts w:hint="eastAsia"/>
          <w:spacing w:val="-16"/>
          <w:lang w:eastAsia="zh-CN"/>
        </w:rPr>
        <w:t>0</w:t>
      </w:r>
      <w:r>
        <w:rPr>
          <w:spacing w:val="-16"/>
          <w:lang w:eastAsia="zh-CN"/>
        </w:rPr>
        <w:t>辆，其中：省级领导干部用车0辆、主要领导干部用车0辆、机要通信用车0辆、应急保障车0辆、执法执勤用车0辆、特种专业技术用车0辆、离退休干部用车0辆、其他用车</w:t>
      </w:r>
      <w:r>
        <w:rPr>
          <w:rFonts w:hint="eastAsia"/>
          <w:spacing w:val="-16"/>
          <w:lang w:eastAsia="zh-CN"/>
        </w:rPr>
        <w:t>0</w:t>
      </w:r>
      <w:r>
        <w:rPr>
          <w:spacing w:val="-16"/>
          <w:lang w:eastAsia="zh-CN"/>
        </w:rPr>
        <w:t>辆，其他用车主要是公务用车；单位价值50万元（含）以上通用设备0台（套），单位价值100万元（含）以上专用设备0台（套）。</w:t>
      </w:r>
    </w:p>
    <w:p w14:paraId="45820B95">
      <w:pPr>
        <w:pStyle w:val="4"/>
        <w:spacing w:line="408" w:lineRule="exact"/>
        <w:ind w:left="760"/>
        <w:rPr>
          <w:rFonts w:hint="eastAsia" w:ascii="黑体" w:eastAsia="黑体"/>
          <w:lang w:eastAsia="zh-CN"/>
        </w:rPr>
      </w:pPr>
      <w:bookmarkStart w:id="21" w:name="十三、预算绩效情况说明"/>
      <w:bookmarkEnd w:id="21"/>
      <w:r>
        <w:rPr>
          <w:rFonts w:hint="eastAsia" w:ascii="黑体" w:eastAsia="黑体"/>
          <w:lang w:eastAsia="zh-CN"/>
        </w:rPr>
        <w:t>十三、决算绩效情况说明</w:t>
      </w:r>
    </w:p>
    <w:p w14:paraId="290330F1">
      <w:pPr>
        <w:pStyle w:val="3"/>
        <w:spacing w:line="360" w:lineRule="auto"/>
        <w:rPr>
          <w:rFonts w:hint="eastAsia"/>
          <w:lang w:eastAsia="zh-CN"/>
        </w:rPr>
      </w:pPr>
      <w:bookmarkStart w:id="22" w:name="（一）绩效管理工作开展情况。"/>
      <w:bookmarkEnd w:id="22"/>
      <w:r>
        <w:rPr>
          <w:lang w:eastAsia="zh-CN"/>
        </w:rPr>
        <w:t>（一）绩效管理工作开展情况。</w:t>
      </w:r>
    </w:p>
    <w:p w14:paraId="7A7950E8">
      <w:pPr>
        <w:widowControl/>
        <w:spacing w:line="360" w:lineRule="auto"/>
        <w:ind w:firstLine="576" w:firstLineChars="200"/>
        <w:rPr>
          <w:rFonts w:hint="eastAsia" w:ascii="仿宋" w:hAnsi="仿宋" w:eastAsia="仿宋" w:cs="仿宋"/>
          <w:spacing w:val="-16"/>
          <w:sz w:val="32"/>
          <w:szCs w:val="32"/>
          <w:lang w:eastAsia="zh-CN"/>
        </w:rPr>
      </w:pPr>
      <w:bookmarkStart w:id="23" w:name="（二）项目绩效自评结果。"/>
      <w:bookmarkEnd w:id="23"/>
      <w:r>
        <w:rPr>
          <w:rFonts w:hint="eastAsia" w:ascii="仿宋" w:hAnsi="仿宋" w:eastAsia="仿宋" w:cs="仿宋"/>
          <w:spacing w:val="-16"/>
          <w:sz w:val="32"/>
          <w:szCs w:val="32"/>
          <w:lang w:eastAsia="zh-CN"/>
        </w:rPr>
        <w:t xml:space="preserve">我单位2023年开展的各项项目均按相关规定及要求填写绩效 </w:t>
      </w:r>
    </w:p>
    <w:p w14:paraId="1B21DFCD">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目标，在项目开展过程中实时监控并在年中时期针对开展的所有 项目进行了绩效监控管理工作，在年底对所有开展的项目进行了 </w:t>
      </w:r>
    </w:p>
    <w:p w14:paraId="7D937756">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绩效评价工作，在开展的相关工作中产生的相关问题积极进行汇 </w:t>
      </w:r>
    </w:p>
    <w:p w14:paraId="17DF0AAB">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总总结相关经验，为更好的开展后续工作做好铺垫工作。</w:t>
      </w:r>
    </w:p>
    <w:p w14:paraId="0C9B6493">
      <w:pPr>
        <w:pStyle w:val="3"/>
        <w:numPr>
          <w:ilvl w:val="0"/>
          <w:numId w:val="1"/>
        </w:numPr>
        <w:spacing w:before="47" w:line="346" w:lineRule="auto"/>
        <w:rPr>
          <w:rFonts w:hint="eastAsia"/>
        </w:rPr>
      </w:pPr>
      <w:r>
        <w:t>项目绩效自评结果。</w:t>
      </w:r>
    </w:p>
    <w:p w14:paraId="03776725">
      <w:pPr>
        <w:pStyle w:val="4"/>
        <w:spacing w:before="137"/>
        <w:ind w:left="760"/>
        <w:rPr>
          <w:rFonts w:hint="eastAsia"/>
          <w:lang w:eastAsia="zh-CN"/>
        </w:rPr>
      </w:pPr>
      <w:bookmarkStart w:id="24" w:name="（三）重点绩效评价结果。"/>
      <w:bookmarkEnd w:id="24"/>
      <w:r>
        <w:rPr>
          <w:lang w:eastAsia="zh-CN"/>
        </w:rPr>
        <w:t>我单位</w:t>
      </w:r>
      <w:r>
        <w:rPr>
          <w:rFonts w:hint="eastAsia"/>
          <w:lang w:eastAsia="zh-CN"/>
        </w:rPr>
        <w:t>2023</w:t>
      </w:r>
      <w:r>
        <w:rPr>
          <w:lang w:eastAsia="zh-CN"/>
        </w:rPr>
        <w:t>年度未开展</w:t>
      </w:r>
      <w:r>
        <w:rPr>
          <w:rFonts w:hint="eastAsia"/>
          <w:lang w:val="en-US" w:eastAsia="zh-CN"/>
        </w:rPr>
        <w:t>绩效自评</w:t>
      </w:r>
      <w:bookmarkStart w:id="26" w:name="_GoBack"/>
      <w:bookmarkEnd w:id="26"/>
      <w:r>
        <w:rPr>
          <w:lang w:eastAsia="zh-CN"/>
        </w:rPr>
        <w:t>项目。</w:t>
      </w:r>
    </w:p>
    <w:p w14:paraId="726D718A">
      <w:pPr>
        <w:pStyle w:val="3"/>
        <w:spacing w:before="45"/>
        <w:rPr>
          <w:rFonts w:hint="eastAsia"/>
          <w:lang w:eastAsia="zh-CN"/>
        </w:rPr>
      </w:pPr>
      <w:r>
        <w:rPr>
          <w:lang w:eastAsia="zh-CN"/>
        </w:rPr>
        <w:t>（三）重点绩效评价结果。</w:t>
      </w:r>
    </w:p>
    <w:p w14:paraId="6BA99CE9">
      <w:pPr>
        <w:pStyle w:val="4"/>
        <w:spacing w:before="137"/>
        <w:ind w:left="760"/>
        <w:rPr>
          <w:rFonts w:hint="eastAsia"/>
          <w:lang w:eastAsia="zh-CN"/>
        </w:rPr>
      </w:pPr>
      <w:r>
        <w:rPr>
          <w:lang w:eastAsia="zh-CN"/>
        </w:rPr>
        <w:t>我单位</w:t>
      </w:r>
      <w:r>
        <w:rPr>
          <w:rFonts w:hint="eastAsia"/>
          <w:lang w:eastAsia="zh-CN"/>
        </w:rPr>
        <w:t>2023</w:t>
      </w:r>
      <w:r>
        <w:rPr>
          <w:lang w:eastAsia="zh-CN"/>
        </w:rPr>
        <w:t>年度未开展重点项目。</w:t>
      </w:r>
    </w:p>
    <w:p w14:paraId="36FF3200">
      <w:pPr>
        <w:rPr>
          <w:rFonts w:hint="eastAsia"/>
          <w:lang w:eastAsia="zh-CN"/>
        </w:rPr>
        <w:sectPr>
          <w:pgSz w:w="11910" w:h="16840"/>
          <w:pgMar w:top="1500" w:right="1380" w:bottom="280" w:left="1680" w:header="720" w:footer="720" w:gutter="0"/>
          <w:cols w:space="720" w:num="1"/>
        </w:sectPr>
      </w:pPr>
    </w:p>
    <w:p w14:paraId="3CE811BC">
      <w:pPr>
        <w:pStyle w:val="4"/>
        <w:rPr>
          <w:rFonts w:hint="eastAsia"/>
          <w:sz w:val="20"/>
          <w:lang w:eastAsia="zh-CN"/>
        </w:rPr>
      </w:pPr>
    </w:p>
    <w:p w14:paraId="2DFD2BB8">
      <w:pPr>
        <w:pStyle w:val="4"/>
        <w:spacing w:before="2"/>
        <w:rPr>
          <w:rFonts w:hint="eastAsia"/>
          <w:sz w:val="15"/>
          <w:lang w:eastAsia="zh-CN"/>
        </w:rPr>
      </w:pPr>
    </w:p>
    <w:p w14:paraId="64830430">
      <w:pPr>
        <w:pStyle w:val="2"/>
        <w:tabs>
          <w:tab w:val="left" w:pos="2399"/>
        </w:tabs>
        <w:spacing w:before="33"/>
        <w:ind w:right="242"/>
        <w:jc w:val="center"/>
        <w:rPr>
          <w:rFonts w:hint="eastAsia"/>
          <w:lang w:eastAsia="zh-CN"/>
        </w:rPr>
      </w:pPr>
      <w:bookmarkStart w:id="25" w:name="第四部分__名词解释"/>
      <w:bookmarkEnd w:id="25"/>
    </w:p>
    <w:p w14:paraId="1144972F">
      <w:pPr>
        <w:pStyle w:val="2"/>
        <w:tabs>
          <w:tab w:val="left" w:pos="2399"/>
        </w:tabs>
        <w:spacing w:before="33"/>
        <w:ind w:right="242"/>
        <w:jc w:val="center"/>
        <w:rPr>
          <w:rFonts w:hint="eastAsia"/>
          <w:lang w:eastAsia="zh-CN"/>
        </w:rPr>
      </w:pPr>
    </w:p>
    <w:p w14:paraId="0F688F37">
      <w:pPr>
        <w:pStyle w:val="2"/>
        <w:tabs>
          <w:tab w:val="left" w:pos="2399"/>
        </w:tabs>
        <w:spacing w:before="33"/>
        <w:ind w:right="242"/>
        <w:jc w:val="center"/>
        <w:rPr>
          <w:rFonts w:hint="eastAsia"/>
          <w:lang w:eastAsia="zh-CN"/>
        </w:rPr>
      </w:pPr>
    </w:p>
    <w:p w14:paraId="394AD9BE">
      <w:pPr>
        <w:pStyle w:val="2"/>
        <w:tabs>
          <w:tab w:val="left" w:pos="2399"/>
        </w:tabs>
        <w:spacing w:before="33"/>
        <w:ind w:right="242"/>
        <w:jc w:val="center"/>
        <w:rPr>
          <w:rFonts w:hint="eastAsia"/>
          <w:lang w:eastAsia="zh-CN"/>
        </w:rPr>
      </w:pPr>
    </w:p>
    <w:p w14:paraId="079020AC">
      <w:pPr>
        <w:pStyle w:val="2"/>
        <w:tabs>
          <w:tab w:val="left" w:pos="2399"/>
        </w:tabs>
        <w:spacing w:before="33"/>
        <w:ind w:right="242"/>
        <w:jc w:val="center"/>
        <w:rPr>
          <w:rFonts w:hint="eastAsia"/>
          <w:lang w:eastAsia="zh-CN"/>
        </w:rPr>
      </w:pPr>
    </w:p>
    <w:p w14:paraId="3F42275F">
      <w:pPr>
        <w:pStyle w:val="2"/>
        <w:tabs>
          <w:tab w:val="left" w:pos="2399"/>
        </w:tabs>
        <w:spacing w:before="33"/>
        <w:ind w:right="242"/>
        <w:jc w:val="center"/>
        <w:rPr>
          <w:rFonts w:hint="eastAsia"/>
          <w:lang w:eastAsia="zh-CN"/>
        </w:rPr>
      </w:pPr>
    </w:p>
    <w:p w14:paraId="67ED4CE3">
      <w:pPr>
        <w:pStyle w:val="2"/>
        <w:tabs>
          <w:tab w:val="left" w:pos="2399"/>
        </w:tabs>
        <w:spacing w:before="33"/>
        <w:ind w:right="242"/>
        <w:jc w:val="center"/>
        <w:rPr>
          <w:rFonts w:hint="eastAsia"/>
          <w:lang w:eastAsia="zh-CN"/>
        </w:rPr>
      </w:pPr>
    </w:p>
    <w:p w14:paraId="15AB9774">
      <w:pPr>
        <w:pStyle w:val="2"/>
        <w:tabs>
          <w:tab w:val="left" w:pos="2399"/>
        </w:tabs>
        <w:spacing w:before="33"/>
        <w:ind w:right="242"/>
        <w:jc w:val="center"/>
        <w:rPr>
          <w:rFonts w:hint="eastAsia"/>
          <w:lang w:eastAsia="zh-CN"/>
        </w:rPr>
      </w:pPr>
      <w:r>
        <w:rPr>
          <w:lang w:eastAsia="zh-CN"/>
        </w:rPr>
        <w:t>第四部分</w:t>
      </w:r>
      <w:r>
        <w:rPr>
          <w:lang w:eastAsia="zh-CN"/>
        </w:rPr>
        <w:tab/>
      </w:r>
      <w:r>
        <w:rPr>
          <w:lang w:eastAsia="zh-CN"/>
        </w:rPr>
        <w:t>名词解释</w:t>
      </w:r>
    </w:p>
    <w:p w14:paraId="4E91E1A8">
      <w:pPr>
        <w:jc w:val="center"/>
        <w:rPr>
          <w:rFonts w:hint="eastAsia"/>
          <w:lang w:eastAsia="zh-CN"/>
        </w:rPr>
        <w:sectPr>
          <w:pgSz w:w="11910" w:h="16840"/>
          <w:pgMar w:top="1580" w:right="1380" w:bottom="280" w:left="1680" w:header="720" w:footer="720" w:gutter="0"/>
          <w:cols w:space="720" w:num="1"/>
        </w:sectPr>
      </w:pPr>
    </w:p>
    <w:p w14:paraId="49F41195">
      <w:pPr>
        <w:pStyle w:val="4"/>
        <w:spacing w:before="35" w:line="343" w:lineRule="auto"/>
        <w:ind w:left="120" w:right="373" w:firstLine="640"/>
        <w:rPr>
          <w:rFonts w:hint="eastAsia"/>
          <w:lang w:eastAsia="zh-CN"/>
        </w:rPr>
      </w:pPr>
      <w:r>
        <w:rPr>
          <w:lang w:eastAsia="zh-CN"/>
        </w:rPr>
        <w:t>一、财政拨款收入：单位从同级政府财政部门取得的财政决算资金。</w:t>
      </w:r>
    </w:p>
    <w:p w14:paraId="33536E27">
      <w:pPr>
        <w:pStyle w:val="4"/>
        <w:spacing w:before="6" w:line="345" w:lineRule="auto"/>
        <w:ind w:left="120" w:right="375" w:firstLine="640"/>
        <w:rPr>
          <w:rFonts w:hint="eastAsia"/>
          <w:lang w:eastAsia="zh-CN"/>
        </w:rPr>
      </w:pPr>
      <w:r>
        <w:rPr>
          <w:lang w:eastAsia="zh-CN"/>
        </w:rPr>
        <w:t>二、事业收入：事业单位开展专业业务活动及其辅助活动取得的收入。</w:t>
      </w:r>
    </w:p>
    <w:p w14:paraId="22B58CA9">
      <w:pPr>
        <w:pStyle w:val="4"/>
        <w:spacing w:line="345" w:lineRule="auto"/>
        <w:ind w:left="120" w:right="373" w:firstLine="640"/>
        <w:rPr>
          <w:rFonts w:hint="eastAsia"/>
          <w:lang w:eastAsia="zh-CN"/>
        </w:rPr>
      </w:pPr>
      <w:r>
        <w:rPr>
          <w:lang w:eastAsia="zh-CN"/>
        </w:rPr>
        <w:t>三、上级补助收入：事业单位从主管部门和上级单位取得的非财政补助收入。</w:t>
      </w:r>
    </w:p>
    <w:p w14:paraId="29E1F59B">
      <w:pPr>
        <w:pStyle w:val="4"/>
        <w:spacing w:line="343" w:lineRule="auto"/>
        <w:ind w:left="120" w:right="375" w:firstLine="640"/>
        <w:rPr>
          <w:rFonts w:hint="eastAsia"/>
          <w:lang w:eastAsia="zh-CN"/>
        </w:rPr>
      </w:pPr>
      <w:r>
        <w:rPr>
          <w:lang w:eastAsia="zh-CN"/>
        </w:rPr>
        <w:t>四、附属单位上缴收入：事业单位取得附属独立核算单位根据有关规定上缴的收入。</w:t>
      </w:r>
    </w:p>
    <w:p w14:paraId="5C97F65A">
      <w:pPr>
        <w:pStyle w:val="4"/>
        <w:spacing w:before="6" w:line="345" w:lineRule="auto"/>
        <w:ind w:left="120" w:right="375" w:firstLine="640"/>
        <w:rPr>
          <w:rFonts w:hint="eastAsia"/>
          <w:lang w:eastAsia="zh-CN"/>
        </w:rPr>
      </w:pPr>
      <w:r>
        <w:rPr>
          <w:lang w:eastAsia="zh-CN"/>
        </w:rPr>
        <w:t>五、经营收入：事业单位在专业业务活动及其辅助活动之外开展非独立核算经营活动取得的收入。</w:t>
      </w:r>
    </w:p>
    <w:p w14:paraId="4CD2B9A1">
      <w:pPr>
        <w:pStyle w:val="4"/>
        <w:spacing w:line="345" w:lineRule="auto"/>
        <w:ind w:left="120" w:right="259" w:firstLine="640"/>
        <w:rPr>
          <w:rFonts w:hint="eastAsia"/>
          <w:lang w:eastAsia="zh-CN"/>
        </w:rPr>
      </w:pPr>
      <w:r>
        <w:rPr>
          <w:spacing w:val="-18"/>
          <w:lang w:eastAsia="zh-CN"/>
        </w:rPr>
        <w:t>六、其他收入：单位取得的除“财政拨款收入”、“事业</w:t>
      </w:r>
      <w:r>
        <w:rPr>
          <w:spacing w:val="-47"/>
          <w:w w:val="95"/>
          <w:lang w:eastAsia="zh-CN"/>
        </w:rPr>
        <w:t>收入”、“上级补助收入”、“附属单位上缴收入”</w:t>
      </w:r>
      <w:r>
        <w:rPr>
          <w:spacing w:val="-32"/>
          <w:w w:val="95"/>
          <w:lang w:eastAsia="zh-CN"/>
        </w:rPr>
        <w:t>、“经营收入”</w:t>
      </w:r>
      <w:r>
        <w:rPr>
          <w:spacing w:val="-32"/>
          <w:lang w:eastAsia="zh-CN"/>
        </w:rPr>
        <w:t>以外的各项收入。</w:t>
      </w:r>
    </w:p>
    <w:p w14:paraId="4B2834A6">
      <w:pPr>
        <w:pStyle w:val="4"/>
        <w:spacing w:line="345" w:lineRule="auto"/>
        <w:ind w:left="120" w:right="373" w:firstLine="640"/>
        <w:rPr>
          <w:rFonts w:hint="eastAsia"/>
          <w:lang w:eastAsia="zh-CN"/>
        </w:rPr>
      </w:pPr>
      <w:r>
        <w:rPr>
          <w:lang w:eastAsia="zh-CN"/>
        </w:rPr>
        <w:t>七、使用非财政拨款结余：指事业单位使用以前年度积累的非财政拨款结余弥补当年收支差额的金额。</w:t>
      </w:r>
    </w:p>
    <w:p w14:paraId="60789201">
      <w:pPr>
        <w:pStyle w:val="4"/>
        <w:spacing w:line="345" w:lineRule="auto"/>
        <w:ind w:left="120" w:right="420" w:firstLine="640"/>
        <w:jc w:val="both"/>
        <w:rPr>
          <w:rFonts w:hint="eastAsia"/>
          <w:lang w:eastAsia="zh-CN"/>
        </w:rPr>
      </w:pPr>
      <w:r>
        <w:rPr>
          <w:spacing w:val="-3"/>
          <w:w w:val="95"/>
          <w:lang w:eastAsia="zh-CN"/>
        </w:rPr>
        <w:t>八、年初结转和结余：指单位以前年度尚未完成、结转</w:t>
      </w:r>
      <w:r>
        <w:rPr>
          <w:spacing w:val="-4"/>
          <w:lang w:eastAsia="zh-CN"/>
        </w:rPr>
        <w:t>到本年仍按原规定用途继续使用的资金，或项目已完成等产生的结余资金。</w:t>
      </w:r>
    </w:p>
    <w:p w14:paraId="0C861811">
      <w:pPr>
        <w:pStyle w:val="4"/>
        <w:spacing w:line="343" w:lineRule="auto"/>
        <w:ind w:left="120" w:right="375" w:firstLine="640"/>
        <w:rPr>
          <w:rFonts w:hint="eastAsia"/>
          <w:lang w:eastAsia="zh-CN"/>
        </w:rPr>
      </w:pPr>
      <w:r>
        <w:rPr>
          <w:lang w:eastAsia="zh-CN"/>
        </w:rPr>
        <w:t>九、基本支出：为保障机构正常运转、完成日常工作任务而发生的人员支出和公用支出。</w:t>
      </w:r>
    </w:p>
    <w:p w14:paraId="0F5606A4">
      <w:pPr>
        <w:pStyle w:val="4"/>
        <w:spacing w:before="3" w:line="345" w:lineRule="auto"/>
        <w:ind w:left="120" w:right="375" w:firstLine="640"/>
        <w:rPr>
          <w:rFonts w:hint="eastAsia"/>
          <w:lang w:eastAsia="zh-CN"/>
        </w:rPr>
      </w:pPr>
      <w:r>
        <w:rPr>
          <w:lang w:eastAsia="zh-CN"/>
        </w:rPr>
        <w:t>十、项目支出：基本支出之外为完成特定行政任务和事业发展目标所发生的支出。</w:t>
      </w:r>
    </w:p>
    <w:p w14:paraId="656A0709">
      <w:pPr>
        <w:spacing w:line="345" w:lineRule="auto"/>
        <w:rPr>
          <w:rFonts w:hint="eastAsia"/>
          <w:lang w:eastAsia="zh-CN"/>
        </w:rPr>
        <w:sectPr>
          <w:pgSz w:w="11910" w:h="16840"/>
          <w:pgMar w:top="1540" w:right="1380" w:bottom="280" w:left="1680" w:header="720" w:footer="720" w:gutter="0"/>
          <w:cols w:space="720" w:num="1"/>
        </w:sectPr>
      </w:pPr>
    </w:p>
    <w:p w14:paraId="07C60422">
      <w:pPr>
        <w:pStyle w:val="4"/>
        <w:spacing w:before="35" w:line="343" w:lineRule="auto"/>
        <w:ind w:left="120" w:right="375" w:firstLine="640"/>
        <w:rPr>
          <w:rFonts w:hint="eastAsia"/>
          <w:lang w:eastAsia="zh-CN"/>
        </w:rPr>
      </w:pPr>
      <w:r>
        <w:rPr>
          <w:lang w:eastAsia="zh-CN"/>
        </w:rPr>
        <w:t>十一、经营支出：指事业单位在专业业务活动及其辅助活动之外开展非独立核算经营活动发生的支出。</w:t>
      </w:r>
    </w:p>
    <w:p w14:paraId="5299327D">
      <w:pPr>
        <w:pStyle w:val="4"/>
        <w:spacing w:before="6" w:line="345" w:lineRule="auto"/>
        <w:ind w:left="120" w:right="420" w:firstLine="640"/>
        <w:jc w:val="both"/>
        <w:rPr>
          <w:rFonts w:hint="eastAsia"/>
          <w:lang w:eastAsia="zh-CN"/>
        </w:rPr>
      </w:pPr>
      <w:r>
        <w:rPr>
          <w:spacing w:val="-4"/>
          <w:lang w:eastAsia="zh-CN"/>
        </w:rPr>
        <w:t>十二、工资福利支出：单位支付给在职职工和编制外长</w:t>
      </w:r>
      <w:r>
        <w:rPr>
          <w:spacing w:val="-2"/>
          <w:lang w:eastAsia="zh-CN"/>
        </w:rPr>
        <w:t>期聘用人员的各类劳动报酬，以及为上述人员缴纳的各项社会保险费等。</w:t>
      </w:r>
    </w:p>
    <w:p w14:paraId="5A32D0B5">
      <w:pPr>
        <w:pStyle w:val="4"/>
        <w:spacing w:line="345" w:lineRule="auto"/>
        <w:ind w:left="760" w:right="405"/>
        <w:rPr>
          <w:rFonts w:hint="eastAsia"/>
          <w:lang w:eastAsia="zh-CN"/>
        </w:rPr>
      </w:pPr>
      <w:r>
        <w:rPr>
          <w:lang w:eastAsia="zh-CN"/>
        </w:rPr>
        <w:t>十三、商品和服务支出：单位购买商品和服务的支出。十四、对个人和家庭的补助支出：单位用于对个人和家</w:t>
      </w:r>
    </w:p>
    <w:p w14:paraId="6A7D8DC9">
      <w:pPr>
        <w:pStyle w:val="4"/>
        <w:spacing w:line="408" w:lineRule="exact"/>
        <w:ind w:left="120"/>
        <w:rPr>
          <w:rFonts w:hint="eastAsia"/>
          <w:lang w:eastAsia="zh-CN"/>
        </w:rPr>
      </w:pPr>
      <w:r>
        <w:rPr>
          <w:lang w:eastAsia="zh-CN"/>
        </w:rPr>
        <w:t>庭的补助支出。</w:t>
      </w:r>
    </w:p>
    <w:p w14:paraId="6DB556A5">
      <w:pPr>
        <w:pStyle w:val="4"/>
        <w:spacing w:before="181" w:line="345" w:lineRule="auto"/>
        <w:ind w:left="120" w:right="101" w:firstLine="640"/>
        <w:rPr>
          <w:rFonts w:hint="eastAsia"/>
          <w:lang w:eastAsia="zh-CN"/>
        </w:rPr>
      </w:pPr>
      <w:r>
        <w:rPr>
          <w:spacing w:val="-3"/>
          <w:lang w:eastAsia="zh-CN"/>
        </w:rPr>
        <w:t>十五、结余分配：指事业单位按照会计制度规定缴纳的</w:t>
      </w:r>
      <w:r>
        <w:rPr>
          <w:spacing w:val="-5"/>
          <w:w w:val="95"/>
          <w:lang w:eastAsia="zh-CN"/>
        </w:rPr>
        <w:t>所得税、提取的专用结余以及转入非财政拨款结余的金额等。</w:t>
      </w:r>
    </w:p>
    <w:p w14:paraId="60C9F718">
      <w:pPr>
        <w:pStyle w:val="4"/>
        <w:spacing w:line="345" w:lineRule="auto"/>
        <w:ind w:left="120" w:right="420" w:firstLine="640"/>
        <w:jc w:val="both"/>
        <w:rPr>
          <w:rFonts w:hint="eastAsia"/>
          <w:lang w:eastAsia="zh-CN"/>
        </w:rPr>
      </w:pPr>
      <w:r>
        <w:rPr>
          <w:spacing w:val="-4"/>
          <w:lang w:eastAsia="zh-CN"/>
        </w:rPr>
        <w:t>十六、年末结转和结余：指单位按有关规定结转到下年</w:t>
      </w:r>
      <w:r>
        <w:rPr>
          <w:spacing w:val="-2"/>
          <w:lang w:eastAsia="zh-CN"/>
        </w:rPr>
        <w:t>或以后年度继续使用的资金，或项目已完成等产生的结余资金。</w:t>
      </w:r>
    </w:p>
    <w:p w14:paraId="3F193700">
      <w:pPr>
        <w:pStyle w:val="4"/>
        <w:spacing w:line="345" w:lineRule="auto"/>
        <w:ind w:left="120" w:right="98" w:firstLine="640"/>
        <w:rPr>
          <w:rFonts w:hint="eastAsia"/>
          <w:lang w:eastAsia="zh-CN"/>
        </w:rPr>
      </w:pPr>
      <w:r>
        <w:rPr>
          <w:spacing w:val="-14"/>
          <w:lang w:eastAsia="zh-CN"/>
        </w:rPr>
        <w:t>十七、“三公”经费：纳入同级财政预决算管理“三公”</w:t>
      </w:r>
      <w:r>
        <w:rPr>
          <w:spacing w:val="-6"/>
          <w:lang w:eastAsia="zh-CN"/>
        </w:rPr>
        <w:t>经费，指单位使用财政拨款安排的因公出国</w:t>
      </w:r>
      <w:r>
        <w:rPr>
          <w:lang w:eastAsia="zh-CN"/>
        </w:rPr>
        <w:t>（境</w:t>
      </w:r>
      <w:r>
        <w:rPr>
          <w:spacing w:val="-3"/>
          <w:lang w:eastAsia="zh-CN"/>
        </w:rPr>
        <w:t>）</w:t>
      </w:r>
      <w:r>
        <w:rPr>
          <w:spacing w:val="-2"/>
          <w:lang w:eastAsia="zh-CN"/>
        </w:rPr>
        <w:t>费、公务</w:t>
      </w:r>
      <w:r>
        <w:rPr>
          <w:spacing w:val="-3"/>
          <w:lang w:eastAsia="zh-CN"/>
        </w:rPr>
        <w:t>用车购置及运行费和公务接待费。其中，因公出国</w:t>
      </w:r>
      <w:r>
        <w:rPr>
          <w:lang w:eastAsia="zh-CN"/>
        </w:rPr>
        <w:t>（境</w:t>
      </w:r>
      <w:r>
        <w:rPr>
          <w:spacing w:val="-3"/>
          <w:lang w:eastAsia="zh-CN"/>
        </w:rPr>
        <w:t>）</w:t>
      </w:r>
      <w:r>
        <w:rPr>
          <w:lang w:eastAsia="zh-CN"/>
        </w:rPr>
        <w:t>费反映单位公务出国（境）的国际旅费、国外城市间交通费、</w:t>
      </w:r>
      <w:r>
        <w:rPr>
          <w:spacing w:val="-3"/>
          <w:lang w:eastAsia="zh-CN"/>
        </w:rPr>
        <w:t>住宿费、伙食费、培训费、公杂费等支出；公务用车购置及</w:t>
      </w:r>
      <w:r>
        <w:rPr>
          <w:spacing w:val="-4"/>
          <w:lang w:eastAsia="zh-CN"/>
        </w:rPr>
        <w:t>运行费反映反映单位公务用车车辆购置支出</w:t>
      </w:r>
      <w:r>
        <w:rPr>
          <w:lang w:eastAsia="zh-CN"/>
        </w:rPr>
        <w:t>（含车辆购置税）</w:t>
      </w:r>
      <w:r>
        <w:rPr>
          <w:spacing w:val="-3"/>
          <w:lang w:eastAsia="zh-CN"/>
        </w:rPr>
        <w:t>及租用费、燃料费、维修费、过路过桥费、保险费、安全奖</w:t>
      </w:r>
      <w:r>
        <w:rPr>
          <w:spacing w:val="-5"/>
          <w:lang w:eastAsia="zh-CN"/>
        </w:rPr>
        <w:t>励费用等支出；公务接待费反映单位按规定开支的各类公务接待（含外宾接待）支出。</w:t>
      </w:r>
    </w:p>
    <w:p w14:paraId="74C8A9D4">
      <w:pPr>
        <w:spacing w:line="345" w:lineRule="auto"/>
        <w:rPr>
          <w:rFonts w:hint="eastAsia"/>
          <w:lang w:eastAsia="zh-CN"/>
        </w:rPr>
        <w:sectPr>
          <w:pgSz w:w="11910" w:h="16840"/>
          <w:pgMar w:top="1540" w:right="1380" w:bottom="280" w:left="1680" w:header="720" w:footer="720" w:gutter="0"/>
          <w:cols w:space="720" w:num="1"/>
        </w:sectPr>
      </w:pPr>
    </w:p>
    <w:p w14:paraId="639E019F">
      <w:pPr>
        <w:pStyle w:val="4"/>
        <w:spacing w:before="35" w:line="345" w:lineRule="auto"/>
        <w:ind w:left="120" w:right="405" w:firstLine="640"/>
        <w:jc w:val="both"/>
        <w:rPr>
          <w:rFonts w:hint="eastAsia"/>
          <w:lang w:eastAsia="zh-CN"/>
        </w:rPr>
        <w:sectPr>
          <w:pgSz w:w="11910" w:h="16840"/>
          <w:pgMar w:top="1540" w:right="1380" w:bottom="280" w:left="1680" w:header="720" w:footer="720" w:gutter="0"/>
          <w:cols w:space="720" w:num="1"/>
        </w:sectPr>
      </w:pPr>
      <w:r>
        <w:rPr>
          <w:lang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C347FD1">
      <w:pPr>
        <w:pStyle w:val="4"/>
        <w:spacing w:before="35" w:line="345" w:lineRule="auto"/>
        <w:ind w:left="120" w:right="405" w:firstLine="640"/>
        <w:jc w:val="center"/>
        <w:rPr>
          <w:rFonts w:hint="eastAsia"/>
        </w:rPr>
      </w:pPr>
    </w:p>
    <w:sectPr>
      <w:pgSz w:w="16840" w:h="11910" w:orient="landscape"/>
      <w:pgMar w:top="1680" w:right="1540" w:bottom="1380" w:left="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4CEC2"/>
    <w:multiLevelType w:val="singleLevel"/>
    <w:tmpl w:val="04A4CEC2"/>
    <w:lvl w:ilvl="0" w:tentative="0">
      <w:start w:val="3"/>
      <w:numFmt w:val="chineseCounting"/>
      <w:suff w:val="nothing"/>
      <w:lvlText w:val="（%1）"/>
      <w:lvlJc w:val="left"/>
      <w:rPr>
        <w:rFonts w:hint="eastAsia"/>
      </w:rPr>
    </w:lvl>
  </w:abstractNum>
  <w:abstractNum w:abstractNumId="1">
    <w:nsid w:val="36B8A2E0"/>
    <w:multiLevelType w:val="singleLevel"/>
    <w:tmpl w:val="36B8A2E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mNhZDlhNTA0YWEzYmMxMzE5YTJiZGFhNGNmOTMifQ=="/>
  </w:docVars>
  <w:rsids>
    <w:rsidRoot w:val="00224E28"/>
    <w:rsid w:val="001B3D54"/>
    <w:rsid w:val="00224E28"/>
    <w:rsid w:val="00225378"/>
    <w:rsid w:val="003979E1"/>
    <w:rsid w:val="00413EB4"/>
    <w:rsid w:val="004835D3"/>
    <w:rsid w:val="00487266"/>
    <w:rsid w:val="00660DF0"/>
    <w:rsid w:val="006E0278"/>
    <w:rsid w:val="007B4FA6"/>
    <w:rsid w:val="00E336B9"/>
    <w:rsid w:val="00EA39B4"/>
    <w:rsid w:val="00F318C4"/>
    <w:rsid w:val="00FD4713"/>
    <w:rsid w:val="00FF41E4"/>
    <w:rsid w:val="00FF597F"/>
    <w:rsid w:val="01C12344"/>
    <w:rsid w:val="0264611C"/>
    <w:rsid w:val="04673896"/>
    <w:rsid w:val="051C1330"/>
    <w:rsid w:val="07CB4548"/>
    <w:rsid w:val="08397703"/>
    <w:rsid w:val="0A255467"/>
    <w:rsid w:val="0B0E7AC0"/>
    <w:rsid w:val="0CB86AAF"/>
    <w:rsid w:val="0D350DE1"/>
    <w:rsid w:val="0E761FA0"/>
    <w:rsid w:val="0EA34A58"/>
    <w:rsid w:val="0FD86801"/>
    <w:rsid w:val="0FFE4C76"/>
    <w:rsid w:val="120F040C"/>
    <w:rsid w:val="125910CE"/>
    <w:rsid w:val="126312B0"/>
    <w:rsid w:val="14F670A8"/>
    <w:rsid w:val="152E4A94"/>
    <w:rsid w:val="166342EC"/>
    <w:rsid w:val="18716A45"/>
    <w:rsid w:val="1BBD1DE9"/>
    <w:rsid w:val="1C2D7CD2"/>
    <w:rsid w:val="1F1F32A9"/>
    <w:rsid w:val="1F8E5F3E"/>
    <w:rsid w:val="1F8E612F"/>
    <w:rsid w:val="20403A15"/>
    <w:rsid w:val="219B446F"/>
    <w:rsid w:val="21C978F2"/>
    <w:rsid w:val="21FF50C2"/>
    <w:rsid w:val="23690EFA"/>
    <w:rsid w:val="241430A6"/>
    <w:rsid w:val="24C745BD"/>
    <w:rsid w:val="25CE54D7"/>
    <w:rsid w:val="26263565"/>
    <w:rsid w:val="26DA25DF"/>
    <w:rsid w:val="26DD19D2"/>
    <w:rsid w:val="26F766FA"/>
    <w:rsid w:val="2790513A"/>
    <w:rsid w:val="286E4D4F"/>
    <w:rsid w:val="289742A6"/>
    <w:rsid w:val="29072B7B"/>
    <w:rsid w:val="290F1786"/>
    <w:rsid w:val="2A24600D"/>
    <w:rsid w:val="2A403DE3"/>
    <w:rsid w:val="2A697EC4"/>
    <w:rsid w:val="2B4C3DEE"/>
    <w:rsid w:val="2C1F0FAA"/>
    <w:rsid w:val="2CC50388"/>
    <w:rsid w:val="2E642E7C"/>
    <w:rsid w:val="2E644C2A"/>
    <w:rsid w:val="2EC456C9"/>
    <w:rsid w:val="30B359F5"/>
    <w:rsid w:val="30F1651D"/>
    <w:rsid w:val="312B0D64"/>
    <w:rsid w:val="31794E91"/>
    <w:rsid w:val="31FC517A"/>
    <w:rsid w:val="33AB50A9"/>
    <w:rsid w:val="358F7ACD"/>
    <w:rsid w:val="36A95AD5"/>
    <w:rsid w:val="377A54BF"/>
    <w:rsid w:val="38387DC4"/>
    <w:rsid w:val="389A274D"/>
    <w:rsid w:val="38CD161E"/>
    <w:rsid w:val="38F0107D"/>
    <w:rsid w:val="3BE41159"/>
    <w:rsid w:val="3DC96858"/>
    <w:rsid w:val="3DD62993"/>
    <w:rsid w:val="3E9C6B44"/>
    <w:rsid w:val="40C13B4D"/>
    <w:rsid w:val="416C2D15"/>
    <w:rsid w:val="42864D18"/>
    <w:rsid w:val="441822E7"/>
    <w:rsid w:val="44703ED1"/>
    <w:rsid w:val="4476700E"/>
    <w:rsid w:val="45B41D88"/>
    <w:rsid w:val="474433F3"/>
    <w:rsid w:val="47C02A7A"/>
    <w:rsid w:val="4ABB6AB5"/>
    <w:rsid w:val="4BAB1C93"/>
    <w:rsid w:val="4EF37FD8"/>
    <w:rsid w:val="51A4340C"/>
    <w:rsid w:val="52167617"/>
    <w:rsid w:val="53937294"/>
    <w:rsid w:val="53B15383"/>
    <w:rsid w:val="54422A68"/>
    <w:rsid w:val="551E7032"/>
    <w:rsid w:val="5A1B0365"/>
    <w:rsid w:val="5A56101C"/>
    <w:rsid w:val="5AF00910"/>
    <w:rsid w:val="5B101B12"/>
    <w:rsid w:val="5BF40AEC"/>
    <w:rsid w:val="5C3B496D"/>
    <w:rsid w:val="5D6A453D"/>
    <w:rsid w:val="5E0F1C0D"/>
    <w:rsid w:val="5FD743C0"/>
    <w:rsid w:val="5FF63AE4"/>
    <w:rsid w:val="608A1A1F"/>
    <w:rsid w:val="62AA3D54"/>
    <w:rsid w:val="62F25EE5"/>
    <w:rsid w:val="63065CD5"/>
    <w:rsid w:val="648D5F82"/>
    <w:rsid w:val="67ED064B"/>
    <w:rsid w:val="6A505A87"/>
    <w:rsid w:val="6A6B28C1"/>
    <w:rsid w:val="6B80414A"/>
    <w:rsid w:val="6D707BE8"/>
    <w:rsid w:val="6D77332B"/>
    <w:rsid w:val="6D97754B"/>
    <w:rsid w:val="6F062BB9"/>
    <w:rsid w:val="6F7576C5"/>
    <w:rsid w:val="71641E18"/>
    <w:rsid w:val="71DE01DE"/>
    <w:rsid w:val="7242215A"/>
    <w:rsid w:val="74BB4445"/>
    <w:rsid w:val="7592164A"/>
    <w:rsid w:val="76375FCE"/>
    <w:rsid w:val="777E7183"/>
    <w:rsid w:val="77CF26E1"/>
    <w:rsid w:val="78B21A1D"/>
    <w:rsid w:val="7A0E199E"/>
    <w:rsid w:val="7A8F5DFB"/>
    <w:rsid w:val="7D957F29"/>
    <w:rsid w:val="7DEE06D5"/>
    <w:rsid w:val="7EC06057"/>
    <w:rsid w:val="7EF944E8"/>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spacing w:before="32"/>
      <w:outlineLvl w:val="0"/>
    </w:pPr>
    <w:rPr>
      <w:rFonts w:ascii="黑体" w:hAnsi="黑体" w:eastAsia="黑体" w:cs="黑体"/>
      <w:sz w:val="48"/>
      <w:szCs w:val="48"/>
    </w:rPr>
  </w:style>
  <w:style w:type="paragraph" w:styleId="3">
    <w:name w:val="heading 2"/>
    <w:basedOn w:val="1"/>
    <w:qFormat/>
    <w:uiPriority w:val="1"/>
    <w:pPr>
      <w:spacing w:before="180"/>
      <w:ind w:left="760"/>
      <w:outlineLvl w:val="1"/>
    </w:pPr>
    <w:rPr>
      <w:rFonts w:ascii="楷体" w:hAnsi="楷体" w:eastAsia="楷体" w:cs="楷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paragraph" w:styleId="7">
    <w:name w:val="Title"/>
    <w:basedOn w:val="1"/>
    <w:qFormat/>
    <w:uiPriority w:val="1"/>
    <w:pPr>
      <w:spacing w:before="28"/>
      <w:ind w:left="139" w:right="101"/>
      <w:jc w:val="center"/>
    </w:pPr>
    <w:rPr>
      <w:rFonts w:ascii="黑体" w:hAnsi="黑体" w:eastAsia="黑体" w:cs="黑体"/>
      <w:sz w:val="52"/>
      <w:szCs w:val="52"/>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0" w:right="259" w:firstLine="640"/>
      <w:jc w:val="both"/>
    </w:pPr>
    <w:rPr>
      <w:rFonts w:ascii="仿宋" w:hAnsi="仿宋" w:eastAsia="仿宋" w:cs="仿宋"/>
    </w:rPr>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eastAsia="en-US"/>
    </w:rPr>
  </w:style>
  <w:style w:type="character" w:customStyle="1" w:styleId="14">
    <w:name w:val="页脚 字符"/>
    <w:basedOn w:val="9"/>
    <w:link w:val="5"/>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7097</Words>
  <Characters>8413</Characters>
  <Lines>73</Lines>
  <Paragraphs>20</Paragraphs>
  <TotalTime>1</TotalTime>
  <ScaleCrop>false</ScaleCrop>
  <LinksUpToDate>false</LinksUpToDate>
  <CharactersWithSpaces>8469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和平天下</cp:lastModifiedBy>
  <dcterms:modified xsi:type="dcterms:W3CDTF">2024-12-12T09:41:40Z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2052-12.1.0.17857</vt:lpwstr>
  </property>
  <property fmtid="{D5CDD505-2E9C-101B-9397-08002B2CF9AE}" pid="6" name="ICV">
    <vt:lpwstr>90AA5102FDA845A0BF9AF9F920EC3DD5_13</vt:lpwstr>
  </property>
</Properties>
</file>