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行政职权运行流程图示例</w:t>
      </w:r>
    </w:p>
    <w:p>
      <w:pPr>
        <w:jc w:val="center"/>
        <w:rPr>
          <w:rFonts w:ascii="楷体_GB2312" w:hAnsi="宋体" w:eastAsia="楷体_GB2312"/>
          <w:b/>
          <w:sz w:val="32"/>
          <w:szCs w:val="32"/>
        </w:rPr>
      </w:pPr>
      <w:r>
        <w:rPr>
          <w:rFonts w:hint="eastAsia" w:ascii="楷体_GB2312" w:hAnsi="宋体" w:eastAsia="楷体_GB2312"/>
          <w:b/>
          <w:sz w:val="32"/>
          <w:szCs w:val="32"/>
          <w:lang w:val="en-US" w:eastAsia="zh-CN"/>
        </w:rPr>
        <w:t>1</w:t>
      </w:r>
      <w:r>
        <w:rPr>
          <w:rFonts w:hint="eastAsia" w:ascii="楷体_GB2312" w:hAnsi="宋体" w:eastAsia="楷体_GB2312"/>
          <w:b/>
          <w:sz w:val="32"/>
          <w:szCs w:val="32"/>
        </w:rPr>
        <w:t>.行政处罚类一般程序流程图</w:t>
      </w:r>
    </w:p>
    <w:p>
      <w:r>
        <w:pict>
          <v:rect id="矩形 57" o:spid="_x0000_s1028" o:spt="1" style="position:absolute;left:0pt;margin-left:153pt;margin-top:9pt;height:24.3pt;width:135pt;z-index:2516592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hint="eastAsia" w:ascii="仿宋_GB2312" w:eastAsia="仿宋_GB2312"/>
                    </w:rPr>
                    <w:t>案件来源</w:t>
                  </w:r>
                </w:p>
                <w:p/>
              </w:txbxContent>
            </v:textbox>
          </v:rect>
        </w:pict>
      </w:r>
    </w:p>
    <w:p/>
    <w:p>
      <w:pPr>
        <w:ind w:firstLine="4620" w:firstLineChars="2200"/>
      </w:pPr>
      <w:r>
        <w:pict>
          <v:line id="直线 58" o:spid="_x0000_s1029" o:spt="20" style="position:absolute;left:0pt;flip:x;margin-left:221.25pt;margin-top:10.7pt;height:13.5pt;width:0pt;z-index:25166028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/>
    <w:p>
      <w:r>
        <w:pict>
          <v:rect id="矩形 59" o:spid="_x0000_s1030" o:spt="1" style="position:absolute;left:0pt;margin-left:113.15pt;margin-top:0.05pt;height:23.4pt;width:202.6pt;z-index:25166131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hint="eastAsia" w:ascii="仿宋_GB2312" w:eastAsia="仿宋_GB2312"/>
                    </w:rPr>
                    <w:t>初步确认违法事实，责令停止违法行为</w:t>
                  </w:r>
                </w:p>
                <w:p>
                  <w:pPr>
                    <w:jc w:val="center"/>
                  </w:pPr>
                </w:p>
                <w:p/>
              </w:txbxContent>
            </v:textbox>
          </v:rect>
        </w:pict>
      </w:r>
    </w:p>
    <w:p/>
    <w:p>
      <w:r>
        <w:pict>
          <v:rect id="矩形 60" o:spid="_x0000_s1079" o:spt="1" style="position:absolute;left:0pt;margin-left:110.25pt;margin-top:13.5pt;height:29.1pt;width:214.8pt;z-index:25171148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hint="eastAsia" w:ascii="仿宋_GB2312" w:eastAsia="仿宋_GB2312"/>
                      <w:lang w:eastAsia="zh-CN"/>
                    </w:rPr>
                    <w:t>区</w:t>
                  </w:r>
                  <w:r>
                    <w:rPr>
                      <w:rFonts w:hint="eastAsia" w:ascii="仿宋_GB2312" w:eastAsia="仿宋_GB2312"/>
                    </w:rPr>
                    <w:t>统计局立案审批</w:t>
                  </w:r>
                </w:p>
              </w:txbxContent>
            </v:textbox>
          </v:rect>
        </w:pict>
      </w:r>
      <w:r>
        <w:pict>
          <v:line id="直线 61" o:spid="_x0000_s1031" o:spt="20" style="position:absolute;left:0pt;margin-left:221.25pt;margin-top:0pt;height:13.5pt;width:0pt;z-index:2516623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ind w:firstLine="420" w:firstLineChars="200"/>
      </w:pPr>
    </w:p>
    <w:p>
      <w:pPr>
        <w:ind w:firstLine="420" w:firstLineChars="200"/>
      </w:pPr>
      <w:r>
        <w:pict>
          <v:line id="直线 62" o:spid="_x0000_s1034" o:spt="20" style="position:absolute;left:0pt;margin-left:388.05pt;margin-top:0pt;height:77.4pt;width:0pt;z-index:25166540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直线 63" o:spid="_x0000_s1081" o:spt="20" style="position:absolute;left:0pt;margin-left:325.05pt;margin-top:0pt;height:0pt;width:63pt;z-index:25171353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直线 64" o:spid="_x0000_s1033" o:spt="20" style="position:absolute;left:0pt;margin-left:52.5pt;margin-top:0pt;height:49.05pt;width:0pt;z-index:2516643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直线 65" o:spid="_x0000_s1080" o:spt="20" style="position:absolute;left:0pt;margin-left:52.5pt;margin-top:0pt;height:0pt;width:57.75pt;z-index:25171251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直线 66" o:spid="_x0000_s1032" o:spt="20" style="position:absolute;left:0pt;margin-left:221.25pt;margin-top:11.4pt;height:19.8pt;width:0pt;z-index:2516633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/>
    <w:p>
      <w:r>
        <w:pict>
          <v:rect id="矩形 67" o:spid="_x0000_s1036" o:spt="1" style="position:absolute;left:0pt;margin-left:110.25pt;margin-top:8.55pt;height:24.9pt;width:249pt;z-index:25166745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hint="eastAsia" w:ascii="仿宋_GB2312" w:eastAsia="仿宋_GB2312"/>
                      <w:lang w:eastAsia="zh-CN"/>
                    </w:rPr>
                    <w:t>区</w:t>
                  </w:r>
                  <w:r>
                    <w:rPr>
                      <w:rFonts w:hint="eastAsia" w:ascii="仿宋_GB2312" w:eastAsia="仿宋_GB2312"/>
                    </w:rPr>
                    <w:t>统计局登记立案</w:t>
                  </w:r>
                </w:p>
              </w:txbxContent>
            </v:textbox>
          </v:rect>
        </w:pict>
      </w:r>
    </w:p>
    <w:p/>
    <w:p>
      <w:r>
        <w:pict>
          <v:line id="直线 68" o:spid="_x0000_s1038" o:spt="20" style="position:absolute;left:0pt;margin-left:221.25pt;margin-top:9.3pt;height:17.85pt;width:0pt;z-index:25166950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矩形 69" o:spid="_x0000_s1035" o:spt="1" style="position:absolute;left:0pt;margin-left:18pt;margin-top:2.25pt;height:24.9pt;width:67.5pt;z-index:2516664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hint="eastAsia" w:ascii="仿宋_GB2312" w:eastAsia="仿宋_GB2312"/>
                    </w:rPr>
                    <w:t>不予立案</w:t>
                  </w:r>
                </w:p>
              </w:txbxContent>
            </v:textbox>
          </v:rect>
        </w:pict>
      </w:r>
    </w:p>
    <w:p>
      <w:pPr>
        <w:ind w:firstLine="420" w:firstLineChars="200"/>
        <w:rPr>
          <w:b/>
        </w:rPr>
      </w:pPr>
      <w:r>
        <w:pict>
          <v:rect id="矩形 70" o:spid="_x0000_s1039" o:spt="1" style="position:absolute;left:0pt;margin-left:110.25pt;margin-top:11.55pt;height:23.4pt;width:215.25pt;z-index:2516705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hint="eastAsia" w:ascii="仿宋_GB2312" w:eastAsia="仿宋_GB2312"/>
                      <w:lang w:eastAsia="zh-CN"/>
                    </w:rPr>
                    <w:t>区</w:t>
                  </w:r>
                  <w:r>
                    <w:rPr>
                      <w:rFonts w:hint="eastAsia" w:ascii="仿宋_GB2312" w:eastAsia="仿宋_GB2312"/>
                    </w:rPr>
                    <w:t>统计局调查取证</w:t>
                  </w:r>
                </w:p>
                <w:p>
                  <w:r>
                    <w:t xml:space="preserve"> </w:t>
                  </w:r>
                </w:p>
              </w:txbxContent>
            </v:textbox>
          </v:rect>
        </w:pict>
      </w:r>
      <w:r>
        <w:rPr>
          <w:rFonts w:hint="eastAsia"/>
          <w:b/>
        </w:rPr>
        <w:t>　</w:t>
      </w:r>
    </w:p>
    <w:p>
      <w:pPr>
        <w:rPr>
          <w:b/>
        </w:rPr>
      </w:pPr>
      <w:r>
        <w:pict>
          <v:rect id="矩形 71" o:spid="_x0000_s1037" o:spt="1" style="position:absolute;left:0pt;margin-left:359.25pt;margin-top:0pt;height:24.9pt;width:78.6pt;z-index:25166848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hint="eastAsia" w:ascii="仿宋_GB2312" w:eastAsia="仿宋_GB2312"/>
                    </w:rPr>
                    <w:t>移送有关部门</w:t>
                  </w:r>
                </w:p>
              </w:txbxContent>
            </v:textbox>
          </v:rect>
        </w:pict>
      </w:r>
      <w:r>
        <w:pict>
          <v:shape id="任意多边形 72" o:spid="_x0000_s1057" style="position:absolute;left:0pt;margin-left:325.5pt;margin-top:7.8pt;height:7.8pt;width:31.8pt;z-index:251688960;mso-width-relative:page;mso-height-relative:page;" filled="f" coordsize="991,1" path="m0,0l991,0e">
            <v:path arrowok="t"/>
            <v:fill on="f" focussize="0,0"/>
            <v:stroke endarrow="block"/>
            <v:imagedata o:title=""/>
            <o:lock v:ext="edit"/>
          </v:shape>
        </w:pict>
      </w:r>
    </w:p>
    <w:p>
      <w:pPr>
        <w:ind w:firstLine="422" w:firstLineChars="200"/>
        <w:rPr>
          <w:b/>
        </w:rPr>
      </w:pPr>
    </w:p>
    <w:p>
      <w:pPr>
        <w:ind w:firstLine="420" w:firstLineChars="200"/>
        <w:rPr>
          <w:b/>
        </w:rPr>
      </w:pPr>
      <w:r>
        <w:pict>
          <v:line id="直线 73" o:spid="_x0000_s1040" o:spt="20" style="position:absolute;left:0pt;margin-left:221.25pt;margin-top:3.75pt;height:14.1pt;width:0pt;z-index:25167155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ind w:firstLine="422" w:firstLineChars="200"/>
        <w:rPr>
          <w:b/>
        </w:rPr>
      </w:pPr>
    </w:p>
    <w:p>
      <w:pPr>
        <w:ind w:firstLine="420" w:firstLineChars="200"/>
        <w:rPr>
          <w:b/>
        </w:rPr>
      </w:pPr>
      <w:bookmarkStart w:id="0" w:name="_GoBack"/>
      <w:bookmarkEnd w:id="0"/>
      <w:r>
        <w:pict>
          <v:rect id="矩形 74" o:spid="_x0000_s1051" o:spt="1" style="position:absolute;left:0pt;margin-left:34.6pt;margin-top:2.25pt;height:23.4pt;width:413.55pt;z-index:25168281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hint="eastAsia" w:ascii="仿宋_GB2312" w:eastAsia="仿宋_GB2312"/>
                      <w:lang w:eastAsia="zh-CN"/>
                    </w:rPr>
                    <w:t>区</w:t>
                  </w:r>
                  <w:r>
                    <w:rPr>
                      <w:rFonts w:hint="eastAsia" w:ascii="仿宋_GB2312" w:eastAsia="仿宋_GB2312"/>
                    </w:rPr>
                    <w:t>统计局提出初步处罚意见，处罚事先告知审批</w:t>
                  </w:r>
                </w:p>
                <w:p/>
              </w:txbxContent>
            </v:textbox>
          </v:rect>
        </w:pict>
      </w:r>
    </w:p>
    <w:p>
      <w:pPr>
        <w:ind w:firstLine="420" w:firstLineChars="200"/>
        <w:rPr>
          <w:b/>
        </w:rPr>
      </w:pPr>
      <w:r>
        <w:pict>
          <v:line id="直线 75" o:spid="_x0000_s1042" o:spt="20" style="position:absolute;left:0pt;margin-left:221.25pt;margin-top:8.8pt;height:19.65pt;width:0pt;z-index:25167360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直线 76" o:spid="_x0000_s1041" o:spt="20" style="position:absolute;left:0pt;margin-left:66.6pt;margin-top:10.05pt;height:23.4pt;width:0pt;z-index:25167257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tbl>
      <w:tblPr>
        <w:tblStyle w:val="7"/>
        <w:tblpPr w:leftFromText="180" w:rightFromText="180" w:vertAnchor="text" w:horzAnchor="page" w:tblpX="7630" w:tblpY="15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</w:pPr>
            <w:r>
              <w:rPr>
                <w:rFonts w:hint="eastAsia" w:ascii="仿宋_GB2312" w:eastAsia="仿宋_GB2312"/>
              </w:rPr>
              <w:t>重大行政处罚</w:t>
            </w:r>
          </w:p>
        </w:tc>
      </w:tr>
    </w:tbl>
    <w:p/>
    <w:p>
      <w:r>
        <w:pict>
          <v:rect id="矩形 80" o:spid="_x0000_s1046" o:spt="1" style="position:absolute;left:0pt;margin-left:20.5pt;margin-top:10.5pt;height:21.9pt;width:83.35pt;z-index:2516776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hint="eastAsia" w:ascii="仿宋_GB2312" w:eastAsia="仿宋_GB2312"/>
                    </w:rPr>
                    <w:t>不予处罚</w:t>
                  </w:r>
                </w:p>
                <w:p/>
              </w:txbxContent>
            </v:textbox>
          </v:rect>
        </w:pict>
      </w:r>
      <w:r>
        <w:pict>
          <v:rect id="矩形 79" o:spid="_x0000_s1053" o:spt="1" style="position:absolute;left:0pt;margin-left:379.95pt;margin-top:9.3pt;height:23.1pt;width:89.75pt;z-index:2516848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hint="eastAsia" w:ascii="仿宋_GB2312" w:eastAsia="仿宋_GB2312"/>
                    </w:rPr>
                    <w:t>告知听证权</w:t>
                  </w:r>
                </w:p>
              </w:txbxContent>
            </v:textbox>
          </v:rect>
        </w:pict>
      </w:r>
      <w:r>
        <w:pict>
          <v:rect id="矩形 77" o:spid="_x0000_s1052" o:spt="1" style="position:absolute;left:0pt;margin-left:127.15pt;margin-top:4.3pt;height:38pt;width:152.25pt;z-index:25168384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hint="eastAsia" w:ascii="仿宋_GB2312" w:eastAsia="仿宋_GB2312"/>
                    </w:rPr>
                    <w:t>行政处罚事先告知</w:t>
                  </w:r>
                </w:p>
                <w:p>
                  <w:pPr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hint="eastAsia" w:ascii="仿宋_GB2312" w:eastAsia="仿宋_GB2312"/>
                    </w:rPr>
                    <w:t>并告知陈述申辩权</w:t>
                  </w:r>
                </w:p>
              </w:txbxContent>
            </v:textbox>
          </v:rect>
        </w:pict>
      </w:r>
    </w:p>
    <w:p>
      <w:r>
        <w:pict>
          <v:shape id="任意多边形 78" o:spid="_x0000_s1043" style="position:absolute;left:0pt;flip:y;margin-left:279.4pt;margin-top:8.35pt;height:8.2pt;width:100.55pt;z-index:251674624;mso-width-relative:page;mso-height-relative:page;" filled="f" coordsize="990,1" path="m0,0l990,0e">
            <v:path arrowok="t"/>
            <v:fill on="f" focussize="0,0"/>
            <v:stroke endarrow="block"/>
            <v:imagedata o:title=""/>
            <o:lock v:ext="edit"/>
          </v:shape>
        </w:pict>
      </w:r>
    </w:p>
    <w:p>
      <w:r>
        <w:pict>
          <v:line id="直线 81" o:spid="_x0000_s1056" o:spt="20" style="position:absolute;left:0pt;margin-left:432pt;margin-top:9.65pt;height:14.7pt;width:0pt;z-index:2516879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直线 82" o:spid="_x0000_s1055" o:spt="20" style="position:absolute;left:0pt;margin-left:388.05pt;margin-top:8.25pt;height:15.05pt;width:0pt;z-index:2516869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ind w:firstLine="420" w:firstLineChars="200"/>
      </w:pPr>
      <w:r>
        <w:pict>
          <v:line id="直线 83" o:spid="_x0000_s1085" o:spt="20" style="position:absolute;left:0pt;margin-left:46.7pt;margin-top:-0.15pt;height:170.9pt;width:0pt;z-index:25171763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/>
        </w:rPr>
        <w:t>　　　　　　　　　　　　　　　　　　　　　　　　　　　</w:t>
      </w:r>
    </w:p>
    <w:p>
      <w:pPr>
        <w:ind w:firstLine="420" w:firstLineChars="200"/>
      </w:pPr>
      <w:r>
        <w:pict>
          <v:rect id="矩形 84" o:spid="_x0000_s1050" o:spt="1" style="position:absolute;left:0pt;margin-left:402.2pt;margin-top:0.2pt;height:23.4pt;width:67.5pt;z-index:25168179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hint="eastAsia" w:ascii="仿宋_GB2312" w:eastAsia="仿宋_GB2312"/>
                    </w:rPr>
                    <w:t>申请听证</w:t>
                  </w:r>
                </w:p>
                <w:p>
                  <w:r>
                    <w:t xml:space="preserve"> </w:t>
                  </w:r>
                </w:p>
              </w:txbxContent>
            </v:textbox>
          </v:rect>
        </w:pict>
      </w:r>
      <w:r>
        <w:pict>
          <v:rect id="矩形 85" o:spid="_x0000_s1049" o:spt="1" style="position:absolute;left:0pt;margin-left:323.65pt;margin-top:0.2pt;height:23.4pt;width:72.35pt;z-index:25168076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hint="eastAsia" w:ascii="仿宋_GB2312" w:eastAsia="仿宋_GB2312"/>
                    </w:rPr>
                    <w:t>不申请听证</w:t>
                  </w:r>
                </w:p>
                <w:p>
                  <w:r>
                    <w:t xml:space="preserve"> </w:t>
                  </w:r>
                </w:p>
              </w:txbxContent>
            </v:textbox>
          </v:rect>
        </w:pict>
      </w:r>
      <w:r>
        <w:pict>
          <v:line id="直线 86" o:spid="_x0000_s1045" o:spt="20" style="position:absolute;left:0pt;margin-left:254.35pt;margin-top:4.05pt;height:15.6pt;width:0pt;z-index:25167667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直线 87" o:spid="_x0000_s1044" o:spt="20" style="position:absolute;left:0pt;margin-left:153pt;margin-top:3.85pt;height:15.6pt;width:0pt;z-index:25167564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line id="直线 91" o:spid="_x0000_s1082" o:spt="20" style="position:absolute;left:0pt;margin-left:378pt;margin-top:11.55pt;height:46.8pt;width:0pt;z-index:25171456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rect id="矩形 88" o:spid="_x0000_s1048" o:spt="1" style="position:absolute;left:0pt;margin-left:204.75pt;margin-top:7.6pt;height:23.4pt;width:94.5pt;z-index:2516797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="仿宋_GB2312" w:eastAsia="仿宋_GB2312"/>
                    </w:rPr>
                    <w:t>无陈述申辩意见</w:t>
                  </w:r>
                  <w:r>
                    <w:rPr>
                      <w:rFonts w:hint="eastAsia"/>
                      <w:bCs/>
                    </w:rPr>
                    <w:t>　</w:t>
                  </w:r>
                </w:p>
                <w:p>
                  <w:r>
                    <w:t xml:space="preserve"> </w:t>
                  </w:r>
                </w:p>
              </w:txbxContent>
            </v:textbox>
          </v:rect>
        </w:pict>
      </w:r>
      <w:r>
        <w:pict>
          <v:rect id="矩形 89" o:spid="_x0000_s1047" o:spt="1" style="position:absolute;left:0pt;margin-left:101.35pt;margin-top:7.6pt;height:23.4pt;width:89.25pt;z-index:25167872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="仿宋_GB2312" w:eastAsia="仿宋_GB2312"/>
                    </w:rPr>
                    <w:t>有陈述申辩意见</w:t>
                  </w:r>
                  <w:r>
                    <w:rPr>
                      <w:rFonts w:hint="eastAsia"/>
                      <w:bCs/>
                    </w:rPr>
                    <w:t>　</w:t>
                  </w:r>
                </w:p>
                <w:p>
                  <w:r>
                    <w:t xml:space="preserve"> </w:t>
                  </w:r>
                </w:p>
              </w:txbxContent>
            </v:textbox>
          </v:rect>
        </w:pict>
      </w:r>
    </w:p>
    <w:p>
      <w:r>
        <w:pict>
          <v:line id="直线 92" o:spid="_x0000_s1068" o:spt="20" style="position:absolute;left:0pt;margin-left:432pt;margin-top:0.9pt;height:9.75pt;width:0pt;z-index:25170022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ind w:firstLine="420" w:firstLineChars="200"/>
      </w:pPr>
      <w:r>
        <w:pict>
          <v:line id="直线 93" o:spid="_x0000_s1067" o:spt="20" style="position:absolute;left:0pt;margin-left:142.2pt;margin-top:6.85pt;height:20.1pt;width:0pt;z-index:25169920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直线 94" o:spid="_x0000_s1066" o:spt="20" style="position:absolute;left:0pt;margin-left:265.6pt;margin-top:6.85pt;height:18.5pt;width:0pt;z-index:25169817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矩形 90" o:spid="_x0000_s1064" o:spt="1" style="position:absolute;left:0pt;margin-left:385.55pt;margin-top:2.7pt;height:21.45pt;width:87.05pt;z-index:2516961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hint="eastAsia" w:ascii="仿宋_GB2312" w:eastAsia="仿宋_GB2312"/>
                    </w:rPr>
                    <w:t>组织听证</w:t>
                  </w:r>
                </w:p>
              </w:txbxContent>
            </v:textbox>
          </v:rect>
        </w:pict>
      </w:r>
    </w:p>
    <w:p/>
    <w:p>
      <w:pPr>
        <w:ind w:firstLine="420" w:firstLineChars="200"/>
      </w:pPr>
      <w:r>
        <w:pict>
          <v:shape id="任意多边形 100" o:spid="_x0000_s1072" style="position:absolute;left:0pt;margin-left:362.25pt;margin-top:10.05pt;height:10.15pt;width:15.75pt;z-index:251704320;mso-width-relative:page;mso-height-relative:page;" filled="f" coordsize="765,1" path="m765,0l0,0e">
            <v:path arrowok="t"/>
            <v:fill on="f" focussize="0,0"/>
            <v:stroke endarrow="block"/>
            <v:imagedata o:title=""/>
            <o:lock v:ext="edit"/>
          </v:shape>
        </w:pict>
      </w:r>
      <w:r>
        <w:pict>
          <v:rect id="矩形 96" o:spid="_x0000_s1054" o:spt="1" style="position:absolute;left:0pt;margin-left:184.1pt;margin-top:1.2pt;height:26.9pt;width:178.15pt;z-index:25168588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hint="eastAsia" w:ascii="仿宋_GB2312" w:eastAsia="仿宋_GB2312"/>
                    </w:rPr>
                    <w:t>形成调查终结报告</w:t>
                  </w:r>
                </w:p>
              </w:txbxContent>
            </v:textbox>
          </v:rect>
        </w:pict>
      </w:r>
      <w:r>
        <w:pict>
          <v:line id="直线 95" o:spid="_x0000_s1069" o:spt="20" style="position:absolute;left:0pt;margin-left:432pt;margin-top:0pt;height:15.6pt;width:0pt;z-index:25170124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矩形 97" o:spid="_x0000_s1062" o:spt="1" style="position:absolute;left:0pt;margin-left:66.6pt;margin-top:6.5pt;height:27.45pt;width:99.75pt;z-index:25169408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="仿宋_GB2312" w:eastAsia="仿宋_GB2312"/>
                    </w:rPr>
                    <w:t>记录陈述申辩意见</w:t>
                  </w:r>
                  <w:r>
                    <w:rPr>
                      <w:rFonts w:hint="eastAsia"/>
                      <w:bCs/>
                    </w:rPr>
                    <w:t>　</w:t>
                  </w:r>
                </w:p>
                <w:p>
                  <w:r>
                    <w:t xml:space="preserve"> </w:t>
                  </w:r>
                </w:p>
              </w:txbxContent>
            </v:textbox>
          </v:rect>
        </w:pict>
      </w:r>
    </w:p>
    <w:p>
      <w:r>
        <w:pict>
          <v:rect id="矩形 99" o:spid="_x0000_s1065" o:spt="1" style="position:absolute;left:0pt;margin-left:383.45pt;margin-top:3.5pt;height:27.6pt;width:86.25pt;z-index:25169715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="仿宋_GB2312" w:eastAsia="仿宋_GB2312"/>
                    </w:rPr>
                    <w:t>制作听证笔录</w:t>
                  </w:r>
                  <w:r>
                    <w:rPr>
                      <w:rFonts w:hint="eastAsia"/>
                      <w:bCs/>
                    </w:rPr>
                    <w:t>　</w:t>
                  </w:r>
                </w:p>
                <w:p>
                  <w:r>
                    <w:t xml:space="preserve"> </w:t>
                  </w:r>
                </w:p>
              </w:txbxContent>
            </v:textbox>
          </v:rect>
        </w:pict>
      </w:r>
      <w:r>
        <w:pict>
          <v:shape id="任意多边形 101" o:spid="_x0000_s1084" style="position:absolute;left:0pt;margin-left:166.35pt;margin-top:5.1pt;height:10.5pt;width:18.55pt;z-index:251716608;mso-width-relative:page;mso-height-relative:page;" filled="f" coordsize="990,1" path="m0,0l990,0e">
            <v:path arrowok="t"/>
            <v:fill on="f" focussize="0,0"/>
            <v:stroke endarrow="block"/>
            <v:imagedata o:title=""/>
            <o:lock v:ext="edit"/>
          </v:shape>
        </w:pict>
      </w:r>
    </w:p>
    <w:p>
      <w:pPr>
        <w:ind w:firstLine="420" w:firstLineChars="200"/>
      </w:pPr>
      <w:r>
        <w:pict>
          <v:line id="直线 102" o:spid="_x0000_s1070" o:spt="20" style="position:absolute;left:0pt;margin-left:267.75pt;margin-top:7.05pt;height:12pt;width:0pt;z-index:25170227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任意多边形 98" o:spid="_x0000_s1083" style="position:absolute;left:0pt;margin-left:362.25pt;margin-top:1.1pt;height:10.15pt;width:21.2pt;z-index:251715584;mso-width-relative:page;mso-height-relative:page;" filled="f" coordsize="765,1" path="m765,0l0,0e">
            <v:path arrowok="t"/>
            <v:fill on="f" focussize="0,0"/>
            <v:stroke endarrow="block"/>
            <v:imagedata o:title=""/>
            <o:lock v:ext="edit"/>
          </v:shape>
        </w:pict>
      </w:r>
    </w:p>
    <w:p>
      <w:pPr>
        <w:ind w:firstLine="420" w:firstLineChars="200"/>
      </w:pPr>
    </w:p>
    <w:p>
      <w:r>
        <w:pict>
          <v:rect id="矩形 103" o:spid="_x0000_s1063" o:spt="1" style="position:absolute;left:0pt;margin-left:61.45pt;margin-top:0pt;height:23.4pt;width:408.25pt;z-index:2516951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hint="eastAsia" w:ascii="仿宋_GB2312" w:eastAsia="仿宋_GB2312"/>
                    </w:rPr>
                    <w:t>法制审核</w:t>
                  </w:r>
                </w:p>
              </w:txbxContent>
            </v:textbox>
          </v:rect>
        </w:pict>
      </w:r>
    </w:p>
    <w:tbl>
      <w:tblPr>
        <w:tblStyle w:val="7"/>
        <w:tblpPr w:leftFromText="180" w:rightFromText="180" w:vertAnchor="text" w:horzAnchor="page" w:tblpX="8170" w:tblpY="16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</w:tcPr>
          <w:p/>
          <w:p>
            <w:r>
              <w:rPr>
                <w:rFonts w:hint="eastAsia"/>
              </w:rPr>
              <w:t>情节复杂或重大违法行为</w:t>
            </w:r>
          </w:p>
        </w:tc>
      </w:tr>
    </w:tbl>
    <w:p>
      <w:pPr>
        <w:ind w:firstLine="420" w:firstLineChars="200"/>
      </w:pPr>
      <w:r>
        <w:pict>
          <v:line id="直线 105" o:spid="_x0000_s1058" o:spt="20" style="position:absolute;left:0pt;margin-left:120.1pt;margin-top:7.8pt;height:17.7pt;width:0pt;z-index:2516899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line id="直线 104" o:spid="_x0000_s1059" o:spt="20" style="position:absolute;left:0pt;margin-left:299.25pt;margin-top:0.45pt;height:17.7pt;width:0pt;z-index:25169100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矩形 107" o:spid="_x0000_s1073" o:spt="1" style="position:absolute;left:0pt;margin-left:63.05pt;margin-top:1.35pt;height:37.05pt;width:121.85pt;z-index:2517053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hint="eastAsia" w:ascii="仿宋_GB2312" w:eastAsia="仿宋_GB2312"/>
                    </w:rPr>
                    <w:t>行政机关负责人审查，作出行政处罚决定</w:t>
                  </w:r>
                </w:p>
                <w:p>
                  <w:r>
                    <w:t xml:space="preserve"> </w:t>
                  </w:r>
                </w:p>
              </w:txbxContent>
            </v:textbox>
          </v:rect>
        </w:pict>
      </w:r>
      <w:r>
        <w:pict>
          <v:rect id="矩形 106" o:spid="_x0000_s1074" o:spt="1" style="position:absolute;left:0pt;margin-left:223.75pt;margin-top:8.55pt;height:37.05pt;width:194.45pt;z-index:25170636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hint="eastAsia" w:ascii="仿宋_GB2312" w:eastAsia="仿宋_GB2312"/>
                    </w:rPr>
                    <w:t>行政机关负责人集体讨论，</w:t>
                  </w:r>
                </w:p>
                <w:p>
                  <w:pPr>
                    <w:jc w:val="center"/>
                  </w:pPr>
                  <w:r>
                    <w:rPr>
                      <w:rFonts w:hint="eastAsia" w:ascii="仿宋_GB2312" w:eastAsia="仿宋_GB2312"/>
                    </w:rPr>
                    <w:t>作出行政处罚决定</w:t>
                  </w:r>
                  <w:r>
                    <w:rPr>
                      <w:rFonts w:hint="eastAsia"/>
                      <w:bCs/>
                    </w:rPr>
                    <w:t>　</w:t>
                  </w:r>
                </w:p>
                <w:p>
                  <w:r>
                    <w:t xml:space="preserve"> </w:t>
                  </w:r>
                </w:p>
              </w:txbxContent>
            </v:textbox>
          </v:rect>
        </w:pict>
      </w:r>
    </w:p>
    <w:p>
      <w:r>
        <w:pict>
          <v:shape id="任意多边形 108" o:spid="_x0000_s1086" style="position:absolute;left:0pt;margin-left:46.7pt;margin-top:1.75pt;height:10.45pt;width:16.9pt;z-index:251718656;mso-width-relative:page;mso-height-relative:page;" filled="f" coordsize="990,1" path="m0,0l990,0e">
            <v:path arrowok="t"/>
            <v:fill on="f" focussize="0,0"/>
            <v:stroke endarrow="block"/>
            <v:imagedata o:title=""/>
            <o:lock v:ext="edit"/>
          </v:shape>
        </w:pict>
      </w:r>
      <w:r>
        <w:t xml:space="preserve">                                                                      </w:t>
      </w:r>
    </w:p>
    <w:p>
      <w:pPr>
        <w:ind w:firstLine="420" w:firstLineChars="200"/>
      </w:pPr>
      <w:r>
        <w:t xml:space="preserve">                                                                             </w:t>
      </w:r>
    </w:p>
    <w:p>
      <w:r>
        <w:pict>
          <v:line id="直线 109" o:spid="_x0000_s1060" o:spt="20" style="position:absolute;left:0pt;margin-left:337.25pt;margin-top:9.4pt;height:25.5pt;width:0.3pt;z-index:25169203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直线 110" o:spid="_x0000_s1071" o:spt="20" style="position:absolute;left:0pt;margin-left:120.1pt;margin-top:2.6pt;height:25.35pt;width:0pt;z-index:25170329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ind w:firstLine="420" w:firstLineChars="200"/>
      </w:pPr>
    </w:p>
    <w:p>
      <w:pPr>
        <w:ind w:firstLine="420" w:firstLineChars="200"/>
      </w:pPr>
      <w:r>
        <w:pict>
          <v:rect id="矩形 111" o:spid="_x0000_s1075" o:spt="1" style="position:absolute;left:0pt;margin-left:20.5pt;margin-top:10.75pt;height:22.8pt;width:441pt;z-index:25170739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hint="eastAsia" w:ascii="仿宋_GB2312" w:eastAsia="仿宋_GB2312"/>
                      <w:lang w:eastAsia="zh-CN"/>
                    </w:rPr>
                    <w:t>区</w:t>
                  </w:r>
                  <w:r>
                    <w:rPr>
                      <w:rFonts w:hint="eastAsia" w:ascii="仿宋_GB2312" w:eastAsia="仿宋_GB2312"/>
                    </w:rPr>
                    <w:t>统计局7日内送达行政处罚决定</w:t>
                  </w:r>
                </w:p>
                <w:p>
                  <w:pPr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/>
                    </w:rPr>
                    <w:t xml:space="preserve"> </w:t>
                  </w:r>
                </w:p>
              </w:txbxContent>
            </v:textbox>
          </v:rect>
        </w:pict>
      </w:r>
    </w:p>
    <w:p/>
    <w:p>
      <w:pPr>
        <w:ind w:firstLine="420" w:firstLineChars="200"/>
      </w:pPr>
      <w:r>
        <w:pict>
          <v:line id="直线 112" o:spid="_x0000_s1061" o:spt="20" style="position:absolute;left:0pt;margin-left:234pt;margin-top:11.5pt;height:14.3pt;width:0pt;z-index:2516930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/>
    <w:p>
      <w:pPr>
        <w:ind w:firstLine="420" w:firstLineChars="200"/>
      </w:pPr>
      <w:r>
        <w:pict>
          <v:rect id="矩形 113" o:spid="_x0000_s1076" o:spt="1" style="position:absolute;left:0pt;margin-left:18pt;margin-top:4.9pt;height:22.8pt;width:441pt;z-index:25170841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hint="eastAsia" w:ascii="仿宋_GB2312" w:eastAsia="仿宋_GB2312"/>
                    </w:rPr>
                    <w:t>执行行政处罚决定（当事人不履行处罚决定的，行政机关依法强制执行或申请法院强制执行）</w:t>
                  </w:r>
                </w:p>
                <w:p>
                  <w:pPr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/>
                    </w:rPr>
                    <w:t xml:space="preserve"> </w:t>
                  </w:r>
                </w:p>
              </w:txbxContent>
            </v:textbox>
          </v:rect>
        </w:pict>
      </w:r>
    </w:p>
    <w:p>
      <w:pPr>
        <w:ind w:firstLine="420" w:firstLineChars="200"/>
      </w:pPr>
    </w:p>
    <w:p>
      <w:pPr>
        <w:ind w:firstLine="420" w:firstLineChars="200"/>
      </w:pPr>
      <w:r>
        <w:pict>
          <v:line id="直线 114" o:spid="_x0000_s1077" o:spt="20" style="position:absolute;left:0pt;margin-left:234pt;margin-top:3.55pt;height:16.2pt;width:0pt;z-index:25170944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ind w:firstLine="105" w:firstLineChars="50"/>
        <w:jc w:val="center"/>
      </w:pPr>
      <w:r>
        <w:pict>
          <v:rect id="矩形 115" o:spid="_x0000_s1078" o:spt="1" style="position:absolute;left:0pt;margin-left:85.5pt;margin-top:7.7pt;height:23.55pt;width:278.25pt;z-index:2517104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hint="eastAsia" w:ascii="仿宋_GB2312" w:eastAsia="仿宋_GB2312"/>
                      <w:lang w:eastAsia="zh-CN"/>
                    </w:rPr>
                    <w:t>区</w:t>
                  </w:r>
                  <w:r>
                    <w:rPr>
                      <w:rFonts w:hint="eastAsia" w:ascii="仿宋_GB2312" w:eastAsia="仿宋_GB2312"/>
                    </w:rPr>
                    <w:t>统计局结案（立卷归档）</w:t>
                  </w:r>
                </w:p>
                <w:p>
                  <w:pPr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/>
                    </w:rPr>
                    <w:t xml:space="preserve"> </w:t>
                  </w:r>
                </w:p>
              </w:txbxContent>
            </v:textbox>
          </v:rect>
        </w:pict>
      </w:r>
      <w:r>
        <w:br w:type="page"/>
      </w:r>
    </w:p>
    <w:p>
      <w:pPr>
        <w:jc w:val="center"/>
        <w:rPr>
          <w:rFonts w:ascii="楷体_GB2312" w:hAnsi="宋体" w:eastAsia="楷体_GB2312"/>
          <w:b/>
          <w:sz w:val="32"/>
          <w:szCs w:val="32"/>
        </w:rPr>
      </w:pPr>
      <w:r>
        <w:rPr>
          <w:rFonts w:hint="eastAsia" w:ascii="楷体_GB2312" w:hAnsi="宋体" w:eastAsia="楷体_GB2312"/>
          <w:b/>
          <w:sz w:val="32"/>
          <w:szCs w:val="32"/>
          <w:lang w:val="en-US" w:eastAsia="zh-CN"/>
        </w:rPr>
        <w:t>2</w:t>
      </w:r>
      <w:r>
        <w:rPr>
          <w:rFonts w:hint="eastAsia" w:ascii="楷体_GB2312" w:hAnsi="宋体" w:eastAsia="楷体_GB2312"/>
          <w:b/>
          <w:sz w:val="32"/>
          <w:szCs w:val="32"/>
        </w:rPr>
        <w:t>.行政处罚类简易程序流程图</w:t>
      </w:r>
    </w:p>
    <w:p>
      <w:r>
        <w:pict>
          <v:rect id="矩形 116" o:spid="_x0000_s1090" o:spt="1" style="position:absolute;left:0pt;margin-left:150.35pt;margin-top:9.75pt;height:24.3pt;width:135pt;z-index:25172275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hint="eastAsia" w:ascii="仿宋_GB2312" w:eastAsia="仿宋_GB2312"/>
                    </w:rPr>
                    <w:t>出示证件、表明身份</w:t>
                  </w:r>
                </w:p>
                <w:p/>
              </w:txbxContent>
            </v:textbox>
          </v:rect>
        </w:pict>
      </w:r>
    </w:p>
    <w:p>
      <w:pPr>
        <w:ind w:firstLine="420" w:firstLineChars="200"/>
      </w:pPr>
    </w:p>
    <w:p>
      <w:pPr>
        <w:ind w:firstLine="4620" w:firstLineChars="2200"/>
      </w:pPr>
      <w:r>
        <w:pict>
          <v:line id="直线 117" o:spid="_x0000_s1091" o:spt="20" style="position:absolute;left:0pt;flip:x;margin-left:217.85pt;margin-top:9.9pt;height:23.4pt;width:0pt;z-index:25172377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ind w:firstLine="420" w:firstLineChars="200"/>
      </w:pPr>
    </w:p>
    <w:p>
      <w:pPr>
        <w:ind w:firstLine="420" w:firstLineChars="200"/>
      </w:pPr>
      <w:r>
        <w:pict>
          <v:rect id="矩形 118" o:spid="_x0000_s1092" o:spt="1" style="position:absolute;left:0pt;margin-left:113.75pt;margin-top:2.1pt;height:23.4pt;width:206.8pt;z-index:25172480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hint="eastAsia" w:ascii="仿宋_GB2312" w:eastAsia="仿宋_GB2312"/>
                    </w:rPr>
                    <w:t>初步确认违法事实，责令停止违法行为</w:t>
                  </w:r>
                </w:p>
                <w:p>
                  <w:pPr>
                    <w:jc w:val="center"/>
                  </w:pPr>
                </w:p>
                <w:p/>
              </w:txbxContent>
            </v:textbox>
          </v:rect>
        </w:pict>
      </w:r>
      <w:r>
        <w:t xml:space="preserve">            </w:t>
      </w:r>
    </w:p>
    <w:p>
      <w:pPr>
        <w:ind w:firstLine="420" w:firstLineChars="200"/>
      </w:pPr>
      <w:r>
        <w:pict>
          <v:line id="直线 119" o:spid="_x0000_s1093" o:spt="20" style="position:absolute;left:0pt;margin-left:217.85pt;margin-top:9.9pt;height:23.4pt;width:0pt;z-index:25172582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ind w:firstLine="420" w:firstLineChars="200"/>
      </w:pPr>
    </w:p>
    <w:p>
      <w:pPr>
        <w:ind w:firstLine="420" w:firstLineChars="200"/>
      </w:pPr>
      <w:r>
        <w:pict>
          <v:rect id="矩形 120" o:spid="_x0000_s1089" o:spt="1" style="position:absolute;left:0pt;margin-left:188.6pt;margin-top:9.15pt;height:23.4pt;width:67.5pt;z-index:2517217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hint="eastAsia" w:ascii="仿宋_GB2312" w:eastAsia="仿宋_GB2312"/>
                    </w:rPr>
                    <w:t>调查取证</w:t>
                  </w:r>
                </w:p>
                <w:p>
                  <w:r>
                    <w:t xml:space="preserve"> </w:t>
                  </w:r>
                </w:p>
              </w:txbxContent>
            </v:textbox>
          </v:rect>
        </w:pict>
      </w:r>
    </w:p>
    <w:p>
      <w:pPr>
        <w:ind w:firstLine="420" w:firstLineChars="200"/>
      </w:pPr>
      <w:r>
        <w:pict>
          <v:line id="直线 121" o:spid="_x0000_s1087" o:spt="20" style="position:absolute;left:0pt;margin-left:217.85pt;margin-top:9.9pt;height:23.4pt;width:0pt;z-index:2517196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ind w:firstLine="420" w:firstLineChars="200"/>
      </w:pPr>
    </w:p>
    <w:p>
      <w:r>
        <w:pict>
          <v:rect id="矩形 122" o:spid="_x0000_s1096" o:spt="1" style="position:absolute;left:0pt;margin-left:27pt;margin-top:2.1pt;height:23.4pt;width:358.85pt;z-index:2517288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hint="eastAsia" w:ascii="仿宋_GB2312" w:eastAsia="仿宋_GB2312"/>
                    </w:rPr>
                    <w:t>当场告知处罚依据、处罚意见和陈述申辩权，并听取陈述申辩</w:t>
                  </w:r>
                </w:p>
                <w:p/>
              </w:txbxContent>
            </v:textbox>
          </v:rect>
        </w:pict>
      </w:r>
    </w:p>
    <w:p>
      <w:r>
        <w:pict>
          <v:line id="直线 123" o:spid="_x0000_s1095" o:spt="20" style="position:absolute;left:0pt;margin-left:217.85pt;margin-top:9.9pt;height:23.4pt;width:0pt;z-index:25172787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ind w:firstLine="420" w:firstLineChars="200"/>
      </w:pPr>
    </w:p>
    <w:p>
      <w:pPr>
        <w:ind w:firstLine="420" w:firstLineChars="200"/>
      </w:pPr>
      <w:r>
        <w:pict>
          <v:rect id="矩形 124" o:spid="_x0000_s1088" o:spt="1" style="position:absolute;left:0pt;margin-left:154.85pt;margin-top:9.15pt;height:27.1pt;width:130.5pt;z-index:2517207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hint="eastAsia" w:ascii="仿宋_GB2312" w:eastAsia="仿宋_GB2312"/>
                    </w:rPr>
                    <w:t>制作当场处罚决定书</w:t>
                  </w:r>
                </w:p>
              </w:txbxContent>
            </v:textbox>
          </v:rect>
        </w:pict>
      </w: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  <w:r>
        <w:pict>
          <v:line id="直线 125" o:spid="_x0000_s1094" o:spt="20" style="position:absolute;left:0pt;margin-left:217.85pt;margin-top:1.1pt;height:23.4pt;width:0pt;z-index:25172684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ind w:firstLine="420" w:firstLineChars="200"/>
      </w:pPr>
    </w:p>
    <w:p>
      <w:pPr>
        <w:ind w:firstLine="420" w:firstLineChars="200"/>
      </w:pPr>
      <w:r>
        <w:pict>
          <v:rect id="矩形 126" o:spid="_x0000_s1098" o:spt="1" style="position:absolute;left:0pt;margin-left:150.35pt;margin-top:0.35pt;height:22.8pt;width:139.8pt;z-index:2517309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hint="eastAsia" w:ascii="仿宋_GB2312" w:eastAsia="仿宋_GB2312"/>
                    </w:rPr>
                    <w:t>送达当场行政处罚决定书</w:t>
                  </w:r>
                </w:p>
                <w:p>
                  <w:r>
                    <w:t xml:space="preserve"> </w:t>
                  </w:r>
                </w:p>
              </w:txbxContent>
            </v:textbox>
          </v:rect>
        </w:pict>
      </w:r>
    </w:p>
    <w:p>
      <w:pPr>
        <w:ind w:firstLine="420" w:firstLineChars="200"/>
      </w:pPr>
      <w:r>
        <w:pict>
          <v:line id="直线 127" o:spid="_x0000_s1097" o:spt="20" style="position:absolute;left:0pt;margin-left:217.85pt;margin-top:7.2pt;height:23.4pt;width:0pt;z-index:25172992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ind w:firstLine="420" w:firstLineChars="200"/>
      </w:pPr>
    </w:p>
    <w:p>
      <w:r>
        <w:pict>
          <v:rect id="矩形 128" o:spid="_x0000_s1102" o:spt="1" style="position:absolute;left:0pt;margin-left:-9pt;margin-top:6.45pt;height:22.8pt;width:441pt;z-index:25173504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hint="eastAsia" w:ascii="仿宋_GB2312" w:eastAsia="仿宋_GB2312"/>
                    </w:rPr>
                    <w:t>执行行政处罚决定（当事人不履行处罚决定的，行政机关依法强制执行或申请法院强制执行）</w:t>
                  </w:r>
                </w:p>
                <w:p>
                  <w:pPr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/>
                    </w:rPr>
                    <w:t xml:space="preserve"> </w:t>
                  </w:r>
                </w:p>
              </w:txbxContent>
            </v:textbox>
          </v:rect>
        </w:pict>
      </w:r>
    </w:p>
    <w:p>
      <w:pPr>
        <w:ind w:firstLine="420" w:firstLineChars="200"/>
      </w:pPr>
    </w:p>
    <w:p>
      <w:r>
        <w:pict>
          <v:line id="直线 129" o:spid="_x0000_s1099" o:spt="20" style="position:absolute;left:0pt;margin-left:217.85pt;margin-top:-0.15pt;height:23.4pt;width:0pt;z-index:25173196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ind w:firstLine="420" w:firstLineChars="200"/>
      </w:pPr>
      <w:r>
        <w:pict>
          <v:rect id="矩形 130" o:spid="_x0000_s1100" o:spt="1" style="position:absolute;left:0pt;margin-left:72pt;margin-top:11.2pt;height:24.6pt;width:306pt;z-index:25173299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hint="eastAsia" w:ascii="仿宋_GB2312" w:eastAsia="仿宋_GB2312"/>
                    </w:rPr>
                    <w:t>当场处罚决定报行政机关备案</w:t>
                  </w:r>
                </w:p>
                <w:p>
                  <w:r>
                    <w:t xml:space="preserve"> </w:t>
                  </w:r>
                </w:p>
              </w:txbxContent>
            </v:textbox>
          </v:rect>
        </w:pict>
      </w:r>
    </w:p>
    <w:p/>
    <w:p>
      <w:pPr>
        <w:ind w:firstLine="420" w:firstLineChars="200"/>
      </w:pPr>
      <w:r>
        <w:pict>
          <v:line id="直线 131" o:spid="_x0000_s1101" o:spt="20" style="position:absolute;left:0pt;margin-left:217.85pt;margin-top:2.8pt;height:23.4pt;width:0pt;z-index:25173401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/>
    <w:p>
      <w:r>
        <w:pict>
          <v:rect id="矩形 132" o:spid="_x0000_s1103" o:spt="1" style="position:absolute;left:0pt;margin-left:164.1pt;margin-top:1.2pt;height:23.55pt;width:109.75pt;z-index:2517360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hint="eastAsia" w:ascii="仿宋_GB2312" w:eastAsia="仿宋_GB2312"/>
                    </w:rPr>
                    <w:t>结案（立卷归档）</w:t>
                  </w:r>
                </w:p>
                <w:p>
                  <w:r>
                    <w:t xml:space="preserve"> </w:t>
                  </w:r>
                </w:p>
              </w:txbxContent>
            </v:textbox>
          </v:rect>
        </w:pict>
      </w:r>
    </w:p>
    <w:p/>
    <w:p/>
    <w:p>
      <w:pPr>
        <w:jc w:val="center"/>
        <w:rPr>
          <w:rFonts w:ascii="楷体_GB2312" w:hAnsi="宋体" w:eastAsia="楷体_GB2312"/>
          <w:b/>
          <w:sz w:val="32"/>
          <w:szCs w:val="32"/>
        </w:rPr>
      </w:pPr>
      <w:r>
        <w:br w:type="page"/>
      </w:r>
      <w:r>
        <w:rPr>
          <w:rFonts w:hint="eastAsia" w:ascii="楷体_GB2312" w:hAnsi="宋体" w:eastAsia="楷体_GB2312"/>
          <w:b/>
          <w:sz w:val="32"/>
          <w:szCs w:val="32"/>
          <w:lang w:val="en-US" w:eastAsia="zh-CN"/>
        </w:rPr>
        <w:t>3</w:t>
      </w:r>
      <w:r>
        <w:rPr>
          <w:rFonts w:hint="eastAsia" w:ascii="楷体_GB2312" w:hAnsi="宋体" w:eastAsia="楷体_GB2312"/>
          <w:b/>
          <w:sz w:val="32"/>
          <w:szCs w:val="32"/>
        </w:rPr>
        <w:t>.行政强制措施类流程图</w:t>
      </w:r>
    </w:p>
    <w:p>
      <w:pPr>
        <w:rPr>
          <w:rFonts w:ascii="仿宋_GB2312" w:eastAsia="仿宋_GB2312"/>
          <w:color w:val="000000"/>
          <w:sz w:val="30"/>
          <w:szCs w:val="30"/>
        </w:rPr>
      </w:pPr>
      <w:r>
        <w:rPr>
          <w:sz w:val="30"/>
          <w:szCs w:val="30"/>
        </w:rPr>
        <w:pict>
          <v:roundrect id="AutoShape 3558" o:spid="_x0000_s1109" o:spt="2" style="position:absolute;left:0pt;margin-left:57.05pt;margin-top:11.55pt;height:29pt;width:334.95pt;z-index:251740160;mso-width-relative:page;mso-height-relative:page;" coordsize="21600,21600" arcsize="0.166666666666667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hint="eastAsia" w:ascii="仿宋_GB2312" w:eastAsia="仿宋_GB2312"/>
                    </w:rPr>
                    <w:t>发现行政相对人有涉嫌违法行为，依法应当采取行政强制措施的情形</w:t>
                  </w:r>
                </w:p>
                <w:p>
                  <w:pPr>
                    <w:spacing w:line="360" w:lineRule="exact"/>
                  </w:pPr>
                </w:p>
              </w:txbxContent>
            </v:textbox>
          </v:roundrect>
        </w:pict>
      </w:r>
    </w:p>
    <w:p>
      <w:pPr>
        <w:rPr>
          <w:rFonts w:ascii="仿宋_GB2312" w:eastAsia="仿宋_GB2312"/>
          <w:color w:val="000000"/>
          <w:sz w:val="30"/>
          <w:szCs w:val="30"/>
        </w:rPr>
      </w:pPr>
    </w:p>
    <w:p>
      <w:pPr>
        <w:rPr>
          <w:rFonts w:ascii="仿宋_GB2312" w:eastAsia="仿宋_GB2312"/>
          <w:color w:val="000000"/>
          <w:sz w:val="30"/>
          <w:szCs w:val="30"/>
        </w:rPr>
      </w:pPr>
      <w:r>
        <w:rPr>
          <w:sz w:val="30"/>
          <w:szCs w:val="30"/>
        </w:rPr>
        <w:pict>
          <v:line id="Line 3568" o:spid="_x0000_s1115" o:spt="20" style="position:absolute;left:0pt;margin-left:219.95pt;margin-top:5.15pt;height:12.75pt;width:0.05pt;z-index:25174630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rPr>
          <w:rFonts w:ascii="仿宋_GB2312" w:eastAsia="仿宋_GB2312"/>
          <w:color w:val="000000"/>
          <w:sz w:val="30"/>
          <w:szCs w:val="30"/>
        </w:rPr>
      </w:pPr>
      <w:r>
        <w:rPr>
          <w:sz w:val="30"/>
          <w:szCs w:val="30"/>
        </w:rPr>
        <w:pict>
          <v:roundrect id="AutoShape 3557" o:spid="_x0000_s1108" o:spt="2" style="position:absolute;left:0pt;margin-left:45pt;margin-top:0.65pt;height:46.8pt;width:351pt;z-index:251739136;mso-width-relative:page;mso-height-relative:page;" coordsize="21600,21600" arcsize="0.166666666666667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hint="eastAsia" w:ascii="仿宋_GB2312" w:eastAsia="仿宋_GB2312"/>
                      <w:lang w:eastAsia="zh-CN"/>
                    </w:rPr>
                    <w:t>区</w:t>
                  </w:r>
                  <w:r>
                    <w:rPr>
                      <w:rFonts w:hint="eastAsia" w:ascii="仿宋_GB2312" w:eastAsia="仿宋_GB2312"/>
                    </w:rPr>
                    <w:t>统计局审查批准行政强制措施</w:t>
                  </w:r>
                </w:p>
                <w:p>
                  <w:pPr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/>
                    </w:rPr>
                    <w:t>(</w:t>
                  </w:r>
                  <w:r>
                    <w:rPr>
                      <w:rFonts w:hint="eastAsia" w:ascii="仿宋_GB2312" w:eastAsia="仿宋_GB2312"/>
                    </w:rPr>
                    <w:t>紧急情况需当场实施行政强制措施的，依法补办批准手续</w:t>
                  </w:r>
                  <w:r>
                    <w:rPr>
                      <w:rFonts w:ascii="仿宋_GB2312" w:eastAsia="仿宋_GB2312"/>
                    </w:rPr>
                    <w:t>)</w:t>
                  </w:r>
                </w:p>
              </w:txbxContent>
            </v:textbox>
          </v:roundrect>
        </w:pict>
      </w:r>
    </w:p>
    <w:p>
      <w:pPr>
        <w:rPr>
          <w:rFonts w:ascii="仿宋_GB2312" w:eastAsia="仿宋_GB2312"/>
          <w:color w:val="000000"/>
          <w:sz w:val="30"/>
          <w:szCs w:val="30"/>
        </w:rPr>
      </w:pPr>
    </w:p>
    <w:p>
      <w:pPr>
        <w:rPr>
          <w:rFonts w:ascii="仿宋_GB2312" w:eastAsia="仿宋_GB2312"/>
          <w:color w:val="000000"/>
          <w:sz w:val="30"/>
          <w:szCs w:val="30"/>
        </w:rPr>
      </w:pPr>
      <w:r>
        <w:rPr>
          <w:sz w:val="30"/>
          <w:szCs w:val="30"/>
        </w:rPr>
        <w:pict>
          <v:roundrect id="自选图形 136" o:spid="_x0000_s1124" o:spt="2" style="position:absolute;left:0pt;margin-left:-18.85pt;margin-top:23.7pt;height:24pt;width:238.8pt;z-index:251755520;mso-width-relative:page;mso-height-relative:page;" coordsize="21600,21600" arcsize="0.166666666666667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宋体"/>
                    </w:rPr>
                  </w:pPr>
                  <w:r>
                    <w:rPr>
                      <w:rFonts w:ascii="宋体" w:hAnsi="宋体" w:cs="仿宋"/>
                    </w:rPr>
                    <w:t xml:space="preserve"> </w:t>
                  </w:r>
                  <w:r>
                    <w:rPr>
                      <w:rFonts w:hint="eastAsia" w:ascii="仿宋_GB2312" w:eastAsia="仿宋_GB2312"/>
                    </w:rPr>
                    <w:t>经行政机关负责人审查，不采取行政强制措施</w:t>
                  </w:r>
                </w:p>
              </w:txbxContent>
            </v:textbox>
          </v:roundrect>
        </w:pict>
      </w:r>
      <w:r>
        <w:rPr>
          <w:sz w:val="30"/>
          <w:szCs w:val="30"/>
        </w:rPr>
        <w:pict>
          <v:line id="直线 137" o:spid="_x0000_s1123" o:spt="20" style="position:absolute;left:0pt;margin-left:108pt;margin-top:10.35pt;height:14.25pt;width:0.05pt;z-index:25175449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30"/>
          <w:szCs w:val="30"/>
        </w:rPr>
        <w:pict>
          <v:line id="Line 3569" o:spid="_x0000_s1116" o:spt="20" style="position:absolute;left:0pt;margin-left:333pt;margin-top:8.55pt;height:14.25pt;width:0.05pt;z-index:25174732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30"/>
          <w:szCs w:val="30"/>
        </w:rPr>
        <w:pict>
          <v:roundrect id="AutoShape 3573" o:spid="_x0000_s1119" o:spt="2" style="position:absolute;left:0pt;margin-left:225pt;margin-top:24.6pt;height:24.9pt;width:220.5pt;z-index:251750400;mso-width-relative:page;mso-height-relative:page;" coordsize="21600,21600" arcsize="0.166666666666667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宋体"/>
                    </w:rPr>
                  </w:pPr>
                  <w:r>
                    <w:rPr>
                      <w:rFonts w:ascii="宋体" w:hAnsi="宋体" w:cs="仿宋"/>
                    </w:rPr>
                    <w:t xml:space="preserve"> </w:t>
                  </w:r>
                  <w:r>
                    <w:rPr>
                      <w:rFonts w:hint="eastAsia" w:ascii="仿宋_GB2312" w:eastAsia="仿宋_GB2312"/>
                    </w:rPr>
                    <w:t>经行政机关负责人审查，采取行政强制措施</w:t>
                  </w:r>
                </w:p>
                <w:p>
                  <w:pPr>
                    <w:spacing w:line="500" w:lineRule="exact"/>
                    <w:jc w:val="center"/>
                  </w:pPr>
                </w:p>
              </w:txbxContent>
            </v:textbox>
          </v:roundrect>
        </w:pict>
      </w:r>
    </w:p>
    <w:p>
      <w:pPr>
        <w:rPr>
          <w:rFonts w:ascii="仿宋_GB2312" w:eastAsia="仿宋_GB2312"/>
          <w:color w:val="000000"/>
          <w:sz w:val="30"/>
          <w:szCs w:val="30"/>
        </w:rPr>
      </w:pPr>
    </w:p>
    <w:p>
      <w:pPr>
        <w:rPr>
          <w:rFonts w:ascii="仿宋_GB2312" w:eastAsia="仿宋_GB2312"/>
          <w:color w:val="000000"/>
          <w:sz w:val="30"/>
          <w:szCs w:val="30"/>
        </w:rPr>
      </w:pPr>
      <w:r>
        <w:rPr>
          <w:sz w:val="30"/>
          <w:szCs w:val="30"/>
        </w:rPr>
        <w:pict>
          <v:line id="Line 3561" o:spid="_x0000_s1111" o:spt="20" style="position:absolute;left:0pt;margin-left:107.3pt;margin-top:10.6pt;height:16.5pt;width:0.75pt;z-index:25174220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30"/>
          <w:szCs w:val="30"/>
        </w:rPr>
        <w:pict>
          <v:line id="Line 3578" o:spid="_x0000_s1122" o:spt="20" style="position:absolute;left:0pt;margin-left:351.75pt;margin-top:10.6pt;height:15.6pt;width:0.05pt;z-index:25175347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rPr>
          <w:rFonts w:ascii="仿宋_GB2312" w:eastAsia="仿宋_GB2312"/>
          <w:color w:val="000000"/>
          <w:sz w:val="30"/>
          <w:szCs w:val="30"/>
        </w:rPr>
      </w:pPr>
      <w:r>
        <w:rPr>
          <w:sz w:val="30"/>
          <w:szCs w:val="30"/>
        </w:rPr>
        <w:pict>
          <v:shape id="自选图形 142" o:spid="_x0000_s1125" o:spt="176" type="#_x0000_t176" style="position:absolute;left:0pt;margin-left:172.5pt;margin-top:7.6pt;height:45pt;width:273pt;z-index:25175654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hint="eastAsia" w:ascii="仿宋_GB2312" w:eastAsia="仿宋_GB2312"/>
                      <w:lang w:eastAsia="zh-CN"/>
                    </w:rPr>
                    <w:t>区</w:t>
                  </w:r>
                  <w:r>
                    <w:rPr>
                      <w:rFonts w:hint="eastAsia" w:ascii="仿宋_GB2312" w:eastAsia="仿宋_GB2312"/>
                    </w:rPr>
                    <w:t>统计局通知当事人到场，二名以上执法人员出示执法证件</w:t>
                  </w:r>
                </w:p>
                <w:p>
                  <w:pPr>
                    <w:jc w:val="center"/>
                    <w:rPr>
                      <w:rFonts w:ascii="仿宋_GB2312" w:eastAsia="仿宋_GB2312"/>
                    </w:rPr>
                  </w:pPr>
                </w:p>
              </w:txbxContent>
            </v:textbox>
          </v:shape>
        </w:pict>
      </w:r>
      <w:r>
        <w:rPr>
          <w:sz w:val="30"/>
          <w:szCs w:val="30"/>
        </w:rPr>
        <w:pict>
          <v:shape id="自选图形 143" o:spid="_x0000_s1106" o:spt="176" type="#_x0000_t176" style="position:absolute;left:0pt;margin-left:27pt;margin-top:7.6pt;height:46.35pt;width:126.55pt;z-index:25173811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hint="eastAsia" w:ascii="仿宋_GB2312" w:eastAsia="仿宋_GB2312"/>
                      <w:lang w:eastAsia="zh-CN"/>
                    </w:rPr>
                    <w:t>区</w:t>
                  </w:r>
                  <w:r>
                    <w:rPr>
                      <w:rFonts w:hint="eastAsia" w:ascii="仿宋_GB2312" w:eastAsia="仿宋_GB2312"/>
                    </w:rPr>
                    <w:t>统计局依法作出其他处理</w:t>
                  </w:r>
                </w:p>
                <w:p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>
                  <w:pPr>
                    <w:jc w:val="center"/>
                    <w:rPr>
                      <w:rFonts w:ascii="仿宋_GB2312" w:eastAsia="仿宋_GB2312"/>
                    </w:rPr>
                  </w:pPr>
                </w:p>
              </w:txbxContent>
            </v:textbox>
          </v:shape>
        </w:pict>
      </w:r>
    </w:p>
    <w:p>
      <w:pPr>
        <w:rPr>
          <w:rFonts w:ascii="仿宋_GB2312" w:eastAsia="仿宋_GB2312"/>
          <w:color w:val="000000"/>
          <w:sz w:val="30"/>
          <w:szCs w:val="30"/>
        </w:rPr>
      </w:pPr>
    </w:p>
    <w:p>
      <w:pPr>
        <w:rPr>
          <w:rFonts w:ascii="仿宋_GB2312" w:eastAsia="仿宋_GB2312"/>
          <w:color w:val="000000"/>
          <w:sz w:val="30"/>
          <w:szCs w:val="30"/>
        </w:rPr>
      </w:pPr>
      <w:r>
        <w:rPr>
          <w:sz w:val="30"/>
          <w:szCs w:val="30"/>
        </w:rPr>
        <w:pict>
          <v:line id="Line 3577" o:spid="_x0000_s1121" o:spt="20" style="position:absolute;left:0pt;margin-left:366.4pt;margin-top:14.95pt;height:15.6pt;width:0.05pt;z-index:25175244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30"/>
          <w:szCs w:val="30"/>
        </w:rPr>
        <w:pict>
          <v:line id="Line 3576" o:spid="_x0000_s1120" o:spt="20" style="position:absolute;left:0pt;margin-left:210pt;margin-top:14.55pt;height:15.6pt;width:0.05pt;z-index:25175142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rPr>
          <w:rFonts w:ascii="仿宋_GB2312" w:eastAsia="仿宋_GB2312"/>
          <w:color w:val="000000"/>
          <w:sz w:val="30"/>
          <w:szCs w:val="30"/>
        </w:rPr>
      </w:pPr>
      <w:r>
        <w:rPr>
          <w:sz w:val="30"/>
          <w:szCs w:val="30"/>
        </w:rPr>
        <w:pict>
          <v:roundrect id="AutoShape 3562" o:spid="_x0000_s1112" o:spt="2" style="position:absolute;left:0pt;margin-left:302.25pt;margin-top:11.1pt;height:43.65pt;width:143.25pt;z-index:251743232;mso-width-relative:page;mso-height-relative:page;" coordsize="21600,21600" arcsize="0.166666666666667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rFonts w:ascii="仿宋_GB2312" w:eastAsia="仿宋_GB2312"/>
                    </w:rPr>
                  </w:pPr>
                  <w:r>
                    <w:rPr>
                      <w:rFonts w:hint="eastAsia" w:ascii="仿宋_GB2312" w:eastAsia="仿宋_GB2312"/>
                    </w:rPr>
                    <w:t>当事人不到场的，邀请见证人到场</w:t>
                  </w:r>
                </w:p>
              </w:txbxContent>
            </v:textbox>
          </v:roundrect>
        </w:pict>
      </w:r>
      <w:r>
        <w:rPr>
          <w:sz w:val="30"/>
          <w:szCs w:val="30"/>
        </w:rPr>
        <w:pict>
          <v:roundrect id="AutoShape 3559" o:spid="_x0000_s1110" o:spt="2" style="position:absolute;left:0pt;margin-left:27pt;margin-top:11.1pt;height:43.65pt;width:270.75pt;z-index:251741184;mso-width-relative:page;mso-height-relative:page;" coordsize="21600,21600" arcsize="0.166666666666667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rFonts w:ascii="仿宋_GB2312" w:eastAsia="仿宋_GB2312"/>
                    </w:rPr>
                  </w:pPr>
                  <w:r>
                    <w:rPr>
                      <w:rFonts w:hint="eastAsia" w:ascii="仿宋_GB2312" w:eastAsia="仿宋_GB2312"/>
                    </w:rPr>
                    <w:t>当事人到场的，告知当事人采取行政强制措施的理由、依据以及当事人依法享有的权利和救济途径</w:t>
                  </w:r>
                </w:p>
              </w:txbxContent>
            </v:textbox>
          </v:roundrect>
        </w:pict>
      </w:r>
    </w:p>
    <w:p>
      <w:pPr>
        <w:rPr>
          <w:rFonts w:ascii="仿宋_GB2312" w:eastAsia="仿宋_GB2312"/>
          <w:color w:val="000000"/>
          <w:sz w:val="30"/>
          <w:szCs w:val="30"/>
        </w:rPr>
      </w:pPr>
    </w:p>
    <w:p>
      <w:pPr>
        <w:rPr>
          <w:rFonts w:ascii="仿宋_GB2312" w:eastAsia="仿宋_GB2312"/>
          <w:color w:val="000000"/>
          <w:sz w:val="30"/>
          <w:szCs w:val="30"/>
        </w:rPr>
      </w:pPr>
      <w:r>
        <w:rPr>
          <w:sz w:val="30"/>
          <w:szCs w:val="30"/>
        </w:rPr>
        <w:pict>
          <v:line id="Line 3571" o:spid="_x0000_s1118" o:spt="20" style="position:absolute;left:0pt;flip:x;margin-left:382.3pt;margin-top:18.6pt;height:55.4pt;width:0pt;z-index:25174937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30"/>
          <w:szCs w:val="30"/>
        </w:rPr>
        <w:pict>
          <v:line id="Line 3570" o:spid="_x0000_s1117" o:spt="20" style="position:absolute;left:0pt;margin-left:157.5pt;margin-top:16.6pt;height:15pt;width:0.1pt;z-index:25174835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rPr>
          <w:rFonts w:ascii="仿宋_GB2312" w:eastAsia="仿宋_GB2312"/>
          <w:color w:val="000000"/>
          <w:sz w:val="30"/>
          <w:szCs w:val="30"/>
        </w:rPr>
      </w:pPr>
      <w:r>
        <w:rPr>
          <w:sz w:val="30"/>
          <w:szCs w:val="30"/>
        </w:rPr>
        <w:pict>
          <v:roundrect id="AutoShape 3563" o:spid="_x0000_s1113" o:spt="2" style="position:absolute;left:0pt;margin-left:27pt;margin-top:15.95pt;height:25.05pt;width:231pt;z-index:251744256;mso-width-relative:page;mso-height-relative:page;" coordsize="21600,21600" arcsize="0.166666666666667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hint="eastAsia" w:ascii="仿宋_GB2312" w:eastAsia="仿宋_GB2312"/>
                    </w:rPr>
                    <w:t>听取并审核当事人的陈述和申辩</w:t>
                  </w:r>
                </w:p>
                <w:p/>
              </w:txbxContent>
            </v:textbox>
          </v:roundrect>
        </w:pict>
      </w:r>
    </w:p>
    <w:p>
      <w:pPr>
        <w:rPr>
          <w:rFonts w:ascii="仿宋_GB2312" w:eastAsia="仿宋_GB2312"/>
          <w:color w:val="000000"/>
          <w:sz w:val="30"/>
          <w:szCs w:val="30"/>
        </w:rPr>
      </w:pPr>
    </w:p>
    <w:p>
      <w:pPr>
        <w:rPr>
          <w:rFonts w:ascii="仿宋_GB2312" w:eastAsia="仿宋_GB2312"/>
          <w:color w:val="000000"/>
          <w:sz w:val="30"/>
          <w:szCs w:val="30"/>
        </w:rPr>
      </w:pPr>
      <w:r>
        <w:rPr>
          <w:sz w:val="30"/>
          <w:szCs w:val="30"/>
        </w:rPr>
        <w:pict>
          <v:roundrect id="AutoShape 3565" o:spid="_x0000_s1114" o:spt="2" style="position:absolute;left:0pt;margin-left:54pt;margin-top:17.6pt;height:39.55pt;width:367.5pt;z-index:251745280;mso-width-relative:page;mso-height-relative:page;" coordsize="21600,21600" arcsize="0.166666666666667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hint="eastAsia" w:ascii="仿宋_GB2312" w:eastAsia="仿宋_GB2312"/>
                    </w:rPr>
                    <w:t>制作现场笔录，由当事人（或见证人）、执法人员签名或盖章确认，</w:t>
                  </w:r>
                </w:p>
                <w:p>
                  <w:pPr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hint="eastAsia" w:ascii="仿宋_GB2312" w:eastAsia="仿宋_GB2312"/>
                    </w:rPr>
                    <w:t>向当事人送达行政强制措施决定书</w:t>
                  </w:r>
                </w:p>
                <w:p/>
              </w:txbxContent>
            </v:textbox>
          </v:roundrect>
        </w:pict>
      </w:r>
      <w:r>
        <w:rPr>
          <w:sz w:val="30"/>
          <w:szCs w:val="30"/>
        </w:rPr>
        <w:pict>
          <v:line id="直线 151" o:spid="_x0000_s1137" o:spt="20" style="position:absolute;left:0pt;margin-left:157.6pt;margin-top:3pt;height:14.6pt;width:0.05pt;z-index:2517647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rPr>
          <w:rFonts w:ascii="仿宋_GB2312" w:eastAsia="仿宋_GB2312"/>
          <w:color w:val="000000"/>
          <w:sz w:val="30"/>
          <w:szCs w:val="30"/>
        </w:rPr>
      </w:pPr>
    </w:p>
    <w:p>
      <w:pPr>
        <w:rPr>
          <w:rFonts w:ascii="仿宋_GB2312" w:eastAsia="仿宋_GB2312"/>
          <w:color w:val="000000"/>
          <w:sz w:val="30"/>
          <w:szCs w:val="30"/>
        </w:rPr>
      </w:pPr>
    </w:p>
    <w:p>
      <w:pPr>
        <w:rPr>
          <w:rFonts w:ascii="仿宋_GB2312" w:eastAsia="仿宋_GB2312"/>
          <w:color w:val="000000"/>
          <w:sz w:val="30"/>
          <w:szCs w:val="30"/>
        </w:rPr>
      </w:pPr>
      <w:r>
        <w:rPr>
          <w:sz w:val="30"/>
          <w:szCs w:val="30"/>
        </w:rPr>
        <w:pict>
          <v:roundrect id="_x0000_s1139" o:spid="_x0000_s1139" o:spt="2" style="position:absolute;left:0pt;margin-left:63.45pt;margin-top:15.15pt;height:23.7pt;width:355.2pt;z-index:251766784;mso-width-relative:page;mso-height-relative:page;" coordsize="21600,21600" arcsize="0.166666666666667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hint="eastAsia" w:ascii="仿宋_GB2312" w:eastAsia="仿宋_GB2312"/>
                      <w:lang w:eastAsia="zh-CN"/>
                    </w:rPr>
                    <w:t>区</w:t>
                  </w:r>
                  <w:r>
                    <w:rPr>
                      <w:rFonts w:hint="eastAsia" w:ascii="仿宋_GB2312" w:eastAsia="仿宋_GB2312"/>
                    </w:rPr>
                    <w:t>统计局实施行政强制措施</w:t>
                  </w:r>
                </w:p>
                <w:p>
                  <w:pPr>
                    <w:jc w:val="center"/>
                    <w:rPr>
                      <w:rFonts w:ascii="仿宋_GB2312" w:eastAsia="仿宋_GB2312"/>
                    </w:rPr>
                  </w:pPr>
                </w:p>
              </w:txbxContent>
            </v:textbox>
          </v:roundrect>
        </w:pict>
      </w:r>
      <w:r>
        <w:rPr>
          <w:sz w:val="30"/>
          <w:szCs w:val="30"/>
        </w:rPr>
        <w:pict>
          <v:line id="直线 154" o:spid="_x0000_s1140" o:spt="20" style="position:absolute;left:0pt;margin-left:251.4pt;margin-top:0.55pt;height:14.6pt;width:0.05pt;z-index:25176780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rPr>
          <w:rFonts w:ascii="仿宋_GB2312" w:eastAsia="仿宋_GB2312"/>
          <w:color w:val="000000"/>
          <w:sz w:val="30"/>
          <w:szCs w:val="30"/>
        </w:rPr>
      </w:pPr>
    </w:p>
    <w:p>
      <w:pPr>
        <w:rPr>
          <w:rFonts w:ascii="仿宋_GB2312" w:eastAsia="仿宋_GB2312"/>
          <w:color w:val="000000"/>
          <w:sz w:val="30"/>
          <w:szCs w:val="30"/>
        </w:rPr>
      </w:pPr>
      <w:r>
        <w:rPr>
          <w:sz w:val="30"/>
          <w:szCs w:val="30"/>
        </w:rPr>
        <w:pict>
          <v:line id="直线 156" o:spid="_x0000_s1138" o:spt="20" style="position:absolute;left:0pt;margin-left:252.85pt;margin-top:1.3pt;height:14.6pt;width:0.05pt;z-index:2517657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30"/>
          <w:szCs w:val="30"/>
        </w:rPr>
        <w:pict>
          <v:shape id="自选图形 159" o:spid="_x0000_s1143" o:spt="176" type="#_x0000_t176" style="position:absolute;left:0pt;margin-left:198.3pt;margin-top:16pt;height:73.7pt;width:134.7pt;z-index:25176883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hint="eastAsia" w:ascii="仿宋_GB2312" w:eastAsia="仿宋_GB2312"/>
                    </w:rPr>
                    <w:t>登记保存检查对象的有关原始记录和凭证、统计台帐、统计调查表、会计资料等其他相关证明材料</w:t>
                  </w:r>
                </w:p>
                <w:p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>
                  <w:pPr>
                    <w:jc w:val="center"/>
                    <w:rPr>
                      <w:rFonts w:ascii="仿宋_GB2312" w:eastAsia="仿宋_GB2312"/>
                    </w:rPr>
                  </w:pPr>
                </w:p>
              </w:txbxContent>
            </v:textbox>
          </v:shape>
        </w:pict>
      </w:r>
    </w:p>
    <w:p>
      <w:pPr>
        <w:rPr>
          <w:rFonts w:ascii="仿宋_GB2312" w:eastAsia="仿宋_GB2312"/>
          <w:color w:val="000000"/>
          <w:sz w:val="30"/>
          <w:szCs w:val="30"/>
        </w:rPr>
      </w:pPr>
    </w:p>
    <w:p>
      <w:pPr>
        <w:rPr>
          <w:rFonts w:ascii="仿宋_GB2312" w:eastAsia="仿宋_GB2312"/>
          <w:color w:val="000000"/>
          <w:sz w:val="30"/>
          <w:szCs w:val="30"/>
        </w:rPr>
      </w:pPr>
    </w:p>
    <w:p>
      <w:pPr>
        <w:rPr>
          <w:rFonts w:ascii="仿宋_GB2312" w:eastAsia="仿宋_GB2312"/>
          <w:color w:val="000000"/>
          <w:sz w:val="30"/>
          <w:szCs w:val="30"/>
        </w:rPr>
      </w:pPr>
    </w:p>
    <w:p>
      <w:pPr>
        <w:rPr>
          <w:rFonts w:ascii="仿宋_GB2312" w:eastAsia="仿宋_GB2312"/>
          <w:color w:val="000000"/>
          <w:sz w:val="30"/>
          <w:szCs w:val="30"/>
        </w:rPr>
      </w:pPr>
      <w:r>
        <w:rPr>
          <w:sz w:val="30"/>
          <w:szCs w:val="30"/>
        </w:rPr>
        <w:pict>
          <v:line id="直线 162" o:spid="_x0000_s1147" o:spt="20" style="position:absolute;left:0pt;margin-left:257.1pt;margin-top:11.2pt;height:11.2pt;width:0.5pt;z-index:2517698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rPr>
          <w:rFonts w:ascii="仿宋_GB2312" w:eastAsia="仿宋_GB2312"/>
          <w:color w:val="000000"/>
          <w:sz w:val="30"/>
          <w:szCs w:val="30"/>
        </w:rPr>
      </w:pPr>
      <w:r>
        <w:rPr>
          <w:sz w:val="30"/>
          <w:szCs w:val="30"/>
        </w:rPr>
        <w:pict>
          <v:shape id="自选图形 164" o:spid="_x0000_s1126" o:spt="176" type="#_x0000_t176" style="position:absolute;left:0pt;margin-left:32.05pt;margin-top:5.85pt;height:42.4pt;width:366.45pt;z-index:25175756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/>
                    </w:rPr>
                    <w:t>30</w:t>
                  </w:r>
                  <w:r>
                    <w:rPr>
                      <w:rFonts w:hint="eastAsia" w:ascii="仿宋_GB2312" w:eastAsia="仿宋_GB2312"/>
                    </w:rPr>
                    <w:t>日内查清事实，作出处理决定；情况复杂的经行政机关负责人批准，可以延长，但是延长期限不得超过</w:t>
                  </w:r>
                  <w:r>
                    <w:rPr>
                      <w:rFonts w:ascii="仿宋_GB2312" w:eastAsia="仿宋_GB2312"/>
                    </w:rPr>
                    <w:t>30</w:t>
                  </w:r>
                  <w:r>
                    <w:rPr>
                      <w:rFonts w:hint="eastAsia" w:ascii="仿宋_GB2312" w:eastAsia="仿宋_GB2312"/>
                    </w:rPr>
                    <w:t>日。法律、行政法规另有规定的除外</w:t>
                  </w:r>
                </w:p>
                <w:p>
                  <w:pPr>
                    <w:rPr>
                      <w:rFonts w:ascii="仿宋_GB2312" w:eastAsia="仿宋_GB2312"/>
                    </w:rPr>
                  </w:pPr>
                </w:p>
                <w:p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>
                  <w:pPr>
                    <w:jc w:val="center"/>
                    <w:rPr>
                      <w:rFonts w:ascii="仿宋_GB2312" w:eastAsia="仿宋_GB2312"/>
                    </w:rPr>
                  </w:pPr>
                </w:p>
              </w:txbxContent>
            </v:textbox>
          </v:shape>
        </w:pict>
      </w:r>
    </w:p>
    <w:p>
      <w:pPr>
        <w:rPr>
          <w:sz w:val="30"/>
          <w:szCs w:val="30"/>
        </w:rPr>
      </w:pPr>
    </w:p>
    <w:p>
      <w:pPr>
        <w:ind w:firstLine="600" w:firstLineChars="200"/>
        <w:rPr>
          <w:sz w:val="30"/>
          <w:szCs w:val="30"/>
        </w:rPr>
      </w:pPr>
      <w:r>
        <w:rPr>
          <w:sz w:val="30"/>
          <w:szCs w:val="30"/>
        </w:rPr>
        <w:pict>
          <v:line id="直线 167" o:spid="_x0000_s1135" o:spt="20" style="position:absolute;left:0pt;flip:x;margin-left:173.1pt;margin-top:9.65pt;height:16.9pt;width:0pt;z-index:25176268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30"/>
          <w:szCs w:val="30"/>
        </w:rPr>
        <w:pict>
          <v:line id="直线 166" o:spid="_x0000_s1134" o:spt="20" style="position:absolute;left:0pt;flip:x;margin-left:371.75pt;margin-top:11.55pt;height:16.9pt;width:0pt;z-index:25176166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rPr>
          <w:sz w:val="30"/>
          <w:szCs w:val="30"/>
        </w:rPr>
      </w:pPr>
      <w:r>
        <w:rPr>
          <w:sz w:val="30"/>
          <w:szCs w:val="30"/>
        </w:rPr>
        <w:pict>
          <v:shape id="自选图形 165" o:spid="_x0000_s1129" o:spt="176" type="#_x0000_t176" style="position:absolute;left:0pt;margin-left:332.45pt;margin-top:11.85pt;height:43.4pt;width:80.3pt;z-index:25175859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rPr>
                      <w:rFonts w:ascii="仿宋_GB2312" w:eastAsia="仿宋_GB2312"/>
                    </w:rPr>
                  </w:pPr>
                  <w:r>
                    <w:rPr>
                      <w:rFonts w:hint="eastAsia" w:ascii="仿宋_GB2312" w:eastAsia="仿宋_GB2312"/>
                    </w:rPr>
                    <w:t>依法移送有关机关</w:t>
                  </w:r>
                </w:p>
                <w:p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>
                  <w:pPr>
                    <w:jc w:val="center"/>
                    <w:rPr>
                      <w:rFonts w:ascii="仿宋_GB2312" w:eastAsia="仿宋_GB2312"/>
                    </w:rPr>
                  </w:pPr>
                </w:p>
              </w:txbxContent>
            </v:textbox>
          </v:shape>
        </w:pict>
      </w:r>
      <w:r>
        <w:rPr>
          <w:sz w:val="30"/>
          <w:szCs w:val="30"/>
        </w:rPr>
        <w:pict>
          <v:shape id="自选图形 168" o:spid="_x0000_s1130" o:spt="176" type="#_x0000_t176" style="position:absolute;left:0pt;margin-left:138.4pt;margin-top:8.7pt;height:43.4pt;width:80.3pt;z-index:25175961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rPr>
                      <w:rFonts w:ascii="仿宋_GB2312" w:eastAsia="仿宋_GB2312"/>
                    </w:rPr>
                  </w:pPr>
                  <w:r>
                    <w:rPr>
                      <w:rFonts w:hint="eastAsia" w:ascii="仿宋_GB2312" w:eastAsia="仿宋_GB2312"/>
                    </w:rPr>
                    <w:t>依法解除强制措施</w:t>
                  </w:r>
                </w:p>
                <w:p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>
                  <w:pPr>
                    <w:jc w:val="center"/>
                    <w:rPr>
                      <w:rFonts w:ascii="仿宋_GB2312" w:eastAsia="仿宋_GB2312"/>
                    </w:rPr>
                  </w:pPr>
                </w:p>
              </w:txbxContent>
            </v:textbox>
          </v:shape>
        </w:pict>
      </w:r>
    </w:p>
    <w:p>
      <w:pPr>
        <w:ind w:firstLine="600" w:firstLineChars="200"/>
        <w:rPr>
          <w:sz w:val="30"/>
          <w:szCs w:val="30"/>
        </w:rPr>
      </w:pPr>
    </w:p>
    <w:p>
      <w:pPr>
        <w:ind w:firstLine="600" w:firstLineChars="200"/>
        <w:rPr>
          <w:sz w:val="30"/>
          <w:szCs w:val="30"/>
        </w:rPr>
      </w:pPr>
    </w:p>
    <w:p>
      <w:pPr>
        <w:ind w:firstLine="150" w:firstLineChars="50"/>
        <w:jc w:val="center"/>
      </w:pPr>
      <w:r>
        <w:rPr>
          <w:sz w:val="30"/>
          <w:szCs w:val="30"/>
        </w:rPr>
        <w:pict>
          <v:line id="直线 175" o:spid="_x0000_s1104" o:spt="20" style="position:absolute;left:0pt;margin-left:374.4pt;margin-top:2.3pt;height:16.9pt;width:0.5pt;z-index:25173708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30"/>
          <w:szCs w:val="30"/>
        </w:rPr>
        <w:pict>
          <v:line id="直线 176" o:spid="_x0000_s1136" o:spt="20" style="position:absolute;left:0pt;margin-left:174.9pt;margin-top:0.5pt;height:16.9pt;width:0.7pt;z-index:2517637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30"/>
          <w:szCs w:val="30"/>
        </w:rPr>
        <w:pict>
          <v:shape id="自选图形 177" o:spid="_x0000_s1131" o:spt="176" type="#_x0000_t176" style="position:absolute;left:0pt;margin-left:60.95pt;margin-top:19.9pt;height:24.8pt;width:355.2pt;z-index:25176064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hint="eastAsia" w:ascii="仿宋_GB2312" w:eastAsia="仿宋_GB2312"/>
                      <w:lang w:eastAsia="zh-CN"/>
                    </w:rPr>
                    <w:t>区</w:t>
                  </w:r>
                  <w:r>
                    <w:rPr>
                      <w:rFonts w:hint="eastAsia" w:ascii="仿宋_GB2312" w:eastAsia="仿宋_GB2312"/>
                    </w:rPr>
                    <w:t>统计局结案（立卷归档）</w:t>
                  </w:r>
                </w:p>
                <w:p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>
                  <w:pPr>
                    <w:jc w:val="center"/>
                    <w:rPr>
                      <w:rFonts w:ascii="仿宋_GB2312" w:eastAsia="仿宋_GB2312"/>
                    </w:rPr>
                  </w:pPr>
                </w:p>
              </w:txbxContent>
            </v:textbox>
          </v:shape>
        </w:pict>
      </w:r>
      <w:r>
        <w:br w:type="page"/>
      </w:r>
    </w:p>
    <w:p/>
    <w:p>
      <w:pPr>
        <w:jc w:val="center"/>
        <w:rPr>
          <w:rFonts w:ascii="楷体_GB2312" w:hAnsi="宋体" w:eastAsia="楷体_GB2312"/>
          <w:b/>
          <w:sz w:val="32"/>
          <w:szCs w:val="32"/>
        </w:rPr>
      </w:pPr>
      <w:r>
        <w:rPr>
          <w:rFonts w:hint="eastAsia" w:ascii="楷体_GB2312" w:hAnsi="宋体" w:eastAsia="楷体_GB2312"/>
          <w:b/>
          <w:sz w:val="32"/>
          <w:szCs w:val="32"/>
          <w:lang w:val="en-US" w:eastAsia="zh-CN"/>
        </w:rPr>
        <w:t>4</w:t>
      </w:r>
      <w:r>
        <w:rPr>
          <w:rFonts w:hint="eastAsia" w:ascii="楷体_GB2312" w:hAnsi="宋体" w:eastAsia="楷体_GB2312"/>
          <w:b/>
          <w:sz w:val="32"/>
          <w:szCs w:val="32"/>
        </w:rPr>
        <w:t>.其他职权类简易程序流程图</w:t>
      </w:r>
    </w:p>
    <w:p/>
    <w:p>
      <w:pPr>
        <w:ind w:firstLine="420" w:firstLineChars="200"/>
      </w:pPr>
    </w:p>
    <w:p>
      <w:pPr>
        <w:ind w:firstLine="4620" w:firstLineChars="2200"/>
      </w:pPr>
      <w:r>
        <w:pict>
          <v:rect id="_x0000_s1249" o:spid="_x0000_s1249" o:spt="1" style="position:absolute;left:0pt;margin-left:150.35pt;margin-top:2.1pt;height:36.9pt;width:135pt;z-index:25177088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hint="eastAsia" w:ascii="仿宋_GB2312" w:eastAsia="仿宋_GB2312"/>
                      <w:lang w:eastAsia="zh-CN"/>
                    </w:rPr>
                    <w:t>区</w:t>
                  </w:r>
                  <w:r>
                    <w:rPr>
                      <w:rFonts w:hint="eastAsia" w:ascii="仿宋_GB2312" w:eastAsia="仿宋_GB2312"/>
                    </w:rPr>
                    <w:t>政府有关部门将所公布统计数据报送备案</w:t>
                  </w:r>
                </w:p>
                <w:p/>
              </w:txbxContent>
            </v:textbox>
          </v:rect>
        </w:pict>
      </w:r>
    </w:p>
    <w:p>
      <w:pPr>
        <w:ind w:firstLine="420" w:firstLineChars="200"/>
      </w:pPr>
    </w:p>
    <w:p>
      <w:pPr>
        <w:ind w:firstLine="420" w:firstLineChars="200"/>
      </w:pPr>
      <w:r>
        <w:t xml:space="preserve">            </w:t>
      </w:r>
    </w:p>
    <w:p>
      <w:pPr>
        <w:ind w:firstLine="420" w:firstLineChars="200"/>
      </w:pPr>
      <w:r>
        <w:pict>
          <v:line id="_x0000_s1252" o:spid="_x0000_s1252" o:spt="20" style="position:absolute;left:0pt;margin-left:217.85pt;margin-top:9.9pt;height:23.4pt;width:0pt;z-index:25177190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  <w:r>
        <w:pict>
          <v:rect id="_x0000_s1255" o:spid="_x0000_s1255" o:spt="1" style="position:absolute;left:0pt;margin-left:39pt;margin-top:2.85pt;height:38.7pt;width:358.85pt;z-index:25177395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hint="eastAsia" w:ascii="仿宋_GB2312" w:eastAsia="仿宋_GB2312"/>
                      <w:lang w:eastAsia="zh-CN"/>
                    </w:rPr>
                    <w:t>区</w:t>
                  </w:r>
                  <w:r>
                    <w:rPr>
                      <w:rFonts w:hint="eastAsia" w:ascii="仿宋_GB2312" w:eastAsia="仿宋_GB2312"/>
                    </w:rPr>
                    <w:t>统计局接受报备数据及有关资料</w:t>
                  </w:r>
                </w:p>
                <w:p/>
              </w:txbxContent>
            </v:textbox>
          </v:rect>
        </w:pict>
      </w:r>
    </w:p>
    <w:p>
      <w:pPr>
        <w:ind w:firstLine="420" w:firstLineChars="200"/>
      </w:pPr>
    </w:p>
    <w:p/>
    <w:p>
      <w:r>
        <w:pict>
          <v:line id="_x0000_s1254" o:spid="_x0000_s1254" o:spt="20" style="position:absolute;left:0pt;margin-left:217.85pt;margin-top:9.9pt;height:23.4pt;width:0pt;z-index:25177292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  <w:r>
        <w:pict>
          <v:rect id="_x0000_s1261" o:spid="_x0000_s1261" o:spt="1" style="position:absolute;left:0pt;margin-left:-3.75pt;margin-top:3.6pt;height:36pt;width:441pt;z-index:25177702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hint="eastAsia" w:ascii="仿宋_GB2312" w:eastAsia="仿宋_GB2312"/>
                      <w:lang w:eastAsia="zh-CN"/>
                    </w:rPr>
                    <w:t>区</w:t>
                  </w:r>
                  <w:r>
                    <w:rPr>
                      <w:rFonts w:hint="eastAsia" w:ascii="仿宋_GB2312" w:eastAsia="仿宋_GB2312"/>
                    </w:rPr>
                    <w:t>统计局审查备案数据是否与统计部门公布的数据一致。如果不一致，与报备部门沟通协调</w:t>
                  </w:r>
                  <w:r>
                    <w:rPr>
                      <w:rFonts w:ascii="仿宋_GB2312" w:eastAsia="仿宋_GB2312"/>
                    </w:rPr>
                    <w:t xml:space="preserve"> </w:t>
                  </w:r>
                </w:p>
              </w:txbxContent>
            </v:textbox>
          </v:rect>
        </w:pict>
      </w: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  <w:r>
        <w:pict>
          <v:line id="_x0000_s1258" o:spid="_x0000_s1258" o:spt="20" style="position:absolute;left:0pt;flip:x;margin-left:217.85pt;margin-top:9.4pt;height:41.3pt;width:0pt;z-index:25177497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r>
        <w:pict>
          <v:rect id="_x0000_s1259" o:spid="_x0000_s1259" o:spt="1" style="position:absolute;left:0pt;margin-left:67.5pt;margin-top:8.35pt;height:24.6pt;width:306pt;z-index:25177600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="仿宋_GB2312" w:eastAsia="仿宋_GB2312"/>
                      <w:lang w:eastAsia="zh-CN"/>
                    </w:rPr>
                    <w:t>区</w:t>
                  </w:r>
                  <w:r>
                    <w:rPr>
                      <w:rFonts w:hint="eastAsia" w:ascii="仿宋_GB2312" w:eastAsia="仿宋_GB2312"/>
                    </w:rPr>
                    <w:t>统计局立卷归档</w:t>
                  </w:r>
                </w:p>
              </w:txbxContent>
            </v:textbox>
          </v:rect>
        </w:pict>
      </w:r>
    </w:p>
    <w:p>
      <w:pPr>
        <w:ind w:firstLine="420" w:firstLineChars="200"/>
      </w:pPr>
    </w:p>
    <w:p/>
    <w:p>
      <w:pPr>
        <w:ind w:firstLine="420" w:firstLineChars="200"/>
      </w:pPr>
    </w:p>
    <w:p/>
    <w:p>
      <w:pPr>
        <w:ind w:firstLine="420" w:firstLineChars="200"/>
      </w:pP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jc w:val="center"/>
        <w:rPr>
          <w:rFonts w:ascii="楷体_GB2312" w:hAnsi="宋体" w:eastAsia="楷体_GB2312"/>
          <w:b/>
          <w:sz w:val="32"/>
          <w:szCs w:val="32"/>
        </w:rPr>
      </w:pPr>
      <w:r>
        <w:rPr>
          <w:rFonts w:hint="eastAsia" w:ascii="楷体_GB2312" w:hAnsi="宋体" w:eastAsia="楷体_GB2312"/>
          <w:b/>
          <w:sz w:val="32"/>
          <w:szCs w:val="32"/>
          <w:lang w:val="en-US" w:eastAsia="zh-CN"/>
        </w:rPr>
        <w:t>5</w:t>
      </w:r>
      <w:r>
        <w:rPr>
          <w:rFonts w:hint="eastAsia" w:ascii="楷体_GB2312" w:hAnsi="宋体" w:eastAsia="楷体_GB2312"/>
          <w:b/>
          <w:sz w:val="32"/>
          <w:szCs w:val="32"/>
        </w:rPr>
        <w:t>.行政检查类简易程序流程图</w:t>
      </w:r>
    </w:p>
    <w:p>
      <w:pPr>
        <w:jc w:val="center"/>
        <w:rPr>
          <w:rFonts w:ascii="楷体_GB2312" w:hAnsi="宋体" w:eastAsia="楷体_GB2312"/>
          <w:b/>
          <w:sz w:val="32"/>
          <w:szCs w:val="32"/>
        </w:rPr>
      </w:pPr>
    </w:p>
    <w:p>
      <w:pPr>
        <w:ind w:firstLine="2600" w:firstLineChars="1300"/>
      </w:pPr>
      <w:r>
        <w:rPr>
          <w:sz w:val="20"/>
        </w:rPr>
        <w:pict>
          <v:rect id="_x0000_s1279" o:spid="_x0000_s1279" o:spt="1" style="position:absolute;left:0pt;margin-left:135pt;margin-top:7.95pt;height:39pt;width:153pt;mso-wrap-distance-bottom:0pt;mso-wrap-distance-left:9pt;mso-wrap-distance-right:9pt;mso-wrap-distance-top:0pt;z-index:251778048;mso-width-relative:page;mso-height-relative:page;" coordsize="21600,21600">
            <v:path/>
            <v:fill focussize="0,0"/>
            <v:stroke/>
            <v:imagedata o:title=""/>
            <o:lock v:ext="edit"/>
            <v:textbox inset="0mm,0mm,0mm,0mm">
              <w:txbxContent>
                <w:p>
                  <w:pPr>
                    <w:spacing w:line="240" w:lineRule="exact"/>
                    <w:jc w:val="center"/>
                    <w:rPr>
                      <w:rFonts w:ascii="宋体" w:hAnsi="宋体"/>
                      <w:b/>
                      <w:bCs/>
                      <w:sz w:val="24"/>
                    </w:rPr>
                  </w:pPr>
                </w:p>
                <w:p>
                  <w:pPr>
                    <w:jc w:val="center"/>
                    <w:rPr>
                      <w:rFonts w:ascii="宋体" w:hAnsi="宋体"/>
                      <w:b/>
                    </w:rPr>
                  </w:pPr>
                  <w:r>
                    <w:rPr>
                      <w:rFonts w:hint="eastAsia" w:ascii="宋体" w:hAnsi="宋体"/>
                      <w:b/>
                      <w:bCs/>
                    </w:rPr>
                    <w:t>制定检查方案</w:t>
                  </w:r>
                </w:p>
              </w:txbxContent>
            </v:textbox>
            <w10:wrap type="square"/>
          </v:rect>
        </w:pict>
      </w:r>
      <w:r>
        <w:rPr>
          <w:rFonts w:hint="eastAsia"/>
        </w:rPr>
        <w:t xml:space="preserve">                   </w:t>
      </w:r>
    </w:p>
    <w:p>
      <w:pPr>
        <w:tabs>
          <w:tab w:val="left" w:pos="5100"/>
          <w:tab w:val="left" w:pos="5610"/>
        </w:tabs>
      </w:pPr>
      <w:r>
        <w:tab/>
      </w:r>
      <w:r>
        <w:tab/>
      </w:r>
    </w:p>
    <w:p>
      <w:pPr>
        <w:tabs>
          <w:tab w:val="left" w:pos="5100"/>
          <w:tab w:val="left" w:pos="5610"/>
        </w:tabs>
      </w:pPr>
    </w:p>
    <w:p>
      <w:pPr>
        <w:tabs>
          <w:tab w:val="left" w:pos="5100"/>
          <w:tab w:val="left" w:pos="5610"/>
        </w:tabs>
      </w:pPr>
      <w:r>
        <w:rPr>
          <w:sz w:val="20"/>
        </w:rPr>
        <w:pict>
          <v:line id="_x0000_s1280" o:spid="_x0000_s1280" o:spt="20" style="position:absolute;left:0pt;margin-left:216pt;margin-top:0pt;height:23.4pt;width:0pt;z-index:25177907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</w:rPr>
        <w:t xml:space="preserve">                                     </w:t>
      </w:r>
    </w:p>
    <w:p>
      <w:pPr>
        <w:tabs>
          <w:tab w:val="left" w:pos="5100"/>
          <w:tab w:val="left" w:pos="5610"/>
        </w:tabs>
      </w:pPr>
      <w:r>
        <w:rPr>
          <w:sz w:val="20"/>
        </w:rPr>
        <w:pict>
          <v:rect id="_x0000_s1281" o:spid="_x0000_s1281" o:spt="1" style="position:absolute;left:0pt;margin-left:135pt;margin-top:7.95pt;height:39.15pt;width:153pt;z-index:2517800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rFonts w:ascii="宋体" w:hAnsi="宋体"/>
                      <w:b/>
                      <w:bCs/>
                      <w:sz w:val="24"/>
                    </w:rPr>
                  </w:pPr>
                </w:p>
                <w:p>
                  <w:pPr>
                    <w:jc w:val="center"/>
                    <w:rPr>
                      <w:rFonts w:ascii="宋体" w:hAnsi="宋体"/>
                      <w:b/>
                      <w:bCs/>
                    </w:rPr>
                  </w:pPr>
                  <w:r>
                    <w:rPr>
                      <w:rFonts w:hint="eastAsia" w:ascii="宋体" w:hAnsi="宋体"/>
                      <w:b/>
                      <w:bCs/>
                    </w:rPr>
                    <w:t>下发检查通知</w:t>
                  </w:r>
                </w:p>
              </w:txbxContent>
            </v:textbox>
          </v:rect>
        </w:pict>
      </w:r>
    </w:p>
    <w:p>
      <w:pPr>
        <w:tabs>
          <w:tab w:val="left" w:pos="5100"/>
          <w:tab w:val="left" w:pos="5610"/>
        </w:tabs>
      </w:pPr>
    </w:p>
    <w:p>
      <w:pPr>
        <w:tabs>
          <w:tab w:val="left" w:pos="5100"/>
          <w:tab w:val="left" w:pos="5610"/>
        </w:tabs>
      </w:pPr>
      <w:r>
        <w:rPr>
          <w:rFonts w:hint="eastAsia"/>
        </w:rPr>
        <w:t xml:space="preserve">                  </w:t>
      </w:r>
    </w:p>
    <w:p>
      <w:pPr>
        <w:tabs>
          <w:tab w:val="left" w:pos="5100"/>
          <w:tab w:val="left" w:pos="5610"/>
        </w:tabs>
      </w:pPr>
      <w:r>
        <w:pict>
          <v:line id="_x0000_s1283" o:spid="_x0000_s1283" o:spt="20" style="position:absolute;left:0pt;margin-left:216pt;margin-top:0pt;height:23.4pt;width:0pt;z-index:25178214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</w:rPr>
        <w:t xml:space="preserve">            </w:t>
      </w:r>
    </w:p>
    <w:p>
      <w:r>
        <w:pict>
          <v:rect id="_x0000_s1282" o:spid="_x0000_s1282" o:spt="1" style="position:absolute;left:0pt;margin-left:135pt;margin-top:7.95pt;height:39pt;width:153pt;z-index:25178112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rFonts w:ascii="宋体" w:hAnsi="宋体"/>
                      <w:b/>
                      <w:bCs/>
                      <w:sz w:val="24"/>
                    </w:rPr>
                  </w:pPr>
                </w:p>
                <w:p>
                  <w:pPr>
                    <w:jc w:val="center"/>
                    <w:rPr>
                      <w:rFonts w:ascii="宋体" w:hAnsi="宋体"/>
                      <w:b/>
                      <w:bCs/>
                    </w:rPr>
                  </w:pPr>
                  <w:r>
                    <w:rPr>
                      <w:rFonts w:hint="eastAsia" w:ascii="宋体" w:hAnsi="宋体"/>
                      <w:b/>
                      <w:bCs/>
                    </w:rPr>
                    <w:t>组织开展现场检查</w:t>
                  </w:r>
                </w:p>
              </w:txbxContent>
            </v:textbox>
          </v:rect>
        </w:pict>
      </w:r>
    </w:p>
    <w:p/>
    <w:p/>
    <w:p>
      <w:r>
        <w:rPr>
          <w:sz w:val="20"/>
        </w:rPr>
        <w:pict>
          <v:line id="_x0000_s1284" o:spid="_x0000_s1284" o:spt="20" style="position:absolute;left:0pt;margin-left:216pt;margin-top:0pt;height:23.4pt;width:0pt;z-index:25178316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285" o:spid="_x0000_s1285" o:spt="1" style="position:absolute;left:0pt;margin-left:135pt;margin-top:7.95pt;height:39pt;width:153pt;z-index:25178419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rFonts w:ascii="宋体" w:hAnsi="宋体"/>
                      <w:b/>
                      <w:bCs/>
                      <w:sz w:val="24"/>
                    </w:rPr>
                  </w:pPr>
                </w:p>
                <w:p>
                  <w:pPr>
                    <w:jc w:val="center"/>
                    <w:rPr>
                      <w:rFonts w:ascii="宋体" w:hAnsi="宋体"/>
                      <w:b/>
                      <w:bCs/>
                    </w:rPr>
                  </w:pPr>
                  <w:r>
                    <w:rPr>
                      <w:rFonts w:hint="eastAsia" w:ascii="宋体" w:hAnsi="宋体"/>
                      <w:b/>
                      <w:bCs/>
                    </w:rPr>
                    <w:t>复核和审理</w:t>
                  </w:r>
                </w:p>
              </w:txbxContent>
            </v:textbox>
          </v:rect>
        </w:pict>
      </w:r>
    </w:p>
    <w:p>
      <w:pPr>
        <w:jc w:val="center"/>
      </w:pPr>
    </w:p>
    <w:p/>
    <w:p>
      <w:pPr>
        <w:jc w:val="center"/>
      </w:pPr>
      <w:r>
        <w:pict>
          <v:line id="_x0000_s1287" o:spid="_x0000_s1287" o:spt="20" style="position:absolute;left:0pt;margin-left:216pt;margin-top:0pt;height:23.4pt;width:0pt;z-index:25178624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tabs>
          <w:tab w:val="left" w:pos="2865"/>
        </w:tabs>
      </w:pPr>
      <w:r>
        <w:pict>
          <v:rect id="_x0000_s1286" o:spid="_x0000_s1286" o:spt="1" style="position:absolute;left:0pt;margin-left:135pt;margin-top:7.95pt;height:39pt;width:153pt;z-index:25178521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rFonts w:ascii="宋体" w:hAnsi="宋体"/>
                      <w:b/>
                      <w:bCs/>
                      <w:sz w:val="24"/>
                    </w:rPr>
                  </w:pPr>
                </w:p>
                <w:p>
                  <w:pPr>
                    <w:jc w:val="center"/>
                    <w:rPr>
                      <w:rFonts w:ascii="宋体" w:hAnsi="宋体"/>
                      <w:b/>
                      <w:bCs/>
                    </w:rPr>
                  </w:pPr>
                  <w:r>
                    <w:rPr>
                      <w:rFonts w:hint="eastAsia" w:ascii="宋体" w:hAnsi="宋体"/>
                      <w:b/>
                      <w:bCs/>
                    </w:rPr>
                    <w:t>汇总和上报</w:t>
                  </w:r>
                </w:p>
              </w:txbxContent>
            </v:textbox>
          </v:rect>
        </w:pict>
      </w:r>
      <w:r>
        <w:tab/>
      </w:r>
    </w:p>
    <w:p>
      <w:pPr>
        <w:tabs>
          <w:tab w:val="left" w:pos="1920"/>
        </w:tabs>
      </w:pPr>
      <w:r>
        <w:tab/>
      </w:r>
    </w:p>
    <w:p>
      <w:pPr>
        <w:jc w:val="center"/>
      </w:pPr>
    </w:p>
    <w:p>
      <w:r>
        <w:pict>
          <v:line id="_x0000_s1288" o:spid="_x0000_s1288" o:spt="20" style="position:absolute;left:0pt;margin-left:216pt;margin-top:0pt;height:23.4pt;width:0pt;z-index:25178726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jc w:val="center"/>
      </w:pPr>
      <w:r>
        <w:rPr>
          <w:sz w:val="20"/>
        </w:rPr>
        <w:pict>
          <v:rect id="_x0000_s1289" o:spid="_x0000_s1289" o:spt="1" style="position:absolute;left:0pt;margin-left:135pt;margin-top:7.95pt;height:39pt;width:153pt;z-index:25178828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rFonts w:ascii="宋体" w:hAnsi="宋体"/>
                      <w:b/>
                      <w:bCs/>
                    </w:rPr>
                  </w:pPr>
                </w:p>
                <w:p>
                  <w:pPr>
                    <w:jc w:val="center"/>
                    <w:rPr>
                      <w:rFonts w:ascii="宋体" w:hAnsi="宋体"/>
                      <w:b/>
                      <w:bCs/>
                      <w:sz w:val="24"/>
                    </w:rPr>
                  </w:pPr>
                  <w:r>
                    <w:rPr>
                      <w:rFonts w:hint="eastAsia" w:ascii="宋体" w:hAnsi="宋体"/>
                      <w:b/>
                      <w:bCs/>
                    </w:rPr>
                    <w:t>问题分类处理</w:t>
                  </w:r>
                </w:p>
              </w:txbxContent>
            </v:textbox>
          </v:rect>
        </w:pict>
      </w:r>
    </w:p>
    <w:p>
      <w:pPr>
        <w:tabs>
          <w:tab w:val="left" w:pos="5295"/>
          <w:tab w:val="left" w:pos="5460"/>
          <w:tab w:val="left" w:pos="6030"/>
        </w:tabs>
      </w:pPr>
      <w:r>
        <w:tab/>
      </w:r>
      <w:r>
        <w:tab/>
      </w:r>
      <w:r>
        <w:tab/>
      </w:r>
    </w:p>
    <w:p/>
    <w:p>
      <w:pPr>
        <w:jc w:val="center"/>
      </w:pPr>
      <w:r>
        <w:rPr>
          <w:sz w:val="20"/>
        </w:rPr>
        <w:pict>
          <v:line id="_x0000_s1290" o:spid="_x0000_s1290" o:spt="20" style="position:absolute;left:0pt;margin-left:216pt;margin-top:0pt;height:23.4pt;width:0pt;z-index:2517893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rPr>
          <w:sz w:val="20"/>
        </w:rPr>
        <w:pict>
          <v:rect id="_x0000_s1291" o:spid="_x0000_s1291" o:spt="1" style="position:absolute;left:0pt;margin-left:135pt;margin-top:7.95pt;height:39pt;width:153pt;z-index:25179033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rFonts w:ascii="宋体" w:hAnsi="宋体"/>
                      <w:b/>
                      <w:bCs/>
                    </w:rPr>
                  </w:pPr>
                </w:p>
                <w:p>
                  <w:pPr>
                    <w:jc w:val="center"/>
                    <w:rPr>
                      <w:rFonts w:ascii="宋体" w:hAnsi="宋体"/>
                      <w:b/>
                      <w:bCs/>
                      <w:sz w:val="24"/>
                    </w:rPr>
                  </w:pPr>
                  <w:r>
                    <w:rPr>
                      <w:rFonts w:hint="eastAsia" w:ascii="宋体" w:hAnsi="宋体"/>
                      <w:b/>
                      <w:bCs/>
                    </w:rPr>
                    <w:t>问题处理跟踪落实</w:t>
                  </w:r>
                </w:p>
              </w:txbxContent>
            </v:textbox>
          </v:rect>
        </w:pict>
      </w:r>
    </w:p>
    <w:p>
      <w:pPr>
        <w:jc w:val="center"/>
      </w:pPr>
    </w:p>
    <w:p/>
    <w:p/>
    <w:p/>
    <w:p/>
    <w:p/>
    <w:p/>
    <w:p/>
    <w:p>
      <w:pPr>
        <w:jc w:val="center"/>
      </w:pPr>
    </w:p>
    <w:p/>
    <w:p/>
    <w:p/>
    <w:p/>
    <w:p/>
    <w:p/>
    <w:p/>
    <w:p/>
    <w:p/>
    <w:p/>
    <w:p/>
    <w:p/>
    <w:p/>
    <w:p/>
    <w:p/>
    <w:p/>
    <w:p/>
    <w:p/>
    <w:p/>
    <w:sectPr>
      <w:headerReference r:id="rId3" w:type="default"/>
      <w:footerReference r:id="rId4" w:type="default"/>
      <w:pgSz w:w="11906" w:h="16838"/>
      <w:pgMar w:top="1247" w:right="1247" w:bottom="1361" w:left="1588" w:header="113" w:footer="1418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outside" w:y="1"/>
      <w:jc w:val="right"/>
      <w:rPr>
        <w:rStyle w:val="9"/>
        <w:sz w:val="28"/>
      </w:rPr>
    </w:pPr>
    <w:r>
      <w:rPr>
        <w:rStyle w:val="9"/>
        <w:sz w:val="28"/>
      </w:rPr>
      <w:t xml:space="preserve">— </w:t>
    </w:r>
    <w:r>
      <w:rPr>
        <w:sz w:val="28"/>
      </w:rPr>
      <w:fldChar w:fldCharType="begin"/>
    </w:r>
    <w:r>
      <w:rPr>
        <w:rStyle w:val="9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9"/>
        <w:sz w:val="28"/>
      </w:rPr>
      <w:t>4</w:t>
    </w:r>
    <w:r>
      <w:rPr>
        <w:sz w:val="28"/>
      </w:rPr>
      <w:fldChar w:fldCharType="end"/>
    </w:r>
    <w:r>
      <w:rPr>
        <w:rStyle w:val="9"/>
        <w:sz w:val="28"/>
      </w:rPr>
      <w:t xml:space="preserve"> —</w:t>
    </w:r>
  </w:p>
  <w:p>
    <w:pPr>
      <w:pStyle w:val="5"/>
      <w:ind w:right="360" w:firstLine="360"/>
      <w:rPr>
        <w:sz w:val="24"/>
      </w:rPr>
    </w:pPr>
    <w:r>
      <w:t xml:space="preserve">                                                        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0582"/>
    <w:rsid w:val="00063205"/>
    <w:rsid w:val="0007141B"/>
    <w:rsid w:val="00264AA6"/>
    <w:rsid w:val="002C5DD6"/>
    <w:rsid w:val="0047311B"/>
    <w:rsid w:val="004B1FB2"/>
    <w:rsid w:val="004C2120"/>
    <w:rsid w:val="004E7D98"/>
    <w:rsid w:val="00573195"/>
    <w:rsid w:val="005B146B"/>
    <w:rsid w:val="00617745"/>
    <w:rsid w:val="00636427"/>
    <w:rsid w:val="007D264D"/>
    <w:rsid w:val="009F1D4D"/>
    <w:rsid w:val="00A17F37"/>
    <w:rsid w:val="00AA2A1C"/>
    <w:rsid w:val="00B40582"/>
    <w:rsid w:val="00BA02E1"/>
    <w:rsid w:val="00C53975"/>
    <w:rsid w:val="00C74FD6"/>
    <w:rsid w:val="00C96D85"/>
    <w:rsid w:val="00DC544A"/>
    <w:rsid w:val="00DD431C"/>
    <w:rsid w:val="00EA4656"/>
    <w:rsid w:val="033D0FAF"/>
    <w:rsid w:val="0ACB6F6E"/>
    <w:rsid w:val="17595DAB"/>
    <w:rsid w:val="1DAE19E1"/>
    <w:rsid w:val="1EAC7B29"/>
    <w:rsid w:val="4C0F4313"/>
    <w:rsid w:val="4D4A69BA"/>
    <w:rsid w:val="50EC090C"/>
    <w:rsid w:val="53685690"/>
    <w:rsid w:val="64F14975"/>
    <w:rsid w:val="67940BA9"/>
    <w:rsid w:val="71877157"/>
    <w:rsid w:val="792635CF"/>
    <w:rsid w:val="7F064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6"/>
    <w:semiHidden/>
    <w:qFormat/>
    <w:uiPriority w:val="0"/>
    <w:rPr>
      <w:sz w:val="18"/>
      <w:szCs w:val="18"/>
    </w:rPr>
  </w:style>
  <w:style w:type="paragraph" w:styleId="3">
    <w:name w:val="Date"/>
    <w:basedOn w:val="1"/>
    <w:next w:val="1"/>
    <w:link w:val="17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cstheme="minorBidi"/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sz w:val="18"/>
      <w:szCs w:val="18"/>
    </w:rPr>
  </w:style>
  <w:style w:type="character" w:styleId="9">
    <w:name w:val="page number"/>
    <w:basedOn w:val="8"/>
    <w:qFormat/>
    <w:uiPriority w:val="0"/>
    <w:rPr>
      <w:rFonts w:cs="Times New Roman"/>
    </w:rPr>
  </w:style>
  <w:style w:type="character" w:styleId="10">
    <w:name w:val="Hyperlink"/>
    <w:basedOn w:val="8"/>
    <w:qFormat/>
    <w:uiPriority w:val="0"/>
    <w:rPr>
      <w:rFonts w:cs="Times New Roman"/>
      <w:color w:val="0000FF"/>
      <w:u w:val="single"/>
    </w:rPr>
  </w:style>
  <w:style w:type="character" w:customStyle="1" w:styleId="11">
    <w:name w:val="页脚 Char"/>
    <w:basedOn w:val="8"/>
    <w:link w:val="5"/>
    <w:qFormat/>
    <w:locked/>
    <w:uiPriority w:val="0"/>
    <w:rPr>
      <w:rFonts w:eastAsia="宋体"/>
      <w:sz w:val="18"/>
      <w:szCs w:val="18"/>
    </w:rPr>
  </w:style>
  <w:style w:type="character" w:customStyle="1" w:styleId="12">
    <w:name w:val="页眉 Char"/>
    <w:basedOn w:val="8"/>
    <w:link w:val="6"/>
    <w:qFormat/>
    <w:locked/>
    <w:uiPriority w:val="0"/>
    <w:rPr>
      <w:rFonts w:eastAsia="宋体"/>
      <w:sz w:val="18"/>
      <w:szCs w:val="18"/>
    </w:rPr>
  </w:style>
  <w:style w:type="character" w:customStyle="1" w:styleId="13">
    <w:name w:val="页脚 Char1"/>
    <w:basedOn w:val="8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页眉 Char1"/>
    <w:basedOn w:val="8"/>
    <w:link w:val="6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批注框文本 Char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正文文本 Char"/>
    <w:basedOn w:val="8"/>
    <w:link w:val="2"/>
    <w:semiHidden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7">
    <w:name w:val="日期 Char"/>
    <w:basedOn w:val="8"/>
    <w:link w:val="3"/>
    <w:semiHidden/>
    <w:qFormat/>
    <w:uiPriority w:val="99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8"/>
    <customShpInfo spid="_x0000_s1029"/>
    <customShpInfo spid="_x0000_s1030"/>
    <customShpInfo spid="_x0000_s1079"/>
    <customShpInfo spid="_x0000_s1031"/>
    <customShpInfo spid="_x0000_s1034"/>
    <customShpInfo spid="_x0000_s1081"/>
    <customShpInfo spid="_x0000_s1033"/>
    <customShpInfo spid="_x0000_s1080"/>
    <customShpInfo spid="_x0000_s1032"/>
    <customShpInfo spid="_x0000_s1036"/>
    <customShpInfo spid="_x0000_s1038"/>
    <customShpInfo spid="_x0000_s1035"/>
    <customShpInfo spid="_x0000_s1039"/>
    <customShpInfo spid="_x0000_s1037"/>
    <customShpInfo spid="_x0000_s1057"/>
    <customShpInfo spid="_x0000_s1040"/>
    <customShpInfo spid="_x0000_s1051"/>
    <customShpInfo spid="_x0000_s1042"/>
    <customShpInfo spid="_x0000_s1041"/>
    <customShpInfo spid="_x0000_s1046"/>
    <customShpInfo spid="_x0000_s1053"/>
    <customShpInfo spid="_x0000_s1052"/>
    <customShpInfo spid="_x0000_s1043"/>
    <customShpInfo spid="_x0000_s1056"/>
    <customShpInfo spid="_x0000_s1055"/>
    <customShpInfo spid="_x0000_s1085"/>
    <customShpInfo spid="_x0000_s1050"/>
    <customShpInfo spid="_x0000_s1049"/>
    <customShpInfo spid="_x0000_s1045"/>
    <customShpInfo spid="_x0000_s1044"/>
    <customShpInfo spid="_x0000_s1082"/>
    <customShpInfo spid="_x0000_s1048"/>
    <customShpInfo spid="_x0000_s1047"/>
    <customShpInfo spid="_x0000_s1068"/>
    <customShpInfo spid="_x0000_s1067"/>
    <customShpInfo spid="_x0000_s1066"/>
    <customShpInfo spid="_x0000_s1064"/>
    <customShpInfo spid="_x0000_s1072"/>
    <customShpInfo spid="_x0000_s1054"/>
    <customShpInfo spid="_x0000_s1069"/>
    <customShpInfo spid="_x0000_s1062"/>
    <customShpInfo spid="_x0000_s1065"/>
    <customShpInfo spid="_x0000_s1084"/>
    <customShpInfo spid="_x0000_s1070"/>
    <customShpInfo spid="_x0000_s1083"/>
    <customShpInfo spid="_x0000_s1063"/>
    <customShpInfo spid="_x0000_s1058"/>
    <customShpInfo spid="_x0000_s1059"/>
    <customShpInfo spid="_x0000_s1073"/>
    <customShpInfo spid="_x0000_s1074"/>
    <customShpInfo spid="_x0000_s1086"/>
    <customShpInfo spid="_x0000_s1060"/>
    <customShpInfo spid="_x0000_s1071"/>
    <customShpInfo spid="_x0000_s1075"/>
    <customShpInfo spid="_x0000_s1061"/>
    <customShpInfo spid="_x0000_s1076"/>
    <customShpInfo spid="_x0000_s1077"/>
    <customShpInfo spid="_x0000_s1078"/>
    <customShpInfo spid="_x0000_s1090"/>
    <customShpInfo spid="_x0000_s1091"/>
    <customShpInfo spid="_x0000_s1092"/>
    <customShpInfo spid="_x0000_s1093"/>
    <customShpInfo spid="_x0000_s1089"/>
    <customShpInfo spid="_x0000_s1087"/>
    <customShpInfo spid="_x0000_s1096"/>
    <customShpInfo spid="_x0000_s1095"/>
    <customShpInfo spid="_x0000_s1088"/>
    <customShpInfo spid="_x0000_s1094"/>
    <customShpInfo spid="_x0000_s1098"/>
    <customShpInfo spid="_x0000_s1097"/>
    <customShpInfo spid="_x0000_s1102"/>
    <customShpInfo spid="_x0000_s1099"/>
    <customShpInfo spid="_x0000_s1100"/>
    <customShpInfo spid="_x0000_s1101"/>
    <customShpInfo spid="_x0000_s1103"/>
    <customShpInfo spid="_x0000_s1109"/>
    <customShpInfo spid="_x0000_s1115"/>
    <customShpInfo spid="_x0000_s1108"/>
    <customShpInfo spid="_x0000_s1124"/>
    <customShpInfo spid="_x0000_s1123"/>
    <customShpInfo spid="_x0000_s1116"/>
    <customShpInfo spid="_x0000_s1119"/>
    <customShpInfo spid="_x0000_s1111"/>
    <customShpInfo spid="_x0000_s1122"/>
    <customShpInfo spid="_x0000_s1125"/>
    <customShpInfo spid="_x0000_s1106"/>
    <customShpInfo spid="_x0000_s1121"/>
    <customShpInfo spid="_x0000_s1120"/>
    <customShpInfo spid="_x0000_s1112"/>
    <customShpInfo spid="_x0000_s1110"/>
    <customShpInfo spid="_x0000_s1118"/>
    <customShpInfo spid="_x0000_s1117"/>
    <customShpInfo spid="_x0000_s1113"/>
    <customShpInfo spid="_x0000_s1114"/>
    <customShpInfo spid="_x0000_s1137"/>
    <customShpInfo spid="_x0000_s1139"/>
    <customShpInfo spid="_x0000_s1140"/>
    <customShpInfo spid="_x0000_s1138"/>
    <customShpInfo spid="_x0000_s1143"/>
    <customShpInfo spid="_x0000_s1147"/>
    <customShpInfo spid="_x0000_s1126"/>
    <customShpInfo spid="_x0000_s1135"/>
    <customShpInfo spid="_x0000_s1134"/>
    <customShpInfo spid="_x0000_s1129"/>
    <customShpInfo spid="_x0000_s1130"/>
    <customShpInfo spid="_x0000_s1104"/>
    <customShpInfo spid="_x0000_s1136"/>
    <customShpInfo spid="_x0000_s1131"/>
    <customShpInfo spid="_x0000_s1249"/>
    <customShpInfo spid="_x0000_s1252"/>
    <customShpInfo spid="_x0000_s1255"/>
    <customShpInfo spid="_x0000_s1254"/>
    <customShpInfo spid="_x0000_s1261"/>
    <customShpInfo spid="_x0000_s1258"/>
    <customShpInfo spid="_x0000_s1259"/>
    <customShpInfo spid="_x0000_s1279"/>
    <customShpInfo spid="_x0000_s1280"/>
    <customShpInfo spid="_x0000_s1281"/>
    <customShpInfo spid="_x0000_s1283"/>
    <customShpInfo spid="_x0000_s1282"/>
    <customShpInfo spid="_x0000_s1284"/>
    <customShpInfo spid="_x0000_s1285"/>
    <customShpInfo spid="_x0000_s1287"/>
    <customShpInfo spid="_x0000_s1286"/>
    <customShpInfo spid="_x0000_s1288"/>
    <customShpInfo spid="_x0000_s1289"/>
    <customShpInfo spid="_x0000_s1290"/>
    <customShpInfo spid="_x0000_s129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359</Words>
  <Characters>2048</Characters>
  <Lines>17</Lines>
  <Paragraphs>4</Paragraphs>
  <TotalTime>14</TotalTime>
  <ScaleCrop>false</ScaleCrop>
  <LinksUpToDate>false</LinksUpToDate>
  <CharactersWithSpaces>2403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2019-08-20T01:43:00Z</dcterms:created>
  <dc:creator>Administrator</dc:creator>
  <cp:lastModifiedBy>琳儿__丫头片子</cp:lastModifiedBy>
  <cp:lastPrinted>2019-12-18T06:13:00Z</cp:lastPrinted>
  <dcterms:modified xsi:type="dcterms:W3CDTF">2021-12-15T07:26:33Z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5DF3CB85D31640C4B14880C2B327381B</vt:lpwstr>
  </property>
</Properties>
</file>