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right" w:leader="dot" w:pos="6160"/>
        </w:tabs>
        <w:spacing w:after="0" w:line="440" w:lineRule="exact"/>
        <w:rPr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bookmarkStart w:id="0" w:name="OLE_LINK47"/>
      <w:bookmarkStart w:id="1" w:name="OLE_LINK48"/>
      <w:r>
        <w:rPr>
          <w:rFonts w:hint="eastAsia" w:ascii="方正小标宋简体" w:eastAsia="方正小标宋简体"/>
          <w:color w:val="000000"/>
          <w:sz w:val="32"/>
          <w:szCs w:val="32"/>
        </w:rPr>
        <w:t>信阳市平桥区2024年国民经济和社会发展统计公报</w:t>
      </w:r>
    </w:p>
    <w:bookmarkEnd w:id="0"/>
    <w:bookmarkEnd w:id="1"/>
    <w:p>
      <w:pPr>
        <w:spacing w:after="0" w:line="44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信阳市平桥区统计局</w:t>
      </w:r>
    </w:p>
    <w:p>
      <w:pPr>
        <w:spacing w:after="0" w:line="44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2025年2月18日</w:t>
      </w:r>
    </w:p>
    <w:p>
      <w:pPr>
        <w:spacing w:after="0" w:line="440" w:lineRule="exact"/>
        <w:jc w:val="both"/>
        <w:rPr>
          <w:color w:val="000000"/>
          <w:sz w:val="21"/>
          <w:szCs w:val="21"/>
        </w:rPr>
      </w:pP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2024年平桥区坚持以习近平新时代中国特色社会主义思想为指导，忠诚践行“两个更好”，锚定“两个确保”，落实“十大战略”，全面落实高质量发展工作布局，稳中求进、克难攻坚，坚持稳中求进工作总基调，完整、准确、全面贯彻新发展理念，有力保障中央和省市各项决策部署落地见效，经济运行稳中提质，重点项目高效推进，产业基础更加坚实，民生福祉日益增进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一、综合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初步核算，平桥辖区1-12月生产总值（GDP）完成337.45亿元，按不变价计算增长4.4%（全市5.2%），增速居全市第11位。增速逐季加快，全年增速较一季度、上半年、前三季度分别加快1.7、1.4、0.8个百分点。三次产业结构比为12.6：47.8：39.6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分产业看，第一产业增加值42.38亿元，增长3.2%，对GDP增长的贡献率为11.73%，拉动GDP增长0.51个百分点；第二产业增加值161.17亿元，增长5.1%，对GDP增长的贡献率为54.89%，拉动GDP增长2.39个百分点；第三产业增加值133.9亿元，增长3.9%，对GDP增长的贡献率为33.38%，拉动GDP增长1.46个百分点。</w:t>
      </w:r>
    </w:p>
    <w:p>
      <w:pPr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2024年平桥辖区生产总值分类表</w:t>
      </w:r>
    </w:p>
    <w:p>
      <w:pPr>
        <w:spacing w:after="0" w:line="440" w:lineRule="exact"/>
        <w:ind w:firstLine="360" w:firstLineChars="200"/>
        <w:jc w:val="right"/>
        <w:rPr>
          <w:rFonts w:ascii="方正书宋简体" w:hAnsi="宋体" w:eastAsia="方正书宋简体"/>
          <w:color w:val="000000"/>
          <w:sz w:val="18"/>
          <w:szCs w:val="18"/>
        </w:rPr>
      </w:pPr>
      <w:r>
        <w:rPr>
          <w:rFonts w:hint="eastAsia" w:ascii="方正书宋简体" w:hAnsi="宋体" w:eastAsia="方正书宋简体"/>
          <w:color w:val="000000"/>
          <w:sz w:val="18"/>
          <w:szCs w:val="18"/>
        </w:rPr>
        <w:t>单位：万元，%</w:t>
      </w:r>
    </w:p>
    <w:tbl>
      <w:tblPr>
        <w:tblW w:w="6346" w:type="dxa"/>
        <w:jc w:val="center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left w:w="57" w:type="dxa"/>
          <w:right w:w="57" w:type="dxa"/>
        </w:tblCellMar>
      </w:tblPr>
      <w:tblGrid>
        <w:gridCol w:w="2193"/>
        <w:gridCol w:w="838"/>
        <w:gridCol w:w="838"/>
        <w:gridCol w:w="838"/>
        <w:gridCol w:w="839"/>
        <w:gridCol w:w="800"/>
      </w:tblGrid>
      <w:tr>
        <w:trPr>
          <w:trHeight w:val="454" w:hRule="exact"/>
          <w:jc w:val="center"/>
        </w:trPr>
        <w:tc>
          <w:tcPr>
            <w:tcW w:w="2193" w:type="dxa"/>
            <w:vMerge w:val="restart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按现行价格计算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按不变价价格计算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5"/>
                <w:szCs w:val="15"/>
              </w:rPr>
              <w:t>2023年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5"/>
                <w:szCs w:val="15"/>
              </w:rPr>
              <w:t>2024年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5"/>
                <w:szCs w:val="15"/>
              </w:rPr>
              <w:t>2023年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5"/>
                <w:szCs w:val="15"/>
              </w:rPr>
              <w:t>2024年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增速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地区生产总值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3197071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3374528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3172925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3311267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4.4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第一产业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398564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423838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504514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520744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3.2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第二产业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1516665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1611683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1497065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1573005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5.1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第三产业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1281842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1339007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1171346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1217517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3.9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 xml:space="preserve">农林牧渔业 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501788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540121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552331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574335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4.0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#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农林牧渔专业及辅助性活动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103224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116283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47817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53591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12.1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工业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1363446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1443067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1337743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1405881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5.1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采矿业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9270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10279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10036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11252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12.1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#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开采专业及辅助性活动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制造业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1272065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1344269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1245644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1310562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5.2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#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金属制品、机械和设备修理业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672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716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661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692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4.8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电力、热力、燃气及水生产和供应业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82112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88519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82063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84068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2.4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建筑业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153891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169332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159983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167816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4.9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批发和零售业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248598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258886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212742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224195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5.4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批发业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97803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97099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64632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64489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-0.2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零售业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150794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161787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148110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159705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7.8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交通运输、仓储和邮政业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55761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59124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51054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56966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11.6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铁路运输业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12693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12485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10419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10447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0.3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道路运输业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34438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34562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31198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31248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0.2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水上运输业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航空运输业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1242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677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908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管道运输业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 xml:space="preserve">其他运输业 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7056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11693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8505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14066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65.4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邮政业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332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384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254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297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16.8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住宿和餐饮业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46480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47628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44477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45139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1.5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住宿业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15156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15453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14485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14637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餐饮业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31324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32176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29992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30502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1.7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金融业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102760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103482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97280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98065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货币金融服务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79438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79994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73910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74442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0.7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资本市场服务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1123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1356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1047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1361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30.0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保险业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18523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18430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18960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18874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-0.5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其他金融业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3676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3701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3364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3388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0.7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房地产业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216182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214850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212636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217515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2.3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房地产业（K门类）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73940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71707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74034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74242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0.3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居民自有住房服务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142242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143144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138602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143273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3.4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其他服务业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508166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538037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504680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521355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3.3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营利性服务业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185979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188340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192835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203932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5.8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信息传输、软件和信息技术服务业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95159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94159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107492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108747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1.2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其他营利性服务业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90820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94181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85343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95185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11.5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非营利性服务业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322187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349697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311845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317423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1.8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公共管理、社会保障和社会组织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125567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134300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120750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121238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0.4</w:t>
            </w:r>
          </w:p>
        </w:tc>
      </w:tr>
      <w:tr>
        <w:trPr>
          <w:trHeight w:val="454" w:hRule="exact"/>
          <w:jc w:val="center"/>
        </w:trPr>
        <w:tc>
          <w:tcPr>
            <w:tcW w:w="2193" w:type="dxa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15"/>
                <w:szCs w:val="15"/>
              </w:rPr>
              <w:t>其他非营利性服务业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196620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215397</w:t>
            </w:r>
          </w:p>
        </w:tc>
        <w:tc>
          <w:tcPr>
            <w:tcW w:w="838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191096</w:t>
            </w:r>
          </w:p>
        </w:tc>
        <w:tc>
          <w:tcPr>
            <w:tcW w:w="839" w:type="dxa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15"/>
                <w:szCs w:val="15"/>
              </w:rPr>
              <w:t>196186</w:t>
            </w:r>
          </w:p>
        </w:tc>
        <w:tc>
          <w:tcPr>
            <w:tcW w:w="8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15"/>
                <w:szCs w:val="15"/>
              </w:rPr>
              <w:t>2.7</w:t>
            </w:r>
          </w:p>
        </w:tc>
      </w:tr>
    </w:tbl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根据公安户籍人口及其变动情况统计，平桥辖区（不含羊山新区，含高新区和上天梯管理区）2024年末总户数250890户，总户籍人口，77.2万人，其中城镇人口23.3万人，乡村人口53.9万人。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根据2024年人口抽样预计，平桥辖区（不含羊山新区，含高新区和上天梯管理区）年末常住人口59.26万人，人口出生率4.75‰，人口死亡率6.55‰，人口自然增长率-1.8‰。</w:t>
      </w: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</w:p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2024年度平桥辖区人口及其变动情况统计表（一）</w:t>
      </w:r>
    </w:p>
    <w:tbl>
      <w:tblPr>
        <w:tblW w:w="6153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</w:tblPr>
      <w:tblGrid>
        <w:gridCol w:w="622"/>
        <w:gridCol w:w="552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</w:tblGrid>
      <w:tr>
        <w:trPr>
          <w:trHeight w:val="567" w:hRule="exact"/>
          <w:jc w:val="center"/>
        </w:trPr>
        <w:tc>
          <w:tcPr>
            <w:tcW w:w="62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年末</w:t>
            </w:r>
          </w:p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总户数</w:t>
            </w:r>
          </w:p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(户)</w:t>
            </w:r>
          </w:p>
        </w:tc>
        <w:tc>
          <w:tcPr>
            <w:tcW w:w="4979" w:type="dxa"/>
            <w:gridSpan w:val="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年末总人口</w:t>
            </w:r>
          </w:p>
        </w:tc>
      </w:tr>
      <w:tr>
        <w:trPr>
          <w:trHeight w:val="567" w:hRule="exact"/>
          <w:jc w:val="center"/>
        </w:trPr>
        <w:tc>
          <w:tcPr>
            <w:tcW w:w="62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城镇</w:t>
            </w:r>
          </w:p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55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乡村</w:t>
            </w:r>
          </w:p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人口</w:t>
            </w:r>
          </w:p>
        </w:tc>
        <w:tc>
          <w:tcPr>
            <w:tcW w:w="11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21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年龄</w:t>
            </w:r>
          </w:p>
        </w:tc>
      </w:tr>
      <w:tr>
        <w:trPr>
          <w:trHeight w:val="851" w:hRule="exact"/>
          <w:jc w:val="center"/>
        </w:trPr>
        <w:tc>
          <w:tcPr>
            <w:tcW w:w="622" w:type="dxa"/>
            <w:vMerge w:val="continue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vMerge w:val="continue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0-17岁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18-34岁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35-59岁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方正书宋简体" w:hAnsi="宋体" w:eastAsia="方正书宋简体" w:cs="黑体"/>
                <w:color w:val="000000"/>
                <w:sz w:val="18"/>
                <w:szCs w:val="18"/>
              </w:rPr>
            </w:pPr>
            <w:r>
              <w:rPr>
                <w:rFonts w:hint="eastAsia" w:ascii="方正书宋简体" w:hAnsi="宋体" w:eastAsia="方正书宋简体" w:cs="黑体"/>
                <w:color w:val="000000"/>
                <w:sz w:val="18"/>
                <w:szCs w:val="18"/>
              </w:rPr>
              <w:t>60岁及以上</w:t>
            </w:r>
          </w:p>
        </w:tc>
      </w:tr>
      <w:tr>
        <w:trPr>
          <w:trHeight w:val="510" w:hRule="exact"/>
          <w:jc w:val="center"/>
        </w:trPr>
        <w:tc>
          <w:tcPr>
            <w:tcW w:w="622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平桥辖区合计</w:t>
            </w:r>
          </w:p>
        </w:tc>
        <w:tc>
          <w:tcPr>
            <w:tcW w:w="552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250890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771575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232509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539066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399433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372142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162718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154997</w:t>
            </w:r>
          </w:p>
        </w:tc>
        <w:tc>
          <w:tcPr>
            <w:tcW w:w="554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290102</w:t>
            </w:r>
          </w:p>
        </w:tc>
        <w:tc>
          <w:tcPr>
            <w:tcW w:w="554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163758</w:t>
            </w:r>
          </w:p>
        </w:tc>
      </w:tr>
      <w:tr>
        <w:trPr>
          <w:trHeight w:val="510" w:hRule="exact"/>
          <w:jc w:val="center"/>
        </w:trPr>
        <w:tc>
          <w:tcPr>
            <w:tcW w:w="62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#高新区</w:t>
            </w:r>
          </w:p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分局</w:t>
            </w:r>
          </w:p>
        </w:tc>
        <w:tc>
          <w:tcPr>
            <w:tcW w:w="55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8704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29944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29944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14759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15185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7645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5421</w:t>
            </w:r>
          </w:p>
        </w:tc>
        <w:tc>
          <w:tcPr>
            <w:tcW w:w="554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11417</w:t>
            </w:r>
          </w:p>
        </w:tc>
        <w:tc>
          <w:tcPr>
            <w:tcW w:w="554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5461</w:t>
            </w:r>
          </w:p>
        </w:tc>
      </w:tr>
      <w:tr>
        <w:trPr>
          <w:trHeight w:val="510" w:hRule="exact"/>
          <w:jc w:val="center"/>
        </w:trPr>
        <w:tc>
          <w:tcPr>
            <w:tcW w:w="622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#上天梯</w:t>
            </w:r>
          </w:p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分局</w:t>
            </w:r>
          </w:p>
        </w:tc>
        <w:tc>
          <w:tcPr>
            <w:tcW w:w="552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4306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15746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15746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7942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7804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3704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3068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5913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3061</w:t>
            </w:r>
          </w:p>
        </w:tc>
      </w:tr>
      <w:tr>
        <w:trPr>
          <w:trHeight w:val="567" w:hRule="exact"/>
          <w:jc w:val="center"/>
        </w:trPr>
        <w:tc>
          <w:tcPr>
            <w:tcW w:w="622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#平桥</w:t>
            </w:r>
          </w:p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区属</w:t>
            </w:r>
          </w:p>
        </w:tc>
        <w:tc>
          <w:tcPr>
            <w:tcW w:w="552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237880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725885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186819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539066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376732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349153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151369</w:t>
            </w:r>
          </w:p>
        </w:tc>
        <w:tc>
          <w:tcPr>
            <w:tcW w:w="55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146508</w:t>
            </w:r>
          </w:p>
        </w:tc>
        <w:tc>
          <w:tcPr>
            <w:tcW w:w="554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272772</w:t>
            </w:r>
          </w:p>
        </w:tc>
        <w:tc>
          <w:tcPr>
            <w:tcW w:w="554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155236</w:t>
            </w:r>
          </w:p>
        </w:tc>
      </w:tr>
      <w:tr>
        <w:trPr>
          <w:trHeight w:val="567" w:hRule="exact"/>
          <w:jc w:val="center"/>
        </w:trPr>
        <w:tc>
          <w:tcPr>
            <w:tcW w:w="62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平桥办、平西办</w:t>
            </w:r>
          </w:p>
        </w:tc>
        <w:tc>
          <w:tcPr>
            <w:tcW w:w="552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26782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64906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64906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32626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32280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11778</w:t>
            </w:r>
          </w:p>
        </w:tc>
        <w:tc>
          <w:tcPr>
            <w:tcW w:w="55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11229</w:t>
            </w:r>
          </w:p>
        </w:tc>
        <w:tc>
          <w:tcPr>
            <w:tcW w:w="554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26950</w:t>
            </w:r>
          </w:p>
        </w:tc>
        <w:tc>
          <w:tcPr>
            <w:tcW w:w="554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14949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甘岸办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7388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27457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5439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22018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14232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13225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5793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5417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10439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5808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五里办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9750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26608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10709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15899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13697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12911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5853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4841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10528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5386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平东办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1973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6866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6866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3331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3535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1779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1217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2606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1264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雷山办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4571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15189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15189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7392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7797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3582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2771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5830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3006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明港镇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44538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117656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51636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66020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60065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57591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22417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22200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44788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28251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五里镇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8355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28267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653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27614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14785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13482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6387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5508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10609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5763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邢集镇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13450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45602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2022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43580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23974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21628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9140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11232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15819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9411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平昌镇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19421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63163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3713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59450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32995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30168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13262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13459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23587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12855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洋河镇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9981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31105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17580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13525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16115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14990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7139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5619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11655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6692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肖王镇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11093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39471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5248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34223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20686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18785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8807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8226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14881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7557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龙井乡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8871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28944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28944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15156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13788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6261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6238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10661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5784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胡店乡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14089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46939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46939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24802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22137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10593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8761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17617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9968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长台乡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10239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33277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33277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17446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15831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6839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6111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12688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7639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肖店乡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7963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25698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25698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13313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12385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5628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5362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9471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5237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王岗乡</w:t>
            </w:r>
          </w:p>
        </w:tc>
        <w:tc>
          <w:tcPr>
            <w:tcW w:w="552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10258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35239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35239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18753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16486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7752</w:t>
            </w:r>
          </w:p>
        </w:tc>
        <w:tc>
          <w:tcPr>
            <w:tcW w:w="55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8955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12063</w:t>
            </w:r>
          </w:p>
        </w:tc>
        <w:tc>
          <w:tcPr>
            <w:tcW w:w="554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6469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高梁乡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8096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26358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26358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14192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12166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5409</w:t>
            </w:r>
          </w:p>
        </w:tc>
        <w:tc>
          <w:tcPr>
            <w:tcW w:w="553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5749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9862</w:t>
            </w:r>
          </w:p>
        </w:tc>
        <w:tc>
          <w:tcPr>
            <w:tcW w:w="554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5338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查山乡</w:t>
            </w:r>
          </w:p>
        </w:tc>
        <w:tc>
          <w:tcPr>
            <w:tcW w:w="552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10752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32649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0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32649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17220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15429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6764</w:t>
            </w:r>
          </w:p>
        </w:tc>
        <w:tc>
          <w:tcPr>
            <w:tcW w:w="553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7040</w:t>
            </w:r>
          </w:p>
        </w:tc>
        <w:tc>
          <w:tcPr>
            <w:tcW w:w="554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11683</w:t>
            </w:r>
          </w:p>
        </w:tc>
        <w:tc>
          <w:tcPr>
            <w:tcW w:w="554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7162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兰店办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6826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20117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994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19123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10588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9529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3948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4684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7175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4310</w:t>
            </w:r>
          </w:p>
        </w:tc>
      </w:tr>
      <w:tr>
        <w:trPr>
          <w:trHeight w:val="397" w:hRule="exact"/>
          <w:jc w:val="center"/>
        </w:trPr>
        <w:tc>
          <w:tcPr>
            <w:tcW w:w="62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方正书宋简体" w:eastAsia="方正书宋简体"/>
                <w:color w:val="000000"/>
                <w:sz w:val="13"/>
                <w:szCs w:val="13"/>
              </w:rPr>
            </w:pPr>
            <w:r>
              <w:rPr>
                <w:rFonts w:hint="eastAsia" w:ascii="方正书宋简体" w:eastAsia="方正书宋简体"/>
                <w:color w:val="000000"/>
                <w:sz w:val="13"/>
                <w:szCs w:val="13"/>
              </w:rPr>
              <w:t>城阳城</w:t>
            </w:r>
          </w:p>
        </w:tc>
        <w:tc>
          <w:tcPr>
            <w:tcW w:w="5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3484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10374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1864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8510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5364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5010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2238</w:t>
            </w:r>
          </w:p>
        </w:tc>
        <w:tc>
          <w:tcPr>
            <w:tcW w:w="5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1889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3860</w:t>
            </w:r>
          </w:p>
        </w:tc>
        <w:tc>
          <w:tcPr>
            <w:tcW w:w="55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2387</w:t>
            </w:r>
          </w:p>
        </w:tc>
      </w:tr>
    </w:tbl>
    <w:p>
      <w:pPr>
        <w:spacing w:after="0" w:line="440" w:lineRule="exact"/>
        <w:jc w:val="center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2024年度分辖区人口及其变动情况统计表（二）</w:t>
      </w:r>
    </w:p>
    <w:tbl>
      <w:tblPr>
        <w:tblW w:w="6153" w:type="dxa"/>
        <w:jc w:val="center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</w:tblPr>
      <w:tblGrid>
        <w:gridCol w:w="863"/>
        <w:gridCol w:w="521"/>
        <w:gridCol w:w="521"/>
        <w:gridCol w:w="521"/>
        <w:gridCol w:w="520"/>
        <w:gridCol w:w="520"/>
        <w:gridCol w:w="520"/>
        <w:gridCol w:w="536"/>
        <w:gridCol w:w="536"/>
        <w:gridCol w:w="536"/>
        <w:gridCol w:w="559"/>
      </w:tblGrid>
      <w:tr>
        <w:trPr>
          <w:trHeight w:val="454" w:hRule="exact"/>
          <w:jc w:val="center"/>
        </w:trPr>
        <w:tc>
          <w:tcPr>
            <w:tcW w:w="86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单位</w:t>
            </w:r>
          </w:p>
        </w:tc>
        <w:tc>
          <w:tcPr>
            <w:tcW w:w="5290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本年度人口变动</w:t>
            </w:r>
          </w:p>
        </w:tc>
      </w:tr>
      <w:tr>
        <w:trPr>
          <w:trHeight w:val="454" w:hRule="exact"/>
          <w:jc w:val="center"/>
        </w:trPr>
        <w:tc>
          <w:tcPr>
            <w:tcW w:w="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</w:p>
        </w:tc>
        <w:tc>
          <w:tcPr>
            <w:tcW w:w="156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出生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死亡</w:t>
            </w:r>
          </w:p>
        </w:tc>
        <w:tc>
          <w:tcPr>
            <w:tcW w:w="1072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迁入</w:t>
            </w:r>
          </w:p>
        </w:tc>
        <w:tc>
          <w:tcPr>
            <w:tcW w:w="109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迁出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男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女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男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女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省内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迁入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省外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迁入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迁往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省内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迁往</w:t>
            </w:r>
          </w:p>
          <w:p>
            <w:pPr>
              <w:spacing w:after="0"/>
              <w:jc w:val="center"/>
              <w:textAlignment w:val="center"/>
              <w:rPr>
                <w:rFonts w:ascii="宋体" w:hAnsi="宋体" w:eastAsia="宋体" w:cs="黑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黑体"/>
                <w:color w:val="000000"/>
                <w:sz w:val="15"/>
                <w:szCs w:val="15"/>
              </w:rPr>
              <w:t>省外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平桥辖区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合计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4365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2337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2028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4560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2719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1841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601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693</w:t>
            </w:r>
          </w:p>
        </w:tc>
        <w:tc>
          <w:tcPr>
            <w:tcW w:w="559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2395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#高新区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分局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98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93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93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63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93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59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48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#上天梯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分局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87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59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#平桥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区属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4087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2180</w:t>
            </w:r>
          </w:p>
        </w:tc>
        <w:tc>
          <w:tcPr>
            <w:tcW w:w="521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1907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4373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2605</w:t>
            </w:r>
          </w:p>
        </w:tc>
        <w:tc>
          <w:tcPr>
            <w:tcW w:w="520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1768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491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536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656</w:t>
            </w:r>
          </w:p>
        </w:tc>
        <w:tc>
          <w:tcPr>
            <w:tcW w:w="559" w:type="dxa"/>
            <w:tcBorders>
              <w:bottom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2320</w:t>
            </w:r>
          </w:p>
        </w:tc>
      </w:tr>
      <w:tr>
        <w:trPr>
          <w:trHeight w:val="567" w:hRule="exact"/>
          <w:jc w:val="center"/>
        </w:trPr>
        <w:tc>
          <w:tcPr>
            <w:tcW w:w="863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平桥办、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平西办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521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520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64</w:t>
            </w:r>
          </w:p>
        </w:tc>
        <w:tc>
          <w:tcPr>
            <w:tcW w:w="536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45</w:t>
            </w:r>
          </w:p>
        </w:tc>
        <w:tc>
          <w:tcPr>
            <w:tcW w:w="559" w:type="dxa"/>
            <w:tcBorders>
              <w:top w:val="doub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246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甘岸办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88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76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86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64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五里办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84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98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84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平东办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雷山办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88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41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46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明港镇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607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65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359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五里镇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80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27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71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邢集镇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77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39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平昌镇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515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313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47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221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洋河镇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87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69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66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肖王镇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114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龙井乡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84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162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93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胡店乡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41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138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长台乡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89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128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肖店乡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81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79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67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77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王岗乡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38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133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高梁乡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148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80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68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151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94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57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25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59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112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查山乡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21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90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520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72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17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36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31</w:t>
            </w:r>
          </w:p>
        </w:tc>
        <w:tc>
          <w:tcPr>
            <w:tcW w:w="559" w:type="dxa"/>
            <w:tcBorders>
              <w:bottom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105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兰店办</w:t>
            </w:r>
          </w:p>
        </w:tc>
        <w:tc>
          <w:tcPr>
            <w:tcW w:w="521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521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66</w:t>
            </w:r>
          </w:p>
        </w:tc>
        <w:tc>
          <w:tcPr>
            <w:tcW w:w="521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58</w:t>
            </w:r>
          </w:p>
        </w:tc>
        <w:tc>
          <w:tcPr>
            <w:tcW w:w="520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520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65</w:t>
            </w:r>
          </w:p>
        </w:tc>
        <w:tc>
          <w:tcPr>
            <w:tcW w:w="520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41</w:t>
            </w:r>
          </w:p>
        </w:tc>
        <w:tc>
          <w:tcPr>
            <w:tcW w:w="536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536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536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28</w:t>
            </w:r>
          </w:p>
        </w:tc>
        <w:tc>
          <w:tcPr>
            <w:tcW w:w="559" w:type="dxa"/>
            <w:tcBorders>
              <w:top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69</w:t>
            </w:r>
          </w:p>
        </w:tc>
      </w:tr>
      <w:tr>
        <w:trPr>
          <w:trHeight w:val="397" w:hRule="exact"/>
          <w:jc w:val="center"/>
        </w:trPr>
        <w:tc>
          <w:tcPr>
            <w:tcW w:w="86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城阳城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51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2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58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29</w:t>
            </w:r>
          </w:p>
        </w:tc>
        <w:tc>
          <w:tcPr>
            <w:tcW w:w="52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29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55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sz w:val="15"/>
                <w:szCs w:val="15"/>
              </w:rPr>
              <w:t>32</w:t>
            </w:r>
          </w:p>
        </w:tc>
      </w:tr>
    </w:tbl>
    <w:p>
      <w:pPr>
        <w:adjustRightInd/>
        <w:snapToGrid/>
        <w:spacing w:line="220" w:lineRule="atLeast"/>
        <w:rPr>
          <w:rFonts w:ascii="方正书宋简体" w:hAnsi="宋体" w:eastAsia="方正书宋简体"/>
          <w:color w:val="000000"/>
          <w:sz w:val="21"/>
          <w:szCs w:val="21"/>
        </w:rPr>
      </w:pP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预计平桥区2024年年末从业人员42.92万人，其中城镇就业人10.26万人。全年城镇新增就业人员10590人，失业人员实现再就业2426人，就业困难人员实现再就业940人。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初步核算，2024年城镇非私营从业人员年均工资81950元，较年同比增长7.2%。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初步核算，2024年末平桥辖区城镇化率为56.39%，比上年提升0.98个百分点。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二、农业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农林牧渔业总产值1045165万元，比上年增长4.0%。其中农业产值646908万元，比上年增长2.4%；林业产值26150万元，比上年增长2.2%；畜牧业产值143549万元，比上年增长1.5%；渔业产值35180万元，比上年增长2.6%；农林牧渔服务业产值193378万元，比上年增长12.1%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粮食种植面积71290.5公顷，比上年增加4公顷。其中，小麦种植面积31868公顷，减少301公顷；稻谷种植面积36876公顷，增加1105公顷；玉米种植面积1753公顷，比去年减少545公顷。棉花种植面积11.06公顷，同比0.22公顷。油料种植面积24964.8公顷，比去年同期4988.5公顷。蔬菜种植14480.12公顷，增长1902.3公顷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全年粮食产量48.26万吨，比上年增加0.06万吨增长0.13%。其中，夏粮产量14.03万吨，增长1.8%，小麦产量14.03万吨，增长1.8%；秋粮产量34.2万吨，增长0.4%，稻谷产量32.5万吨，增长0.4%，玉米产量10.6万吨，增长0.2%。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全年棉花产量9.72吨，同比下降3.09%。油料产量111113.38吨，同比增长1.87%。糖料产量298.5吨，同比下降2.13%。茶叶产量1741.2吨，同比增长0.14%，蔬菜及食用菌产量447323.4吨，同比增长1.2%。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猪牛羊禽肉产量6.4万吨，比上年增长6.6%。其中，猪肉产量5.58万吨，增长8.1%；牛肉产量0.23万吨，增长0.3%；羊肉产量0.06万吨，增长0.9%；禽肉产量0.55万吨，下降1.1%。禽蛋产量1.75万吨，增长3.3%。年末生猪存栏42.84万头，下降9.5%；年度生猪出栏73万头，增长5.9%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全年水产品产量2.99万吨，比上年下降2.35%。其中，养殖水产品产量2.89万吨，比上年下降2.08%；捕捞水产品产量0.1万吨，同比下降9.33%。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全年木材产量1.1万立方米，同比38.88%。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三、工业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全年平桥辖区规上工业完成增加值77.2亿元，同比6.5%，其中：高新区完成增加值69.6亿元，同比6.5%；平桥区属完成增加值7.6亿元，同比6.6%。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全年采矿业增加值1.0亿元，同比增长14.4%；制造业增加值71.5亿元，同比增长6.5；电力、热力、燃气及水生产和供应业增加值4.6亿元，同比5.6%。制造业占全区规上工业增加值总量的92.6%.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全年规上工业实现营业收入494.1亿元，同比-9.3%，企业实现利润10.6亿元，同比5.8%。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四、固定资产投资总</w:t>
      </w:r>
      <w:r>
        <w:rPr>
          <w:rFonts w:ascii="黑体" w:hAnsi="黑体" w:eastAsia="黑体"/>
          <w:color w:val="000000"/>
          <w:sz w:val="21"/>
          <w:szCs w:val="21"/>
        </w:rPr>
        <w:t>体情况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2024年1-12月，平桥辖区固定资产投资完成95.0亿元，同比上升9.7%，其中，工业投资完成30.3亿，同比上升22.2%。房地产投资完成11.9亿，同比下降13.9%。固定资产投资总量、增速双双呈上升态势。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分辖区看，平桥区属固定资产投资完成67.4亿（占全部投资比重70.9%），同比增长9.8%，高新区固定资产投资完成27.6亿，同比增长14.0%。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五、国内贸易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平桥辖区社会消费品零售总额104.1亿元，同比增长7.1%。按经营地统计，城镇消费品零售额78.6亿元，同比2.7%；乡村消费品零售额25.5亿元，同比23.3%。按消费类型统计，商品零售额99.3亿元，同比增长7.3%；住宿餐饮收入额4.8亿元，同比2.1%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六、对外经济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全年货物进出口总额37495万美元，进口额24104万美元，出口额13391万美元，完成目标额的99.63 %。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七、交通运输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sz w:val="21"/>
          <w:szCs w:val="21"/>
        </w:rPr>
      </w:pPr>
      <w:r>
        <w:rPr>
          <w:rFonts w:hint="eastAsia" w:ascii="方正书宋简体" w:hAnsi="宋体" w:eastAsia="方正书宋简体"/>
          <w:sz w:val="21"/>
          <w:szCs w:val="21"/>
        </w:rPr>
        <w:t>2024年平桥辖区客车134辆，货车5646辆。明港辖区客车87辆，货车580辆。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sz w:val="21"/>
          <w:szCs w:val="21"/>
        </w:rPr>
      </w:pPr>
      <w:r>
        <w:rPr>
          <w:rFonts w:hint="eastAsia" w:ascii="方正书宋简体" w:hAnsi="宋体" w:eastAsia="方正书宋简体"/>
          <w:sz w:val="21"/>
          <w:szCs w:val="21"/>
        </w:rPr>
        <w:t>2024年货运量821154吨，货运周转量262542297吨公里。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sz w:val="21"/>
          <w:szCs w:val="21"/>
        </w:rPr>
      </w:pPr>
      <w:r>
        <w:rPr>
          <w:rFonts w:hint="eastAsia" w:ascii="方正书宋简体" w:hAnsi="宋体" w:eastAsia="方正书宋简体"/>
          <w:sz w:val="21"/>
          <w:szCs w:val="21"/>
        </w:rPr>
        <w:t>2024年与2023年同期比，货运量增长：10.68%，货运周转量增长：12.56%。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八、居民收入消费和社会保障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平桥区2024年全体居民人均可支配收入为32295元，同比增长5.9％；其中城镇居民人均可支配收入为40950元，同比增长5.1％；农村居民人均可支配收入为22279元，同比增长7.5％，高于全省1.1百分点。</w:t>
      </w:r>
    </w:p>
    <w:p>
      <w:pPr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九、教育、科学技术和文化体育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2024年，平桥辖区内学校（含高新区、上天梯管理区，不含羊山新区）普通高中招生8024人，在校生19876人，毕业生6027人。初中招生11092人，在校生34409人，毕业生12560人。普通小学招生6603人，在校生51428人，毕业生10483人。特殊教育招生1人，在校生122人。学前教育在园幼儿14326人。平桥区中等职业教育招生2310人，在校生8514人，毕业生3074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2024年我区高招报名9581人，比去年减少158人。去掉单招已录取及特殊类型不编排考场的考生（消防员单招）937人，共有8644人参加今年高招统考，比去年增加657人，清华北大录取2人，高考总体成绩呈逐年上升趋势。招飞工作成绩创历史新高，2024年平桥区有14名学子光荣成为空军飞行学员，录取人数全市遥遥领先，招飞工作成绩赢得了社会各界的好评，受到了各级领导的充分肯定，空军招飞局济南选拔中心再次向区委、区政府发来贺信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社会体育组织不断完善，全区成立体育运动协会16个，中心城区体育站点36个，2016年以来培育省级体育传统项目学校2所（区一小、区二小），市级传统项目学校9所（市六高、市二高、市五中、区外中、肖店中心校、区一小、区二小、区三小、区八小），全国足球特色学校11所；全区各乡镇行政村实现了“农民健身工程”全覆盖，人均体育运动场地面积达到2.47平方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年末全区（不含羊山新区、高新区和上天梯管理区）文化系统共有艺术表演团体5个，博物馆1个，文化馆2个。全区共有公共图书馆17个，现有文献信息资源55.2万册，文献年流通29.8万册次，注册读者5.91万人。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全区内已建成省级重点实验室1家，省级工程技术研究中心10家，市级工程技术研究中心26家。有省级高新技术企业35家，期末有效发明专利287件。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十、卫生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年末全区共有医疗卫生机构566个，其中医院19个。基层医疗卫生机构539个：其中乡镇卫生院16个，社区卫生服务中心（站）87个，门诊部（所）29个，村卫生室275个，诊所、卫生所、医务室132个。专业公共卫生机构4个：其中疾病预防控制中心1个，卫生监督所（中心）1个，妇幼保健院（所、站）2个。年末卫生技术人员8444人，其中执业医师和执业助理医师3444人，注册护士3929人。医疗卫生机构床位6663张，其中医院4370张，乡镇卫生院1390张。</w:t>
      </w:r>
    </w:p>
    <w:p>
      <w:pPr>
        <w:spacing w:after="0" w:line="440" w:lineRule="exact"/>
        <w:ind w:firstLine="420" w:firstLineChars="200"/>
        <w:jc w:val="both"/>
        <w:rPr>
          <w:rFonts w:ascii="黑体" w:hAnsi="黑体" w:eastAsia="黑体"/>
          <w:color w:val="000000"/>
          <w:sz w:val="21"/>
          <w:szCs w:val="21"/>
        </w:rPr>
      </w:pPr>
      <w:r>
        <w:rPr>
          <w:rFonts w:hint="eastAsia" w:ascii="黑体" w:hAnsi="黑体" w:eastAsia="黑体"/>
          <w:color w:val="000000"/>
          <w:sz w:val="21"/>
          <w:szCs w:val="21"/>
        </w:rPr>
        <w:t>十一、资源环境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全年全区（不含羊山新区、高新区、上天梯管理区）国有建设用地供应总量282.7079公顷，比上年下降58.87%。其中，工矿仓储用地0公顷；房地产用地11.3772公顷，增长25.30%；基础设施等用地271.3307公顷，下降56.98%。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水资源总量（预估）6.9815亿立方米。年用水总量（预估）2.1133亿立方米，比上年上升0.98%。其中，生活用水上升21.37%，农业用水上升6.92%，工业用水上升25.08%。万元国内生产总值用水量（预估）46.8立方米，比上年下降6.02%。人均综合用水量（常住人口）（预估）245.1立方米，比上年上升0.99%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全年完成人工植树造林面积1687公顷。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全区万元生产总值能耗（预计）下降5.55%。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2024年，平桥区城市空气质量优质天数为287天，同比下降5天。细颗粒物（PM2.5）年平均浓度37微克/立方米，比上年降低2微克/立方米，细颗粒物（PM10）年平均浓度58微克/立方米，同比降低2微克/立方米。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年累计降水量802.4毫米，较去年同期偏少38.6%，较常年同期偏少25.9%。年平均气温为17.8℃，较去年同期偏高0.3℃，较常年同期偏高1.9℃。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注：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1、本公报数据均为初步统计数，最终数据以统计年鉴为准。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2、未做特殊说明的数据口径包含羊山新区、信阳高新区、上天梯管理区数据。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3、地区生产总值、各产业增加值和产值绝对数按现行价格计算，增长速度按可比价格计算。</w:t>
      </w:r>
    </w:p>
    <w:p>
      <w:pPr>
        <w:adjustRightInd/>
        <w:snapToGrid/>
        <w:spacing w:after="0" w:line="440" w:lineRule="exact"/>
        <w:ind w:firstLine="420" w:firstLineChars="200"/>
        <w:jc w:val="both"/>
        <w:rPr>
          <w:rFonts w:ascii="方正书宋简体" w:hAnsi="宋体" w:eastAsia="方正书宋简体"/>
          <w:color w:val="000000"/>
          <w:sz w:val="21"/>
          <w:szCs w:val="21"/>
        </w:rPr>
      </w:pPr>
      <w:r>
        <w:rPr>
          <w:rFonts w:hint="eastAsia" w:ascii="方正书宋简体" w:hAnsi="宋体" w:eastAsia="方正书宋简体"/>
          <w:color w:val="000000"/>
          <w:sz w:val="21"/>
          <w:szCs w:val="21"/>
        </w:rPr>
        <w:t>4、资料来源：平桥区统计局、平桥区教育体育局、平桥区工业和信息化局、平桥公安分局、平桥区民政局、平桥区财政局、平桥区人力资源和社会保障局、平桥区生态环境局、平桥区住房和城乡建设局、平桥区城市管理局、平桥区交通运输局、平桥区农业农村局、平桥区水利局、平桥区商务局、平桥区文化和旅游局、平桥区卫生健康委员会、平桥区市场监督管理局、平桥区医疗保障局、平桥区林业局、平桥区扶贫开发办公室、信阳市自然资源局平桥分局及明港分局等。</w:t>
      </w:r>
    </w:p>
    <w:p>
      <w:pPr>
        <w:adjustRightInd/>
        <w:snapToGrid/>
        <w:spacing w:after="0" w:line="440" w:lineRule="exact"/>
        <w:rPr>
          <w:rFonts w:ascii="方正小标宋简体" w:hAnsi="宋体" w:eastAsia="方正小标宋简体"/>
          <w:sz w:val="32"/>
          <w:szCs w:val="32"/>
        </w:rPr>
      </w:pPr>
      <w:bookmarkStart w:id="2" w:name="_GoBack"/>
      <w:bookmarkEnd w:id="2"/>
    </w:p>
    <w:sectPr>
      <w:headerReference r:id="rId4" w:type="default"/>
      <w:footerReference r:id="rId6" w:type="default"/>
      <w:headerReference r:id="rId5" w:type="even"/>
      <w:footerReference r:id="rId7" w:type="even"/>
      <w:type w:val="continuous"/>
      <w:pgSz w:w="8391" w:h="11907"/>
      <w:pgMar w:top="1134" w:right="1134" w:bottom="1418" w:left="1134" w:header="284" w:footer="454" w:gutter="0"/>
      <w:pgNumType w:fmt="numberInDash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-</w:t>
    </w:r>
    <w:r>
      <w:rPr>
        <w:rFonts w:ascii="Times New Roman" w:hAnsi="Times New Roman" w:cs="Times New Roman"/>
      </w:rPr>
      <w:t xml:space="preserve"> 1 -</w:t>
    </w:r>
    <w:r>
      <w:rPr>
        <w:rFonts w:ascii="Times New Roman" w:hAnsi="Times New Roman" w:cs="Times New Roma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-</w:t>
    </w:r>
    <w:r>
      <w:rPr>
        <w:rFonts w:ascii="Times New Roman" w:hAnsi="Times New Roman" w:cs="Times New Roman"/>
        <w:sz w:val="21"/>
        <w:szCs w:val="21"/>
      </w:rPr>
      <w:t xml:space="preserve"> 90 -</w:t>
    </w:r>
    <w:r>
      <w:rPr>
        <w:rFonts w:ascii="Times New Roman" w:hAnsi="Times New Roman" w:cs="Times New Roman"/>
        <w:sz w:val="21"/>
        <w:szCs w:val="21"/>
      </w:rPr>
      <w:fldChar w:fldCharType="end"/>
    </w:r>
  </w:p>
  <w:p/>
  <w:p/>
  <w:p/>
  <w:p/>
  <w:p/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paragraph" w:styleId="3">
    <w:name w:val="Body Text First Indent"/>
    <w:basedOn w:val="4"/>
    <w:link w:val="20"/>
    <w:unhideWhenUsed/>
    <w:qFormat/>
    <w:uiPriority w:val="0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Body Text"/>
    <w:basedOn w:val="1"/>
    <w:link w:val="19"/>
    <w:semiHidden/>
    <w:unhideWhenUsed/>
    <w:qFormat/>
    <w:uiPriority w:val="0"/>
    <w:pPr>
      <w:spacing w:after="120"/>
    </w:pPr>
  </w:style>
  <w:style w:type="paragraph" w:styleId="5">
    <w:name w:val="Body Text Indent"/>
    <w:basedOn w:val="1"/>
    <w:link w:val="21"/>
    <w:semiHidden/>
    <w:unhideWhenUsed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Body Text First Indent 2"/>
    <w:basedOn w:val="5"/>
    <w:link w:val="22"/>
    <w:qFormat/>
    <w:uiPriority w:val="0"/>
    <w:pPr>
      <w:widowControl w:val="0"/>
      <w:adjustRightInd/>
      <w:snapToGrid/>
      <w:spacing w:after="0"/>
      <w:ind w:left="0" w:leftChars="0"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表格"/>
    <w:link w:val="25"/>
    <w:qFormat/>
    <w:uiPriority w:val="0"/>
    <w:pPr>
      <w:jc w:val="center"/>
      <w:textAlignment w:val="center"/>
    </w:pPr>
    <w:rPr>
      <w:rFonts w:ascii="宋体" w:hAnsi="宋体" w:eastAsia="宋体" w:cs="宋体"/>
      <w:color w:val="000000"/>
      <w:sz w:val="15"/>
      <w:szCs w:val="15"/>
    </w:rPr>
  </w:style>
  <w:style w:type="character" w:customStyle="1" w:styleId="15">
    <w:name w:val="页眉 Char Char"/>
    <w:basedOn w:val="11"/>
    <w:link w:val="9"/>
    <w:uiPriority w:val="99"/>
    <w:rPr>
      <w:rFonts w:ascii="Tahoma" w:hAnsi="Tahoma"/>
      <w:sz w:val="18"/>
      <w:szCs w:val="18"/>
    </w:rPr>
  </w:style>
  <w:style w:type="character" w:customStyle="1" w:styleId="16">
    <w:name w:val="页脚 Char Char"/>
    <w:basedOn w:val="11"/>
    <w:link w:val="7"/>
    <w:uiPriority w:val="99"/>
    <w:rPr>
      <w:rFonts w:ascii="Tahoma" w:hAnsi="Tahoma"/>
      <w:sz w:val="18"/>
      <w:szCs w:val="18"/>
    </w:rPr>
  </w:style>
  <w:style w:type="character" w:customStyle="1" w:styleId="17">
    <w:name w:val="批注框文本 Char Char"/>
    <w:basedOn w:val="11"/>
    <w:link w:val="6"/>
    <w:uiPriority w:val="99"/>
    <w:rPr>
      <w:rFonts w:ascii="Tahoma" w:hAnsi="Tahoma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正文文本 Char Char"/>
    <w:basedOn w:val="11"/>
    <w:link w:val="4"/>
    <w:uiPriority w:val="0"/>
    <w:rPr>
      <w:rFonts w:ascii="Tahoma" w:hAnsi="Tahoma"/>
    </w:rPr>
  </w:style>
  <w:style w:type="character" w:customStyle="1" w:styleId="20">
    <w:name w:val="正文首行缩进 Char Char"/>
    <w:basedOn w:val="19"/>
    <w:link w:val="3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正文文本缩进 Char Char"/>
    <w:basedOn w:val="11"/>
    <w:link w:val="5"/>
    <w:uiPriority w:val="0"/>
    <w:rPr>
      <w:rFonts w:ascii="Tahoma" w:hAnsi="Tahoma"/>
    </w:rPr>
  </w:style>
  <w:style w:type="character" w:customStyle="1" w:styleId="22">
    <w:name w:val="正文首行缩进 2 Char Char"/>
    <w:basedOn w:val="21"/>
    <w:link w:val="8"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24">
    <w:name w:val="font121"/>
    <w:basedOn w:val="11"/>
    <w:qFormat/>
    <w:uiPriority w:val="0"/>
    <w:rPr>
      <w:rFonts w:ascii="MS PGothic" w:hAnsi="MS PGothic" w:eastAsia="MS PGothic" w:cs="MS PGothic"/>
      <w:color w:val="000000"/>
      <w:sz w:val="15"/>
      <w:szCs w:val="15"/>
      <w:u w:val="none"/>
    </w:rPr>
  </w:style>
  <w:style w:type="character" w:customStyle="1" w:styleId="25">
    <w:name w:val="表格 Char Char"/>
    <w:basedOn w:val="11"/>
    <w:link w:val="14"/>
    <w:qFormat/>
    <w:uiPriority w:val="0"/>
    <w:rPr>
      <w:rFonts w:ascii="宋体" w:hAnsi="宋体" w:eastAsia="宋体" w:cs="宋体"/>
      <w:color w:val="00000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95</Pages>
  <Words>7496</Words>
  <Characters>42733</Characters>
  <Lines>356</Lines>
  <Paragraphs>100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2025-03-25T08:19:00Z</dcterms:created>
  <dc:creator>Administrator</dc:creator>
  <cp:lastModifiedBy>lenovo</cp:lastModifiedBy>
  <cp:lastPrinted>2024-03-27T01:41:00Z</cp:lastPrinted>
  <dcterms:modified xsi:type="dcterms:W3CDTF">2025-05-07T09:14:54Z</dcterms:modified>
  <dc:title>信阳市平桥区2024年国民经济和社会发展统计公报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C35825F2161C47278458219A5C6780B8_13</vt:lpwstr>
  </property>
</Properties>
</file>