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rPr>
          <w:rFonts w:ascii="Times New Roman"/>
          <w:sz w:val="20"/>
        </w:rPr>
      </w:pPr>
    </w:p>
    <w:p w:rsidR="00DE0B19" w:rsidRDefault="00DE0B19">
      <w:pPr>
        <w:pStyle w:val="a3"/>
        <w:spacing w:before="8"/>
        <w:rPr>
          <w:rFonts w:ascii="Times New Roman"/>
          <w:sz w:val="22"/>
        </w:rPr>
      </w:pPr>
    </w:p>
    <w:p w:rsidR="00DE0B19" w:rsidRDefault="0056081C">
      <w:pPr>
        <w:pStyle w:val="a4"/>
        <w:spacing w:line="1208" w:lineRule="exact"/>
        <w:rPr>
          <w:rFonts w:eastAsia="宋体" w:hint="eastAsia"/>
          <w:b/>
          <w:bCs/>
          <w:w w:val="80"/>
          <w:sz w:val="84"/>
          <w:szCs w:val="84"/>
        </w:rPr>
      </w:pPr>
      <w:r>
        <w:rPr>
          <w:rFonts w:eastAsia="宋体" w:hint="eastAsia"/>
          <w:b/>
          <w:bCs/>
          <w:w w:val="80"/>
          <w:sz w:val="84"/>
          <w:szCs w:val="84"/>
        </w:rPr>
        <w:t>平</w:t>
      </w:r>
      <w:proofErr w:type="gramStart"/>
      <w:r>
        <w:rPr>
          <w:rFonts w:eastAsia="宋体" w:hint="eastAsia"/>
          <w:b/>
          <w:bCs/>
          <w:w w:val="80"/>
          <w:sz w:val="84"/>
          <w:szCs w:val="84"/>
        </w:rPr>
        <w:t>桥区</w:t>
      </w:r>
      <w:r>
        <w:rPr>
          <w:rFonts w:eastAsia="宋体" w:hint="eastAsia"/>
          <w:b/>
          <w:bCs/>
          <w:w w:val="80"/>
          <w:sz w:val="84"/>
          <w:szCs w:val="84"/>
        </w:rPr>
        <w:t>明港</w:t>
      </w:r>
      <w:proofErr w:type="gramEnd"/>
      <w:r>
        <w:rPr>
          <w:rFonts w:eastAsia="宋体" w:hint="eastAsia"/>
          <w:b/>
          <w:bCs/>
          <w:w w:val="80"/>
          <w:sz w:val="84"/>
          <w:szCs w:val="84"/>
        </w:rPr>
        <w:t>镇</w:t>
      </w:r>
    </w:p>
    <w:p w:rsidR="00DE0B19" w:rsidRDefault="0056081C">
      <w:pPr>
        <w:pStyle w:val="a4"/>
        <w:spacing w:before="194"/>
        <w:ind w:right="3640"/>
        <w:rPr>
          <w:b/>
          <w:bCs/>
          <w:w w:val="80"/>
          <w:sz w:val="84"/>
          <w:szCs w:val="84"/>
        </w:rPr>
      </w:pPr>
      <w:r>
        <w:rPr>
          <w:b/>
          <w:bCs/>
          <w:w w:val="80"/>
          <w:sz w:val="84"/>
          <w:szCs w:val="84"/>
        </w:rPr>
        <w:t>基层政务公开标准目录汇编</w:t>
      </w:r>
    </w:p>
    <w:p w:rsidR="00DE0B19" w:rsidRDefault="00DE0B19">
      <w:pPr>
        <w:pStyle w:val="a3"/>
        <w:spacing w:before="13"/>
        <w:rPr>
          <w:rFonts w:ascii="Droid Sans Fallback"/>
          <w:w w:val="80"/>
          <w:sz w:val="84"/>
          <w:szCs w:val="84"/>
        </w:rPr>
      </w:pPr>
    </w:p>
    <w:p w:rsidR="00DE0B19" w:rsidRDefault="0056081C">
      <w:pPr>
        <w:ind w:left="3719" w:right="3599"/>
        <w:jc w:val="center"/>
        <w:rPr>
          <w:rFonts w:ascii="Droid Sans Fallback" w:eastAsia="Droid Sans Fallback"/>
          <w:sz w:val="48"/>
        </w:rPr>
      </w:pPr>
      <w:r>
        <w:rPr>
          <w:rFonts w:ascii="Times New Roman" w:eastAsia="Times New Roman"/>
          <w:sz w:val="48"/>
        </w:rPr>
        <w:t xml:space="preserve">2020 </w:t>
      </w:r>
      <w:r>
        <w:rPr>
          <w:rFonts w:ascii="Droid Sans Fallback" w:eastAsia="Droid Sans Fallback" w:hint="eastAsia"/>
          <w:sz w:val="48"/>
        </w:rPr>
        <w:t>年</w:t>
      </w:r>
      <w:r>
        <w:rPr>
          <w:rFonts w:ascii="Droid Sans Fallback" w:eastAsia="Droid Sans Fallback" w:hint="eastAsia"/>
          <w:sz w:val="48"/>
        </w:rPr>
        <w:t xml:space="preserve"> </w:t>
      </w:r>
      <w:r>
        <w:rPr>
          <w:rFonts w:ascii="Times New Roman" w:eastAsia="Times New Roman" w:hint="eastAsia"/>
          <w:sz w:val="48"/>
        </w:rPr>
        <w:t xml:space="preserve">11 </w:t>
      </w:r>
      <w:r>
        <w:rPr>
          <w:rFonts w:ascii="Droid Sans Fallback" w:eastAsia="Droid Sans Fallback" w:hint="eastAsia"/>
          <w:sz w:val="48"/>
        </w:rPr>
        <w:t>月</w:t>
      </w:r>
    </w:p>
    <w:p w:rsidR="00DE0B19" w:rsidRDefault="00DE0B19">
      <w:pPr>
        <w:jc w:val="center"/>
        <w:rPr>
          <w:rFonts w:ascii="Droid Sans Fallback" w:eastAsia="Droid Sans Fallback"/>
          <w:sz w:val="48"/>
        </w:rPr>
        <w:sectPr w:rsidR="00DE0B19">
          <w:pgSz w:w="16840" w:h="11910" w:orient="landscape"/>
          <w:pgMar w:top="1100" w:right="460" w:bottom="280" w:left="340" w:header="720" w:footer="720" w:gutter="0"/>
          <w:cols w:space="720"/>
        </w:sectPr>
      </w:pPr>
    </w:p>
    <w:sdt>
      <w:sdtPr>
        <w:rPr>
          <w:sz w:val="36"/>
          <w:szCs w:val="36"/>
        </w:rPr>
        <w:id w:val="1660188778"/>
        <w:docPartObj>
          <w:docPartGallery w:val="Table of Contents"/>
          <w:docPartUnique/>
        </w:docPartObj>
      </w:sdtPr>
      <w:sdtEndPr>
        <w:rPr>
          <w:rFonts w:ascii="Times New Roman" w:eastAsia="Times New Roman" w:hAnsi="Noto Sans CJK JP Black" w:cs="Noto Sans CJK JP Black" w:hint="eastAsia"/>
        </w:rPr>
      </w:sdtEndPr>
      <w:sdtContent>
        <w:p w:rsidR="00DE0B19" w:rsidRDefault="0056081C">
          <w:pPr>
            <w:pStyle w:val="10"/>
            <w:tabs>
              <w:tab w:val="right" w:leader="dot" w:pos="14840"/>
            </w:tabs>
            <w:spacing w:before="0" w:line="523" w:lineRule="exact"/>
            <w:rPr>
              <w:rFonts w:ascii="Times New Roman" w:eastAsia="Times New Roman" w:hAnsi="Noto Sans CJK JP Black" w:cs="Noto Sans CJK JP Black"/>
              <w:sz w:val="36"/>
              <w:szCs w:val="36"/>
            </w:rPr>
          </w:pPr>
          <w:hyperlink w:anchor="_TOC_250010" w:history="1">
            <w:r>
              <w:rPr>
                <w:rFonts w:ascii="Times New Roman" w:eastAsia="Times New Roman" w:hAnsi="Noto Sans CJK JP Black" w:cs="Noto Sans CJK JP Black" w:hint="eastAsia"/>
                <w:sz w:val="36"/>
                <w:szCs w:val="36"/>
              </w:rPr>
              <w:t>（一）义务教育领域基层政务公开标准目录</w:t>
            </w:r>
            <w:r>
              <w:rPr>
                <w:rFonts w:ascii="Times New Roman" w:eastAsia="Times New Roman" w:hAnsi="Noto Sans CJK JP Black" w:cs="Noto Sans CJK JP Black" w:hint="eastAsia"/>
                <w:sz w:val="36"/>
                <w:szCs w:val="36"/>
              </w:rPr>
              <w:tab/>
              <w:t>1</w:t>
            </w:r>
          </w:hyperlink>
        </w:p>
        <w:p w:rsidR="00DE0B19" w:rsidRDefault="0056081C">
          <w:pPr>
            <w:pStyle w:val="10"/>
            <w:tabs>
              <w:tab w:val="right" w:leader="dot" w:pos="14841"/>
            </w:tabs>
            <w:spacing w:before="65"/>
            <w:rPr>
              <w:rFonts w:ascii="Times New Roman" w:eastAsia="Times New Roman" w:hAnsi="Noto Sans CJK JP Black" w:cs="Noto Sans CJK JP Black"/>
              <w:sz w:val="36"/>
              <w:szCs w:val="36"/>
            </w:rPr>
          </w:pPr>
          <w:hyperlink w:anchor="_TOC_250009" w:history="1">
            <w:r>
              <w:rPr>
                <w:rFonts w:ascii="Times New Roman" w:eastAsia="Times New Roman" w:hAnsi="Noto Sans CJK JP Black" w:cs="Noto Sans CJK JP Black" w:hint="eastAsia"/>
                <w:sz w:val="36"/>
                <w:szCs w:val="36"/>
              </w:rPr>
              <w:t>（二）户籍管理领域基层政务公开标准目录</w:t>
            </w:r>
            <w:r>
              <w:rPr>
                <w:rFonts w:ascii="Times New Roman" w:eastAsia="Times New Roman" w:hAnsi="Noto Sans CJK JP Black" w:cs="Noto Sans CJK JP Black" w:hint="eastAsia"/>
                <w:sz w:val="36"/>
                <w:szCs w:val="36"/>
              </w:rPr>
              <w:tab/>
              <w:t>4</w:t>
            </w:r>
          </w:hyperlink>
        </w:p>
        <w:p w:rsidR="00DE0B19" w:rsidRDefault="0056081C">
          <w:pPr>
            <w:pStyle w:val="10"/>
            <w:tabs>
              <w:tab w:val="right" w:leader="dot" w:pos="14841"/>
            </w:tabs>
            <w:rPr>
              <w:rFonts w:ascii="Times New Roman" w:eastAsia="Times New Roman" w:hAnsi="Noto Sans CJK JP Black" w:cs="Noto Sans CJK JP Black"/>
              <w:sz w:val="36"/>
              <w:szCs w:val="36"/>
            </w:rPr>
          </w:pPr>
          <w:hyperlink w:anchor="_TOC_250008" w:history="1">
            <w:r>
              <w:rPr>
                <w:rFonts w:ascii="Times New Roman" w:eastAsia="Times New Roman" w:hAnsi="Noto Sans CJK JP Black" w:cs="Noto Sans CJK JP Black" w:hint="eastAsia"/>
                <w:sz w:val="36"/>
                <w:szCs w:val="36"/>
              </w:rPr>
              <w:t>（三）社会救助领域基层政务公开标准目录</w:t>
            </w:r>
            <w:r>
              <w:rPr>
                <w:rFonts w:ascii="Times New Roman" w:eastAsia="Times New Roman" w:hAnsi="Noto Sans CJK JP Black" w:cs="Noto Sans CJK JP Black" w:hint="eastAsia"/>
                <w:sz w:val="36"/>
                <w:szCs w:val="36"/>
              </w:rPr>
              <w:tab/>
              <w:t>13</w:t>
            </w:r>
          </w:hyperlink>
        </w:p>
        <w:p w:rsidR="00DE0B19" w:rsidRDefault="0056081C">
          <w:pPr>
            <w:pStyle w:val="10"/>
            <w:tabs>
              <w:tab w:val="right" w:leader="dot" w:pos="14841"/>
            </w:tabs>
            <w:spacing w:before="63"/>
            <w:rPr>
              <w:rFonts w:ascii="Times New Roman" w:eastAsia="Times New Roman" w:hAnsi="Noto Sans CJK JP Black" w:cs="Noto Sans CJK JP Black"/>
              <w:sz w:val="36"/>
              <w:szCs w:val="36"/>
            </w:rPr>
          </w:pPr>
          <w:hyperlink w:anchor="_TOC_250007" w:history="1">
            <w:r>
              <w:rPr>
                <w:rFonts w:ascii="Times New Roman" w:eastAsia="Times New Roman" w:hAnsi="Noto Sans CJK JP Black" w:cs="Noto Sans CJK JP Black" w:hint="eastAsia"/>
                <w:sz w:val="36"/>
                <w:szCs w:val="36"/>
              </w:rPr>
              <w:t>（四）养老服务领域基层政务公开标准目录</w:t>
            </w:r>
            <w:r>
              <w:rPr>
                <w:rFonts w:ascii="Times New Roman" w:eastAsia="Times New Roman" w:hAnsi="Noto Sans CJK JP Black" w:cs="Noto Sans CJK JP Black" w:hint="eastAsia"/>
                <w:sz w:val="36"/>
                <w:szCs w:val="36"/>
              </w:rPr>
              <w:tab/>
              <w:t>1</w:t>
            </w:r>
          </w:hyperlink>
          <w:r>
            <w:rPr>
              <w:rFonts w:ascii="Times New Roman" w:eastAsia="Times New Roman" w:hAnsi="Noto Sans CJK JP Black" w:cs="Noto Sans CJK JP Black" w:hint="eastAsia"/>
              <w:sz w:val="36"/>
              <w:szCs w:val="36"/>
            </w:rPr>
            <w:t>6</w:t>
          </w:r>
        </w:p>
        <w:p w:rsidR="00DE0B19" w:rsidRDefault="0056081C">
          <w:pPr>
            <w:pStyle w:val="10"/>
            <w:tabs>
              <w:tab w:val="right" w:leader="dot" w:pos="14841"/>
            </w:tabs>
            <w:spacing w:before="65"/>
            <w:rPr>
              <w:rFonts w:ascii="Times New Roman" w:eastAsia="Times New Roman" w:hAnsi="Noto Sans CJK JP Black" w:cs="Noto Sans CJK JP Black"/>
              <w:sz w:val="36"/>
              <w:szCs w:val="36"/>
            </w:rPr>
          </w:pPr>
          <w:hyperlink w:anchor="_TOC_250006" w:history="1">
            <w:r>
              <w:rPr>
                <w:rFonts w:ascii="Times New Roman" w:eastAsia="Times New Roman" w:hAnsi="Noto Sans CJK JP Black" w:cs="Noto Sans CJK JP Black" w:hint="eastAsia"/>
                <w:sz w:val="36"/>
                <w:szCs w:val="36"/>
              </w:rPr>
              <w:t>（五）公共法律服务领域基层政务公开标准目录</w:t>
            </w:r>
            <w:r>
              <w:rPr>
                <w:rFonts w:ascii="Times New Roman" w:eastAsia="Times New Roman" w:hAnsi="Noto Sans CJK JP Black" w:cs="Noto Sans CJK JP Black" w:hint="eastAsia"/>
                <w:sz w:val="36"/>
                <w:szCs w:val="36"/>
              </w:rPr>
              <w:tab/>
              <w:t>1</w:t>
            </w:r>
          </w:hyperlink>
          <w:r>
            <w:rPr>
              <w:rFonts w:ascii="Times New Roman" w:eastAsia="Times New Roman" w:hAnsi="Noto Sans CJK JP Black" w:cs="Noto Sans CJK JP Black" w:hint="eastAsia"/>
              <w:sz w:val="36"/>
              <w:szCs w:val="36"/>
            </w:rPr>
            <w:t>7</w:t>
          </w:r>
        </w:p>
        <w:p w:rsidR="00DE0B19" w:rsidRDefault="0056081C">
          <w:pPr>
            <w:pStyle w:val="10"/>
            <w:tabs>
              <w:tab w:val="right" w:leader="dot" w:pos="14841"/>
            </w:tabs>
            <w:rPr>
              <w:rFonts w:ascii="Times New Roman" w:eastAsia="Times New Roman" w:hAnsi="Noto Sans CJK JP Black" w:cs="Noto Sans CJK JP Black"/>
              <w:sz w:val="36"/>
              <w:szCs w:val="36"/>
            </w:rPr>
          </w:pPr>
          <w:hyperlink w:anchor="_TOC_250005" w:history="1">
            <w:r>
              <w:rPr>
                <w:rFonts w:ascii="Times New Roman" w:eastAsia="Times New Roman" w:hAnsi="Noto Sans CJK JP Black" w:cs="Noto Sans CJK JP Black" w:hint="eastAsia"/>
                <w:sz w:val="36"/>
                <w:szCs w:val="36"/>
              </w:rPr>
              <w:t>（六）财政预决算领域基层政务公开标准目录</w:t>
            </w:r>
            <w:r>
              <w:rPr>
                <w:rFonts w:ascii="Times New Roman" w:eastAsia="Times New Roman" w:hAnsi="Noto Sans CJK JP Black" w:cs="Noto Sans CJK JP Black" w:hint="eastAsia"/>
                <w:sz w:val="36"/>
                <w:szCs w:val="36"/>
              </w:rPr>
              <w:tab/>
              <w:t>1</w:t>
            </w:r>
          </w:hyperlink>
          <w:r>
            <w:rPr>
              <w:rFonts w:ascii="Times New Roman" w:eastAsia="Times New Roman" w:hAnsi="Noto Sans CJK JP Black" w:cs="Noto Sans CJK JP Black" w:hint="eastAsia"/>
              <w:sz w:val="36"/>
              <w:szCs w:val="36"/>
            </w:rPr>
            <w:t>8</w:t>
          </w:r>
        </w:p>
        <w:p w:rsidR="00DE0B19" w:rsidRDefault="0056081C">
          <w:pPr>
            <w:pStyle w:val="10"/>
            <w:tabs>
              <w:tab w:val="right" w:leader="dot" w:pos="14841"/>
            </w:tabs>
            <w:spacing w:before="63"/>
            <w:rPr>
              <w:rFonts w:ascii="Times New Roman" w:eastAsia="Times New Roman" w:hAnsi="Noto Sans CJK JP Black" w:cs="Noto Sans CJK JP Black"/>
              <w:sz w:val="36"/>
              <w:szCs w:val="36"/>
            </w:rPr>
          </w:pPr>
          <w:hyperlink w:anchor="_TOC_250004" w:history="1">
            <w:r>
              <w:rPr>
                <w:rFonts w:ascii="Times New Roman" w:eastAsia="Times New Roman" w:hAnsi="Noto Sans CJK JP Black" w:cs="Noto Sans CJK JP Black" w:hint="eastAsia"/>
                <w:sz w:val="36"/>
                <w:szCs w:val="36"/>
              </w:rPr>
              <w:t>（七）社会保险领域基层政务公开标准目录</w:t>
            </w:r>
            <w:r>
              <w:rPr>
                <w:rFonts w:ascii="Times New Roman" w:eastAsia="Times New Roman" w:hAnsi="Noto Sans CJK JP Black" w:cs="Noto Sans CJK JP Black" w:hint="eastAsia"/>
                <w:sz w:val="36"/>
                <w:szCs w:val="36"/>
              </w:rPr>
              <w:tab/>
              <w:t>2</w:t>
            </w:r>
          </w:hyperlink>
          <w:r>
            <w:rPr>
              <w:rFonts w:ascii="Times New Roman" w:eastAsia="Times New Roman" w:hAnsi="Noto Sans CJK JP Black" w:cs="Noto Sans CJK JP Black" w:hint="eastAsia"/>
              <w:sz w:val="36"/>
              <w:szCs w:val="36"/>
            </w:rPr>
            <w:t>2</w:t>
          </w:r>
        </w:p>
        <w:p w:rsidR="00DE0B19" w:rsidRDefault="0056081C">
          <w:pPr>
            <w:pStyle w:val="10"/>
            <w:tabs>
              <w:tab w:val="right" w:leader="dot" w:pos="14841"/>
            </w:tabs>
            <w:spacing w:before="65"/>
            <w:rPr>
              <w:rFonts w:ascii="Times New Roman" w:eastAsia="Times New Roman" w:hAnsi="Noto Sans CJK JP Black" w:cs="Noto Sans CJK JP Black"/>
              <w:sz w:val="36"/>
              <w:szCs w:val="36"/>
            </w:rPr>
          </w:pPr>
          <w:hyperlink w:anchor="_TOC_250003" w:history="1">
            <w:r>
              <w:rPr>
                <w:rFonts w:ascii="Times New Roman" w:eastAsia="Times New Roman" w:hAnsi="Noto Sans CJK JP Black" w:cs="Noto Sans CJK JP Black" w:hint="eastAsia"/>
                <w:sz w:val="36"/>
                <w:szCs w:val="36"/>
              </w:rPr>
              <w:t>（八）城乡规划领域基层政务公开标准目录</w:t>
            </w:r>
            <w:r>
              <w:rPr>
                <w:rFonts w:ascii="Times New Roman" w:eastAsia="Times New Roman" w:hAnsi="Noto Sans CJK JP Black" w:cs="Noto Sans CJK JP Black" w:hint="eastAsia"/>
                <w:sz w:val="36"/>
                <w:szCs w:val="36"/>
              </w:rPr>
              <w:tab/>
              <w:t>24</w:t>
            </w:r>
          </w:hyperlink>
        </w:p>
        <w:p w:rsidR="00DE0B19" w:rsidRDefault="0056081C">
          <w:pPr>
            <w:pStyle w:val="10"/>
            <w:tabs>
              <w:tab w:val="right" w:leader="dot" w:pos="14840"/>
            </w:tabs>
            <w:rPr>
              <w:rFonts w:ascii="Times New Roman" w:eastAsia="Times New Roman" w:hAnsi="Noto Sans CJK JP Black" w:cs="Noto Sans CJK JP Black"/>
              <w:sz w:val="36"/>
              <w:szCs w:val="36"/>
            </w:rPr>
          </w:pPr>
          <w:r>
            <w:rPr>
              <w:rFonts w:ascii="Times New Roman" w:eastAsia="Times New Roman" w:hAnsi="Noto Sans CJK JP Black" w:cs="Noto Sans CJK JP Black" w:hint="eastAsia"/>
              <w:sz w:val="36"/>
              <w:szCs w:val="36"/>
            </w:rPr>
            <w:t>（九）农村集体土地征收领域基层政务公开标准目录</w:t>
          </w:r>
          <w:r>
            <w:rPr>
              <w:rFonts w:ascii="Times New Roman" w:eastAsia="Times New Roman" w:hAnsi="Noto Sans CJK JP Black" w:cs="Noto Sans CJK JP Black" w:hint="eastAsia"/>
              <w:sz w:val="36"/>
              <w:szCs w:val="36"/>
            </w:rPr>
            <w:tab/>
            <w:t>26</w:t>
          </w:r>
        </w:p>
        <w:p w:rsidR="00DE0B19" w:rsidRDefault="0056081C">
          <w:pPr>
            <w:pStyle w:val="20"/>
            <w:tabs>
              <w:tab w:val="right" w:leader="dot" w:pos="14841"/>
            </w:tabs>
            <w:rPr>
              <w:rFonts w:ascii="Times New Roman" w:eastAsia="Times New Roman" w:hAnsi="Noto Sans CJK JP Black" w:cs="Noto Sans CJK JP Black"/>
              <w:sz w:val="36"/>
              <w:szCs w:val="36"/>
            </w:rPr>
          </w:pPr>
          <w:hyperlink w:anchor="_TOC_250002" w:history="1">
            <w:r>
              <w:rPr>
                <w:rFonts w:ascii="Times New Roman" w:eastAsia="Times New Roman" w:hAnsi="Noto Sans CJK JP Black" w:cs="Noto Sans CJK JP Black" w:hint="eastAsia"/>
                <w:sz w:val="36"/>
                <w:szCs w:val="36"/>
              </w:rPr>
              <w:t>(</w:t>
            </w:r>
            <w:r>
              <w:rPr>
                <w:rFonts w:ascii="Times New Roman" w:eastAsia="Times New Roman" w:hAnsi="Noto Sans CJK JP Black" w:cs="Noto Sans CJK JP Black" w:hint="eastAsia"/>
                <w:sz w:val="36"/>
                <w:szCs w:val="36"/>
              </w:rPr>
              <w:t>十）农村危房改造领域基层政务公开标准目录</w:t>
            </w:r>
            <w:r>
              <w:rPr>
                <w:rFonts w:ascii="Times New Roman" w:eastAsia="Times New Roman" w:hAnsi="Noto Sans CJK JP Black" w:cs="Noto Sans CJK JP Black" w:hint="eastAsia"/>
                <w:sz w:val="36"/>
                <w:szCs w:val="36"/>
              </w:rPr>
              <w:tab/>
              <w:t>2</w:t>
            </w:r>
          </w:hyperlink>
          <w:r>
            <w:rPr>
              <w:rFonts w:ascii="Times New Roman" w:eastAsia="Times New Roman" w:hAnsi="Noto Sans CJK JP Black" w:cs="Noto Sans CJK JP Black" w:hint="eastAsia"/>
              <w:sz w:val="36"/>
              <w:szCs w:val="36"/>
            </w:rPr>
            <w:t>7</w:t>
          </w:r>
        </w:p>
        <w:p w:rsidR="00DE0B19" w:rsidRDefault="0056081C">
          <w:pPr>
            <w:pStyle w:val="10"/>
            <w:tabs>
              <w:tab w:val="right" w:leader="dot" w:pos="14841"/>
            </w:tabs>
            <w:spacing w:before="65"/>
            <w:rPr>
              <w:rFonts w:ascii="Times New Roman" w:eastAsia="Times New Roman" w:hAnsi="Noto Sans CJK JP Black" w:cs="Noto Sans CJK JP Black"/>
              <w:sz w:val="36"/>
              <w:szCs w:val="36"/>
            </w:rPr>
          </w:pPr>
          <w:hyperlink w:anchor="_TOC_250001" w:history="1">
            <w:r>
              <w:rPr>
                <w:rFonts w:ascii="Times New Roman" w:eastAsia="Times New Roman" w:hAnsi="Noto Sans CJK JP Black" w:cs="Noto Sans CJK JP Black" w:hint="eastAsia"/>
                <w:sz w:val="36"/>
                <w:szCs w:val="36"/>
              </w:rPr>
              <w:t>（十一）公共文化服务领域基层政务公开标准目录</w:t>
            </w:r>
            <w:r>
              <w:rPr>
                <w:rFonts w:ascii="Times New Roman" w:eastAsia="Times New Roman" w:hAnsi="Noto Sans CJK JP Black" w:cs="Noto Sans CJK JP Black" w:hint="eastAsia"/>
                <w:sz w:val="36"/>
                <w:szCs w:val="36"/>
              </w:rPr>
              <w:tab/>
              <w:t>2</w:t>
            </w:r>
          </w:hyperlink>
          <w:r>
            <w:rPr>
              <w:rFonts w:ascii="Times New Roman" w:eastAsia="Times New Roman" w:hAnsi="Noto Sans CJK JP Black" w:cs="Noto Sans CJK JP Black" w:hint="eastAsia"/>
              <w:sz w:val="36"/>
              <w:szCs w:val="36"/>
            </w:rPr>
            <w:t>9</w:t>
          </w:r>
        </w:p>
        <w:p w:rsidR="00DE0B19" w:rsidRDefault="0056081C">
          <w:pPr>
            <w:pStyle w:val="10"/>
            <w:tabs>
              <w:tab w:val="right" w:leader="dot" w:pos="14841"/>
            </w:tabs>
            <w:rPr>
              <w:rFonts w:ascii="Times New Roman" w:eastAsia="Times New Roman" w:hAnsi="Noto Sans CJK JP Black" w:cs="Noto Sans CJK JP Black"/>
              <w:sz w:val="36"/>
              <w:szCs w:val="36"/>
            </w:rPr>
          </w:pPr>
          <w:hyperlink w:anchor="_TOC_250000" w:history="1">
            <w:r>
              <w:rPr>
                <w:rFonts w:ascii="Times New Roman" w:eastAsia="Times New Roman" w:hAnsi="Noto Sans CJK JP Black" w:cs="Noto Sans CJK JP Black" w:hint="eastAsia"/>
                <w:sz w:val="36"/>
                <w:szCs w:val="36"/>
              </w:rPr>
              <w:t>（十二）扶贫领域基层政务公开标准目录</w:t>
            </w:r>
            <w:r>
              <w:rPr>
                <w:rFonts w:ascii="Times New Roman" w:eastAsia="Times New Roman" w:hAnsi="Noto Sans CJK JP Black" w:cs="Noto Sans CJK JP Black" w:hint="eastAsia"/>
                <w:sz w:val="36"/>
                <w:szCs w:val="36"/>
              </w:rPr>
              <w:tab/>
              <w:t>31</w:t>
            </w:r>
          </w:hyperlink>
        </w:p>
      </w:sdtContent>
    </w:sdt>
    <w:p w:rsidR="00DE0B19" w:rsidRDefault="0056081C">
      <w:pPr>
        <w:pStyle w:val="10"/>
        <w:tabs>
          <w:tab w:val="right" w:leader="dot" w:pos="14841"/>
        </w:tabs>
        <w:rPr>
          <w:rFonts w:ascii="Times New Roman" w:eastAsia="Times New Roman" w:hAnsi="Noto Sans CJK JP Black" w:cs="Noto Sans CJK JP Black"/>
          <w:sz w:val="36"/>
          <w:szCs w:val="36"/>
        </w:rPr>
      </w:pPr>
      <w:hyperlink w:anchor="_TOC_250000" w:history="1">
        <w:r>
          <w:rPr>
            <w:rFonts w:ascii="Times New Roman" w:eastAsia="Times New Roman" w:hAnsi="Noto Sans CJK JP Black" w:cs="Noto Sans CJK JP Black" w:hint="eastAsia"/>
            <w:sz w:val="36"/>
            <w:szCs w:val="36"/>
          </w:rPr>
          <w:t>（十三）行政执法领域基层政务公开标准目录</w:t>
        </w:r>
        <w:r>
          <w:rPr>
            <w:rFonts w:ascii="Times New Roman" w:eastAsia="Times New Roman" w:hAnsi="Noto Sans CJK JP Black" w:cs="Noto Sans CJK JP Black" w:hint="eastAsia"/>
            <w:sz w:val="36"/>
            <w:szCs w:val="36"/>
          </w:rPr>
          <w:tab/>
          <w:t>3</w:t>
        </w:r>
      </w:hyperlink>
      <w:r>
        <w:rPr>
          <w:rFonts w:ascii="Times New Roman" w:eastAsia="Times New Roman" w:hAnsi="Noto Sans CJK JP Black" w:cs="Noto Sans CJK JP Black" w:hint="eastAsia"/>
          <w:sz w:val="36"/>
          <w:szCs w:val="36"/>
        </w:rPr>
        <w:t>4</w:t>
      </w:r>
    </w:p>
    <w:p w:rsidR="00DE0B19" w:rsidRDefault="00DE0B19">
      <w:pPr>
        <w:rPr>
          <w:rFonts w:ascii="Times New Roman" w:eastAsia="Times New Roman"/>
          <w:sz w:val="36"/>
          <w:szCs w:val="36"/>
        </w:rPr>
        <w:sectPr w:rsidR="00DE0B19">
          <w:pgSz w:w="16840" w:h="11910" w:orient="landscape"/>
          <w:pgMar w:top="960" w:right="460" w:bottom="280" w:left="340" w:header="720" w:footer="720" w:gutter="0"/>
          <w:cols w:space="720"/>
        </w:sectPr>
      </w:pPr>
    </w:p>
    <w:p w:rsidR="00DE0B19" w:rsidRDefault="0056081C">
      <w:pPr>
        <w:pStyle w:val="1"/>
        <w:spacing w:before="732" w:line="240" w:lineRule="auto"/>
        <w:ind w:right="3602"/>
      </w:pPr>
      <w:bookmarkStart w:id="0" w:name="_TOC_250010"/>
      <w:bookmarkEnd w:id="0"/>
      <w:r>
        <w:lastRenderedPageBreak/>
        <w:t>（一）义务教育领域基层政务公开标准目录</w:t>
      </w:r>
    </w:p>
    <w:p w:rsidR="00DE0B19" w:rsidRDefault="00DE0B19">
      <w:pPr>
        <w:pStyle w:val="a3"/>
        <w:rPr>
          <w:rFonts w:ascii="WenQuanYi Zen Hei Mono"/>
          <w:sz w:val="20"/>
        </w:rPr>
      </w:pPr>
    </w:p>
    <w:p w:rsidR="00DE0B19" w:rsidRDefault="00DE0B19">
      <w:pPr>
        <w:pStyle w:val="a3"/>
        <w:spacing w:before="2"/>
        <w:rPr>
          <w:rFonts w:ascii="WenQuanYi Zen Hei Mono"/>
          <w:sz w:val="15"/>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540"/>
        <w:gridCol w:w="900"/>
        <w:gridCol w:w="2340"/>
        <w:gridCol w:w="2520"/>
        <w:gridCol w:w="1620"/>
        <w:gridCol w:w="900"/>
        <w:gridCol w:w="2160"/>
        <w:gridCol w:w="540"/>
        <w:gridCol w:w="709"/>
        <w:gridCol w:w="551"/>
        <w:gridCol w:w="720"/>
        <w:gridCol w:w="720"/>
        <w:gridCol w:w="720"/>
      </w:tblGrid>
      <w:tr w:rsidR="00DE0B19">
        <w:trPr>
          <w:trHeight w:val="312"/>
        </w:trPr>
        <w:tc>
          <w:tcPr>
            <w:tcW w:w="540" w:type="dxa"/>
            <w:vMerge w:val="restart"/>
          </w:tcPr>
          <w:p w:rsidR="00DE0B19" w:rsidRDefault="0056081C">
            <w:pPr>
              <w:pStyle w:val="TableParagraph"/>
              <w:spacing w:before="491" w:line="160" w:lineRule="auto"/>
              <w:ind w:left="158" w:right="148"/>
              <w:rPr>
                <w:rFonts w:ascii="Noto Sans Mono CJK JP Bold" w:eastAsia="Noto Sans Mono CJK JP Bold"/>
              </w:rPr>
            </w:pPr>
            <w:r>
              <w:rPr>
                <w:rFonts w:ascii="Noto Sans Mono CJK JP Bold" w:eastAsia="Noto Sans Mono CJK JP Bold" w:hint="eastAsia"/>
              </w:rPr>
              <w:t>序号</w:t>
            </w:r>
          </w:p>
        </w:tc>
        <w:tc>
          <w:tcPr>
            <w:tcW w:w="1440" w:type="dxa"/>
            <w:gridSpan w:val="2"/>
          </w:tcPr>
          <w:p w:rsidR="00DE0B19" w:rsidRDefault="0056081C">
            <w:pPr>
              <w:pStyle w:val="TableParagraph"/>
              <w:spacing w:line="292" w:lineRule="exact"/>
              <w:ind w:left="278"/>
              <w:rPr>
                <w:rFonts w:ascii="Noto Sans Mono CJK JP Bold" w:eastAsia="Noto Sans Mono CJK JP Bold"/>
              </w:rPr>
            </w:pPr>
            <w:r>
              <w:rPr>
                <w:rFonts w:ascii="Noto Sans Mono CJK JP Bold" w:eastAsia="Noto Sans Mono CJK JP Bold" w:hint="eastAsia"/>
              </w:rPr>
              <w:t>公开事项</w:t>
            </w:r>
          </w:p>
        </w:tc>
        <w:tc>
          <w:tcPr>
            <w:tcW w:w="2340" w:type="dxa"/>
            <w:vMerge w:val="restart"/>
          </w:tcPr>
          <w:p w:rsidR="00DE0B19" w:rsidRDefault="00DE0B19">
            <w:pPr>
              <w:pStyle w:val="TableParagraph"/>
              <w:spacing w:before="2"/>
              <w:rPr>
                <w:rFonts w:ascii="WenQuanYi Zen Hei Mono"/>
                <w:sz w:val="29"/>
              </w:rPr>
            </w:pPr>
          </w:p>
          <w:p w:rsidR="00DE0B19" w:rsidRDefault="0056081C">
            <w:pPr>
              <w:pStyle w:val="TableParagraph"/>
              <w:ind w:left="290"/>
              <w:rPr>
                <w:rFonts w:ascii="Noto Sans Mono CJK JP Bold" w:eastAsia="Noto Sans Mono CJK JP Bold"/>
              </w:rPr>
            </w:pPr>
            <w:r>
              <w:rPr>
                <w:rFonts w:ascii="Noto Sans Mono CJK JP Bold" w:eastAsia="Noto Sans Mono CJK JP Bold" w:hint="eastAsia"/>
              </w:rPr>
              <w:t>公开内容（要素）</w:t>
            </w:r>
          </w:p>
        </w:tc>
        <w:tc>
          <w:tcPr>
            <w:tcW w:w="2520" w:type="dxa"/>
            <w:vMerge w:val="restart"/>
          </w:tcPr>
          <w:p w:rsidR="00DE0B19" w:rsidRDefault="00DE0B19">
            <w:pPr>
              <w:pStyle w:val="TableParagraph"/>
              <w:spacing w:before="2"/>
              <w:rPr>
                <w:rFonts w:ascii="WenQuanYi Zen Hei Mono"/>
                <w:sz w:val="29"/>
              </w:rPr>
            </w:pPr>
          </w:p>
          <w:p w:rsidR="00DE0B19" w:rsidRDefault="0056081C">
            <w:pPr>
              <w:pStyle w:val="TableParagraph"/>
              <w:ind w:left="818"/>
              <w:rPr>
                <w:rFonts w:ascii="Noto Sans Mono CJK JP Bold" w:eastAsia="Noto Sans Mono CJK JP Bold"/>
              </w:rPr>
            </w:pPr>
            <w:r>
              <w:rPr>
                <w:rFonts w:ascii="Noto Sans Mono CJK JP Bold" w:eastAsia="Noto Sans Mono CJK JP Bold" w:hint="eastAsia"/>
              </w:rPr>
              <w:t>公开依据</w:t>
            </w:r>
          </w:p>
        </w:tc>
        <w:tc>
          <w:tcPr>
            <w:tcW w:w="1620" w:type="dxa"/>
            <w:vMerge w:val="restart"/>
          </w:tcPr>
          <w:p w:rsidR="00DE0B19" w:rsidRDefault="00DE0B19">
            <w:pPr>
              <w:pStyle w:val="TableParagraph"/>
              <w:spacing w:before="2"/>
              <w:rPr>
                <w:rFonts w:ascii="WenQuanYi Zen Hei Mono"/>
                <w:sz w:val="29"/>
              </w:rPr>
            </w:pPr>
          </w:p>
          <w:p w:rsidR="00DE0B19" w:rsidRDefault="0056081C">
            <w:pPr>
              <w:pStyle w:val="TableParagraph"/>
              <w:ind w:left="369"/>
              <w:rPr>
                <w:rFonts w:ascii="Noto Sans Mono CJK JP Bold" w:eastAsia="Noto Sans Mono CJK JP Bold"/>
              </w:rPr>
            </w:pPr>
            <w:r>
              <w:rPr>
                <w:rFonts w:ascii="Noto Sans Mono CJK JP Bold" w:eastAsia="Noto Sans Mono CJK JP Bold" w:hint="eastAsia"/>
              </w:rPr>
              <w:t>公开时限</w:t>
            </w:r>
          </w:p>
        </w:tc>
        <w:tc>
          <w:tcPr>
            <w:tcW w:w="900" w:type="dxa"/>
            <w:vMerge w:val="restart"/>
          </w:tcPr>
          <w:p w:rsidR="00DE0B19" w:rsidRDefault="00DE0B19">
            <w:pPr>
              <w:pStyle w:val="TableParagraph"/>
              <w:spacing w:before="9"/>
              <w:rPr>
                <w:rFonts w:ascii="WenQuanYi Zen Hei Mono"/>
                <w:sz w:val="26"/>
              </w:rPr>
            </w:pPr>
          </w:p>
          <w:p w:rsidR="00DE0B19" w:rsidRDefault="0056081C">
            <w:pPr>
              <w:pStyle w:val="TableParagraph"/>
              <w:spacing w:line="160" w:lineRule="auto"/>
              <w:ind w:left="338" w:right="107" w:hanging="219"/>
              <w:rPr>
                <w:rFonts w:ascii="Noto Sans Mono CJK JP Bold" w:eastAsia="Noto Sans Mono CJK JP Bold"/>
              </w:rPr>
            </w:pPr>
            <w:r>
              <w:rPr>
                <w:rFonts w:ascii="Noto Sans Mono CJK JP Bold" w:eastAsia="Noto Sans Mono CJK JP Bold" w:hint="eastAsia"/>
              </w:rPr>
              <w:t>公开主体</w:t>
            </w:r>
          </w:p>
        </w:tc>
        <w:tc>
          <w:tcPr>
            <w:tcW w:w="2160" w:type="dxa"/>
            <w:vMerge w:val="restart"/>
          </w:tcPr>
          <w:p w:rsidR="00DE0B19" w:rsidRDefault="00DE0B19">
            <w:pPr>
              <w:pStyle w:val="TableParagraph"/>
              <w:spacing w:before="2"/>
              <w:rPr>
                <w:rFonts w:ascii="WenQuanYi Zen Hei Mono"/>
                <w:sz w:val="29"/>
              </w:rPr>
            </w:pPr>
          </w:p>
          <w:p w:rsidR="00DE0B19" w:rsidRDefault="0056081C">
            <w:pPr>
              <w:pStyle w:val="TableParagraph"/>
              <w:ind w:left="309"/>
              <w:rPr>
                <w:rFonts w:ascii="Noto Sans Mono CJK JP Bold" w:eastAsia="Noto Sans Mono CJK JP Bold"/>
              </w:rPr>
            </w:pPr>
            <w:r>
              <w:rPr>
                <w:rFonts w:ascii="Noto Sans Mono CJK JP Bold" w:eastAsia="Noto Sans Mono CJK JP Bold" w:hint="eastAsia"/>
              </w:rPr>
              <w:t>公开渠道和载体</w:t>
            </w:r>
          </w:p>
        </w:tc>
        <w:tc>
          <w:tcPr>
            <w:tcW w:w="1249" w:type="dxa"/>
            <w:gridSpan w:val="2"/>
          </w:tcPr>
          <w:p w:rsidR="00DE0B19" w:rsidRDefault="0056081C">
            <w:pPr>
              <w:pStyle w:val="TableParagraph"/>
              <w:spacing w:line="292" w:lineRule="exact"/>
              <w:ind w:left="182"/>
              <w:rPr>
                <w:rFonts w:ascii="Noto Sans Mono CJK JP Bold" w:eastAsia="Noto Sans Mono CJK JP Bold"/>
              </w:rPr>
            </w:pPr>
            <w:r>
              <w:rPr>
                <w:rFonts w:ascii="Noto Sans Mono CJK JP Bold" w:eastAsia="Noto Sans Mono CJK JP Bold" w:hint="eastAsia"/>
              </w:rPr>
              <w:t>公开对象</w:t>
            </w:r>
          </w:p>
        </w:tc>
        <w:tc>
          <w:tcPr>
            <w:tcW w:w="1271" w:type="dxa"/>
            <w:gridSpan w:val="2"/>
          </w:tcPr>
          <w:p w:rsidR="00DE0B19" w:rsidRDefault="0056081C">
            <w:pPr>
              <w:pStyle w:val="TableParagraph"/>
              <w:spacing w:line="292" w:lineRule="exact"/>
              <w:ind w:left="193"/>
              <w:rPr>
                <w:rFonts w:ascii="Noto Sans Mono CJK JP Bold" w:eastAsia="Noto Sans Mono CJK JP Bold"/>
              </w:rPr>
            </w:pPr>
            <w:r>
              <w:rPr>
                <w:rFonts w:ascii="Noto Sans Mono CJK JP Bold" w:eastAsia="Noto Sans Mono CJK JP Bold" w:hint="eastAsia"/>
              </w:rPr>
              <w:t>公开方式</w:t>
            </w:r>
          </w:p>
        </w:tc>
        <w:tc>
          <w:tcPr>
            <w:tcW w:w="1440" w:type="dxa"/>
            <w:gridSpan w:val="2"/>
          </w:tcPr>
          <w:p w:rsidR="00DE0B19" w:rsidRDefault="0056081C">
            <w:pPr>
              <w:pStyle w:val="TableParagraph"/>
              <w:spacing w:line="292" w:lineRule="exact"/>
              <w:ind w:left="278"/>
              <w:rPr>
                <w:rFonts w:ascii="Noto Sans Mono CJK JP Bold" w:eastAsia="Noto Sans Mono CJK JP Bold"/>
              </w:rPr>
            </w:pPr>
            <w:r>
              <w:rPr>
                <w:rFonts w:ascii="Noto Sans Mono CJK JP Bold" w:eastAsia="Noto Sans Mono CJK JP Bold" w:hint="eastAsia"/>
              </w:rPr>
              <w:t>公开层级</w:t>
            </w:r>
          </w:p>
        </w:tc>
      </w:tr>
      <w:tr w:rsidR="00DE0B19">
        <w:trPr>
          <w:trHeight w:val="1247"/>
        </w:trPr>
        <w:tc>
          <w:tcPr>
            <w:tcW w:w="540" w:type="dxa"/>
            <w:vMerge/>
            <w:tcBorders>
              <w:top w:val="nil"/>
            </w:tcBorders>
          </w:tcPr>
          <w:p w:rsidR="00DE0B19" w:rsidRDefault="00DE0B19">
            <w:pPr>
              <w:rPr>
                <w:sz w:val="2"/>
                <w:szCs w:val="2"/>
              </w:rPr>
            </w:pPr>
          </w:p>
        </w:tc>
        <w:tc>
          <w:tcPr>
            <w:tcW w:w="540" w:type="dxa"/>
          </w:tcPr>
          <w:p w:rsidR="00DE0B19" w:rsidRDefault="0056081C">
            <w:pPr>
              <w:pStyle w:val="TableParagraph"/>
              <w:spacing w:before="18" w:line="160" w:lineRule="auto"/>
              <w:ind w:left="158" w:right="148"/>
              <w:jc w:val="both"/>
              <w:rPr>
                <w:rFonts w:ascii="Noto Sans Mono CJK JP Bold" w:eastAsia="Noto Sans Mono CJK JP Bold"/>
              </w:rPr>
            </w:pPr>
            <w:r>
              <w:rPr>
                <w:rFonts w:ascii="Noto Sans Mono CJK JP Bold" w:eastAsia="Noto Sans Mono CJK JP Bold" w:hint="eastAsia"/>
              </w:rPr>
              <w:t>一级事</w:t>
            </w:r>
          </w:p>
          <w:p w:rsidR="00DE0B19" w:rsidRDefault="0056081C">
            <w:pPr>
              <w:pStyle w:val="TableParagraph"/>
              <w:spacing w:line="272" w:lineRule="exact"/>
              <w:ind w:left="158"/>
              <w:rPr>
                <w:rFonts w:ascii="Noto Sans Mono CJK JP Bold" w:eastAsia="Noto Sans Mono CJK JP Bold"/>
              </w:rPr>
            </w:pPr>
            <w:r>
              <w:rPr>
                <w:rFonts w:ascii="Noto Sans Mono CJK JP Bold" w:eastAsia="Noto Sans Mono CJK JP Bold" w:hint="eastAsia"/>
              </w:rPr>
              <w:t>项</w:t>
            </w:r>
          </w:p>
        </w:tc>
        <w:tc>
          <w:tcPr>
            <w:tcW w:w="900" w:type="dxa"/>
          </w:tcPr>
          <w:p w:rsidR="00DE0B19" w:rsidRDefault="00DE0B19">
            <w:pPr>
              <w:pStyle w:val="TableParagraph"/>
              <w:spacing w:before="14"/>
              <w:rPr>
                <w:rFonts w:ascii="WenQuanYi Zen Hei Mono"/>
                <w:sz w:val="17"/>
              </w:rPr>
            </w:pPr>
          </w:p>
          <w:p w:rsidR="00DE0B19" w:rsidRDefault="0056081C">
            <w:pPr>
              <w:pStyle w:val="TableParagraph"/>
              <w:spacing w:before="1" w:line="160" w:lineRule="auto"/>
              <w:ind w:left="338" w:right="107" w:hanging="219"/>
              <w:rPr>
                <w:rFonts w:ascii="Noto Sans Mono CJK JP Bold" w:eastAsia="Noto Sans Mono CJK JP Bold"/>
              </w:rPr>
            </w:pPr>
            <w:r>
              <w:rPr>
                <w:rFonts w:ascii="Noto Sans Mono CJK JP Bold" w:eastAsia="Noto Sans Mono CJK JP Bold" w:hint="eastAsia"/>
              </w:rPr>
              <w:t>二级事项</w:t>
            </w:r>
          </w:p>
        </w:tc>
        <w:tc>
          <w:tcPr>
            <w:tcW w:w="2340" w:type="dxa"/>
            <w:vMerge/>
            <w:tcBorders>
              <w:top w:val="nil"/>
            </w:tcBorders>
          </w:tcPr>
          <w:p w:rsidR="00DE0B19" w:rsidRDefault="00DE0B19">
            <w:pPr>
              <w:rPr>
                <w:sz w:val="2"/>
                <w:szCs w:val="2"/>
              </w:rPr>
            </w:pPr>
          </w:p>
        </w:tc>
        <w:tc>
          <w:tcPr>
            <w:tcW w:w="2520" w:type="dxa"/>
            <w:vMerge/>
            <w:tcBorders>
              <w:top w:val="nil"/>
            </w:tcBorders>
          </w:tcPr>
          <w:p w:rsidR="00DE0B19" w:rsidRDefault="00DE0B19">
            <w:pPr>
              <w:rPr>
                <w:sz w:val="2"/>
                <w:szCs w:val="2"/>
              </w:rPr>
            </w:pPr>
          </w:p>
        </w:tc>
        <w:tc>
          <w:tcPr>
            <w:tcW w:w="1620" w:type="dxa"/>
            <w:vMerge/>
            <w:tcBorders>
              <w:top w:val="nil"/>
            </w:tcBorders>
          </w:tcPr>
          <w:p w:rsidR="00DE0B19" w:rsidRDefault="00DE0B19">
            <w:pPr>
              <w:rPr>
                <w:sz w:val="2"/>
                <w:szCs w:val="2"/>
              </w:rPr>
            </w:pPr>
          </w:p>
        </w:tc>
        <w:tc>
          <w:tcPr>
            <w:tcW w:w="900" w:type="dxa"/>
            <w:vMerge/>
            <w:tcBorders>
              <w:top w:val="nil"/>
            </w:tcBorders>
          </w:tcPr>
          <w:p w:rsidR="00DE0B19" w:rsidRDefault="00DE0B19">
            <w:pPr>
              <w:rPr>
                <w:sz w:val="2"/>
                <w:szCs w:val="2"/>
              </w:rPr>
            </w:pPr>
          </w:p>
        </w:tc>
        <w:tc>
          <w:tcPr>
            <w:tcW w:w="2160" w:type="dxa"/>
            <w:vMerge/>
            <w:tcBorders>
              <w:top w:val="nil"/>
            </w:tcBorders>
          </w:tcPr>
          <w:p w:rsidR="00DE0B19" w:rsidRDefault="00DE0B19">
            <w:pPr>
              <w:rPr>
                <w:sz w:val="2"/>
                <w:szCs w:val="2"/>
              </w:rPr>
            </w:pPr>
          </w:p>
        </w:tc>
        <w:tc>
          <w:tcPr>
            <w:tcW w:w="540" w:type="dxa"/>
          </w:tcPr>
          <w:p w:rsidR="00DE0B19" w:rsidRDefault="0056081C">
            <w:pPr>
              <w:pStyle w:val="TableParagraph"/>
              <w:spacing w:before="174" w:line="160" w:lineRule="auto"/>
              <w:ind w:left="158" w:right="148"/>
              <w:jc w:val="both"/>
              <w:rPr>
                <w:rFonts w:ascii="Noto Sans Mono CJK JP Bold" w:eastAsia="Noto Sans Mono CJK JP Bold"/>
              </w:rPr>
            </w:pPr>
            <w:r>
              <w:rPr>
                <w:rFonts w:ascii="Noto Sans Mono CJK JP Bold" w:eastAsia="Noto Sans Mono CJK JP Bold" w:hint="eastAsia"/>
              </w:rPr>
              <w:t>全社会</w:t>
            </w:r>
          </w:p>
        </w:tc>
        <w:tc>
          <w:tcPr>
            <w:tcW w:w="709" w:type="dxa"/>
          </w:tcPr>
          <w:p w:rsidR="00DE0B19" w:rsidRDefault="00DE0B19">
            <w:pPr>
              <w:pStyle w:val="TableParagraph"/>
              <w:spacing w:before="14"/>
              <w:rPr>
                <w:rFonts w:ascii="WenQuanYi Zen Hei Mono"/>
                <w:sz w:val="17"/>
              </w:rPr>
            </w:pPr>
          </w:p>
          <w:p w:rsidR="00DE0B19" w:rsidRDefault="0056081C">
            <w:pPr>
              <w:pStyle w:val="TableParagraph"/>
              <w:spacing w:before="1" w:line="160" w:lineRule="auto"/>
              <w:ind w:left="134" w:right="120"/>
              <w:rPr>
                <w:rFonts w:ascii="Noto Sans Mono CJK JP Bold" w:eastAsia="Noto Sans Mono CJK JP Bold"/>
              </w:rPr>
            </w:pPr>
            <w:r>
              <w:rPr>
                <w:rFonts w:ascii="Noto Sans Mono CJK JP Bold" w:eastAsia="Noto Sans Mono CJK JP Bold" w:hint="eastAsia"/>
              </w:rPr>
              <w:t>特定群众</w:t>
            </w:r>
          </w:p>
        </w:tc>
        <w:tc>
          <w:tcPr>
            <w:tcW w:w="551" w:type="dxa"/>
          </w:tcPr>
          <w:p w:rsidR="00DE0B19" w:rsidRDefault="00DE0B19">
            <w:pPr>
              <w:pStyle w:val="TableParagraph"/>
              <w:spacing w:before="14"/>
              <w:rPr>
                <w:rFonts w:ascii="WenQuanYi Zen Hei Mono"/>
                <w:sz w:val="17"/>
              </w:rPr>
            </w:pPr>
          </w:p>
          <w:p w:rsidR="00DE0B19" w:rsidRDefault="0056081C">
            <w:pPr>
              <w:pStyle w:val="TableParagraph"/>
              <w:spacing w:before="1" w:line="160" w:lineRule="auto"/>
              <w:ind w:left="164" w:right="153"/>
              <w:rPr>
                <w:rFonts w:ascii="Noto Sans Mono CJK JP Bold" w:eastAsia="Noto Sans Mono CJK JP Bold"/>
              </w:rPr>
            </w:pPr>
            <w:r>
              <w:rPr>
                <w:rFonts w:ascii="Noto Sans Mono CJK JP Bold" w:eastAsia="Noto Sans Mono CJK JP Bold" w:hint="eastAsia"/>
              </w:rPr>
              <w:t>主动</w:t>
            </w:r>
          </w:p>
        </w:tc>
        <w:tc>
          <w:tcPr>
            <w:tcW w:w="720" w:type="dxa"/>
          </w:tcPr>
          <w:p w:rsidR="00DE0B19" w:rsidRDefault="0056081C">
            <w:pPr>
              <w:pStyle w:val="TableParagraph"/>
              <w:spacing w:before="174" w:line="160" w:lineRule="auto"/>
              <w:ind w:left="139" w:right="126"/>
              <w:jc w:val="both"/>
              <w:rPr>
                <w:rFonts w:ascii="Noto Sans Mono CJK JP Bold" w:eastAsia="Noto Sans Mono CJK JP Bold"/>
              </w:rPr>
            </w:pPr>
            <w:r>
              <w:rPr>
                <w:rFonts w:ascii="Noto Sans Mono CJK JP Bold" w:eastAsia="Noto Sans Mono CJK JP Bold" w:hint="eastAsia"/>
              </w:rPr>
              <w:t>依申请公开</w:t>
            </w:r>
          </w:p>
        </w:tc>
        <w:tc>
          <w:tcPr>
            <w:tcW w:w="720" w:type="dxa"/>
          </w:tcPr>
          <w:p w:rsidR="00DE0B19" w:rsidRDefault="00DE0B19">
            <w:pPr>
              <w:pStyle w:val="TableParagraph"/>
              <w:spacing w:before="7"/>
              <w:rPr>
                <w:rFonts w:ascii="WenQuanYi Zen Hei Mono"/>
                <w:sz w:val="20"/>
              </w:rPr>
            </w:pPr>
          </w:p>
          <w:p w:rsidR="00DE0B19" w:rsidRDefault="0056081C">
            <w:pPr>
              <w:pStyle w:val="TableParagraph"/>
              <w:spacing w:before="1"/>
              <w:ind w:left="139"/>
              <w:rPr>
                <w:rFonts w:ascii="Noto Sans Mono CJK JP Bold" w:eastAsia="Noto Sans Mono CJK JP Bold"/>
              </w:rPr>
            </w:pPr>
            <w:r>
              <w:rPr>
                <w:rFonts w:ascii="Noto Sans Mono CJK JP Bold" w:eastAsia="Noto Sans Mono CJK JP Bold" w:hint="eastAsia"/>
              </w:rPr>
              <w:t>县级</w:t>
            </w:r>
          </w:p>
        </w:tc>
        <w:tc>
          <w:tcPr>
            <w:tcW w:w="720" w:type="dxa"/>
          </w:tcPr>
          <w:p w:rsidR="00DE0B19" w:rsidRDefault="00DE0B19">
            <w:pPr>
              <w:pStyle w:val="TableParagraph"/>
              <w:spacing w:before="14"/>
              <w:rPr>
                <w:rFonts w:ascii="WenQuanYi Zen Hei Mono"/>
                <w:sz w:val="17"/>
              </w:rPr>
            </w:pPr>
          </w:p>
          <w:p w:rsidR="00DE0B19" w:rsidRDefault="0056081C">
            <w:pPr>
              <w:pStyle w:val="TableParagraph"/>
              <w:spacing w:before="1" w:line="160" w:lineRule="auto"/>
              <w:ind w:left="139" w:right="126"/>
              <w:rPr>
                <w:rFonts w:ascii="Noto Sans Mono CJK JP Bold" w:eastAsia="Noto Sans Mono CJK JP Bold"/>
              </w:rPr>
            </w:pPr>
            <w:r>
              <w:rPr>
                <w:rFonts w:ascii="Noto Sans Mono CJK JP Bold" w:eastAsia="Noto Sans Mono CJK JP Bold" w:hint="eastAsia"/>
              </w:rPr>
              <w:t>乡、村级</w:t>
            </w:r>
          </w:p>
        </w:tc>
      </w:tr>
      <w:tr w:rsidR="00DE0B19">
        <w:trPr>
          <w:trHeight w:val="1872"/>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民办学校信</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息</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民办学校办学基本信息</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学校名称、办学许可证、办学规模、联系方式</w:t>
            </w:r>
          </w:p>
        </w:tc>
        <w:tc>
          <w:tcPr>
            <w:tcW w:w="25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《民办教育促进法》、《政府信息公开条例》、《国务院关于鼓励社会力量兴办教育</w:t>
            </w:r>
            <w:r>
              <w:rPr>
                <w:rFonts w:ascii="Times New Roman" w:eastAsia="Times New Roman" w:hint="eastAsia"/>
                <w:sz w:val="18"/>
                <w:szCs w:val="18"/>
              </w:rPr>
              <w:t xml:space="preserve"> </w:t>
            </w:r>
            <w:r>
              <w:rPr>
                <w:rFonts w:ascii="Times New Roman" w:eastAsia="Times New Roman" w:hint="eastAsia"/>
                <w:sz w:val="18"/>
                <w:szCs w:val="18"/>
              </w:rPr>
              <w:t>促进民办教育健康发展的若干意见》</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47"/>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财务信</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息</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财务信息</w:t>
            </w:r>
          </w:p>
        </w:tc>
        <w:tc>
          <w:tcPr>
            <w:tcW w:w="234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财务管理及监督办法、</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年度经费预决算信息、收费项目及收费标准</w:t>
            </w:r>
          </w:p>
        </w:tc>
        <w:tc>
          <w:tcPr>
            <w:tcW w:w="25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tc>
        <w:tc>
          <w:tcPr>
            <w:tcW w:w="16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6"/>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招生管理</w:t>
            </w:r>
          </w:p>
        </w:tc>
        <w:tc>
          <w:tcPr>
            <w:tcW w:w="9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学校介绍</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办学性质、办学地点、办学规模、办学基本条件、联系</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方式等</w:t>
            </w:r>
          </w:p>
        </w:tc>
        <w:tc>
          <w:tcPr>
            <w:tcW w:w="25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《政府信息公开条例》、《教育部关于进一步做好小学升入初中免试就近入学工作的实施意见》、《教育部关于推进中小学信息公开工作的意见》</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47"/>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4</w:t>
            </w:r>
          </w:p>
        </w:tc>
        <w:tc>
          <w:tcPr>
            <w:tcW w:w="540" w:type="dxa"/>
            <w:vMerge/>
            <w:tcBorders>
              <w:top w:val="nil"/>
            </w:tcBorders>
          </w:tcPr>
          <w:p w:rsidR="00DE0B19" w:rsidRDefault="00DE0B19">
            <w:pPr>
              <w:pStyle w:val="TableParagraph"/>
              <w:ind w:left="11"/>
              <w:jc w:val="center"/>
              <w:rPr>
                <w:rFonts w:ascii="Times New Roman" w:eastAsia="Times New Roman"/>
                <w:sz w:val="18"/>
                <w:szCs w:val="18"/>
              </w:rPr>
            </w:pP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招生政策</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各校招生工作实施方案；随迁子女入学办法；部分适龄儿童或少年延缓入学、休学</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等特殊需求的政策解读等</w:t>
            </w:r>
          </w:p>
        </w:tc>
        <w:tc>
          <w:tcPr>
            <w:tcW w:w="25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280" w:left="340" w:header="720" w:footer="720"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540"/>
        <w:gridCol w:w="900"/>
        <w:gridCol w:w="2340"/>
        <w:gridCol w:w="2520"/>
        <w:gridCol w:w="1620"/>
        <w:gridCol w:w="900"/>
        <w:gridCol w:w="2160"/>
        <w:gridCol w:w="540"/>
        <w:gridCol w:w="709"/>
        <w:gridCol w:w="551"/>
        <w:gridCol w:w="720"/>
        <w:gridCol w:w="720"/>
        <w:gridCol w:w="720"/>
      </w:tblGrid>
      <w:tr w:rsidR="00DE0B19">
        <w:trPr>
          <w:trHeight w:val="1156"/>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5</w:t>
            </w:r>
          </w:p>
        </w:tc>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招生管理</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招生计划</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各校本年度招生计划</w:t>
            </w:r>
          </w:p>
        </w:tc>
        <w:tc>
          <w:tcPr>
            <w:tcW w:w="25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《政府信息公开条例》、《教育部关于进一步做好小学升入初中免试就近入学工作的实施意见》《教育部关于推进中小学信息公开工作的意见》</w:t>
            </w:r>
          </w:p>
        </w:tc>
        <w:tc>
          <w:tcPr>
            <w:tcW w:w="16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03"/>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6</w:t>
            </w:r>
          </w:p>
        </w:tc>
        <w:tc>
          <w:tcPr>
            <w:tcW w:w="540" w:type="dxa"/>
            <w:vMerge/>
            <w:tcBorders>
              <w:top w:val="nil"/>
            </w:tcBorders>
          </w:tcPr>
          <w:p w:rsidR="00DE0B19" w:rsidRDefault="00DE0B19">
            <w:pPr>
              <w:pStyle w:val="TableParagraph"/>
              <w:ind w:left="11"/>
              <w:jc w:val="center"/>
              <w:rPr>
                <w:rFonts w:ascii="Times New Roman" w:eastAsia="Times New Roman"/>
                <w:sz w:val="18"/>
                <w:szCs w:val="18"/>
              </w:rPr>
            </w:pP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招生范围</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招生范围、学区划分详细情况</w:t>
            </w:r>
          </w:p>
        </w:tc>
        <w:tc>
          <w:tcPr>
            <w:tcW w:w="25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02"/>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7</w:t>
            </w:r>
          </w:p>
        </w:tc>
        <w:tc>
          <w:tcPr>
            <w:tcW w:w="540" w:type="dxa"/>
            <w:vMerge/>
            <w:tcBorders>
              <w:top w:val="nil"/>
            </w:tcBorders>
          </w:tcPr>
          <w:p w:rsidR="00DE0B19" w:rsidRDefault="00DE0B19">
            <w:pPr>
              <w:pStyle w:val="TableParagraph"/>
              <w:ind w:left="11"/>
              <w:jc w:val="center"/>
              <w:rPr>
                <w:rFonts w:ascii="Times New Roman" w:eastAsia="Times New Roman"/>
                <w:sz w:val="18"/>
                <w:szCs w:val="18"/>
              </w:rPr>
            </w:pP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招生结果</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各校本年度招生结果</w:t>
            </w:r>
          </w:p>
        </w:tc>
        <w:tc>
          <w:tcPr>
            <w:tcW w:w="25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72"/>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8</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学生管理</w:t>
            </w:r>
          </w:p>
        </w:tc>
        <w:tc>
          <w:tcPr>
            <w:tcW w:w="9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义</w:t>
            </w:r>
            <w:r>
              <w:rPr>
                <w:rFonts w:ascii="Times New Roman" w:eastAsia="Times New Roman" w:hint="eastAsia"/>
                <w:sz w:val="18"/>
                <w:szCs w:val="18"/>
              </w:rPr>
              <w:t xml:space="preserve"> </w:t>
            </w:r>
            <w:proofErr w:type="gramStart"/>
            <w:r>
              <w:rPr>
                <w:rFonts w:ascii="Times New Roman" w:eastAsia="Times New Roman" w:hint="eastAsia"/>
                <w:sz w:val="18"/>
                <w:szCs w:val="18"/>
              </w:rPr>
              <w:t>务</w:t>
            </w:r>
            <w:proofErr w:type="gramEnd"/>
            <w:r>
              <w:rPr>
                <w:rFonts w:ascii="Times New Roman" w:eastAsia="Times New Roman" w:hint="eastAsia"/>
                <w:sz w:val="18"/>
                <w:szCs w:val="18"/>
              </w:rPr>
              <w:t xml:space="preserve"> </w:t>
            </w:r>
            <w:r>
              <w:rPr>
                <w:rFonts w:ascii="Times New Roman" w:eastAsia="Times New Roman" w:hint="eastAsia"/>
                <w:sz w:val="18"/>
                <w:szCs w:val="18"/>
              </w:rPr>
              <w:t>教育</w:t>
            </w:r>
            <w:r>
              <w:rPr>
                <w:rFonts w:ascii="Times New Roman" w:eastAsia="Times New Roman" w:hint="eastAsia"/>
                <w:sz w:val="18"/>
                <w:szCs w:val="18"/>
              </w:rPr>
              <w:t xml:space="preserve"> </w:t>
            </w:r>
            <w:r>
              <w:rPr>
                <w:rFonts w:ascii="Times New Roman" w:eastAsia="Times New Roman" w:hint="eastAsia"/>
                <w:sz w:val="18"/>
                <w:szCs w:val="18"/>
              </w:rPr>
              <w:t>学</w:t>
            </w:r>
            <w:r>
              <w:rPr>
                <w:rFonts w:ascii="Times New Roman" w:eastAsia="Times New Roman" w:hint="eastAsia"/>
                <w:sz w:val="18"/>
                <w:szCs w:val="18"/>
              </w:rPr>
              <w:t xml:space="preserve"> </w:t>
            </w:r>
            <w:r>
              <w:rPr>
                <w:rFonts w:ascii="Times New Roman" w:eastAsia="Times New Roman" w:hint="eastAsia"/>
                <w:sz w:val="18"/>
                <w:szCs w:val="18"/>
              </w:rPr>
              <w:t>生资</w:t>
            </w:r>
            <w:r>
              <w:rPr>
                <w:rFonts w:ascii="Times New Roman" w:eastAsia="Times New Roman" w:hint="eastAsia"/>
                <w:sz w:val="18"/>
                <w:szCs w:val="18"/>
              </w:rPr>
              <w:t xml:space="preserve"> </w:t>
            </w:r>
            <w:r>
              <w:rPr>
                <w:rFonts w:ascii="Times New Roman" w:eastAsia="Times New Roman" w:hint="eastAsia"/>
                <w:sz w:val="18"/>
                <w:szCs w:val="18"/>
              </w:rPr>
              <w:t>助</w:t>
            </w:r>
            <w:r>
              <w:rPr>
                <w:rFonts w:ascii="Times New Roman" w:eastAsia="Times New Roman" w:hint="eastAsia"/>
                <w:sz w:val="18"/>
                <w:szCs w:val="18"/>
              </w:rPr>
              <w:t xml:space="preserve"> </w:t>
            </w:r>
            <w:r>
              <w:rPr>
                <w:rFonts w:ascii="Times New Roman" w:eastAsia="Times New Roman" w:hint="eastAsia"/>
                <w:sz w:val="18"/>
                <w:szCs w:val="18"/>
              </w:rPr>
              <w:t>政策</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统一城乡义务教育“两免一补”政策</w:t>
            </w:r>
          </w:p>
        </w:tc>
        <w:tc>
          <w:tcPr>
            <w:tcW w:w="25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《政府信息公开条例》、《国务院关于进一步完善城乡义务教育经费保障机制的通知》</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184"/>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9</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教师管理</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乡</w:t>
            </w:r>
            <w:r>
              <w:rPr>
                <w:rFonts w:ascii="Times New Roman" w:eastAsia="Times New Roman" w:hint="eastAsia"/>
                <w:sz w:val="18"/>
                <w:szCs w:val="18"/>
              </w:rPr>
              <w:t xml:space="preserve"> </w:t>
            </w:r>
            <w:r>
              <w:rPr>
                <w:rFonts w:ascii="Times New Roman" w:eastAsia="Times New Roman" w:hint="eastAsia"/>
                <w:sz w:val="18"/>
                <w:szCs w:val="18"/>
              </w:rPr>
              <w:t>村</w:t>
            </w:r>
            <w:r>
              <w:rPr>
                <w:rFonts w:ascii="Times New Roman" w:eastAsia="Times New Roman" w:hint="eastAsia"/>
                <w:sz w:val="18"/>
                <w:szCs w:val="18"/>
              </w:rPr>
              <w:t xml:space="preserve"> </w:t>
            </w:r>
            <w:r>
              <w:rPr>
                <w:rFonts w:ascii="Times New Roman" w:eastAsia="Times New Roman" w:hint="eastAsia"/>
                <w:sz w:val="18"/>
                <w:szCs w:val="18"/>
              </w:rPr>
              <w:t>教师</w:t>
            </w:r>
            <w:r>
              <w:rPr>
                <w:rFonts w:ascii="Times New Roman" w:eastAsia="Times New Roman" w:hint="eastAsia"/>
                <w:sz w:val="18"/>
                <w:szCs w:val="18"/>
              </w:rPr>
              <w:t xml:space="preserve"> </w:t>
            </w:r>
            <w:r>
              <w:rPr>
                <w:rFonts w:ascii="Times New Roman" w:eastAsia="Times New Roman" w:hint="eastAsia"/>
                <w:sz w:val="18"/>
                <w:szCs w:val="18"/>
              </w:rPr>
              <w:t>生</w:t>
            </w:r>
            <w:r>
              <w:rPr>
                <w:rFonts w:ascii="Times New Roman" w:eastAsia="Times New Roman" w:hint="eastAsia"/>
                <w:sz w:val="18"/>
                <w:szCs w:val="18"/>
              </w:rPr>
              <w:t xml:space="preserve"> </w:t>
            </w:r>
            <w:r>
              <w:rPr>
                <w:rFonts w:ascii="Times New Roman" w:eastAsia="Times New Roman" w:hint="eastAsia"/>
                <w:sz w:val="18"/>
                <w:szCs w:val="18"/>
              </w:rPr>
              <w:t>活补助</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管理制度、实施方案、实施时间、补助范围、发放对象、补助档次标准、发放情况</w:t>
            </w:r>
          </w:p>
        </w:tc>
        <w:tc>
          <w:tcPr>
            <w:tcW w:w="25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《政府信息公开条例》、《教育部</w:t>
            </w:r>
            <w:r>
              <w:rPr>
                <w:rFonts w:ascii="Times New Roman" w:eastAsia="Times New Roman" w:hint="eastAsia"/>
                <w:sz w:val="18"/>
                <w:szCs w:val="18"/>
              </w:rPr>
              <w:t xml:space="preserve"> </w:t>
            </w:r>
            <w:r>
              <w:rPr>
                <w:rFonts w:ascii="Times New Roman" w:eastAsia="Times New Roman" w:hint="eastAsia"/>
                <w:sz w:val="18"/>
                <w:szCs w:val="18"/>
              </w:rPr>
              <w:t>财政部关于落实</w:t>
            </w:r>
            <w:r>
              <w:rPr>
                <w:rFonts w:ascii="Times New Roman" w:eastAsia="Times New Roman" w:hint="eastAsia"/>
                <w:sz w:val="18"/>
                <w:szCs w:val="18"/>
              </w:rPr>
              <w:t xml:space="preserve">2013 </w:t>
            </w:r>
            <w:r>
              <w:rPr>
                <w:rFonts w:ascii="Times New Roman" w:eastAsia="Times New Roman" w:hint="eastAsia"/>
                <w:sz w:val="18"/>
                <w:szCs w:val="18"/>
              </w:rPr>
              <w:t>年中央</w:t>
            </w:r>
            <w:r>
              <w:rPr>
                <w:rFonts w:ascii="Times New Roman" w:eastAsia="Times New Roman" w:hint="eastAsia"/>
                <w:sz w:val="18"/>
                <w:szCs w:val="18"/>
              </w:rPr>
              <w:t xml:space="preserve">1 </w:t>
            </w:r>
            <w:r>
              <w:rPr>
                <w:rFonts w:ascii="Times New Roman" w:eastAsia="Times New Roman" w:hint="eastAsia"/>
                <w:sz w:val="18"/>
                <w:szCs w:val="18"/>
              </w:rPr>
              <w:t>号文件要求对在连片特困地区工作的乡村教师给予生活补助的通知》、《教育部关于加强乡村教师生活补助经费管理有关工作的通知》</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3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工作日内；教师申领情况进行常年公示</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footerReference w:type="default" r:id="rId9"/>
          <w:pgSz w:w="16840" w:h="11910" w:orient="landscape"/>
          <w:pgMar w:top="1100" w:right="460" w:bottom="1300" w:left="340" w:header="0" w:footer="1116" w:gutter="0"/>
          <w:pgNumType w:start="2"/>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540"/>
        <w:gridCol w:w="900"/>
        <w:gridCol w:w="2340"/>
        <w:gridCol w:w="2520"/>
        <w:gridCol w:w="1620"/>
        <w:gridCol w:w="900"/>
        <w:gridCol w:w="2160"/>
        <w:gridCol w:w="540"/>
        <w:gridCol w:w="709"/>
        <w:gridCol w:w="551"/>
        <w:gridCol w:w="720"/>
        <w:gridCol w:w="720"/>
        <w:gridCol w:w="720"/>
      </w:tblGrid>
      <w:tr w:rsidR="00DE0B19">
        <w:trPr>
          <w:trHeight w:val="1421"/>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10</w:t>
            </w:r>
          </w:p>
        </w:tc>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重要政策执行情况</w:t>
            </w:r>
          </w:p>
        </w:tc>
        <w:tc>
          <w:tcPr>
            <w:tcW w:w="90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w:t>
            </w:r>
            <w:r>
              <w:rPr>
                <w:rFonts w:ascii="Times New Roman" w:eastAsia="Times New Roman" w:hint="eastAsia"/>
                <w:sz w:val="18"/>
                <w:szCs w:val="18"/>
              </w:rPr>
              <w:t xml:space="preserve"> </w:t>
            </w:r>
            <w:r>
              <w:rPr>
                <w:rFonts w:ascii="Times New Roman" w:eastAsia="Times New Roman" w:hint="eastAsia"/>
                <w:sz w:val="18"/>
                <w:szCs w:val="18"/>
              </w:rPr>
              <w:t>村</w:t>
            </w:r>
            <w:r>
              <w:rPr>
                <w:rFonts w:ascii="Times New Roman" w:eastAsia="Times New Roman" w:hint="eastAsia"/>
                <w:sz w:val="18"/>
                <w:szCs w:val="18"/>
              </w:rPr>
              <w:t xml:space="preserve"> </w:t>
            </w:r>
            <w:r>
              <w:rPr>
                <w:rFonts w:ascii="Times New Roman" w:eastAsia="Times New Roman" w:hint="eastAsia"/>
                <w:sz w:val="18"/>
                <w:szCs w:val="18"/>
              </w:rPr>
              <w:t>义务</w:t>
            </w:r>
            <w:r>
              <w:rPr>
                <w:rFonts w:ascii="Times New Roman" w:eastAsia="Times New Roman" w:hint="eastAsia"/>
                <w:sz w:val="18"/>
                <w:szCs w:val="18"/>
              </w:rPr>
              <w:t xml:space="preserve"> </w:t>
            </w:r>
            <w:r>
              <w:rPr>
                <w:rFonts w:ascii="Times New Roman" w:eastAsia="Times New Roman" w:hint="eastAsia"/>
                <w:sz w:val="18"/>
                <w:szCs w:val="18"/>
              </w:rPr>
              <w:t>教</w:t>
            </w:r>
            <w:r>
              <w:rPr>
                <w:rFonts w:ascii="Times New Roman" w:eastAsia="Times New Roman" w:hint="eastAsia"/>
                <w:sz w:val="18"/>
                <w:szCs w:val="18"/>
              </w:rPr>
              <w:t xml:space="preserve"> </w:t>
            </w:r>
            <w:proofErr w:type="gramStart"/>
            <w:r>
              <w:rPr>
                <w:rFonts w:ascii="Times New Roman" w:eastAsia="Times New Roman" w:hint="eastAsia"/>
                <w:sz w:val="18"/>
                <w:szCs w:val="18"/>
              </w:rPr>
              <w:t>育学</w:t>
            </w:r>
            <w:proofErr w:type="gramEnd"/>
            <w:r>
              <w:rPr>
                <w:rFonts w:ascii="Times New Roman" w:eastAsia="Times New Roman" w:hint="eastAsia"/>
                <w:sz w:val="18"/>
                <w:szCs w:val="18"/>
              </w:rPr>
              <w:t xml:space="preserve"> </w:t>
            </w:r>
            <w:r>
              <w:rPr>
                <w:rFonts w:ascii="Times New Roman" w:eastAsia="Times New Roman" w:hint="eastAsia"/>
                <w:sz w:val="18"/>
                <w:szCs w:val="18"/>
              </w:rPr>
              <w:t>生</w:t>
            </w:r>
            <w:r>
              <w:rPr>
                <w:rFonts w:ascii="Times New Roman" w:eastAsia="Times New Roman" w:hint="eastAsia"/>
                <w:sz w:val="18"/>
                <w:szCs w:val="18"/>
              </w:rPr>
              <w:t xml:space="preserve"> </w:t>
            </w:r>
            <w:r>
              <w:rPr>
                <w:rFonts w:ascii="Times New Roman" w:eastAsia="Times New Roman" w:hint="eastAsia"/>
                <w:sz w:val="18"/>
                <w:szCs w:val="18"/>
              </w:rPr>
              <w:t>营养</w:t>
            </w:r>
            <w:r>
              <w:rPr>
                <w:rFonts w:ascii="Times New Roman" w:eastAsia="Times New Roman" w:hint="eastAsia"/>
                <w:sz w:val="18"/>
                <w:szCs w:val="18"/>
              </w:rPr>
              <w:t xml:space="preserve"> </w:t>
            </w:r>
            <w:r>
              <w:rPr>
                <w:rFonts w:ascii="Times New Roman" w:eastAsia="Times New Roman" w:hint="eastAsia"/>
                <w:sz w:val="18"/>
                <w:szCs w:val="18"/>
              </w:rPr>
              <w:t>改</w:t>
            </w:r>
            <w:r>
              <w:rPr>
                <w:rFonts w:ascii="Times New Roman" w:eastAsia="Times New Roman" w:hint="eastAsia"/>
                <w:sz w:val="18"/>
                <w:szCs w:val="18"/>
              </w:rPr>
              <w:t xml:space="preserve"> </w:t>
            </w:r>
            <w:proofErr w:type="gramStart"/>
            <w:r>
              <w:rPr>
                <w:rFonts w:ascii="Times New Roman" w:eastAsia="Times New Roman" w:hint="eastAsia"/>
                <w:sz w:val="18"/>
                <w:szCs w:val="18"/>
              </w:rPr>
              <w:t>善计划</w:t>
            </w:r>
            <w:proofErr w:type="gramEnd"/>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有关政策法规、规章、规范性文件；组织机构和职责，</w:t>
            </w:r>
            <w:r>
              <w:rPr>
                <w:rFonts w:ascii="Times New Roman" w:eastAsia="Times New Roman" w:hint="eastAsia"/>
                <w:sz w:val="18"/>
                <w:szCs w:val="18"/>
              </w:rPr>
              <w:t xml:space="preserve"> </w:t>
            </w:r>
            <w:r>
              <w:rPr>
                <w:rFonts w:ascii="Times New Roman" w:eastAsia="Times New Roman" w:hint="eastAsia"/>
                <w:sz w:val="18"/>
                <w:szCs w:val="18"/>
              </w:rPr>
              <w:t>举报电话、信箱或电子邮箱；供餐企业、</w:t>
            </w:r>
            <w:proofErr w:type="gramStart"/>
            <w:r>
              <w:rPr>
                <w:rFonts w:ascii="Times New Roman" w:eastAsia="Times New Roman" w:hint="eastAsia"/>
                <w:sz w:val="18"/>
                <w:szCs w:val="18"/>
              </w:rPr>
              <w:t>托餐家庭</w:t>
            </w:r>
            <w:proofErr w:type="gramEnd"/>
            <w:r>
              <w:rPr>
                <w:rFonts w:ascii="Times New Roman" w:eastAsia="Times New Roman" w:hint="eastAsia"/>
                <w:sz w:val="18"/>
                <w:szCs w:val="18"/>
              </w:rPr>
              <w:t>名单</w:t>
            </w:r>
          </w:p>
        </w:tc>
        <w:tc>
          <w:tcPr>
            <w:tcW w:w="25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《国务院办公厅关于实施农村义务教育学生营养改善计划的意见》《教育部等十五部门关于印发〈农村义务教育学生营养改善计划实施细则〉等五个配套文件的通知》</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27"/>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11</w:t>
            </w:r>
          </w:p>
        </w:tc>
        <w:tc>
          <w:tcPr>
            <w:tcW w:w="540" w:type="dxa"/>
            <w:vMerge/>
            <w:tcBorders>
              <w:top w:val="nil"/>
            </w:tcBorders>
          </w:tcPr>
          <w:p w:rsidR="00DE0B19" w:rsidRDefault="00DE0B19">
            <w:pPr>
              <w:pStyle w:val="TableParagraph"/>
              <w:ind w:left="11"/>
              <w:jc w:val="center"/>
              <w:rPr>
                <w:rFonts w:ascii="Times New Roman" w:eastAsia="Times New Roman"/>
                <w:sz w:val="18"/>
                <w:szCs w:val="18"/>
              </w:rPr>
            </w:pPr>
          </w:p>
        </w:tc>
        <w:tc>
          <w:tcPr>
            <w:tcW w:w="900" w:type="dxa"/>
            <w:vMerge/>
            <w:tcBorders>
              <w:top w:val="nil"/>
            </w:tcBorders>
          </w:tcPr>
          <w:p w:rsidR="00DE0B19" w:rsidRDefault="00DE0B19">
            <w:pPr>
              <w:pStyle w:val="TableParagraph"/>
              <w:ind w:left="11"/>
              <w:jc w:val="center"/>
              <w:rPr>
                <w:rFonts w:ascii="Times New Roman" w:eastAsia="Times New Roman"/>
                <w:sz w:val="18"/>
                <w:szCs w:val="18"/>
              </w:rPr>
            </w:pPr>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学校食堂饭菜价格、带量食谱；学校膳食委员会名单；</w:t>
            </w:r>
            <w:r>
              <w:rPr>
                <w:rFonts w:ascii="Times New Roman" w:eastAsia="Times New Roman" w:hint="eastAsia"/>
                <w:sz w:val="18"/>
                <w:szCs w:val="18"/>
              </w:rPr>
              <w:t xml:space="preserve"> </w:t>
            </w:r>
            <w:r>
              <w:rPr>
                <w:rFonts w:ascii="Times New Roman" w:eastAsia="Times New Roman" w:hint="eastAsia"/>
                <w:sz w:val="18"/>
                <w:szCs w:val="18"/>
              </w:rPr>
              <w:t>学校管理人员陪餐情况；食品安全突发事件应急预案</w:t>
            </w:r>
          </w:p>
        </w:tc>
        <w:tc>
          <w:tcPr>
            <w:tcW w:w="25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652"/>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12</w:t>
            </w:r>
          </w:p>
        </w:tc>
        <w:tc>
          <w:tcPr>
            <w:tcW w:w="540" w:type="dxa"/>
            <w:vMerge/>
            <w:tcBorders>
              <w:top w:val="nil"/>
            </w:tcBorders>
          </w:tcPr>
          <w:p w:rsidR="00DE0B19" w:rsidRDefault="00DE0B19">
            <w:pPr>
              <w:pStyle w:val="TableParagraph"/>
              <w:ind w:left="11"/>
              <w:jc w:val="center"/>
              <w:rPr>
                <w:rFonts w:ascii="Times New Roman" w:eastAsia="Times New Roman"/>
                <w:sz w:val="18"/>
                <w:szCs w:val="18"/>
              </w:rPr>
            </w:pPr>
          </w:p>
        </w:tc>
        <w:tc>
          <w:tcPr>
            <w:tcW w:w="900" w:type="dxa"/>
            <w:vMerge/>
            <w:tcBorders>
              <w:top w:val="nil"/>
            </w:tcBorders>
          </w:tcPr>
          <w:p w:rsidR="00DE0B19" w:rsidRDefault="00DE0B19">
            <w:pPr>
              <w:pStyle w:val="TableParagraph"/>
              <w:ind w:left="11"/>
              <w:jc w:val="center"/>
              <w:rPr>
                <w:rFonts w:ascii="Times New Roman" w:eastAsia="Times New Roman"/>
                <w:sz w:val="18"/>
                <w:szCs w:val="18"/>
              </w:rPr>
            </w:pPr>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供餐企业（单位）配套管理制度，食品安全责任人、供餐方签约人；食品安全突发事件应急预案</w:t>
            </w:r>
          </w:p>
        </w:tc>
        <w:tc>
          <w:tcPr>
            <w:tcW w:w="25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992"/>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13</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校园安全</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校园安全管理</w:t>
            </w:r>
          </w:p>
        </w:tc>
        <w:tc>
          <w:tcPr>
            <w:tcW w:w="23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《政府信息公开条例》、《国务院办公厅关于加强中小学幼儿园安全风险防控体系建设的意见》、《教育部关于推进中小学信息公开工作的意见》、《校车安全管理条例》</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9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明港中心校</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■学校公示栏</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1"/>
        <w:ind w:left="0" w:right="3602"/>
        <w:jc w:val="both"/>
      </w:pPr>
    </w:p>
    <w:p w:rsidR="00DE0B19" w:rsidRDefault="0056081C">
      <w:pPr>
        <w:pStyle w:val="1"/>
        <w:numPr>
          <w:ilvl w:val="0"/>
          <w:numId w:val="1"/>
        </w:numPr>
        <w:ind w:right="3602"/>
      </w:pPr>
      <w:r>
        <w:t>户籍管理领域基层政务公开标准目录</w:t>
      </w:r>
    </w:p>
    <w:p w:rsidR="00DE0B19" w:rsidRDefault="00DE0B19"/>
    <w:p w:rsidR="00DE0B19" w:rsidRDefault="00DE0B19">
      <w:pPr>
        <w:pStyle w:val="a3"/>
        <w:spacing w:before="14"/>
        <w:rPr>
          <w:rFonts w:ascii="WenQuanYi Zen Hei Mono"/>
          <w:sz w:val="13"/>
        </w:rPr>
      </w:pPr>
    </w:p>
    <w:tbl>
      <w:tblPr>
        <w:tblStyle w:val="a5"/>
        <w:tblW w:w="0" w:type="auto"/>
        <w:tblInd w:w="518" w:type="dxa"/>
        <w:tblLayout w:type="fixed"/>
        <w:tblLook w:val="04A0" w:firstRow="1" w:lastRow="0" w:firstColumn="1" w:lastColumn="0" w:noHBand="0" w:noVBand="1"/>
      </w:tblPr>
      <w:tblGrid>
        <w:gridCol w:w="387"/>
        <w:gridCol w:w="608"/>
        <w:gridCol w:w="690"/>
        <w:gridCol w:w="720"/>
        <w:gridCol w:w="2325"/>
        <w:gridCol w:w="2173"/>
        <w:gridCol w:w="1367"/>
        <w:gridCol w:w="1567"/>
        <w:gridCol w:w="1833"/>
        <w:gridCol w:w="494"/>
        <w:gridCol w:w="668"/>
        <w:gridCol w:w="638"/>
        <w:gridCol w:w="671"/>
        <w:gridCol w:w="723"/>
        <w:gridCol w:w="656"/>
      </w:tblGrid>
      <w:tr w:rsidR="00DE0B19">
        <w:tc>
          <w:tcPr>
            <w:tcW w:w="387" w:type="dxa"/>
            <w:vMerge w:val="restart"/>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序号</w:t>
            </w:r>
          </w:p>
        </w:tc>
        <w:tc>
          <w:tcPr>
            <w:tcW w:w="2018" w:type="dxa"/>
            <w:gridSpan w:val="3"/>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公开事项</w:t>
            </w:r>
          </w:p>
        </w:tc>
        <w:tc>
          <w:tcPr>
            <w:tcW w:w="2325" w:type="dxa"/>
            <w:vMerge w:val="restart"/>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公开内容（要素）</w:t>
            </w:r>
          </w:p>
        </w:tc>
        <w:tc>
          <w:tcPr>
            <w:tcW w:w="2173" w:type="dxa"/>
            <w:vMerge w:val="restart"/>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公开依据</w:t>
            </w:r>
          </w:p>
        </w:tc>
        <w:tc>
          <w:tcPr>
            <w:tcW w:w="1367" w:type="dxa"/>
            <w:vMerge w:val="restart"/>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公开时限</w:t>
            </w:r>
          </w:p>
        </w:tc>
        <w:tc>
          <w:tcPr>
            <w:tcW w:w="1567" w:type="dxa"/>
            <w:vMerge w:val="restart"/>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公开主体</w:t>
            </w:r>
          </w:p>
        </w:tc>
        <w:tc>
          <w:tcPr>
            <w:tcW w:w="1833" w:type="dxa"/>
            <w:vMerge w:val="restart"/>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公开渠道和载体</w:t>
            </w:r>
          </w:p>
        </w:tc>
        <w:tc>
          <w:tcPr>
            <w:tcW w:w="1162" w:type="dxa"/>
            <w:gridSpan w:val="2"/>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公开对象</w:t>
            </w:r>
          </w:p>
        </w:tc>
        <w:tc>
          <w:tcPr>
            <w:tcW w:w="1309" w:type="dxa"/>
            <w:gridSpan w:val="2"/>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公开方式</w:t>
            </w:r>
          </w:p>
        </w:tc>
        <w:tc>
          <w:tcPr>
            <w:tcW w:w="1379" w:type="dxa"/>
            <w:gridSpan w:val="2"/>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公开层级</w:t>
            </w:r>
          </w:p>
        </w:tc>
      </w:tr>
      <w:tr w:rsidR="00DE0B19">
        <w:tc>
          <w:tcPr>
            <w:tcW w:w="387" w:type="dxa"/>
            <w:vMerge/>
            <w:vAlign w:val="center"/>
          </w:tcPr>
          <w:p w:rsidR="00DE0B19" w:rsidRDefault="00DE0B19">
            <w:pPr>
              <w:spacing w:line="240" w:lineRule="exact"/>
              <w:jc w:val="center"/>
              <w:rPr>
                <w:rFonts w:ascii="Noto Sans Mono CJK JP Bold" w:eastAsia="Noto Sans Mono CJK JP Bold"/>
              </w:rPr>
            </w:pPr>
          </w:p>
        </w:tc>
        <w:tc>
          <w:tcPr>
            <w:tcW w:w="608"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一级事项</w:t>
            </w:r>
          </w:p>
        </w:tc>
        <w:tc>
          <w:tcPr>
            <w:tcW w:w="690"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二级事项</w:t>
            </w:r>
          </w:p>
        </w:tc>
        <w:tc>
          <w:tcPr>
            <w:tcW w:w="720"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三级事项</w:t>
            </w:r>
          </w:p>
        </w:tc>
        <w:tc>
          <w:tcPr>
            <w:tcW w:w="2325" w:type="dxa"/>
            <w:vMerge/>
            <w:vAlign w:val="center"/>
          </w:tcPr>
          <w:p w:rsidR="00DE0B19" w:rsidRDefault="00DE0B19">
            <w:pPr>
              <w:spacing w:line="240" w:lineRule="exact"/>
              <w:jc w:val="center"/>
              <w:rPr>
                <w:rFonts w:ascii="Noto Sans Mono CJK JP Bold" w:eastAsia="Noto Sans Mono CJK JP Bold"/>
              </w:rPr>
            </w:pPr>
          </w:p>
        </w:tc>
        <w:tc>
          <w:tcPr>
            <w:tcW w:w="2173" w:type="dxa"/>
            <w:vMerge/>
            <w:vAlign w:val="center"/>
          </w:tcPr>
          <w:p w:rsidR="00DE0B19" w:rsidRDefault="00DE0B19">
            <w:pPr>
              <w:spacing w:line="240" w:lineRule="exact"/>
              <w:jc w:val="center"/>
              <w:rPr>
                <w:rFonts w:ascii="Noto Sans Mono CJK JP Bold" w:eastAsia="Noto Sans Mono CJK JP Bold"/>
              </w:rPr>
            </w:pPr>
          </w:p>
        </w:tc>
        <w:tc>
          <w:tcPr>
            <w:tcW w:w="1367" w:type="dxa"/>
            <w:vMerge/>
            <w:vAlign w:val="center"/>
          </w:tcPr>
          <w:p w:rsidR="00DE0B19" w:rsidRDefault="00DE0B19">
            <w:pPr>
              <w:spacing w:line="240" w:lineRule="exact"/>
              <w:jc w:val="center"/>
              <w:rPr>
                <w:rFonts w:ascii="Noto Sans Mono CJK JP Bold" w:eastAsia="Noto Sans Mono CJK JP Bold"/>
              </w:rPr>
            </w:pPr>
          </w:p>
        </w:tc>
        <w:tc>
          <w:tcPr>
            <w:tcW w:w="1567" w:type="dxa"/>
            <w:vMerge/>
            <w:vAlign w:val="center"/>
          </w:tcPr>
          <w:p w:rsidR="00DE0B19" w:rsidRDefault="00DE0B19">
            <w:pPr>
              <w:spacing w:line="240" w:lineRule="exact"/>
              <w:jc w:val="center"/>
              <w:rPr>
                <w:rFonts w:ascii="Noto Sans Mono CJK JP Bold" w:eastAsia="Noto Sans Mono CJK JP Bold"/>
              </w:rPr>
            </w:pPr>
          </w:p>
        </w:tc>
        <w:tc>
          <w:tcPr>
            <w:tcW w:w="1833" w:type="dxa"/>
            <w:vMerge/>
            <w:vAlign w:val="center"/>
          </w:tcPr>
          <w:p w:rsidR="00DE0B19" w:rsidRDefault="00DE0B19">
            <w:pPr>
              <w:spacing w:line="240" w:lineRule="exact"/>
              <w:jc w:val="center"/>
              <w:rPr>
                <w:rFonts w:ascii="Noto Sans Mono CJK JP Bold" w:eastAsia="Noto Sans Mono CJK JP Bold"/>
              </w:rPr>
            </w:pPr>
          </w:p>
        </w:tc>
        <w:tc>
          <w:tcPr>
            <w:tcW w:w="494"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全社会</w:t>
            </w:r>
          </w:p>
        </w:tc>
        <w:tc>
          <w:tcPr>
            <w:tcW w:w="668"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特定群众</w:t>
            </w:r>
          </w:p>
        </w:tc>
        <w:tc>
          <w:tcPr>
            <w:tcW w:w="638"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主动</w:t>
            </w:r>
          </w:p>
        </w:tc>
        <w:tc>
          <w:tcPr>
            <w:tcW w:w="671"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依法申请公开</w:t>
            </w:r>
          </w:p>
        </w:tc>
        <w:tc>
          <w:tcPr>
            <w:tcW w:w="723"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县级</w:t>
            </w:r>
          </w:p>
        </w:tc>
        <w:tc>
          <w:tcPr>
            <w:tcW w:w="656" w:type="dxa"/>
            <w:vAlign w:val="center"/>
          </w:tcPr>
          <w:p w:rsidR="00DE0B19" w:rsidRDefault="0056081C">
            <w:pPr>
              <w:spacing w:line="240" w:lineRule="exact"/>
              <w:jc w:val="center"/>
              <w:rPr>
                <w:rFonts w:ascii="Noto Sans Mono CJK JP Bold" w:eastAsia="Noto Sans Mono CJK JP Bold"/>
              </w:rPr>
            </w:pPr>
            <w:r>
              <w:rPr>
                <w:rFonts w:ascii="Noto Sans Mono CJK JP Bold" w:eastAsia="Noto Sans Mono CJK JP Bold" w:hint="eastAsia"/>
              </w:rPr>
              <w:t>乡、村级</w:t>
            </w:r>
          </w:p>
        </w:tc>
      </w:tr>
      <w:tr w:rsidR="00DE0B19">
        <w:trPr>
          <w:trHeight w:val="319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出生登记</w:t>
            </w:r>
          </w:p>
        </w:tc>
        <w:tc>
          <w:tcPr>
            <w:tcW w:w="690"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新生儿出生登记</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六周岁以下</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96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六周岁以上</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2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1</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出生登记</w:t>
            </w:r>
          </w:p>
        </w:tc>
        <w:tc>
          <w:tcPr>
            <w:tcW w:w="690"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出国、出境公民在国外、境外所生子女回国落户</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六周岁以下</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w:t>
            </w:r>
            <w:r>
              <w:rPr>
                <w:rFonts w:ascii="Times New Roman" w:eastAsia="Times New Roman" w:hint="eastAsia"/>
                <w:sz w:val="18"/>
                <w:szCs w:val="18"/>
              </w:rPr>
              <w:t>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0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六周岁以上</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030"/>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2</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收养入户</w:t>
            </w: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社会福利机构收养弃婴登记户口</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786"/>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社会福利机构收养流浪乞讨人员登记户口</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94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取得《收养登记证》的收养入户</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97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3</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恢复户口</w:t>
            </w: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刑满释放人员恢复户口</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312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转业、复员、退伍军人恢复户口</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313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持证未落户在原迁出地恢复户口</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19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4</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户口登记主要项目变更或更正</w:t>
            </w:r>
          </w:p>
        </w:tc>
        <w:tc>
          <w:tcPr>
            <w:tcW w:w="690"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姓名变更</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14</w:t>
            </w:r>
            <w:r>
              <w:rPr>
                <w:rFonts w:ascii="Times New Roman" w:eastAsia="Times New Roman" w:hint="eastAsia"/>
                <w:sz w:val="18"/>
                <w:szCs w:val="18"/>
              </w:rPr>
              <w:t>周岁以下公民姓名变更</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39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14-18</w:t>
            </w:r>
            <w:r>
              <w:rPr>
                <w:rFonts w:ascii="Times New Roman" w:eastAsia="Times New Roman" w:hint="eastAsia"/>
                <w:sz w:val="18"/>
                <w:szCs w:val="18"/>
              </w:rPr>
              <w:t>周岁以下公民姓名变更</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27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18</w:t>
            </w:r>
            <w:r>
              <w:rPr>
                <w:rFonts w:ascii="Times New Roman" w:eastAsia="Times New Roman" w:hint="eastAsia"/>
                <w:sz w:val="18"/>
                <w:szCs w:val="18"/>
              </w:rPr>
              <w:t>周岁以上公民变更姓名</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42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更正出生日期</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87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4</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户口登记主要项目变更或更正</w:t>
            </w: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变更民族成分</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65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性别变更</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384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非主要项目变更、更正</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变更户主或与户主关系、文化程度、婚姻状况、兵役状况、服务处所、职业</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w:t>
            </w:r>
            <w:r>
              <w:rPr>
                <w:rFonts w:ascii="Times New Roman" w:eastAsia="Times New Roman" w:hint="eastAsia"/>
                <w:sz w:val="18"/>
                <w:szCs w:val="18"/>
              </w:rPr>
              <w:t>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290"/>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5</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户口迁移</w:t>
            </w:r>
          </w:p>
        </w:tc>
        <w:tc>
          <w:tcPr>
            <w:tcW w:w="690"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迁入市内</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就学落户</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42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就业落户</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19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居住落户</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33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人才落户等其他落户情况</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5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5</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户口迁移</w:t>
            </w:r>
          </w:p>
        </w:tc>
        <w:tc>
          <w:tcPr>
            <w:tcW w:w="690"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迁出市外</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迁往省外</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5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省内居民“一站式”迁出</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2020"/>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6</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户口注销</w:t>
            </w:r>
          </w:p>
        </w:tc>
        <w:tc>
          <w:tcPr>
            <w:tcW w:w="690"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死亡注销户口</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正常死亡</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2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非正常死亡</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77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690" w:type="dxa"/>
            <w:vMerge/>
            <w:vAlign w:val="center"/>
          </w:tcPr>
          <w:p w:rsidR="00DE0B19" w:rsidRDefault="00DE0B19">
            <w:pPr>
              <w:spacing w:line="240" w:lineRule="exact"/>
              <w:jc w:val="both"/>
              <w:rPr>
                <w:rFonts w:ascii="Times New Roman" w:eastAsia="Times New Roman"/>
                <w:sz w:val="18"/>
                <w:szCs w:val="18"/>
              </w:rPr>
            </w:pP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被人民法院宣告死亡</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915"/>
        </w:trPr>
        <w:tc>
          <w:tcPr>
            <w:tcW w:w="38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6</w:t>
            </w:r>
          </w:p>
        </w:tc>
        <w:tc>
          <w:tcPr>
            <w:tcW w:w="60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户口注销</w:t>
            </w:r>
          </w:p>
        </w:tc>
        <w:tc>
          <w:tcPr>
            <w:tcW w:w="69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参军入伍注销户口</w:t>
            </w:r>
          </w:p>
        </w:tc>
        <w:tc>
          <w:tcPr>
            <w:tcW w:w="720"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被人民法院宣告死亡</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6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7</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暂住登记及居住证管理</w:t>
            </w: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暂住登记</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8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居住</w:t>
            </w:r>
            <w:proofErr w:type="gramStart"/>
            <w:r>
              <w:rPr>
                <w:rFonts w:ascii="Times New Roman" w:eastAsia="Times New Roman" w:hint="eastAsia"/>
                <w:sz w:val="18"/>
                <w:szCs w:val="18"/>
              </w:rPr>
              <w:t>证首次</w:t>
            </w:r>
            <w:proofErr w:type="gramEnd"/>
            <w:r>
              <w:rPr>
                <w:rFonts w:ascii="Times New Roman" w:eastAsia="Times New Roman" w:hint="eastAsia"/>
                <w:sz w:val="18"/>
                <w:szCs w:val="18"/>
              </w:rPr>
              <w:t>申领</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bookmarkStart w:id="1" w:name="_GoBack"/>
            <w:r w:rsidR="008D13AC">
              <w:rPr>
                <w:rFonts w:ascii="宋体" w:eastAsia="宋体" w:hAnsi="宋体" w:cs="宋体" w:hint="eastAsia"/>
                <w:sz w:val="18"/>
                <w:szCs w:val="18"/>
              </w:rPr>
              <w:t>中华人民共和国</w:t>
            </w:r>
            <w:bookmarkEnd w:id="1"/>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0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居住证换、补领</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35"/>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居住证签注</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765"/>
        </w:trPr>
        <w:tc>
          <w:tcPr>
            <w:tcW w:w="387"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lastRenderedPageBreak/>
              <w:t>8</w:t>
            </w:r>
          </w:p>
        </w:tc>
        <w:tc>
          <w:tcPr>
            <w:tcW w:w="608" w:type="dxa"/>
            <w:vMerge w:val="restart"/>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居民身份证管理</w:t>
            </w: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居民身份证首次申领</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8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居民身份证到期换领、其它原因换领</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91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居民身份证丢失补领（损坏换领）</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2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临时居民身份证申领</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r w:rsidR="00DE0B19">
        <w:trPr>
          <w:trHeight w:val="1860"/>
        </w:trPr>
        <w:tc>
          <w:tcPr>
            <w:tcW w:w="387" w:type="dxa"/>
            <w:vMerge/>
            <w:vAlign w:val="center"/>
          </w:tcPr>
          <w:p w:rsidR="00DE0B19" w:rsidRDefault="00DE0B19">
            <w:pPr>
              <w:spacing w:line="240" w:lineRule="exact"/>
              <w:jc w:val="both"/>
              <w:rPr>
                <w:rFonts w:ascii="Times New Roman" w:eastAsia="Times New Roman"/>
                <w:sz w:val="18"/>
                <w:szCs w:val="18"/>
              </w:rPr>
            </w:pPr>
          </w:p>
        </w:tc>
        <w:tc>
          <w:tcPr>
            <w:tcW w:w="608" w:type="dxa"/>
            <w:vMerge/>
            <w:vAlign w:val="center"/>
          </w:tcPr>
          <w:p w:rsidR="00DE0B19" w:rsidRDefault="00DE0B19">
            <w:pPr>
              <w:spacing w:line="240" w:lineRule="exact"/>
              <w:jc w:val="both"/>
              <w:rPr>
                <w:rFonts w:ascii="Times New Roman" w:eastAsia="Times New Roman"/>
                <w:sz w:val="18"/>
                <w:szCs w:val="18"/>
              </w:rPr>
            </w:pPr>
          </w:p>
        </w:tc>
        <w:tc>
          <w:tcPr>
            <w:tcW w:w="1410" w:type="dxa"/>
            <w:gridSpan w:val="2"/>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异地申请换、补领居民身份证</w:t>
            </w:r>
          </w:p>
        </w:tc>
        <w:tc>
          <w:tcPr>
            <w:tcW w:w="2325"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、事项名称；</w:t>
            </w:r>
            <w:r>
              <w:rPr>
                <w:rFonts w:ascii="Times New Roman" w:eastAsia="Times New Roman" w:hint="eastAsia"/>
                <w:sz w:val="18"/>
                <w:szCs w:val="18"/>
              </w:rPr>
              <w:t>2</w:t>
            </w:r>
            <w:r>
              <w:rPr>
                <w:rFonts w:ascii="Times New Roman" w:eastAsia="Times New Roman" w:hint="eastAsia"/>
                <w:sz w:val="18"/>
                <w:szCs w:val="18"/>
              </w:rPr>
              <w:t>、事项简述；</w:t>
            </w:r>
            <w:r>
              <w:rPr>
                <w:rFonts w:ascii="Times New Roman" w:eastAsia="Times New Roman" w:hint="eastAsia"/>
                <w:sz w:val="18"/>
                <w:szCs w:val="18"/>
              </w:rPr>
              <w:t>3</w:t>
            </w:r>
            <w:r>
              <w:rPr>
                <w:rFonts w:ascii="Times New Roman" w:eastAsia="Times New Roman" w:hint="eastAsia"/>
                <w:sz w:val="18"/>
                <w:szCs w:val="18"/>
              </w:rPr>
              <w:t>、办理材料；</w:t>
            </w:r>
            <w:r>
              <w:rPr>
                <w:rFonts w:ascii="Times New Roman" w:eastAsia="Times New Roman" w:hint="eastAsia"/>
                <w:sz w:val="18"/>
                <w:szCs w:val="18"/>
              </w:rPr>
              <w:t>4</w:t>
            </w:r>
            <w:r>
              <w:rPr>
                <w:rFonts w:ascii="Times New Roman" w:eastAsia="Times New Roman" w:hint="eastAsia"/>
                <w:sz w:val="18"/>
                <w:szCs w:val="18"/>
              </w:rPr>
              <w:t>、办理方式；</w:t>
            </w:r>
            <w:r>
              <w:rPr>
                <w:rFonts w:ascii="Times New Roman" w:eastAsia="Times New Roman" w:hint="eastAsia"/>
                <w:sz w:val="18"/>
                <w:szCs w:val="18"/>
              </w:rPr>
              <w:t>5</w:t>
            </w:r>
            <w:r>
              <w:rPr>
                <w:rFonts w:ascii="Times New Roman" w:eastAsia="Times New Roman" w:hint="eastAsia"/>
                <w:sz w:val="18"/>
                <w:szCs w:val="18"/>
              </w:rPr>
              <w:t>、办理时限；</w:t>
            </w:r>
            <w:r>
              <w:rPr>
                <w:rFonts w:ascii="Times New Roman" w:eastAsia="Times New Roman" w:hint="eastAsia"/>
                <w:sz w:val="18"/>
                <w:szCs w:val="18"/>
              </w:rPr>
              <w:t>6</w:t>
            </w:r>
            <w:r>
              <w:rPr>
                <w:rFonts w:ascii="Times New Roman" w:eastAsia="Times New Roman" w:hint="eastAsia"/>
                <w:sz w:val="18"/>
                <w:szCs w:val="18"/>
              </w:rPr>
              <w:t>、结果送达；</w:t>
            </w:r>
            <w:r>
              <w:rPr>
                <w:rFonts w:ascii="Times New Roman" w:eastAsia="Times New Roman" w:hint="eastAsia"/>
                <w:sz w:val="18"/>
                <w:szCs w:val="18"/>
              </w:rPr>
              <w:t>7</w:t>
            </w:r>
            <w:r>
              <w:rPr>
                <w:rFonts w:ascii="Times New Roman" w:eastAsia="Times New Roman" w:hint="eastAsia"/>
                <w:sz w:val="18"/>
                <w:szCs w:val="18"/>
              </w:rPr>
              <w:t>、收费依据及标准；</w:t>
            </w:r>
            <w:r>
              <w:rPr>
                <w:rFonts w:ascii="Times New Roman" w:eastAsia="Times New Roman" w:hint="eastAsia"/>
                <w:sz w:val="18"/>
                <w:szCs w:val="18"/>
              </w:rPr>
              <w:t>8</w:t>
            </w:r>
            <w:r>
              <w:rPr>
                <w:rFonts w:ascii="Times New Roman" w:eastAsia="Times New Roman" w:hint="eastAsia"/>
                <w:sz w:val="18"/>
                <w:szCs w:val="18"/>
              </w:rPr>
              <w:t>、办事时间；</w:t>
            </w:r>
            <w:r>
              <w:rPr>
                <w:rFonts w:ascii="Times New Roman" w:eastAsia="Times New Roman" w:hint="eastAsia"/>
                <w:sz w:val="18"/>
                <w:szCs w:val="18"/>
              </w:rPr>
              <w:t>9</w:t>
            </w:r>
            <w:r>
              <w:rPr>
                <w:rFonts w:ascii="Times New Roman" w:eastAsia="Times New Roman" w:hint="eastAsia"/>
                <w:sz w:val="18"/>
                <w:szCs w:val="18"/>
              </w:rPr>
              <w:t>、办理机构及地点；</w:t>
            </w:r>
            <w:r>
              <w:rPr>
                <w:rFonts w:ascii="Times New Roman" w:eastAsia="Times New Roman" w:hint="eastAsia"/>
                <w:sz w:val="18"/>
                <w:szCs w:val="18"/>
              </w:rPr>
              <w:t>10</w:t>
            </w:r>
            <w:r>
              <w:rPr>
                <w:rFonts w:ascii="Times New Roman" w:eastAsia="Times New Roman" w:hint="eastAsia"/>
                <w:sz w:val="18"/>
                <w:szCs w:val="18"/>
              </w:rPr>
              <w:t>、咨询查询途径；</w:t>
            </w:r>
            <w:r>
              <w:rPr>
                <w:rFonts w:ascii="Times New Roman" w:eastAsia="Times New Roman" w:hint="eastAsia"/>
                <w:sz w:val="18"/>
                <w:szCs w:val="18"/>
              </w:rPr>
              <w:t>11</w:t>
            </w:r>
            <w:r>
              <w:rPr>
                <w:rFonts w:ascii="Times New Roman" w:eastAsia="Times New Roman" w:hint="eastAsia"/>
                <w:sz w:val="18"/>
                <w:szCs w:val="18"/>
              </w:rPr>
              <w:t>、监督投诉渠道</w:t>
            </w:r>
          </w:p>
        </w:tc>
        <w:tc>
          <w:tcPr>
            <w:tcW w:w="217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1</w:t>
            </w:r>
            <w:r>
              <w:rPr>
                <w:rFonts w:ascii="Times New Roman" w:eastAsia="Times New Roman" w:hint="eastAsia"/>
                <w:sz w:val="18"/>
                <w:szCs w:val="18"/>
              </w:rPr>
              <w:t>、《中华人民共和国户口登记条例》；</w:t>
            </w:r>
            <w:r>
              <w:rPr>
                <w:rFonts w:ascii="Times New Roman" w:eastAsia="Times New Roman" w:hint="eastAsia"/>
                <w:sz w:val="18"/>
                <w:szCs w:val="18"/>
              </w:rPr>
              <w:t>2</w:t>
            </w:r>
            <w:r>
              <w:rPr>
                <w:rFonts w:ascii="Times New Roman" w:eastAsia="Times New Roman" w:hint="eastAsia"/>
                <w:sz w:val="18"/>
                <w:szCs w:val="18"/>
              </w:rPr>
              <w:t>、《</w:t>
            </w:r>
            <w:r w:rsidR="008D13AC">
              <w:rPr>
                <w:rFonts w:ascii="宋体" w:eastAsia="宋体" w:hAnsi="宋体" w:cs="宋体" w:hint="eastAsia"/>
                <w:sz w:val="18"/>
                <w:szCs w:val="18"/>
              </w:rPr>
              <w:t>中华人民共和国</w:t>
            </w:r>
            <w:r>
              <w:rPr>
                <w:rFonts w:ascii="Times New Roman" w:eastAsia="Times New Roman" w:hint="eastAsia"/>
                <w:sz w:val="18"/>
                <w:szCs w:val="18"/>
              </w:rPr>
              <w:t>政府信息公开条例》（中华人民共和国国务院令第</w:t>
            </w:r>
            <w:r>
              <w:rPr>
                <w:rFonts w:ascii="Times New Roman" w:eastAsia="Times New Roman" w:hint="eastAsia"/>
                <w:sz w:val="18"/>
                <w:szCs w:val="18"/>
              </w:rPr>
              <w:t>711</w:t>
            </w:r>
            <w:r>
              <w:rPr>
                <w:rFonts w:ascii="Times New Roman" w:eastAsia="Times New Roman" w:hint="eastAsia"/>
                <w:sz w:val="18"/>
                <w:szCs w:val="18"/>
              </w:rPr>
              <w:t>号）；</w:t>
            </w:r>
            <w:r>
              <w:rPr>
                <w:rFonts w:ascii="Times New Roman" w:eastAsia="Times New Roman" w:hint="eastAsia"/>
                <w:sz w:val="18"/>
                <w:szCs w:val="18"/>
              </w:rPr>
              <w:t>3</w:t>
            </w:r>
            <w:r>
              <w:rPr>
                <w:rFonts w:ascii="Times New Roman" w:eastAsia="Times New Roman" w:hint="eastAsia"/>
                <w:sz w:val="18"/>
                <w:szCs w:val="18"/>
              </w:rPr>
              <w:t>、《河南省公安机关户政服务管理规范》。</w:t>
            </w:r>
          </w:p>
        </w:tc>
        <w:tc>
          <w:tcPr>
            <w:tcW w:w="13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20</w:t>
            </w:r>
            <w:r>
              <w:rPr>
                <w:rFonts w:ascii="Times New Roman" w:eastAsia="Times New Roman" w:hint="eastAsia"/>
                <w:sz w:val="18"/>
                <w:szCs w:val="18"/>
              </w:rPr>
              <w:t>个工作日内公开</w:t>
            </w:r>
          </w:p>
        </w:tc>
        <w:tc>
          <w:tcPr>
            <w:tcW w:w="1567"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信阳市公安局明港分局、明港派出所、铁西派出所、铁东派出所</w:t>
            </w:r>
          </w:p>
        </w:tc>
        <w:tc>
          <w:tcPr>
            <w:tcW w:w="1833"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■社区</w:t>
            </w:r>
            <w:r>
              <w:rPr>
                <w:rFonts w:ascii="Times New Roman" w:eastAsia="Times New Roman" w:hint="eastAsia"/>
                <w:sz w:val="18"/>
                <w:szCs w:val="18"/>
              </w:rPr>
              <w:t>/</w:t>
            </w:r>
            <w:r>
              <w:rPr>
                <w:rFonts w:ascii="Times New Roman" w:eastAsia="Times New Roman" w:hint="eastAsia"/>
                <w:sz w:val="18"/>
                <w:szCs w:val="18"/>
              </w:rPr>
              <w:t>企事业单位</w:t>
            </w:r>
            <w:r>
              <w:rPr>
                <w:rFonts w:ascii="Times New Roman" w:eastAsia="Times New Roman" w:hint="eastAsia"/>
                <w:sz w:val="18"/>
                <w:szCs w:val="18"/>
              </w:rPr>
              <w:t>/</w:t>
            </w:r>
            <w:r>
              <w:rPr>
                <w:rFonts w:ascii="Times New Roman" w:eastAsia="Times New Roman" w:hint="eastAsia"/>
                <w:sz w:val="18"/>
                <w:szCs w:val="18"/>
              </w:rPr>
              <w:t>村公示栏（电子屏）</w:t>
            </w:r>
          </w:p>
        </w:tc>
        <w:tc>
          <w:tcPr>
            <w:tcW w:w="494"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68" w:type="dxa"/>
            <w:vAlign w:val="center"/>
          </w:tcPr>
          <w:p w:rsidR="00DE0B19" w:rsidRDefault="00DE0B19">
            <w:pPr>
              <w:spacing w:line="240" w:lineRule="exact"/>
              <w:jc w:val="both"/>
              <w:rPr>
                <w:rFonts w:ascii="Times New Roman" w:eastAsia="Times New Roman"/>
                <w:sz w:val="18"/>
                <w:szCs w:val="18"/>
              </w:rPr>
            </w:pPr>
          </w:p>
        </w:tc>
        <w:tc>
          <w:tcPr>
            <w:tcW w:w="638"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c>
          <w:tcPr>
            <w:tcW w:w="671" w:type="dxa"/>
            <w:vAlign w:val="center"/>
          </w:tcPr>
          <w:p w:rsidR="00DE0B19" w:rsidRDefault="00DE0B19">
            <w:pPr>
              <w:spacing w:line="240" w:lineRule="exact"/>
              <w:jc w:val="both"/>
              <w:rPr>
                <w:rFonts w:ascii="Times New Roman" w:eastAsia="Times New Roman"/>
                <w:sz w:val="18"/>
                <w:szCs w:val="18"/>
              </w:rPr>
            </w:pPr>
          </w:p>
        </w:tc>
        <w:tc>
          <w:tcPr>
            <w:tcW w:w="723" w:type="dxa"/>
            <w:vAlign w:val="center"/>
          </w:tcPr>
          <w:p w:rsidR="00DE0B19" w:rsidRDefault="00DE0B19">
            <w:pPr>
              <w:spacing w:line="240" w:lineRule="exact"/>
              <w:jc w:val="both"/>
              <w:rPr>
                <w:rFonts w:ascii="Times New Roman" w:eastAsia="Times New Roman"/>
                <w:sz w:val="18"/>
                <w:szCs w:val="18"/>
              </w:rPr>
            </w:pPr>
          </w:p>
        </w:tc>
        <w:tc>
          <w:tcPr>
            <w:tcW w:w="656" w:type="dxa"/>
            <w:vAlign w:val="center"/>
          </w:tcPr>
          <w:p w:rsidR="00DE0B19" w:rsidRDefault="0056081C">
            <w:pPr>
              <w:spacing w:line="240" w:lineRule="exact"/>
              <w:jc w:val="both"/>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WenQuanYi Zen Hei Mono" w:eastAsia="WenQuanYi Zen Hei Mono" w:hAnsi="WenQuanYi Zen Hei Mono" w:cs="WenQuanYi Zen Hei Mono"/>
          <w:sz w:val="30"/>
          <w:szCs w:val="30"/>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2" w:name="_TOC_250008"/>
      <w:bookmarkEnd w:id="2"/>
      <w:r>
        <w:rPr>
          <w:rFonts w:ascii="WenQuanYi Zen Hei Mono" w:eastAsia="WenQuanYi Zen Hei Mono" w:hAnsi="WenQuanYi Zen Hei Mono" w:cs="WenQuanYi Zen Hei Mono" w:hint="eastAsia"/>
          <w:sz w:val="30"/>
          <w:szCs w:val="30"/>
        </w:rPr>
        <w:t>（三）社会救助领域基层政务公开标准目录</w:t>
      </w: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720"/>
        <w:gridCol w:w="2993"/>
        <w:gridCol w:w="1687"/>
        <w:gridCol w:w="1440"/>
        <w:gridCol w:w="1620"/>
        <w:gridCol w:w="1800"/>
        <w:gridCol w:w="540"/>
        <w:gridCol w:w="709"/>
        <w:gridCol w:w="551"/>
        <w:gridCol w:w="720"/>
        <w:gridCol w:w="720"/>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299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1687"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4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62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80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249"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71"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2993" w:type="dxa"/>
            <w:vMerge/>
            <w:tcBorders>
              <w:top w:val="nil"/>
            </w:tcBorders>
          </w:tcPr>
          <w:p w:rsidR="00DE0B19" w:rsidRDefault="00DE0B19">
            <w:pPr>
              <w:pStyle w:val="TableParagraph"/>
              <w:ind w:left="11"/>
              <w:jc w:val="center"/>
              <w:rPr>
                <w:rFonts w:ascii="Times New Roman" w:eastAsia="Times New Roman"/>
              </w:rPr>
            </w:pPr>
          </w:p>
        </w:tc>
        <w:tc>
          <w:tcPr>
            <w:tcW w:w="1687" w:type="dxa"/>
            <w:vMerge/>
            <w:tcBorders>
              <w:top w:val="nil"/>
            </w:tcBorders>
          </w:tcPr>
          <w:p w:rsidR="00DE0B19" w:rsidRDefault="00DE0B19">
            <w:pPr>
              <w:pStyle w:val="TableParagraph"/>
              <w:ind w:left="11"/>
              <w:jc w:val="center"/>
              <w:rPr>
                <w:rFonts w:ascii="Times New Roman" w:eastAsia="Times New Roman"/>
              </w:rPr>
            </w:pPr>
          </w:p>
        </w:tc>
        <w:tc>
          <w:tcPr>
            <w:tcW w:w="1440" w:type="dxa"/>
            <w:vMerge/>
            <w:tcBorders>
              <w:top w:val="nil"/>
            </w:tcBorders>
          </w:tcPr>
          <w:p w:rsidR="00DE0B19" w:rsidRDefault="00DE0B19">
            <w:pPr>
              <w:pStyle w:val="TableParagraph"/>
              <w:ind w:left="11"/>
              <w:jc w:val="center"/>
              <w:rPr>
                <w:rFonts w:ascii="Times New Roman" w:eastAsia="Times New Roman"/>
              </w:rPr>
            </w:pPr>
          </w:p>
        </w:tc>
        <w:tc>
          <w:tcPr>
            <w:tcW w:w="1620" w:type="dxa"/>
            <w:vMerge/>
            <w:tcBorders>
              <w:top w:val="nil"/>
            </w:tcBorders>
          </w:tcPr>
          <w:p w:rsidR="00DE0B19" w:rsidRDefault="00DE0B19">
            <w:pPr>
              <w:pStyle w:val="TableParagraph"/>
              <w:ind w:left="11"/>
              <w:jc w:val="center"/>
              <w:rPr>
                <w:rFonts w:ascii="Times New Roman" w:eastAsia="Times New Roman"/>
              </w:rPr>
            </w:pPr>
          </w:p>
        </w:tc>
        <w:tc>
          <w:tcPr>
            <w:tcW w:w="1800" w:type="dxa"/>
            <w:vMerge/>
            <w:tcBorders>
              <w:top w:val="nil"/>
            </w:tcBorders>
          </w:tcPr>
          <w:p w:rsidR="00DE0B19" w:rsidRDefault="00DE0B19">
            <w:pPr>
              <w:pStyle w:val="TableParagraph"/>
              <w:ind w:left="11"/>
              <w:jc w:val="center"/>
              <w:rPr>
                <w:rFonts w:ascii="Times New Roman" w:eastAsia="Times New Roman"/>
              </w:rPr>
            </w:pPr>
          </w:p>
        </w:tc>
        <w:tc>
          <w:tcPr>
            <w:tcW w:w="540"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51"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7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248"/>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综合业务</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政策法规文件</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《社会救助暂行办法》各地配套政策法规文件</w:t>
            </w:r>
          </w:p>
        </w:tc>
        <w:tc>
          <w:tcPr>
            <w:tcW w:w="168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《信息公开条例》及相关规定</w:t>
            </w:r>
          </w:p>
        </w:tc>
        <w:tc>
          <w:tcPr>
            <w:tcW w:w="144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47"/>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监督检查</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社会救助信访通讯地址社会救助投诉举报电话</w:t>
            </w:r>
          </w:p>
        </w:tc>
        <w:tc>
          <w:tcPr>
            <w:tcW w:w="168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《信息公开条例》及相关规定</w:t>
            </w:r>
          </w:p>
        </w:tc>
        <w:tc>
          <w:tcPr>
            <w:tcW w:w="144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48"/>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最低生活保障</w:t>
            </w: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政策法规文件</w:t>
            </w:r>
          </w:p>
        </w:tc>
        <w:tc>
          <w:tcPr>
            <w:tcW w:w="299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《国务院关于进一步加强和改进最低生活保障工作的意见》、《最低生活保障审核审批办法（试行）》、</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各地配套政策法规文件</w:t>
            </w:r>
          </w:p>
        </w:tc>
        <w:tc>
          <w:tcPr>
            <w:tcW w:w="168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《信息公开条例》及相关规定</w:t>
            </w:r>
          </w:p>
        </w:tc>
        <w:tc>
          <w:tcPr>
            <w:tcW w:w="144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60"/>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办事指南</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办理事项、办理条件、最低生活保障标准、申请材料、办理流程、办理时间、地点、联系方式</w:t>
            </w:r>
          </w:p>
        </w:tc>
        <w:tc>
          <w:tcPr>
            <w:tcW w:w="168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《国务院关于进一步加强和改进最低生活保障工作的意见》、各地相关政</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策法规</w:t>
            </w:r>
            <w:proofErr w:type="gramEnd"/>
            <w:r>
              <w:rPr>
                <w:rFonts w:ascii="Times New Roman" w:eastAsia="Times New Roman" w:hint="eastAsia"/>
                <w:sz w:val="18"/>
                <w:szCs w:val="18"/>
              </w:rPr>
              <w:t>文件</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720"/>
        <w:gridCol w:w="2993"/>
        <w:gridCol w:w="1687"/>
        <w:gridCol w:w="1440"/>
        <w:gridCol w:w="1620"/>
        <w:gridCol w:w="1800"/>
        <w:gridCol w:w="540"/>
        <w:gridCol w:w="709"/>
        <w:gridCol w:w="551"/>
        <w:gridCol w:w="720"/>
        <w:gridCol w:w="720"/>
        <w:gridCol w:w="720"/>
      </w:tblGrid>
      <w:tr w:rsidR="00DE0B19">
        <w:trPr>
          <w:trHeight w:val="1560"/>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最低生活保障</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审核信息</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初审对象名单及相关信息</w:t>
            </w:r>
          </w:p>
        </w:tc>
        <w:tc>
          <w:tcPr>
            <w:tcW w:w="168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《国务院关于进一步加强和改进最低生活保障工作的意见》、各地相关政</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策法规</w:t>
            </w:r>
            <w:proofErr w:type="gramEnd"/>
            <w:r>
              <w:rPr>
                <w:rFonts w:ascii="Times New Roman" w:eastAsia="Times New Roman" w:hint="eastAsia"/>
                <w:sz w:val="18"/>
                <w:szCs w:val="18"/>
              </w:rPr>
              <w:t>文件</w:t>
            </w:r>
          </w:p>
        </w:tc>
        <w:tc>
          <w:tcPr>
            <w:tcW w:w="144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工作日内，公示</w:t>
            </w:r>
            <w:r>
              <w:rPr>
                <w:rFonts w:ascii="Times New Roman" w:eastAsia="Times New Roman" w:hint="eastAsia"/>
                <w:sz w:val="18"/>
                <w:szCs w:val="18"/>
              </w:rPr>
              <w:t xml:space="preserve">7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60"/>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审批信息</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低保对象</w:t>
            </w:r>
            <w:proofErr w:type="gramEnd"/>
            <w:r>
              <w:rPr>
                <w:rFonts w:ascii="Times New Roman" w:eastAsia="Times New Roman" w:hint="eastAsia"/>
                <w:sz w:val="18"/>
                <w:szCs w:val="18"/>
              </w:rPr>
              <w:t>名单及相关信息</w:t>
            </w:r>
          </w:p>
        </w:tc>
        <w:tc>
          <w:tcPr>
            <w:tcW w:w="168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《国务院关于进一步加强和改进最低生活保障工作的意见》、各地相关政</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策法规</w:t>
            </w:r>
            <w:proofErr w:type="gramEnd"/>
            <w:r>
              <w:rPr>
                <w:rFonts w:ascii="Times New Roman" w:eastAsia="Times New Roman" w:hint="eastAsia"/>
                <w:sz w:val="18"/>
                <w:szCs w:val="18"/>
              </w:rPr>
              <w:t>文件</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184"/>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4</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特困人员救助供养</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政策法规文件</w:t>
            </w:r>
          </w:p>
        </w:tc>
        <w:tc>
          <w:tcPr>
            <w:tcW w:w="299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《国务院关于进一步健全特困人员救助供养制度的意见》、民政部关于印发《特困人员认定办法》的通知、民政部关于贯彻落实《国务院关于进一步健全特困人员救助供养制度的意见》的通知、各地配套政</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策法规</w:t>
            </w:r>
            <w:proofErr w:type="gramEnd"/>
            <w:r>
              <w:rPr>
                <w:rFonts w:ascii="Times New Roman" w:eastAsia="Times New Roman" w:hint="eastAsia"/>
                <w:sz w:val="18"/>
                <w:szCs w:val="18"/>
              </w:rPr>
              <w:t>文件</w:t>
            </w:r>
          </w:p>
        </w:tc>
        <w:tc>
          <w:tcPr>
            <w:tcW w:w="168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《信息公开条例》及相关规定</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60"/>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办事指南</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办理事项、办理条件、救助供养标准、申请材料、办理流程、办理时间、地点、联系方式</w:t>
            </w:r>
          </w:p>
        </w:tc>
        <w:tc>
          <w:tcPr>
            <w:tcW w:w="168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《国务院关于进一步健全特困人员救助供养制度的意见》、各地相关政</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策法规</w:t>
            </w:r>
            <w:proofErr w:type="gramEnd"/>
            <w:r>
              <w:rPr>
                <w:rFonts w:ascii="Times New Roman" w:eastAsia="Times New Roman" w:hint="eastAsia"/>
                <w:sz w:val="18"/>
                <w:szCs w:val="18"/>
              </w:rPr>
              <w:t>文件</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720"/>
        <w:gridCol w:w="2993"/>
        <w:gridCol w:w="1687"/>
        <w:gridCol w:w="1440"/>
        <w:gridCol w:w="1620"/>
        <w:gridCol w:w="1800"/>
        <w:gridCol w:w="540"/>
        <w:gridCol w:w="709"/>
        <w:gridCol w:w="551"/>
        <w:gridCol w:w="720"/>
        <w:gridCol w:w="720"/>
        <w:gridCol w:w="720"/>
      </w:tblGrid>
      <w:tr w:rsidR="00DE0B19">
        <w:trPr>
          <w:trHeight w:val="1560"/>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4</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特困人员救助供养</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审核信息</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初审对象名单及相关信息、终止供养名单</w:t>
            </w:r>
          </w:p>
        </w:tc>
        <w:tc>
          <w:tcPr>
            <w:tcW w:w="168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《国务院关于进一步健全特困人员救助供养制度的意见》、各地相关政</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策法规</w:t>
            </w:r>
            <w:proofErr w:type="gramEnd"/>
            <w:r>
              <w:rPr>
                <w:rFonts w:ascii="Times New Roman" w:eastAsia="Times New Roman" w:hint="eastAsia"/>
                <w:sz w:val="18"/>
                <w:szCs w:val="18"/>
              </w:rPr>
              <w:t>文件</w:t>
            </w:r>
          </w:p>
        </w:tc>
        <w:tc>
          <w:tcPr>
            <w:tcW w:w="144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工作日内，公示</w:t>
            </w:r>
            <w:r>
              <w:rPr>
                <w:rFonts w:ascii="Times New Roman" w:eastAsia="Times New Roman" w:hint="eastAsia"/>
                <w:sz w:val="18"/>
                <w:szCs w:val="18"/>
              </w:rPr>
              <w:t xml:space="preserve">7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60"/>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审批信息</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特困人员名单及相关信息</w:t>
            </w:r>
          </w:p>
        </w:tc>
        <w:tc>
          <w:tcPr>
            <w:tcW w:w="168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《国务院关于进一步健全特困人员救助供养制度的意见》、各地相关政</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策法规</w:t>
            </w:r>
            <w:proofErr w:type="gramEnd"/>
            <w:r>
              <w:rPr>
                <w:rFonts w:ascii="Times New Roman" w:eastAsia="Times New Roman" w:hint="eastAsia"/>
                <w:sz w:val="18"/>
                <w:szCs w:val="18"/>
              </w:rPr>
              <w:t>文件</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670"/>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5</w:t>
            </w:r>
          </w:p>
          <w:p w:rsidR="00DE0B19" w:rsidRDefault="00DE0B19">
            <w:pPr>
              <w:pStyle w:val="TableParagraph"/>
              <w:ind w:left="11"/>
              <w:jc w:val="center"/>
              <w:rPr>
                <w:rFonts w:ascii="Times New Roman" w:eastAsia="Times New Roman"/>
                <w:sz w:val="18"/>
                <w:szCs w:val="18"/>
              </w:rPr>
            </w:pP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临时救助</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政策法规文件</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《国务院关于全面建立临时救助制度的通知》、《民政部</w:t>
            </w:r>
            <w:r>
              <w:rPr>
                <w:rFonts w:ascii="Times New Roman" w:eastAsia="Times New Roman" w:hint="eastAsia"/>
                <w:sz w:val="18"/>
                <w:szCs w:val="18"/>
              </w:rPr>
              <w:t xml:space="preserve"> </w:t>
            </w:r>
            <w:r>
              <w:rPr>
                <w:rFonts w:ascii="Times New Roman" w:eastAsia="Times New Roman" w:hint="eastAsia"/>
                <w:sz w:val="18"/>
                <w:szCs w:val="18"/>
              </w:rPr>
              <w:t>财政部关于进一步加强和改进临时救助工作的意见》、各地配套政策法规文件</w:t>
            </w:r>
          </w:p>
        </w:tc>
        <w:tc>
          <w:tcPr>
            <w:tcW w:w="168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《信息公开条例》及相关规定</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688"/>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办事指南</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办理事项、办理条件、救助标准、申请材料、办理流程、办理时间、地点、联系方式</w:t>
            </w:r>
          </w:p>
        </w:tc>
        <w:tc>
          <w:tcPr>
            <w:tcW w:w="168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《国务院关于全面建立临时救助制度的通知》、各地相关政策法规文件</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56"/>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审核审批信息</w:t>
            </w:r>
          </w:p>
        </w:tc>
        <w:tc>
          <w:tcPr>
            <w:tcW w:w="299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支出</w:t>
            </w:r>
            <w:proofErr w:type="gramStart"/>
            <w:r>
              <w:rPr>
                <w:rFonts w:ascii="Times New Roman" w:eastAsia="Times New Roman" w:hint="eastAsia"/>
                <w:sz w:val="18"/>
                <w:szCs w:val="18"/>
              </w:rPr>
              <w:t>型临时</w:t>
            </w:r>
            <w:proofErr w:type="gramEnd"/>
            <w:r>
              <w:rPr>
                <w:rFonts w:ascii="Times New Roman" w:eastAsia="Times New Roman" w:hint="eastAsia"/>
                <w:sz w:val="18"/>
                <w:szCs w:val="18"/>
              </w:rPr>
              <w:t>救助对象名单、救助金额、救助事由</w:t>
            </w:r>
          </w:p>
        </w:tc>
        <w:tc>
          <w:tcPr>
            <w:tcW w:w="168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《国务院关于全面建立临时救助制度的通知》、各地相关政策法规文件</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制定或获取信息之日起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80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3" w:name="_TOC_250007"/>
      <w:bookmarkEnd w:id="3"/>
      <w:r>
        <w:rPr>
          <w:rFonts w:ascii="WenQuanYi Zen Hei Mono" w:eastAsia="WenQuanYi Zen Hei Mono" w:hAnsi="WenQuanYi Zen Hei Mono" w:cs="WenQuanYi Zen Hei Mono" w:hint="eastAsia"/>
          <w:sz w:val="30"/>
          <w:szCs w:val="30"/>
        </w:rPr>
        <w:t>（四）养老服务领域基层政务公开标准目录</w:t>
      </w:r>
    </w:p>
    <w:p w:rsidR="00DE0B19" w:rsidRDefault="00DE0B19">
      <w:pPr>
        <w:pStyle w:val="TableParagraph"/>
        <w:ind w:left="11"/>
        <w:jc w:val="center"/>
        <w:rPr>
          <w:rFonts w:ascii="Times New Roman" w:eastAsia="Times New Roman"/>
          <w:sz w:val="18"/>
          <w:szCs w:val="18"/>
        </w:rPr>
      </w:pPr>
    </w:p>
    <w:tbl>
      <w:tblPr>
        <w:tblW w:w="15480"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1440"/>
        <w:gridCol w:w="2880"/>
        <w:gridCol w:w="1980"/>
        <w:gridCol w:w="1260"/>
        <w:gridCol w:w="1080"/>
        <w:gridCol w:w="1620"/>
        <w:gridCol w:w="540"/>
        <w:gridCol w:w="709"/>
        <w:gridCol w:w="551"/>
        <w:gridCol w:w="720"/>
        <w:gridCol w:w="720"/>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216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288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198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26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08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62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249"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71"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144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2880" w:type="dxa"/>
            <w:vMerge/>
            <w:tcBorders>
              <w:top w:val="nil"/>
            </w:tcBorders>
          </w:tcPr>
          <w:p w:rsidR="00DE0B19" w:rsidRDefault="00DE0B19">
            <w:pPr>
              <w:pStyle w:val="TableParagraph"/>
              <w:ind w:left="11"/>
              <w:jc w:val="center"/>
              <w:rPr>
                <w:rFonts w:ascii="Times New Roman" w:eastAsia="Times New Roman"/>
              </w:rPr>
            </w:pPr>
          </w:p>
        </w:tc>
        <w:tc>
          <w:tcPr>
            <w:tcW w:w="1980" w:type="dxa"/>
            <w:vMerge/>
            <w:tcBorders>
              <w:top w:val="nil"/>
            </w:tcBorders>
          </w:tcPr>
          <w:p w:rsidR="00DE0B19" w:rsidRDefault="00DE0B19">
            <w:pPr>
              <w:pStyle w:val="TableParagraph"/>
              <w:ind w:left="11"/>
              <w:jc w:val="center"/>
              <w:rPr>
                <w:rFonts w:ascii="Times New Roman" w:eastAsia="Times New Roman"/>
              </w:rPr>
            </w:pPr>
          </w:p>
        </w:tc>
        <w:tc>
          <w:tcPr>
            <w:tcW w:w="1260" w:type="dxa"/>
            <w:vMerge/>
            <w:tcBorders>
              <w:top w:val="nil"/>
            </w:tcBorders>
          </w:tcPr>
          <w:p w:rsidR="00DE0B19" w:rsidRDefault="00DE0B19">
            <w:pPr>
              <w:pStyle w:val="TableParagraph"/>
              <w:ind w:left="11"/>
              <w:jc w:val="center"/>
              <w:rPr>
                <w:rFonts w:ascii="Times New Roman" w:eastAsia="Times New Roman"/>
              </w:rPr>
            </w:pPr>
          </w:p>
        </w:tc>
        <w:tc>
          <w:tcPr>
            <w:tcW w:w="1080" w:type="dxa"/>
            <w:vMerge/>
            <w:tcBorders>
              <w:top w:val="nil"/>
            </w:tcBorders>
          </w:tcPr>
          <w:p w:rsidR="00DE0B19" w:rsidRDefault="00DE0B19">
            <w:pPr>
              <w:pStyle w:val="TableParagraph"/>
              <w:ind w:left="11"/>
              <w:jc w:val="center"/>
              <w:rPr>
                <w:rFonts w:ascii="Times New Roman" w:eastAsia="Times New Roman"/>
              </w:rPr>
            </w:pPr>
          </w:p>
        </w:tc>
        <w:tc>
          <w:tcPr>
            <w:tcW w:w="1620" w:type="dxa"/>
            <w:vMerge/>
            <w:tcBorders>
              <w:top w:val="nil"/>
            </w:tcBorders>
          </w:tcPr>
          <w:p w:rsidR="00DE0B19" w:rsidRDefault="00DE0B19">
            <w:pPr>
              <w:pStyle w:val="TableParagraph"/>
              <w:ind w:left="11"/>
              <w:jc w:val="center"/>
              <w:rPr>
                <w:rFonts w:ascii="Times New Roman" w:eastAsia="Times New Roman"/>
              </w:rPr>
            </w:pPr>
          </w:p>
        </w:tc>
        <w:tc>
          <w:tcPr>
            <w:tcW w:w="540"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51"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7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2557"/>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养老服务业务办理</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老年人补贴</w:t>
            </w:r>
          </w:p>
        </w:tc>
        <w:tc>
          <w:tcPr>
            <w:tcW w:w="28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老年人补贴名称（高龄津贴、养老服务补贴、护理补贴等）；各项老年人补贴依据；各项老年人补贴对象；各项老年人补贴内容和标准；</w:t>
            </w:r>
            <w:r>
              <w:rPr>
                <w:rFonts w:ascii="Times New Roman" w:eastAsia="Times New Roman" w:hint="eastAsia"/>
                <w:sz w:val="18"/>
                <w:szCs w:val="18"/>
              </w:rPr>
              <w:t xml:space="preserve"> </w:t>
            </w:r>
            <w:r>
              <w:rPr>
                <w:rFonts w:ascii="Times New Roman" w:eastAsia="Times New Roman" w:hint="eastAsia"/>
                <w:sz w:val="18"/>
                <w:szCs w:val="18"/>
              </w:rPr>
              <w:t>各项老年人补贴方式；补贴申请材料清单及格式；办理流程、办理部门、办理时限、办理时间、地点、咨询电话</w:t>
            </w:r>
          </w:p>
        </w:tc>
        <w:tc>
          <w:tcPr>
            <w:tcW w:w="19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《信息公开条例》及相关规定</w:t>
            </w:r>
          </w:p>
        </w:tc>
        <w:tc>
          <w:tcPr>
            <w:tcW w:w="12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制定或获取补贴政策之日起</w:t>
            </w:r>
            <w:r>
              <w:rPr>
                <w:rFonts w:ascii="Times New Roman" w:eastAsia="Times New Roman" w:hint="eastAsia"/>
                <w:sz w:val="18"/>
                <w:szCs w:val="18"/>
              </w:rPr>
              <w:t xml:space="preserve"> 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557"/>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养老服务行业管理信息</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老年人补贴申领和发放信息</w:t>
            </w:r>
          </w:p>
        </w:tc>
        <w:tc>
          <w:tcPr>
            <w:tcW w:w="28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《财政部</w:t>
            </w:r>
            <w:r>
              <w:rPr>
                <w:rFonts w:ascii="Times New Roman" w:eastAsia="Times New Roman" w:hint="eastAsia"/>
                <w:sz w:val="18"/>
                <w:szCs w:val="18"/>
              </w:rPr>
              <w:t xml:space="preserve"> </w:t>
            </w:r>
            <w:r>
              <w:rPr>
                <w:rFonts w:ascii="Times New Roman" w:eastAsia="Times New Roman" w:hint="eastAsia"/>
                <w:sz w:val="18"/>
                <w:szCs w:val="18"/>
              </w:rPr>
              <w:t>民政部</w:t>
            </w:r>
            <w:r>
              <w:rPr>
                <w:rFonts w:ascii="Times New Roman" w:eastAsia="Times New Roman" w:hint="eastAsia"/>
                <w:sz w:val="18"/>
                <w:szCs w:val="18"/>
              </w:rPr>
              <w:t xml:space="preserve"> </w:t>
            </w:r>
            <w:r>
              <w:rPr>
                <w:rFonts w:ascii="Times New Roman" w:eastAsia="Times New Roman" w:hint="eastAsia"/>
                <w:sz w:val="18"/>
                <w:szCs w:val="18"/>
              </w:rPr>
              <w:t>全国老龄办关于建立健全经济困难的高龄</w:t>
            </w:r>
            <w:r>
              <w:rPr>
                <w:rFonts w:ascii="Times New Roman" w:eastAsia="Times New Roman" w:hint="eastAsia"/>
                <w:sz w:val="18"/>
                <w:szCs w:val="18"/>
              </w:rPr>
              <w:t xml:space="preserve"> </w:t>
            </w:r>
            <w:r>
              <w:rPr>
                <w:rFonts w:ascii="Times New Roman" w:eastAsia="Times New Roman" w:hint="eastAsia"/>
                <w:sz w:val="18"/>
                <w:szCs w:val="18"/>
              </w:rPr>
              <w:t>失能等老年人补贴制度的通知》、各地相关政策法规文件、《信息公开条例》及相关规定</w:t>
            </w:r>
          </w:p>
        </w:tc>
        <w:tc>
          <w:tcPr>
            <w:tcW w:w="12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每</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工作日更新</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WenQuanYi Zen Hei Mono" w:eastAsia="WenQuanYi Zen Hei Mono" w:hAnsi="WenQuanYi Zen Hei Mono" w:cs="WenQuanYi Zen Hei Mono"/>
          <w:sz w:val="30"/>
          <w:szCs w:val="30"/>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4" w:name="_TOC_250006"/>
      <w:bookmarkEnd w:id="4"/>
      <w:r>
        <w:rPr>
          <w:rFonts w:ascii="WenQuanYi Zen Hei Mono" w:eastAsia="WenQuanYi Zen Hei Mono" w:hAnsi="WenQuanYi Zen Hei Mono" w:cs="WenQuanYi Zen Hei Mono" w:hint="eastAsia"/>
          <w:sz w:val="30"/>
          <w:szCs w:val="30"/>
        </w:rPr>
        <w:t>（五）公共法律服务领域基层政务公开标准目录</w:t>
      </w: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
        <w:gridCol w:w="1440"/>
        <w:gridCol w:w="1810"/>
        <w:gridCol w:w="2409"/>
        <w:gridCol w:w="1560"/>
        <w:gridCol w:w="1134"/>
        <w:gridCol w:w="1727"/>
        <w:gridCol w:w="540"/>
        <w:gridCol w:w="900"/>
        <w:gridCol w:w="540"/>
        <w:gridCol w:w="720"/>
        <w:gridCol w:w="540"/>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23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181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2409"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56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134"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727"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6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26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900"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144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1810" w:type="dxa"/>
            <w:vMerge/>
            <w:tcBorders>
              <w:top w:val="nil"/>
            </w:tcBorders>
          </w:tcPr>
          <w:p w:rsidR="00DE0B19" w:rsidRDefault="00DE0B19">
            <w:pPr>
              <w:pStyle w:val="TableParagraph"/>
              <w:ind w:left="11"/>
              <w:jc w:val="center"/>
              <w:rPr>
                <w:rFonts w:ascii="Times New Roman" w:eastAsia="Times New Roman"/>
              </w:rPr>
            </w:pPr>
          </w:p>
        </w:tc>
        <w:tc>
          <w:tcPr>
            <w:tcW w:w="2409" w:type="dxa"/>
            <w:vMerge/>
            <w:tcBorders>
              <w:top w:val="nil"/>
            </w:tcBorders>
          </w:tcPr>
          <w:p w:rsidR="00DE0B19" w:rsidRDefault="00DE0B19">
            <w:pPr>
              <w:pStyle w:val="TableParagraph"/>
              <w:ind w:left="11"/>
              <w:jc w:val="center"/>
              <w:rPr>
                <w:rFonts w:ascii="Times New Roman" w:eastAsia="Times New Roman"/>
              </w:rPr>
            </w:pPr>
          </w:p>
        </w:tc>
        <w:tc>
          <w:tcPr>
            <w:tcW w:w="1560" w:type="dxa"/>
            <w:vMerge/>
            <w:tcBorders>
              <w:top w:val="nil"/>
            </w:tcBorders>
          </w:tcPr>
          <w:p w:rsidR="00DE0B19" w:rsidRDefault="00DE0B19">
            <w:pPr>
              <w:pStyle w:val="TableParagraph"/>
              <w:ind w:left="11"/>
              <w:jc w:val="center"/>
              <w:rPr>
                <w:rFonts w:ascii="Times New Roman" w:eastAsia="Times New Roman"/>
              </w:rPr>
            </w:pPr>
          </w:p>
        </w:tc>
        <w:tc>
          <w:tcPr>
            <w:tcW w:w="1134" w:type="dxa"/>
            <w:vMerge/>
            <w:tcBorders>
              <w:top w:val="nil"/>
            </w:tcBorders>
          </w:tcPr>
          <w:p w:rsidR="00DE0B19" w:rsidRDefault="00DE0B19">
            <w:pPr>
              <w:pStyle w:val="TableParagraph"/>
              <w:ind w:left="11"/>
              <w:jc w:val="center"/>
              <w:rPr>
                <w:rFonts w:ascii="Times New Roman" w:eastAsia="Times New Roman"/>
              </w:rPr>
            </w:pPr>
          </w:p>
        </w:tc>
        <w:tc>
          <w:tcPr>
            <w:tcW w:w="1727" w:type="dxa"/>
            <w:vMerge/>
            <w:tcBorders>
              <w:top w:val="nil"/>
            </w:tcBorders>
          </w:tcPr>
          <w:p w:rsidR="00DE0B19" w:rsidRDefault="00DE0B19">
            <w:pPr>
              <w:pStyle w:val="TableParagraph"/>
              <w:ind w:left="11"/>
              <w:jc w:val="center"/>
              <w:rPr>
                <w:rFonts w:ascii="Times New Roman" w:eastAsia="Times New Roman"/>
              </w:rPr>
            </w:pPr>
          </w:p>
        </w:tc>
        <w:tc>
          <w:tcPr>
            <w:tcW w:w="540"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900"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40"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540" w:type="dxa"/>
          </w:tcPr>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958"/>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90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法治宣传教育</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法律知识普及服务</w:t>
            </w:r>
          </w:p>
        </w:tc>
        <w:tc>
          <w:tcPr>
            <w:tcW w:w="181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法律法规资讯；普法动态资讯；普法讲师团信息等</w:t>
            </w:r>
          </w:p>
        </w:tc>
        <w:tc>
          <w:tcPr>
            <w:tcW w:w="240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《中共中央、国务院转发</w:t>
            </w:r>
            <w:r>
              <w:rPr>
                <w:rFonts w:ascii="Times New Roman" w:eastAsia="Times New Roman" w:hint="eastAsia"/>
                <w:sz w:val="18"/>
                <w:szCs w:val="18"/>
              </w:rPr>
              <w:t xml:space="preserve">&lt; </w:t>
            </w:r>
            <w:r>
              <w:rPr>
                <w:rFonts w:ascii="Times New Roman" w:eastAsia="Times New Roman" w:hint="eastAsia"/>
                <w:sz w:val="18"/>
                <w:szCs w:val="18"/>
              </w:rPr>
              <w:t>中央宣传部、司法部关于在公民中开展法治宣传教育的第七个五年规划（</w:t>
            </w:r>
            <w:r>
              <w:rPr>
                <w:rFonts w:ascii="Times New Roman" w:eastAsia="Times New Roman" w:hint="eastAsia"/>
                <w:sz w:val="18"/>
                <w:szCs w:val="18"/>
              </w:rPr>
              <w:t xml:space="preserve"> 2016 </w:t>
            </w:r>
            <w:r>
              <w:rPr>
                <w:rFonts w:ascii="Times New Roman" w:eastAsia="Times New Roman" w:hint="eastAsia"/>
                <w:sz w:val="18"/>
                <w:szCs w:val="18"/>
              </w:rPr>
              <w:t>－</w:t>
            </w:r>
            <w:r>
              <w:rPr>
                <w:rFonts w:ascii="Times New Roman" w:eastAsia="Times New Roman" w:hint="eastAsia"/>
                <w:sz w:val="18"/>
                <w:szCs w:val="18"/>
              </w:rPr>
              <w:t xml:space="preserve"> 2020 </w:t>
            </w:r>
            <w:r>
              <w:rPr>
                <w:rFonts w:ascii="Times New Roman" w:eastAsia="Times New Roman" w:hint="eastAsia"/>
                <w:sz w:val="18"/>
                <w:szCs w:val="18"/>
              </w:rPr>
              <w:t>年）</w:t>
            </w:r>
            <w:r>
              <w:rPr>
                <w:rFonts w:ascii="Times New Roman" w:eastAsia="Times New Roman" w:hint="eastAsia"/>
                <w:sz w:val="18"/>
                <w:szCs w:val="18"/>
              </w:rPr>
              <w:t>&gt;</w:t>
            </w:r>
            <w:r>
              <w:rPr>
                <w:rFonts w:ascii="Times New Roman" w:eastAsia="Times New Roman" w:hint="eastAsia"/>
                <w:sz w:val="18"/>
                <w:szCs w:val="18"/>
              </w:rPr>
              <w:t>》、各省“七五”</w:t>
            </w:r>
            <w:r>
              <w:rPr>
                <w:rFonts w:ascii="Times New Roman" w:eastAsia="Times New Roman" w:hint="eastAsia"/>
                <w:sz w:val="18"/>
                <w:szCs w:val="18"/>
              </w:rPr>
              <w:t xml:space="preserve"> </w:t>
            </w:r>
            <w:r>
              <w:rPr>
                <w:rFonts w:ascii="Times New Roman" w:eastAsia="Times New Roman" w:hint="eastAsia"/>
                <w:sz w:val="18"/>
                <w:szCs w:val="18"/>
              </w:rPr>
              <w:t>普法规划</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自制作或获取该信息之日起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r>
              <w:rPr>
                <w:rFonts w:ascii="Times New Roman" w:eastAsia="Times New Roman" w:hint="eastAsia"/>
                <w:sz w:val="18"/>
                <w:szCs w:val="18"/>
              </w:rPr>
              <w:t>司法所</w:t>
            </w:r>
          </w:p>
        </w:tc>
        <w:tc>
          <w:tcPr>
            <w:tcW w:w="172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 xml:space="preserve">  </w:t>
            </w:r>
            <w:r>
              <w:rPr>
                <w:rFonts w:ascii="Times New Roman" w:eastAsia="Times New Roman" w:hint="eastAsia"/>
                <w:sz w:val="18"/>
                <w:szCs w:val="18"/>
              </w:rPr>
              <w:t>■乡</w:t>
            </w:r>
            <w:r>
              <w:rPr>
                <w:rFonts w:ascii="Times New Roman" w:eastAsia="Times New Roman" w:hint="eastAsia"/>
                <w:sz w:val="18"/>
                <w:szCs w:val="18"/>
              </w:rPr>
              <w:t>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（电子屏）</w:t>
            </w:r>
          </w:p>
          <w:p w:rsidR="00DE0B19" w:rsidRDefault="0056081C">
            <w:pPr>
              <w:pStyle w:val="TableParagraph"/>
              <w:ind w:firstLineChars="100" w:firstLine="180"/>
              <w:rPr>
                <w:rFonts w:ascii="Times New Roman" w:eastAsia="Times New Roman"/>
                <w:sz w:val="18"/>
                <w:szCs w:val="18"/>
              </w:rPr>
            </w:pPr>
            <w:r>
              <w:rPr>
                <w:rFonts w:ascii="Times New Roman" w:eastAsia="Times New Roman" w:hint="eastAsia"/>
                <w:sz w:val="18"/>
                <w:szCs w:val="18"/>
              </w:rPr>
              <w:t>■入户现场</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90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115"/>
        </w:trPr>
        <w:tc>
          <w:tcPr>
            <w:tcW w:w="540" w:type="dxa"/>
            <w:vMerge/>
          </w:tcPr>
          <w:p w:rsidR="00DE0B19" w:rsidRDefault="00DE0B19">
            <w:pPr>
              <w:pStyle w:val="TableParagraph"/>
              <w:ind w:left="11"/>
              <w:jc w:val="center"/>
              <w:rPr>
                <w:rFonts w:ascii="Times New Roman" w:eastAsia="Times New Roman"/>
                <w:sz w:val="18"/>
                <w:szCs w:val="18"/>
              </w:rPr>
            </w:pPr>
          </w:p>
        </w:tc>
        <w:tc>
          <w:tcPr>
            <w:tcW w:w="900" w:type="dxa"/>
            <w:vMerge/>
            <w:tcBorders>
              <w:top w:val="nil"/>
            </w:tcBorders>
          </w:tcPr>
          <w:p w:rsidR="00DE0B19" w:rsidRDefault="00DE0B19">
            <w:pPr>
              <w:pStyle w:val="TableParagraph"/>
              <w:ind w:left="11"/>
              <w:jc w:val="center"/>
              <w:rPr>
                <w:rFonts w:ascii="Times New Roman" w:eastAsia="Times New Roman"/>
                <w:sz w:val="18"/>
                <w:szCs w:val="18"/>
              </w:rPr>
            </w:pPr>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推广法治文化服务</w:t>
            </w:r>
          </w:p>
        </w:tc>
        <w:tc>
          <w:tcPr>
            <w:tcW w:w="181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辖区内法治文化阵地信息；法治文化作品、产品</w:t>
            </w:r>
          </w:p>
        </w:tc>
        <w:tc>
          <w:tcPr>
            <w:tcW w:w="2409" w:type="dxa"/>
            <w:vMerge/>
            <w:tcBorders>
              <w:top w:val="nil"/>
            </w:tcBorders>
          </w:tcPr>
          <w:p w:rsidR="00DE0B19" w:rsidRDefault="00DE0B19">
            <w:pPr>
              <w:pStyle w:val="TableParagraph"/>
              <w:ind w:left="11"/>
              <w:jc w:val="center"/>
              <w:rPr>
                <w:rFonts w:ascii="Times New Roman" w:eastAsia="Times New Roman"/>
                <w:sz w:val="18"/>
                <w:szCs w:val="18"/>
              </w:rPr>
            </w:pP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自制作或获取该信息之日起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r>
              <w:rPr>
                <w:rFonts w:ascii="Times New Roman" w:eastAsia="Times New Roman" w:hint="eastAsia"/>
                <w:sz w:val="18"/>
                <w:szCs w:val="18"/>
              </w:rPr>
              <w:t>司法所</w:t>
            </w:r>
          </w:p>
        </w:tc>
        <w:tc>
          <w:tcPr>
            <w:tcW w:w="172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 xml:space="preserve">  </w:t>
            </w:r>
            <w:r>
              <w:rPr>
                <w:rFonts w:ascii="Times New Roman" w:eastAsia="Times New Roman" w:hint="eastAsia"/>
                <w:sz w:val="18"/>
                <w:szCs w:val="18"/>
              </w:rPr>
              <w:t>■乡</w:t>
            </w:r>
            <w:r>
              <w:rPr>
                <w:rFonts w:ascii="Times New Roman" w:eastAsia="Times New Roman" w:hint="eastAsia"/>
                <w:sz w:val="18"/>
                <w:szCs w:val="18"/>
              </w:rPr>
              <w:t>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（电子屏）</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■入户</w:t>
            </w:r>
            <w:r>
              <w:rPr>
                <w:rFonts w:ascii="Times New Roman" w:eastAsia="Times New Roman" w:hint="eastAsia"/>
                <w:sz w:val="18"/>
                <w:szCs w:val="18"/>
              </w:rPr>
              <w:t>现场</w:t>
            </w: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90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8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WenQuanYi Zen Hei Mono" w:eastAsia="WenQuanYi Zen Hei Mono" w:hAnsi="WenQuanYi Zen Hei Mono" w:cs="WenQuanYi Zen Hei Mono"/>
          <w:sz w:val="30"/>
          <w:szCs w:val="30"/>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5" w:name="_TOC_250005"/>
      <w:bookmarkEnd w:id="5"/>
      <w:r>
        <w:rPr>
          <w:rFonts w:ascii="WenQuanYi Zen Hei Mono" w:eastAsia="WenQuanYi Zen Hei Mono" w:hAnsi="WenQuanYi Zen Hei Mono" w:cs="WenQuanYi Zen Hei Mono" w:hint="eastAsia"/>
          <w:sz w:val="30"/>
          <w:szCs w:val="30"/>
        </w:rPr>
        <w:t>（六）财政预决算领域基层政务公开标准目录</w:t>
      </w:r>
    </w:p>
    <w:p w:rsidR="00DE0B19" w:rsidRDefault="00DE0B19">
      <w:pPr>
        <w:pStyle w:val="TableParagraph"/>
        <w:ind w:left="11"/>
        <w:jc w:val="center"/>
        <w:rPr>
          <w:rFonts w:ascii="Times New Roman" w:eastAsia="Times New Roman"/>
          <w:sz w:val="18"/>
          <w:szCs w:val="18"/>
        </w:rPr>
      </w:pPr>
    </w:p>
    <w:tbl>
      <w:tblPr>
        <w:tblW w:w="13982"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3"/>
        <w:gridCol w:w="607"/>
        <w:gridCol w:w="615"/>
        <w:gridCol w:w="5478"/>
        <w:gridCol w:w="1278"/>
        <w:gridCol w:w="710"/>
        <w:gridCol w:w="993"/>
        <w:gridCol w:w="993"/>
        <w:gridCol w:w="425"/>
        <w:gridCol w:w="570"/>
        <w:gridCol w:w="425"/>
        <w:gridCol w:w="568"/>
        <w:gridCol w:w="428"/>
        <w:gridCol w:w="489"/>
      </w:tblGrid>
      <w:tr w:rsidR="00DE0B19">
        <w:trPr>
          <w:trHeight w:val="327"/>
        </w:trPr>
        <w:tc>
          <w:tcPr>
            <w:tcW w:w="40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222"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5478"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公开内容（要素）及要求</w:t>
            </w:r>
          </w:p>
        </w:tc>
        <w:tc>
          <w:tcPr>
            <w:tcW w:w="1278"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71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99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99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995"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993"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917"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50"/>
        </w:trPr>
        <w:tc>
          <w:tcPr>
            <w:tcW w:w="403" w:type="dxa"/>
            <w:vMerge/>
            <w:tcBorders>
              <w:top w:val="nil"/>
            </w:tcBorders>
          </w:tcPr>
          <w:p w:rsidR="00DE0B19" w:rsidRDefault="00DE0B19">
            <w:pPr>
              <w:pStyle w:val="TableParagraph"/>
              <w:ind w:left="11"/>
              <w:jc w:val="center"/>
              <w:rPr>
                <w:rFonts w:ascii="Times New Roman" w:eastAsia="Times New Roman"/>
              </w:rPr>
            </w:pPr>
          </w:p>
        </w:tc>
        <w:tc>
          <w:tcPr>
            <w:tcW w:w="607"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615" w:type="dxa"/>
          </w:tcPr>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5478" w:type="dxa"/>
            <w:vMerge/>
            <w:tcBorders>
              <w:top w:val="nil"/>
            </w:tcBorders>
          </w:tcPr>
          <w:p w:rsidR="00DE0B19" w:rsidRDefault="00DE0B19">
            <w:pPr>
              <w:pStyle w:val="TableParagraph"/>
              <w:ind w:left="11"/>
              <w:jc w:val="center"/>
              <w:rPr>
                <w:rFonts w:ascii="Times New Roman" w:eastAsia="Times New Roman"/>
              </w:rPr>
            </w:pPr>
          </w:p>
        </w:tc>
        <w:tc>
          <w:tcPr>
            <w:tcW w:w="1278" w:type="dxa"/>
            <w:vMerge/>
            <w:tcBorders>
              <w:top w:val="nil"/>
            </w:tcBorders>
          </w:tcPr>
          <w:p w:rsidR="00DE0B19" w:rsidRDefault="00DE0B19">
            <w:pPr>
              <w:pStyle w:val="TableParagraph"/>
              <w:ind w:left="11"/>
              <w:jc w:val="center"/>
              <w:rPr>
                <w:rFonts w:ascii="Times New Roman" w:eastAsia="Times New Roman"/>
              </w:rPr>
            </w:pPr>
          </w:p>
        </w:tc>
        <w:tc>
          <w:tcPr>
            <w:tcW w:w="710" w:type="dxa"/>
            <w:vMerge/>
            <w:tcBorders>
              <w:top w:val="nil"/>
            </w:tcBorders>
          </w:tcPr>
          <w:p w:rsidR="00DE0B19" w:rsidRDefault="00DE0B19">
            <w:pPr>
              <w:pStyle w:val="TableParagraph"/>
              <w:ind w:left="11"/>
              <w:jc w:val="center"/>
              <w:rPr>
                <w:rFonts w:ascii="Times New Roman" w:eastAsia="Times New Roman"/>
              </w:rPr>
            </w:pPr>
          </w:p>
        </w:tc>
        <w:tc>
          <w:tcPr>
            <w:tcW w:w="993" w:type="dxa"/>
            <w:vMerge/>
            <w:tcBorders>
              <w:top w:val="nil"/>
            </w:tcBorders>
          </w:tcPr>
          <w:p w:rsidR="00DE0B19" w:rsidRDefault="00DE0B19">
            <w:pPr>
              <w:pStyle w:val="TableParagraph"/>
              <w:ind w:left="11"/>
              <w:jc w:val="center"/>
              <w:rPr>
                <w:rFonts w:ascii="Times New Roman" w:eastAsia="Times New Roman"/>
              </w:rPr>
            </w:pPr>
          </w:p>
        </w:tc>
        <w:tc>
          <w:tcPr>
            <w:tcW w:w="993" w:type="dxa"/>
            <w:vMerge/>
            <w:tcBorders>
              <w:top w:val="nil"/>
            </w:tcBorders>
          </w:tcPr>
          <w:p w:rsidR="00DE0B19" w:rsidRDefault="00DE0B19">
            <w:pPr>
              <w:pStyle w:val="TableParagraph"/>
              <w:ind w:left="11"/>
              <w:jc w:val="center"/>
              <w:rPr>
                <w:rFonts w:ascii="Times New Roman" w:eastAsia="Times New Roman"/>
              </w:rPr>
            </w:pPr>
          </w:p>
        </w:tc>
        <w:tc>
          <w:tcPr>
            <w:tcW w:w="425"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570"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特定群体</w:t>
            </w:r>
          </w:p>
        </w:tc>
        <w:tc>
          <w:tcPr>
            <w:tcW w:w="425"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568" w:type="dxa"/>
          </w:tcPr>
          <w:p w:rsidR="00DE0B19" w:rsidRDefault="0056081C">
            <w:pPr>
              <w:pStyle w:val="TableParagraph"/>
              <w:ind w:left="11"/>
              <w:jc w:val="center"/>
              <w:rPr>
                <w:rFonts w:ascii="Times New Roman" w:eastAsia="Times New Roman"/>
              </w:rPr>
            </w:pPr>
            <w:r>
              <w:rPr>
                <w:rFonts w:ascii="Times New Roman" w:eastAsia="Times New Roman" w:hint="eastAsia"/>
              </w:rPr>
              <w:t>依申请</w:t>
            </w:r>
          </w:p>
          <w:p w:rsidR="00DE0B19" w:rsidRDefault="0056081C">
            <w:pPr>
              <w:pStyle w:val="TableParagraph"/>
              <w:ind w:left="11"/>
              <w:jc w:val="center"/>
              <w:rPr>
                <w:rFonts w:ascii="Times New Roman" w:eastAsia="Times New Roman"/>
              </w:rPr>
            </w:pPr>
            <w:r>
              <w:rPr>
                <w:rFonts w:ascii="Times New Roman" w:eastAsia="Times New Roman" w:hint="eastAsia"/>
              </w:rPr>
              <w:t>公开</w:t>
            </w:r>
          </w:p>
        </w:tc>
        <w:tc>
          <w:tcPr>
            <w:tcW w:w="428" w:type="dxa"/>
          </w:tcPr>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489"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060"/>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财政预决算</w:t>
            </w:r>
          </w:p>
        </w:tc>
        <w:tc>
          <w:tcPr>
            <w:tcW w:w="6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政府预算</w:t>
            </w: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一般公共预算：①一般公共预算收入表。②一般公共预算支出表。③</w:t>
            </w:r>
            <w:r>
              <w:rPr>
                <w:rFonts w:ascii="Times New Roman" w:eastAsia="Times New Roman" w:hint="eastAsia"/>
                <w:sz w:val="18"/>
                <w:szCs w:val="18"/>
              </w:rPr>
              <w:t xml:space="preserve"> </w:t>
            </w:r>
            <w:r>
              <w:rPr>
                <w:rFonts w:ascii="Times New Roman" w:eastAsia="Times New Roman" w:hint="eastAsia"/>
                <w:sz w:val="18"/>
                <w:szCs w:val="18"/>
              </w:rPr>
              <w:t>一般公共预算本级支出表。④一般公共预算本级基本支出表。⑤一般公共预算税收返还和转移支付表。⑥政府一般债务限额和余额情况表。</w:t>
            </w:r>
          </w:p>
        </w:tc>
        <w:tc>
          <w:tcPr>
            <w:tcW w:w="1278" w:type="dxa"/>
            <w:vMerge w:val="restart"/>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 xml:space="preserve"> </w:t>
            </w:r>
            <w:r>
              <w:rPr>
                <w:rFonts w:ascii="Times New Roman" w:eastAsia="Times New Roman" w:hint="eastAsia"/>
                <w:sz w:val="18"/>
                <w:szCs w:val="18"/>
              </w:rPr>
              <w:t>中华人民共和国预算法》、</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 xml:space="preserve"> </w:t>
            </w:r>
            <w:r>
              <w:rPr>
                <w:rFonts w:ascii="Times New Roman" w:eastAsia="Times New Roman" w:hint="eastAsia"/>
                <w:sz w:val="18"/>
                <w:szCs w:val="18"/>
              </w:rPr>
              <w:t>中华人民共和国政府信息公开条例》、《财政部关于印发</w:t>
            </w:r>
            <w:r>
              <w:rPr>
                <w:rFonts w:ascii="Times New Roman" w:eastAsia="Times New Roman" w:hint="eastAsia"/>
                <w:sz w:val="18"/>
                <w:szCs w:val="18"/>
              </w:rPr>
              <w:t xml:space="preserve">&lt; </w:t>
            </w:r>
            <w:r>
              <w:rPr>
                <w:rFonts w:ascii="Times New Roman" w:eastAsia="Times New Roman" w:hint="eastAsia"/>
                <w:sz w:val="18"/>
                <w:szCs w:val="18"/>
              </w:rPr>
              <w:t>地方预决算公开操作规程的通知</w:t>
            </w:r>
            <w:r>
              <w:rPr>
                <w:rFonts w:ascii="Times New Roman" w:eastAsia="Times New Roman" w:hint="eastAsia"/>
                <w:sz w:val="18"/>
                <w:szCs w:val="18"/>
              </w:rPr>
              <w:t>&gt;</w:t>
            </w:r>
            <w:r>
              <w:rPr>
                <w:rFonts w:ascii="Times New Roman" w:eastAsia="Times New Roman" w:hint="eastAsia"/>
                <w:sz w:val="18"/>
                <w:szCs w:val="18"/>
              </w:rPr>
              <w:t>》（财预</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 xml:space="preserve"> 2016 </w:t>
            </w:r>
            <w:r>
              <w:rPr>
                <w:rFonts w:ascii="Times New Roman" w:eastAsia="Times New Roman" w:hint="eastAsia"/>
                <w:sz w:val="18"/>
                <w:szCs w:val="18"/>
              </w:rPr>
              <w:t>〕</w:t>
            </w:r>
            <w:r>
              <w:rPr>
                <w:rFonts w:ascii="Times New Roman" w:eastAsia="Times New Roman" w:hint="eastAsia"/>
                <w:sz w:val="18"/>
                <w:szCs w:val="18"/>
              </w:rPr>
              <w:t xml:space="preserve"> 143</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号）、《财政部关于印发</w:t>
            </w:r>
            <w:r>
              <w:rPr>
                <w:rFonts w:ascii="Times New Roman" w:eastAsia="Times New Roman" w:hint="eastAsia"/>
                <w:sz w:val="18"/>
                <w:szCs w:val="18"/>
              </w:rPr>
              <w:t>&lt;</w:t>
            </w:r>
            <w:r>
              <w:rPr>
                <w:rFonts w:ascii="Times New Roman" w:eastAsia="Times New Roman" w:hint="eastAsia"/>
                <w:sz w:val="18"/>
                <w:szCs w:val="18"/>
              </w:rPr>
              <w:t>地方政府债务信息公开办法（</w:t>
            </w:r>
            <w:r>
              <w:rPr>
                <w:rFonts w:ascii="Times New Roman" w:eastAsia="Times New Roman" w:hint="eastAsia"/>
                <w:sz w:val="18"/>
                <w:szCs w:val="18"/>
              </w:rPr>
              <w:t xml:space="preserve"> </w:t>
            </w:r>
            <w:r>
              <w:rPr>
                <w:rFonts w:ascii="Times New Roman" w:eastAsia="Times New Roman" w:hint="eastAsia"/>
                <w:sz w:val="18"/>
                <w:szCs w:val="18"/>
              </w:rPr>
              <w:t>试行）</w:t>
            </w:r>
            <w:r>
              <w:rPr>
                <w:rFonts w:ascii="Times New Roman" w:eastAsia="Times New Roman" w:hint="eastAsia"/>
                <w:sz w:val="18"/>
                <w:szCs w:val="18"/>
              </w:rPr>
              <w:t>&gt;</w:t>
            </w:r>
            <w:r>
              <w:rPr>
                <w:rFonts w:ascii="Times New Roman" w:eastAsia="Times New Roman" w:hint="eastAsia"/>
                <w:sz w:val="18"/>
                <w:szCs w:val="18"/>
              </w:rPr>
              <w:t>的通知》</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（财预〔</w:t>
            </w:r>
            <w:r>
              <w:rPr>
                <w:rFonts w:ascii="Times New Roman" w:eastAsia="Times New Roman" w:hint="eastAsia"/>
                <w:sz w:val="18"/>
                <w:szCs w:val="18"/>
              </w:rPr>
              <w:t>2018</w:t>
            </w:r>
            <w:r>
              <w:rPr>
                <w:rFonts w:ascii="Times New Roman" w:eastAsia="Times New Roman" w:hint="eastAsia"/>
                <w:sz w:val="18"/>
                <w:szCs w:val="18"/>
              </w:rPr>
              <w:t>〕</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明港镇经济发展办</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51"/>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政府性基金预算：①政府性基金收入表。②政府性基金支出表。③本级政府性基金支出表。④政府性基金转移支付表。⑤政府专项债务限</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额和余额情况表。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951"/>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国有资本经营预算：①国有资本经营预算收入表。②国有资本经营预算支出表。③本级国有资本经营预算支出表。④对下安排转移支付的</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应当公开国有资本经营预算转移支付表。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455"/>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4</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社会保险基金预算：①社会保险基金收入表。②社会保险基金支出表。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263"/>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5</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地方一般公共预算、政府性基金预算、国有资本经营预算和社会保险基金预算报表中涉及本级支出的，应当公开到功能分类项级科目。本级一般公共预算基本支出应当公开到经济性质</w:t>
            </w:r>
            <w:proofErr w:type="gramStart"/>
            <w:r>
              <w:rPr>
                <w:rFonts w:ascii="Times New Roman" w:eastAsia="Times New Roman" w:hint="eastAsia"/>
                <w:sz w:val="18"/>
                <w:szCs w:val="18"/>
              </w:rPr>
              <w:t>分类款级</w:t>
            </w:r>
            <w:proofErr w:type="gramEnd"/>
            <w:r>
              <w:rPr>
                <w:rFonts w:ascii="Times New Roman" w:eastAsia="Times New Roman" w:hint="eastAsia"/>
                <w:sz w:val="18"/>
                <w:szCs w:val="18"/>
              </w:rPr>
              <w:t>科目，专项转</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移支付</w:t>
            </w:r>
            <w:proofErr w:type="gramEnd"/>
            <w:r>
              <w:rPr>
                <w:rFonts w:ascii="Times New Roman" w:eastAsia="Times New Roman" w:hint="eastAsia"/>
                <w:sz w:val="18"/>
                <w:szCs w:val="18"/>
              </w:rPr>
              <w:t>应当分地区、分项目公开。</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638"/>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6</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对财政转移支付安排、举借政府债务等重要事项进行解释、说明，并</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公开重大政策和重点项目等绩效目标。</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8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3982"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3"/>
        <w:gridCol w:w="607"/>
        <w:gridCol w:w="615"/>
        <w:gridCol w:w="5478"/>
        <w:gridCol w:w="1278"/>
        <w:gridCol w:w="710"/>
        <w:gridCol w:w="993"/>
        <w:gridCol w:w="993"/>
        <w:gridCol w:w="425"/>
        <w:gridCol w:w="570"/>
        <w:gridCol w:w="425"/>
        <w:gridCol w:w="568"/>
        <w:gridCol w:w="428"/>
        <w:gridCol w:w="489"/>
      </w:tblGrid>
      <w:tr w:rsidR="00DE0B19">
        <w:trPr>
          <w:trHeight w:val="1262"/>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7</w:t>
            </w: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财政预决算</w:t>
            </w:r>
          </w:p>
        </w:tc>
        <w:tc>
          <w:tcPr>
            <w:tcW w:w="6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政府预算</w:t>
            </w: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地方本级汇总的一般公共预算“三公”经费，包括预算总额，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以及“因公出国（境）费”“公务用车购置及运行费”（区分“公务用车购置费”“公务用车运行费”两项）、“公务接待费”分项数额，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并对增减变化情况进行说明。</w:t>
            </w:r>
          </w:p>
        </w:tc>
        <w:tc>
          <w:tcPr>
            <w:tcW w:w="1278"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 xml:space="preserve">209 </w:t>
            </w:r>
            <w:r>
              <w:rPr>
                <w:rFonts w:ascii="Times New Roman" w:eastAsia="Times New Roman" w:hint="eastAsia"/>
                <w:sz w:val="18"/>
                <w:szCs w:val="18"/>
              </w:rPr>
              <w:t>号）等法律法规和文件规定</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明港镇经济发展办</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887"/>
        </w:trPr>
        <w:tc>
          <w:tcPr>
            <w:tcW w:w="403"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8</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地方政府债务限额、余额、使用安排及还本付息等信息，包括：①随同预算公开上一年度本地区、本级及所属地区地方政府债务限额及余额（或余额预计执行数），以及本地区和本级上一年度地方政府债券</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roofErr w:type="gramStart"/>
            <w:r>
              <w:rPr>
                <w:rFonts w:ascii="Times New Roman" w:eastAsia="Times New Roman" w:hint="eastAsia"/>
                <w:sz w:val="18"/>
                <w:szCs w:val="18"/>
              </w:rPr>
              <w:t>含再融资</w:t>
            </w:r>
            <w:proofErr w:type="gramEnd"/>
            <w:r>
              <w:rPr>
                <w:rFonts w:ascii="Times New Roman" w:eastAsia="Times New Roman" w:hint="eastAsia"/>
                <w:sz w:val="18"/>
                <w:szCs w:val="18"/>
              </w:rPr>
              <w:t>债券）发行及还本付息额（或预计执行数）、本年度地方政府债券还本付息预算数等；②随同调整预算公开当年本地区及本级</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地方政府债务限额、本级新增地方政府债券资金使用安排等。</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326"/>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9</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没有数据的表格应当列出空表并说明。</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025"/>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10</w:t>
            </w: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财政预决算</w:t>
            </w:r>
          </w:p>
        </w:tc>
        <w:tc>
          <w:tcPr>
            <w:tcW w:w="6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政府决算</w:t>
            </w: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一般公共预算：①一般公共预算收入表。②一般公共预算支出表。③</w:t>
            </w:r>
            <w:r>
              <w:rPr>
                <w:rFonts w:ascii="Times New Roman" w:eastAsia="Times New Roman" w:hint="eastAsia"/>
                <w:sz w:val="18"/>
                <w:szCs w:val="18"/>
              </w:rPr>
              <w:t xml:space="preserve"> </w:t>
            </w:r>
            <w:r>
              <w:rPr>
                <w:rFonts w:ascii="Times New Roman" w:eastAsia="Times New Roman" w:hint="eastAsia"/>
                <w:sz w:val="18"/>
                <w:szCs w:val="18"/>
              </w:rPr>
              <w:t>一般公共预算本级支出表。④一般公共预算本级基本支出表。⑤一般公共预算税收返还和转移支付表。⑥政府一般债务限额和余额情况表。</w:t>
            </w:r>
          </w:p>
        </w:tc>
        <w:tc>
          <w:tcPr>
            <w:tcW w:w="1278"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w:t>
            </w:r>
            <w:r>
              <w:rPr>
                <w:rFonts w:ascii="Times New Roman" w:eastAsia="Times New Roman" w:hint="eastAsia"/>
                <w:sz w:val="18"/>
                <w:szCs w:val="18"/>
              </w:rPr>
              <w:t xml:space="preserve"> </w:t>
            </w:r>
            <w:r>
              <w:rPr>
                <w:rFonts w:ascii="Times New Roman" w:eastAsia="Times New Roman" w:hint="eastAsia"/>
                <w:sz w:val="18"/>
                <w:szCs w:val="18"/>
              </w:rPr>
              <w:t>和国预算法》、</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w:t>
            </w:r>
            <w:r>
              <w:rPr>
                <w:rFonts w:ascii="Times New Roman" w:eastAsia="Times New Roman" w:hint="eastAsia"/>
                <w:sz w:val="18"/>
                <w:szCs w:val="18"/>
              </w:rPr>
              <w:t xml:space="preserve"> </w:t>
            </w:r>
            <w:r>
              <w:rPr>
                <w:rFonts w:ascii="Times New Roman" w:eastAsia="Times New Roman" w:hint="eastAsia"/>
                <w:sz w:val="18"/>
                <w:szCs w:val="18"/>
              </w:rPr>
              <w:t>和国政府信息</w:t>
            </w:r>
            <w:r>
              <w:rPr>
                <w:rFonts w:ascii="Times New Roman" w:eastAsia="Times New Roman" w:hint="eastAsia"/>
                <w:sz w:val="18"/>
                <w:szCs w:val="18"/>
              </w:rPr>
              <w:t xml:space="preserve"> </w:t>
            </w:r>
            <w:r>
              <w:rPr>
                <w:rFonts w:ascii="Times New Roman" w:eastAsia="Times New Roman" w:hint="eastAsia"/>
                <w:sz w:val="18"/>
                <w:szCs w:val="18"/>
              </w:rPr>
              <w:t>公开条例》、《财政部关于印发</w:t>
            </w:r>
            <w:r>
              <w:rPr>
                <w:rFonts w:ascii="Times New Roman" w:eastAsia="Times New Roman" w:hint="eastAsia"/>
                <w:sz w:val="18"/>
                <w:szCs w:val="18"/>
              </w:rPr>
              <w:t xml:space="preserve">&lt; </w:t>
            </w:r>
            <w:r>
              <w:rPr>
                <w:rFonts w:ascii="Times New Roman" w:eastAsia="Times New Roman" w:hint="eastAsia"/>
                <w:sz w:val="18"/>
                <w:szCs w:val="18"/>
              </w:rPr>
              <w:t>地方预决算公</w:t>
            </w:r>
            <w:r>
              <w:rPr>
                <w:rFonts w:ascii="Times New Roman" w:eastAsia="Times New Roman" w:hint="eastAsia"/>
                <w:sz w:val="18"/>
                <w:szCs w:val="18"/>
              </w:rPr>
              <w:t xml:space="preserve"> </w:t>
            </w:r>
            <w:r>
              <w:rPr>
                <w:rFonts w:ascii="Times New Roman" w:eastAsia="Times New Roman" w:hint="eastAsia"/>
                <w:sz w:val="18"/>
                <w:szCs w:val="18"/>
              </w:rPr>
              <w:t>开操作规程的</w:t>
            </w:r>
            <w:r>
              <w:rPr>
                <w:rFonts w:ascii="Times New Roman" w:eastAsia="Times New Roman" w:hint="eastAsia"/>
                <w:sz w:val="18"/>
                <w:szCs w:val="18"/>
              </w:rPr>
              <w:t xml:space="preserve"> </w:t>
            </w:r>
            <w:r>
              <w:rPr>
                <w:rFonts w:ascii="Times New Roman" w:eastAsia="Times New Roman" w:hint="eastAsia"/>
                <w:sz w:val="18"/>
                <w:szCs w:val="18"/>
              </w:rPr>
              <w:t>通知</w:t>
            </w:r>
            <w:r>
              <w:rPr>
                <w:rFonts w:ascii="Times New Roman" w:eastAsia="Times New Roman" w:hint="eastAsia"/>
                <w:sz w:val="18"/>
                <w:szCs w:val="18"/>
              </w:rPr>
              <w:t>&gt;</w:t>
            </w:r>
            <w:r>
              <w:rPr>
                <w:rFonts w:ascii="Times New Roman" w:eastAsia="Times New Roman" w:hint="eastAsia"/>
                <w:sz w:val="18"/>
                <w:szCs w:val="18"/>
              </w:rPr>
              <w:t>》（财预</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2016</w:t>
            </w:r>
            <w:r>
              <w:rPr>
                <w:rFonts w:ascii="Times New Roman" w:eastAsia="Times New Roman" w:hint="eastAsia"/>
                <w:sz w:val="18"/>
                <w:szCs w:val="18"/>
              </w:rPr>
              <w:t>〕</w:t>
            </w:r>
            <w:r>
              <w:rPr>
                <w:rFonts w:ascii="Times New Roman" w:eastAsia="Times New Roman" w:hint="eastAsia"/>
                <w:sz w:val="18"/>
                <w:szCs w:val="18"/>
              </w:rPr>
              <w:t>143</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号）、</w:t>
            </w:r>
            <w:proofErr w:type="gramStart"/>
            <w:r>
              <w:rPr>
                <w:rFonts w:ascii="Times New Roman" w:eastAsia="Times New Roman" w:hint="eastAsia"/>
                <w:sz w:val="18"/>
                <w:szCs w:val="18"/>
              </w:rPr>
              <w:t>《</w:t>
            </w:r>
            <w:proofErr w:type="gramEnd"/>
            <w:r>
              <w:rPr>
                <w:rFonts w:ascii="Times New Roman" w:eastAsia="Times New Roman" w:hint="eastAsia"/>
                <w:sz w:val="18"/>
                <w:szCs w:val="18"/>
              </w:rPr>
              <w:t>财政部关于印发</w:t>
            </w:r>
            <w:r>
              <w:rPr>
                <w:rFonts w:ascii="Times New Roman" w:eastAsia="Times New Roman" w:hint="eastAsia"/>
                <w:sz w:val="18"/>
                <w:szCs w:val="18"/>
              </w:rPr>
              <w:t>&lt;</w:t>
            </w:r>
            <w:r>
              <w:rPr>
                <w:rFonts w:ascii="Times New Roman" w:eastAsia="Times New Roman" w:hint="eastAsia"/>
                <w:sz w:val="18"/>
                <w:szCs w:val="18"/>
              </w:rPr>
              <w:t>地方政府债务信息公开办法（试</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明港镇经济发展办</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51"/>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11</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政府性基金预算：①政府性基金收入表。②政府性基金支出表。③本级政府性基金支出表。④政府性基金转移支付表。⑤政府专项债务限</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额和余额情况表。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010"/>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12</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326"/>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13</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社会保险基金预算：①社会保险基金收入表。②社会保险基金支出表。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263"/>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14</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地方一般公共预算、政府性基金预算、国有资本经营预算和社会保险基金预算报表中涉及本级支出的，应当公开到功能分类项级科目。本级一般公共预算基本支出应当公开到经济性质</w:t>
            </w:r>
            <w:proofErr w:type="gramStart"/>
            <w:r>
              <w:rPr>
                <w:rFonts w:ascii="Times New Roman" w:eastAsia="Times New Roman" w:hint="eastAsia"/>
                <w:sz w:val="18"/>
                <w:szCs w:val="18"/>
              </w:rPr>
              <w:t>分类款级</w:t>
            </w:r>
            <w:proofErr w:type="gramEnd"/>
            <w:r>
              <w:rPr>
                <w:rFonts w:ascii="Times New Roman" w:eastAsia="Times New Roman" w:hint="eastAsia"/>
                <w:sz w:val="18"/>
                <w:szCs w:val="18"/>
              </w:rPr>
              <w:t>科目，专项转</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移支付</w:t>
            </w:r>
            <w:proofErr w:type="gramEnd"/>
            <w:r>
              <w:rPr>
                <w:rFonts w:ascii="Times New Roman" w:eastAsia="Times New Roman" w:hint="eastAsia"/>
                <w:sz w:val="18"/>
                <w:szCs w:val="18"/>
              </w:rPr>
              <w:t>应当分地区、分项目公开。</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3982"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3"/>
        <w:gridCol w:w="607"/>
        <w:gridCol w:w="615"/>
        <w:gridCol w:w="5478"/>
        <w:gridCol w:w="1278"/>
        <w:gridCol w:w="710"/>
        <w:gridCol w:w="993"/>
        <w:gridCol w:w="993"/>
        <w:gridCol w:w="425"/>
        <w:gridCol w:w="570"/>
        <w:gridCol w:w="425"/>
        <w:gridCol w:w="568"/>
        <w:gridCol w:w="428"/>
        <w:gridCol w:w="489"/>
      </w:tblGrid>
      <w:tr w:rsidR="00DE0B19">
        <w:trPr>
          <w:trHeight w:val="638"/>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15</w:t>
            </w: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财政预决算</w:t>
            </w:r>
          </w:p>
        </w:tc>
        <w:tc>
          <w:tcPr>
            <w:tcW w:w="6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政府决算</w:t>
            </w: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对财政转移支付安排、举借政府债务、预算绩效工作开展情况等重要</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事项进行解释、说明，并公开重大政策和重点项目绩效执行结果。</w:t>
            </w:r>
          </w:p>
        </w:tc>
        <w:tc>
          <w:tcPr>
            <w:tcW w:w="1278"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行）</w:t>
            </w:r>
            <w:r>
              <w:rPr>
                <w:rFonts w:ascii="Times New Roman" w:eastAsia="Times New Roman" w:hint="eastAsia"/>
                <w:sz w:val="18"/>
                <w:szCs w:val="18"/>
              </w:rPr>
              <w:t>&gt;</w:t>
            </w:r>
            <w:r>
              <w:rPr>
                <w:rFonts w:ascii="Times New Roman" w:eastAsia="Times New Roman" w:hint="eastAsia"/>
                <w:sz w:val="18"/>
                <w:szCs w:val="18"/>
              </w:rPr>
              <w:t>的通知》</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（财预〔</w:t>
            </w:r>
            <w:r>
              <w:rPr>
                <w:rFonts w:ascii="Times New Roman" w:eastAsia="Times New Roman" w:hint="eastAsia"/>
                <w:sz w:val="18"/>
                <w:szCs w:val="18"/>
              </w:rPr>
              <w:t>2018</w:t>
            </w:r>
            <w:r>
              <w:rPr>
                <w:rFonts w:ascii="Times New Roman" w:eastAsia="Times New Roman" w:hint="eastAsia"/>
                <w:sz w:val="18"/>
                <w:szCs w:val="18"/>
              </w:rPr>
              <w:t>〕</w:t>
            </w:r>
            <w:r>
              <w:rPr>
                <w:rFonts w:ascii="Times New Roman" w:eastAsia="Times New Roman" w:hint="eastAsia"/>
                <w:sz w:val="18"/>
                <w:szCs w:val="18"/>
              </w:rPr>
              <w:t xml:space="preserve">209 </w:t>
            </w:r>
            <w:r>
              <w:rPr>
                <w:rFonts w:ascii="Times New Roman" w:eastAsia="Times New Roman" w:hint="eastAsia"/>
                <w:sz w:val="18"/>
                <w:szCs w:val="18"/>
              </w:rPr>
              <w:t>号）等法律法规和文件</w:t>
            </w:r>
            <w:proofErr w:type="gramStart"/>
            <w:r>
              <w:rPr>
                <w:rFonts w:ascii="Times New Roman" w:eastAsia="Times New Roman" w:hint="eastAsia"/>
                <w:sz w:val="18"/>
                <w:szCs w:val="18"/>
              </w:rPr>
              <w:t>规</w:t>
            </w:r>
            <w:proofErr w:type="gramEnd"/>
            <w:r>
              <w:rPr>
                <w:rFonts w:ascii="Times New Roman" w:eastAsia="Times New Roman" w:hint="eastAsia"/>
                <w:sz w:val="18"/>
                <w:szCs w:val="18"/>
              </w:rPr>
              <w:t xml:space="preserve"> </w:t>
            </w:r>
            <w:r>
              <w:rPr>
                <w:rFonts w:ascii="Times New Roman" w:eastAsia="Times New Roman" w:hint="eastAsia"/>
                <w:sz w:val="18"/>
                <w:szCs w:val="18"/>
              </w:rPr>
              <w:t>定</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明港镇经济发展办</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62"/>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16</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地方本级汇总的一般公共预算“三公”经费，包括预算总额，以及“因</w:t>
            </w:r>
            <w:r>
              <w:rPr>
                <w:rFonts w:ascii="Times New Roman" w:eastAsia="Times New Roman" w:hint="eastAsia"/>
                <w:sz w:val="18"/>
                <w:szCs w:val="18"/>
              </w:rPr>
              <w:t xml:space="preserve">  </w:t>
            </w:r>
            <w:r>
              <w:rPr>
                <w:rFonts w:ascii="Times New Roman" w:eastAsia="Times New Roman" w:hint="eastAsia"/>
                <w:sz w:val="18"/>
                <w:szCs w:val="18"/>
              </w:rPr>
              <w:t>公出国（境）费”“公务用车购置及运行费”（区分“公务用车购置费”“公务用车运行费”两项）“公务接待费”分项数额，并对增减</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变化情况（与预算对比）进行说明。</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951"/>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17</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地方政府债务限额、余额、使用安排及还本付息等信息，包括：上年末本地区、本级及所属地区地方政府债务限额、余额决算数，地方政</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府债券发行、还本付息决算数，以及债券资金使用安排等。</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327"/>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18</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没有数据的表格应当列出空表并说明。</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877"/>
        </w:trPr>
        <w:tc>
          <w:tcPr>
            <w:tcW w:w="40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19</w:t>
            </w: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财政预决算</w:t>
            </w:r>
          </w:p>
        </w:tc>
        <w:tc>
          <w:tcPr>
            <w:tcW w:w="6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部门预算</w:t>
            </w: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收支总体情况表：①部门收支总体情况表。②部门收入总体情况表。</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③部门支出总体情况表。</w:t>
            </w:r>
          </w:p>
        </w:tc>
        <w:tc>
          <w:tcPr>
            <w:tcW w:w="1278"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w:t>
            </w:r>
            <w:r>
              <w:rPr>
                <w:rFonts w:ascii="Times New Roman" w:eastAsia="Times New Roman" w:hint="eastAsia"/>
                <w:sz w:val="18"/>
                <w:szCs w:val="18"/>
              </w:rPr>
              <w:t xml:space="preserve"> </w:t>
            </w:r>
            <w:r>
              <w:rPr>
                <w:rFonts w:ascii="Times New Roman" w:eastAsia="Times New Roman" w:hint="eastAsia"/>
                <w:sz w:val="18"/>
                <w:szCs w:val="18"/>
              </w:rPr>
              <w:t>和国预算法》、</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w:t>
            </w:r>
            <w:r>
              <w:rPr>
                <w:rFonts w:ascii="Times New Roman" w:eastAsia="Times New Roman" w:hint="eastAsia"/>
                <w:sz w:val="18"/>
                <w:szCs w:val="18"/>
              </w:rPr>
              <w:t xml:space="preserve"> </w:t>
            </w:r>
            <w:r>
              <w:rPr>
                <w:rFonts w:ascii="Times New Roman" w:eastAsia="Times New Roman" w:hint="eastAsia"/>
                <w:sz w:val="18"/>
                <w:szCs w:val="18"/>
              </w:rPr>
              <w:t>和国政府信息</w:t>
            </w:r>
            <w:r>
              <w:rPr>
                <w:rFonts w:ascii="Times New Roman" w:eastAsia="Times New Roman" w:hint="eastAsia"/>
                <w:sz w:val="18"/>
                <w:szCs w:val="18"/>
              </w:rPr>
              <w:t xml:space="preserve"> </w:t>
            </w:r>
            <w:r>
              <w:rPr>
                <w:rFonts w:ascii="Times New Roman" w:eastAsia="Times New Roman" w:hint="eastAsia"/>
                <w:sz w:val="18"/>
                <w:szCs w:val="18"/>
              </w:rPr>
              <w:t>公开条例》、《财政部关于印发</w:t>
            </w:r>
            <w:r>
              <w:rPr>
                <w:rFonts w:ascii="Times New Roman" w:eastAsia="Times New Roman" w:hint="eastAsia"/>
                <w:sz w:val="18"/>
                <w:szCs w:val="18"/>
              </w:rPr>
              <w:t xml:space="preserve">&lt; </w:t>
            </w:r>
            <w:r>
              <w:rPr>
                <w:rFonts w:ascii="Times New Roman" w:eastAsia="Times New Roman" w:hint="eastAsia"/>
                <w:sz w:val="18"/>
                <w:szCs w:val="18"/>
              </w:rPr>
              <w:t>地方预决算公</w:t>
            </w:r>
            <w:r>
              <w:rPr>
                <w:rFonts w:ascii="Times New Roman" w:eastAsia="Times New Roman" w:hint="eastAsia"/>
                <w:sz w:val="18"/>
                <w:szCs w:val="18"/>
              </w:rPr>
              <w:t xml:space="preserve"> </w:t>
            </w:r>
            <w:r>
              <w:rPr>
                <w:rFonts w:ascii="Times New Roman" w:eastAsia="Times New Roman" w:hint="eastAsia"/>
                <w:sz w:val="18"/>
                <w:szCs w:val="18"/>
              </w:rPr>
              <w:t>开操作规程的</w:t>
            </w:r>
            <w:r>
              <w:rPr>
                <w:rFonts w:ascii="Times New Roman" w:eastAsia="Times New Roman" w:hint="eastAsia"/>
                <w:sz w:val="18"/>
                <w:szCs w:val="18"/>
              </w:rPr>
              <w:t xml:space="preserve"> </w:t>
            </w:r>
            <w:r>
              <w:rPr>
                <w:rFonts w:ascii="Times New Roman" w:eastAsia="Times New Roman" w:hint="eastAsia"/>
                <w:sz w:val="18"/>
                <w:szCs w:val="18"/>
              </w:rPr>
              <w:t>通知</w:t>
            </w:r>
            <w:r>
              <w:rPr>
                <w:rFonts w:ascii="Times New Roman" w:eastAsia="Times New Roman" w:hint="eastAsia"/>
                <w:sz w:val="18"/>
                <w:szCs w:val="18"/>
              </w:rPr>
              <w:t>&gt;</w:t>
            </w:r>
            <w:r>
              <w:rPr>
                <w:rFonts w:ascii="Times New Roman" w:eastAsia="Times New Roman" w:hint="eastAsia"/>
                <w:sz w:val="18"/>
                <w:szCs w:val="18"/>
              </w:rPr>
              <w:t>》（财预</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2016</w:t>
            </w:r>
            <w:r>
              <w:rPr>
                <w:rFonts w:ascii="Times New Roman" w:eastAsia="Times New Roman" w:hint="eastAsia"/>
                <w:sz w:val="18"/>
                <w:szCs w:val="18"/>
              </w:rPr>
              <w:t>〕</w:t>
            </w:r>
            <w:r>
              <w:rPr>
                <w:rFonts w:ascii="Times New Roman" w:eastAsia="Times New Roman" w:hint="eastAsia"/>
                <w:sz w:val="18"/>
                <w:szCs w:val="18"/>
              </w:rPr>
              <w:t xml:space="preserve">143 </w:t>
            </w:r>
            <w:r>
              <w:rPr>
                <w:rFonts w:ascii="Times New Roman" w:eastAsia="Times New Roman" w:hint="eastAsia"/>
                <w:sz w:val="18"/>
                <w:szCs w:val="18"/>
              </w:rPr>
              <w:t>号）</w:t>
            </w:r>
            <w:r>
              <w:rPr>
                <w:rFonts w:ascii="Times New Roman" w:eastAsia="Times New Roman" w:hint="eastAsia"/>
                <w:sz w:val="18"/>
                <w:szCs w:val="18"/>
              </w:rPr>
              <w:t xml:space="preserve"> </w:t>
            </w:r>
            <w:r>
              <w:rPr>
                <w:rFonts w:ascii="Times New Roman" w:eastAsia="Times New Roman" w:hint="eastAsia"/>
                <w:sz w:val="18"/>
                <w:szCs w:val="18"/>
              </w:rPr>
              <w:t>等法律法规</w:t>
            </w:r>
            <w:proofErr w:type="gramStart"/>
            <w:r>
              <w:rPr>
                <w:rFonts w:ascii="Times New Roman" w:eastAsia="Times New Roman" w:hint="eastAsia"/>
                <w:sz w:val="18"/>
                <w:szCs w:val="18"/>
              </w:rPr>
              <w:t>和</w:t>
            </w:r>
            <w:proofErr w:type="gramEnd"/>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文件规定</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明港镇经济发展办</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51"/>
        </w:trPr>
        <w:tc>
          <w:tcPr>
            <w:tcW w:w="403" w:type="dxa"/>
            <w:vMerge/>
            <w:tcBorders>
              <w:top w:val="nil"/>
            </w:tcBorders>
          </w:tcPr>
          <w:p w:rsidR="00DE0B19" w:rsidRDefault="00DE0B19">
            <w:pPr>
              <w:pStyle w:val="TableParagraph"/>
              <w:ind w:left="11"/>
              <w:jc w:val="center"/>
              <w:rPr>
                <w:rFonts w:ascii="Times New Roman" w:eastAsia="Times New Roman"/>
                <w:sz w:val="18"/>
                <w:szCs w:val="18"/>
              </w:rPr>
            </w:pP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财政拨款收支情况表：①财政拨款收支总体情况表。②一般公共预算支出情况表。③一般公共预算基本支出情况表。④一般公共预算“三</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w:t>
            </w:r>
            <w:proofErr w:type="gramStart"/>
            <w:r>
              <w:rPr>
                <w:rFonts w:ascii="Times New Roman" w:eastAsia="Times New Roman" w:hint="eastAsia"/>
                <w:sz w:val="18"/>
                <w:szCs w:val="18"/>
              </w:rPr>
              <w:t>”</w:t>
            </w:r>
            <w:proofErr w:type="gramEnd"/>
            <w:r>
              <w:rPr>
                <w:rFonts w:ascii="Times New Roman" w:eastAsia="Times New Roman" w:hint="eastAsia"/>
                <w:sz w:val="18"/>
                <w:szCs w:val="18"/>
              </w:rPr>
              <w:t>经费支出情况表。⑤政府性基金预算支出情况表。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638"/>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20</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一般公共预算支出情况</w:t>
            </w:r>
            <w:proofErr w:type="gramStart"/>
            <w:r>
              <w:rPr>
                <w:rFonts w:ascii="Times New Roman" w:eastAsia="Times New Roman" w:hint="eastAsia"/>
                <w:sz w:val="18"/>
                <w:szCs w:val="18"/>
              </w:rPr>
              <w:t>表公开</w:t>
            </w:r>
            <w:proofErr w:type="gramEnd"/>
            <w:r>
              <w:rPr>
                <w:rFonts w:ascii="Times New Roman" w:eastAsia="Times New Roman" w:hint="eastAsia"/>
                <w:sz w:val="18"/>
                <w:szCs w:val="18"/>
              </w:rPr>
              <w:t>到功能分类项级科目。一般公共预算基</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本支出</w:t>
            </w:r>
            <w:proofErr w:type="gramStart"/>
            <w:r>
              <w:rPr>
                <w:rFonts w:ascii="Times New Roman" w:eastAsia="Times New Roman" w:hint="eastAsia"/>
                <w:sz w:val="18"/>
                <w:szCs w:val="18"/>
              </w:rPr>
              <w:t>表公开</w:t>
            </w:r>
            <w:proofErr w:type="gramEnd"/>
            <w:r>
              <w:rPr>
                <w:rFonts w:ascii="Times New Roman" w:eastAsia="Times New Roman" w:hint="eastAsia"/>
                <w:sz w:val="18"/>
                <w:szCs w:val="18"/>
              </w:rPr>
              <w:t>到经济</w:t>
            </w:r>
            <w:proofErr w:type="gramStart"/>
            <w:r>
              <w:rPr>
                <w:rFonts w:ascii="Times New Roman" w:eastAsia="Times New Roman" w:hint="eastAsia"/>
                <w:sz w:val="18"/>
                <w:szCs w:val="18"/>
              </w:rPr>
              <w:t>分类款级</w:t>
            </w:r>
            <w:proofErr w:type="gramEnd"/>
            <w:r>
              <w:rPr>
                <w:rFonts w:ascii="Times New Roman" w:eastAsia="Times New Roman" w:hint="eastAsia"/>
                <w:sz w:val="18"/>
                <w:szCs w:val="18"/>
              </w:rPr>
              <w:t>科目。</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263"/>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21</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一般公共预算“三公”经费支出表按“因公出国（境）费”“公务用</w:t>
            </w:r>
            <w:r>
              <w:rPr>
                <w:rFonts w:ascii="Times New Roman" w:eastAsia="Times New Roman" w:hint="eastAsia"/>
                <w:sz w:val="18"/>
                <w:szCs w:val="18"/>
              </w:rPr>
              <w:t xml:space="preserve"> </w:t>
            </w:r>
            <w:r>
              <w:rPr>
                <w:rFonts w:ascii="Times New Roman" w:eastAsia="Times New Roman" w:hint="eastAsia"/>
                <w:sz w:val="18"/>
                <w:szCs w:val="18"/>
              </w:rPr>
              <w:t>车购置及运行费”“公务接待费”公开，其中，“公务用车购置及运行费”应当细化到“公务用车购置费”“公务用车运行费”两个项目，</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并对增减变化情况进行说明。</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3982"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3"/>
        <w:gridCol w:w="607"/>
        <w:gridCol w:w="615"/>
        <w:gridCol w:w="5478"/>
        <w:gridCol w:w="1278"/>
        <w:gridCol w:w="710"/>
        <w:gridCol w:w="993"/>
        <w:gridCol w:w="993"/>
        <w:gridCol w:w="425"/>
        <w:gridCol w:w="570"/>
        <w:gridCol w:w="425"/>
        <w:gridCol w:w="568"/>
        <w:gridCol w:w="428"/>
        <w:gridCol w:w="489"/>
      </w:tblGrid>
      <w:tr w:rsidR="00DE0B19">
        <w:trPr>
          <w:trHeight w:val="1763"/>
        </w:trPr>
        <w:tc>
          <w:tcPr>
            <w:tcW w:w="403"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22</w:t>
            </w: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财政预决算</w:t>
            </w:r>
          </w:p>
        </w:tc>
        <w:tc>
          <w:tcPr>
            <w:tcW w:w="6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部门预算</w:t>
            </w: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278"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同上</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明港镇经济发展办</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556"/>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23</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没有数据的表格应当列出空表并说明。</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766"/>
        </w:trPr>
        <w:tc>
          <w:tcPr>
            <w:tcW w:w="40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24</w:t>
            </w: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财政预决算</w:t>
            </w:r>
          </w:p>
        </w:tc>
        <w:tc>
          <w:tcPr>
            <w:tcW w:w="6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部门决算</w:t>
            </w: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收支总体情况表：①部门收支总体情况表。②部门收入总体情况表。</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③部门支出总体情况表。</w:t>
            </w:r>
          </w:p>
        </w:tc>
        <w:tc>
          <w:tcPr>
            <w:tcW w:w="1278"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w:t>
            </w:r>
            <w:r>
              <w:rPr>
                <w:rFonts w:ascii="Times New Roman" w:eastAsia="Times New Roman" w:hint="eastAsia"/>
                <w:sz w:val="18"/>
                <w:szCs w:val="18"/>
              </w:rPr>
              <w:t xml:space="preserve"> </w:t>
            </w:r>
            <w:r>
              <w:rPr>
                <w:rFonts w:ascii="Times New Roman" w:eastAsia="Times New Roman" w:hint="eastAsia"/>
                <w:sz w:val="18"/>
                <w:szCs w:val="18"/>
              </w:rPr>
              <w:t>和国预算法》、</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w:t>
            </w:r>
            <w:r>
              <w:rPr>
                <w:rFonts w:ascii="Times New Roman" w:eastAsia="Times New Roman" w:hint="eastAsia"/>
                <w:sz w:val="18"/>
                <w:szCs w:val="18"/>
              </w:rPr>
              <w:t xml:space="preserve"> </w:t>
            </w:r>
            <w:r>
              <w:rPr>
                <w:rFonts w:ascii="Times New Roman" w:eastAsia="Times New Roman" w:hint="eastAsia"/>
                <w:sz w:val="18"/>
                <w:szCs w:val="18"/>
              </w:rPr>
              <w:t>和国政府信息</w:t>
            </w:r>
            <w:r>
              <w:rPr>
                <w:rFonts w:ascii="Times New Roman" w:eastAsia="Times New Roman" w:hint="eastAsia"/>
                <w:sz w:val="18"/>
                <w:szCs w:val="18"/>
              </w:rPr>
              <w:t xml:space="preserve"> </w:t>
            </w:r>
            <w:r>
              <w:rPr>
                <w:rFonts w:ascii="Times New Roman" w:eastAsia="Times New Roman" w:hint="eastAsia"/>
                <w:sz w:val="18"/>
                <w:szCs w:val="18"/>
              </w:rPr>
              <w:t>公开条例》、《财政部关于印发</w:t>
            </w:r>
            <w:r>
              <w:rPr>
                <w:rFonts w:ascii="Times New Roman" w:eastAsia="Times New Roman" w:hint="eastAsia"/>
                <w:sz w:val="18"/>
                <w:szCs w:val="18"/>
              </w:rPr>
              <w:t xml:space="preserve">&lt; </w:t>
            </w:r>
            <w:r>
              <w:rPr>
                <w:rFonts w:ascii="Times New Roman" w:eastAsia="Times New Roman" w:hint="eastAsia"/>
                <w:sz w:val="18"/>
                <w:szCs w:val="18"/>
              </w:rPr>
              <w:t>地方预决算公</w:t>
            </w:r>
            <w:r>
              <w:rPr>
                <w:rFonts w:ascii="Times New Roman" w:eastAsia="Times New Roman" w:hint="eastAsia"/>
                <w:sz w:val="18"/>
                <w:szCs w:val="18"/>
              </w:rPr>
              <w:t xml:space="preserve"> </w:t>
            </w:r>
            <w:r>
              <w:rPr>
                <w:rFonts w:ascii="Times New Roman" w:eastAsia="Times New Roman" w:hint="eastAsia"/>
                <w:sz w:val="18"/>
                <w:szCs w:val="18"/>
              </w:rPr>
              <w:t>开操作规程的</w:t>
            </w:r>
            <w:r>
              <w:rPr>
                <w:rFonts w:ascii="Times New Roman" w:eastAsia="Times New Roman" w:hint="eastAsia"/>
                <w:sz w:val="18"/>
                <w:szCs w:val="18"/>
              </w:rPr>
              <w:t xml:space="preserve"> </w:t>
            </w:r>
            <w:r>
              <w:rPr>
                <w:rFonts w:ascii="Times New Roman" w:eastAsia="Times New Roman" w:hint="eastAsia"/>
                <w:sz w:val="18"/>
                <w:szCs w:val="18"/>
              </w:rPr>
              <w:t>通知</w:t>
            </w:r>
            <w:r>
              <w:rPr>
                <w:rFonts w:ascii="Times New Roman" w:eastAsia="Times New Roman" w:hint="eastAsia"/>
                <w:sz w:val="18"/>
                <w:szCs w:val="18"/>
              </w:rPr>
              <w:t>&gt;</w:t>
            </w:r>
            <w:r>
              <w:rPr>
                <w:rFonts w:ascii="Times New Roman" w:eastAsia="Times New Roman" w:hint="eastAsia"/>
                <w:sz w:val="18"/>
                <w:szCs w:val="18"/>
              </w:rPr>
              <w:t>》（财预</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2016</w:t>
            </w:r>
            <w:r>
              <w:rPr>
                <w:rFonts w:ascii="Times New Roman" w:eastAsia="Times New Roman" w:hint="eastAsia"/>
                <w:sz w:val="18"/>
                <w:szCs w:val="18"/>
              </w:rPr>
              <w:t>〕</w:t>
            </w:r>
            <w:r>
              <w:rPr>
                <w:rFonts w:ascii="Times New Roman" w:eastAsia="Times New Roman" w:hint="eastAsia"/>
                <w:sz w:val="18"/>
                <w:szCs w:val="18"/>
              </w:rPr>
              <w:t xml:space="preserve">143 </w:t>
            </w:r>
            <w:r>
              <w:rPr>
                <w:rFonts w:ascii="Times New Roman" w:eastAsia="Times New Roman" w:hint="eastAsia"/>
                <w:sz w:val="18"/>
                <w:szCs w:val="18"/>
              </w:rPr>
              <w:t>号）</w:t>
            </w:r>
            <w:r>
              <w:rPr>
                <w:rFonts w:ascii="Times New Roman" w:eastAsia="Times New Roman" w:hint="eastAsia"/>
                <w:sz w:val="18"/>
                <w:szCs w:val="18"/>
              </w:rPr>
              <w:t xml:space="preserve"> </w:t>
            </w:r>
            <w:r>
              <w:rPr>
                <w:rFonts w:ascii="Times New Roman" w:eastAsia="Times New Roman" w:hint="eastAsia"/>
                <w:sz w:val="18"/>
                <w:szCs w:val="18"/>
              </w:rPr>
              <w:t>等法律法规和文件规定</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明港镇经济发展办</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76"/>
        </w:trPr>
        <w:tc>
          <w:tcPr>
            <w:tcW w:w="403" w:type="dxa"/>
            <w:vMerge/>
            <w:tcBorders>
              <w:top w:val="nil"/>
            </w:tcBorders>
          </w:tcPr>
          <w:p w:rsidR="00DE0B19" w:rsidRDefault="00DE0B19">
            <w:pPr>
              <w:pStyle w:val="TableParagraph"/>
              <w:ind w:left="11"/>
              <w:jc w:val="center"/>
              <w:rPr>
                <w:rFonts w:ascii="Times New Roman" w:eastAsia="Times New Roman"/>
                <w:sz w:val="18"/>
                <w:szCs w:val="18"/>
              </w:rPr>
            </w:pP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财政拨款收支情况表：①财政拨款收支总体情况表。②一般公共预算支出情况表。③一般公共预算基本支出情况表。④一般公共预算“三</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w:t>
            </w:r>
            <w:proofErr w:type="gramStart"/>
            <w:r>
              <w:rPr>
                <w:rFonts w:ascii="Times New Roman" w:eastAsia="Times New Roman" w:hint="eastAsia"/>
                <w:sz w:val="18"/>
                <w:szCs w:val="18"/>
              </w:rPr>
              <w:t>”</w:t>
            </w:r>
            <w:proofErr w:type="gramEnd"/>
            <w:r>
              <w:rPr>
                <w:rFonts w:ascii="Times New Roman" w:eastAsia="Times New Roman" w:hint="eastAsia"/>
                <w:sz w:val="18"/>
                <w:szCs w:val="18"/>
              </w:rPr>
              <w:t>经费支出情况表。⑤政府性基金预算支出情况表。</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827"/>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25</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一般公共预算支出情况</w:t>
            </w:r>
            <w:proofErr w:type="gramStart"/>
            <w:r>
              <w:rPr>
                <w:rFonts w:ascii="Times New Roman" w:eastAsia="Times New Roman" w:hint="eastAsia"/>
                <w:sz w:val="18"/>
                <w:szCs w:val="18"/>
              </w:rPr>
              <w:t>表公开</w:t>
            </w:r>
            <w:proofErr w:type="gramEnd"/>
            <w:r>
              <w:rPr>
                <w:rFonts w:ascii="Times New Roman" w:eastAsia="Times New Roman" w:hint="eastAsia"/>
                <w:sz w:val="18"/>
                <w:szCs w:val="18"/>
              </w:rPr>
              <w:t>到功能分类项级科目。一般公共预算基本支出</w:t>
            </w:r>
            <w:proofErr w:type="gramStart"/>
            <w:r>
              <w:rPr>
                <w:rFonts w:ascii="Times New Roman" w:eastAsia="Times New Roman" w:hint="eastAsia"/>
                <w:sz w:val="18"/>
                <w:szCs w:val="18"/>
              </w:rPr>
              <w:t>表公开</w:t>
            </w:r>
            <w:proofErr w:type="gramEnd"/>
            <w:r>
              <w:rPr>
                <w:rFonts w:ascii="Times New Roman" w:eastAsia="Times New Roman" w:hint="eastAsia"/>
                <w:sz w:val="18"/>
                <w:szCs w:val="18"/>
              </w:rPr>
              <w:t>到经济</w:t>
            </w:r>
            <w:proofErr w:type="gramStart"/>
            <w:r>
              <w:rPr>
                <w:rFonts w:ascii="Times New Roman" w:eastAsia="Times New Roman" w:hint="eastAsia"/>
                <w:sz w:val="18"/>
                <w:szCs w:val="18"/>
              </w:rPr>
              <w:t>分类款级</w:t>
            </w:r>
            <w:proofErr w:type="gramEnd"/>
            <w:r>
              <w:rPr>
                <w:rFonts w:ascii="Times New Roman" w:eastAsia="Times New Roman" w:hint="eastAsia"/>
                <w:sz w:val="18"/>
                <w:szCs w:val="18"/>
              </w:rPr>
              <w:t>科目。</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262"/>
        </w:trPr>
        <w:tc>
          <w:tcPr>
            <w:tcW w:w="40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26</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一般公共预算“三公”经费支出表按“因公出国（境）费”“公务用</w:t>
            </w:r>
            <w:r>
              <w:rPr>
                <w:rFonts w:ascii="Times New Roman" w:eastAsia="Times New Roman" w:hint="eastAsia"/>
                <w:sz w:val="18"/>
                <w:szCs w:val="18"/>
              </w:rPr>
              <w:t xml:space="preserve"> </w:t>
            </w:r>
            <w:r>
              <w:rPr>
                <w:rFonts w:ascii="Times New Roman" w:eastAsia="Times New Roman" w:hint="eastAsia"/>
                <w:sz w:val="18"/>
                <w:szCs w:val="18"/>
              </w:rPr>
              <w:t>车购置及运行费”“公务接待费”公开，其中，“公务用车购置及运行费”应当细化到“公务用车购置费”“公务用车运行费”两个项目，</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并对增减变化情况（与预算对比）进行说明。</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575"/>
        </w:trPr>
        <w:tc>
          <w:tcPr>
            <w:tcW w:w="403"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27</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展情况，逐步公开国有资产占用、绩效评价结果等情况。</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427"/>
        </w:trPr>
        <w:tc>
          <w:tcPr>
            <w:tcW w:w="403"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28</w:t>
            </w:r>
          </w:p>
        </w:tc>
        <w:tc>
          <w:tcPr>
            <w:tcW w:w="607" w:type="dxa"/>
            <w:vMerge/>
            <w:tcBorders>
              <w:top w:val="nil"/>
            </w:tcBorders>
          </w:tcPr>
          <w:p w:rsidR="00DE0B19" w:rsidRDefault="00DE0B19">
            <w:pPr>
              <w:pStyle w:val="TableParagraph"/>
              <w:ind w:left="11"/>
              <w:jc w:val="center"/>
              <w:rPr>
                <w:rFonts w:ascii="Times New Roman" w:eastAsia="Times New Roman"/>
                <w:sz w:val="18"/>
                <w:szCs w:val="18"/>
              </w:rPr>
            </w:pPr>
          </w:p>
        </w:tc>
        <w:tc>
          <w:tcPr>
            <w:tcW w:w="615" w:type="dxa"/>
            <w:vMerge/>
            <w:tcBorders>
              <w:top w:val="nil"/>
            </w:tcBorders>
          </w:tcPr>
          <w:p w:rsidR="00DE0B19" w:rsidRDefault="00DE0B19">
            <w:pPr>
              <w:pStyle w:val="TableParagraph"/>
              <w:ind w:left="11"/>
              <w:jc w:val="center"/>
              <w:rPr>
                <w:rFonts w:ascii="Times New Roman" w:eastAsia="Times New Roman"/>
                <w:sz w:val="18"/>
                <w:szCs w:val="18"/>
              </w:rPr>
            </w:pPr>
          </w:p>
        </w:tc>
        <w:tc>
          <w:tcPr>
            <w:tcW w:w="5478"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没有数据的表格应当列出空表并说明。</w:t>
            </w:r>
          </w:p>
        </w:tc>
        <w:tc>
          <w:tcPr>
            <w:tcW w:w="1278"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70" w:type="dxa"/>
            <w:vMerge/>
            <w:tcBorders>
              <w:top w:val="nil"/>
            </w:tcBorders>
          </w:tcPr>
          <w:p w:rsidR="00DE0B19" w:rsidRDefault="00DE0B19">
            <w:pPr>
              <w:pStyle w:val="TableParagraph"/>
              <w:ind w:left="11"/>
              <w:jc w:val="center"/>
              <w:rPr>
                <w:rFonts w:ascii="Times New Roman" w:eastAsia="Times New Roman"/>
                <w:sz w:val="18"/>
                <w:szCs w:val="18"/>
              </w:rPr>
            </w:pPr>
          </w:p>
        </w:tc>
        <w:tc>
          <w:tcPr>
            <w:tcW w:w="425" w:type="dxa"/>
            <w:vMerge/>
            <w:tcBorders>
              <w:top w:val="nil"/>
            </w:tcBorders>
          </w:tcPr>
          <w:p w:rsidR="00DE0B19" w:rsidRDefault="00DE0B19">
            <w:pPr>
              <w:pStyle w:val="TableParagraph"/>
              <w:ind w:left="11"/>
              <w:jc w:val="center"/>
              <w:rPr>
                <w:rFonts w:ascii="Times New Roman" w:eastAsia="Times New Roman"/>
                <w:sz w:val="18"/>
                <w:szCs w:val="18"/>
              </w:rPr>
            </w:pPr>
          </w:p>
        </w:tc>
        <w:tc>
          <w:tcPr>
            <w:tcW w:w="568" w:type="dxa"/>
            <w:vMerge/>
            <w:tcBorders>
              <w:top w:val="nil"/>
            </w:tcBorders>
          </w:tcPr>
          <w:p w:rsidR="00DE0B19" w:rsidRDefault="00DE0B19">
            <w:pPr>
              <w:pStyle w:val="TableParagraph"/>
              <w:ind w:left="11"/>
              <w:jc w:val="center"/>
              <w:rPr>
                <w:rFonts w:ascii="Times New Roman" w:eastAsia="Times New Roman"/>
                <w:sz w:val="18"/>
                <w:szCs w:val="18"/>
              </w:rPr>
            </w:pPr>
          </w:p>
        </w:tc>
        <w:tc>
          <w:tcPr>
            <w:tcW w:w="428" w:type="dxa"/>
            <w:vMerge/>
            <w:tcBorders>
              <w:top w:val="nil"/>
            </w:tcBorders>
          </w:tcPr>
          <w:p w:rsidR="00DE0B19" w:rsidRDefault="00DE0B19">
            <w:pPr>
              <w:pStyle w:val="TableParagraph"/>
              <w:ind w:left="11"/>
              <w:jc w:val="center"/>
              <w:rPr>
                <w:rFonts w:ascii="Times New Roman" w:eastAsia="Times New Roman"/>
                <w:sz w:val="18"/>
                <w:szCs w:val="18"/>
              </w:rPr>
            </w:pPr>
          </w:p>
        </w:tc>
        <w:tc>
          <w:tcPr>
            <w:tcW w:w="489" w:type="dxa"/>
            <w:vMerge/>
            <w:tcBorders>
              <w:top w:val="nil"/>
            </w:tcBorders>
          </w:tcPr>
          <w:p w:rsidR="00DE0B19" w:rsidRDefault="00DE0B19">
            <w:pPr>
              <w:pStyle w:val="TableParagraph"/>
              <w:ind w:left="11"/>
              <w:jc w:val="center"/>
              <w:rPr>
                <w:rFonts w:ascii="Times New Roman" w:eastAsia="Times New Roman"/>
                <w:sz w:val="18"/>
                <w:szCs w:val="18"/>
              </w:rPr>
            </w:pP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6" w:name="_TOC_250004"/>
      <w:bookmarkEnd w:id="6"/>
      <w:r>
        <w:rPr>
          <w:rFonts w:ascii="WenQuanYi Zen Hei Mono" w:eastAsia="WenQuanYi Zen Hei Mono" w:hAnsi="WenQuanYi Zen Hei Mono" w:cs="WenQuanYi Zen Hei Mono" w:hint="eastAsia"/>
          <w:sz w:val="30"/>
          <w:szCs w:val="30"/>
        </w:rPr>
        <w:t>（七）社会保险领域基层政务公开标准目录</w:t>
      </w:r>
    </w:p>
    <w:p w:rsidR="00DE0B19" w:rsidRDefault="00DE0B19">
      <w:pPr>
        <w:pStyle w:val="TableParagraph"/>
        <w:ind w:left="11"/>
        <w:jc w:val="center"/>
        <w:rPr>
          <w:rFonts w:ascii="Times New Roman" w:eastAsia="Times New Roman"/>
          <w:sz w:val="18"/>
          <w:szCs w:val="18"/>
        </w:rPr>
      </w:pPr>
    </w:p>
    <w:tbl>
      <w:tblPr>
        <w:tblW w:w="1571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1080"/>
        <w:gridCol w:w="3060"/>
        <w:gridCol w:w="2245"/>
        <w:gridCol w:w="1411"/>
        <w:gridCol w:w="1024"/>
        <w:gridCol w:w="1564"/>
        <w:gridCol w:w="652"/>
        <w:gridCol w:w="720"/>
        <w:gridCol w:w="540"/>
        <w:gridCol w:w="720"/>
        <w:gridCol w:w="720"/>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80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306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2245"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411"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024"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564"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372"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6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1080" w:type="dxa"/>
          </w:tcPr>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3060" w:type="dxa"/>
            <w:vMerge/>
            <w:tcBorders>
              <w:top w:val="nil"/>
            </w:tcBorders>
          </w:tcPr>
          <w:p w:rsidR="00DE0B19" w:rsidRDefault="00DE0B19">
            <w:pPr>
              <w:pStyle w:val="TableParagraph"/>
              <w:ind w:left="11"/>
              <w:jc w:val="center"/>
              <w:rPr>
                <w:rFonts w:ascii="Times New Roman" w:eastAsia="Times New Roman"/>
              </w:rPr>
            </w:pPr>
          </w:p>
        </w:tc>
        <w:tc>
          <w:tcPr>
            <w:tcW w:w="2245" w:type="dxa"/>
            <w:vMerge/>
            <w:tcBorders>
              <w:top w:val="nil"/>
            </w:tcBorders>
          </w:tcPr>
          <w:p w:rsidR="00DE0B19" w:rsidRDefault="00DE0B19">
            <w:pPr>
              <w:pStyle w:val="TableParagraph"/>
              <w:ind w:left="11"/>
              <w:jc w:val="center"/>
              <w:rPr>
                <w:rFonts w:ascii="Times New Roman" w:eastAsia="Times New Roman"/>
              </w:rPr>
            </w:pPr>
          </w:p>
        </w:tc>
        <w:tc>
          <w:tcPr>
            <w:tcW w:w="1411" w:type="dxa"/>
            <w:vMerge/>
            <w:tcBorders>
              <w:top w:val="nil"/>
            </w:tcBorders>
          </w:tcPr>
          <w:p w:rsidR="00DE0B19" w:rsidRDefault="00DE0B19">
            <w:pPr>
              <w:pStyle w:val="TableParagraph"/>
              <w:ind w:left="11"/>
              <w:jc w:val="center"/>
              <w:rPr>
                <w:rFonts w:ascii="Times New Roman" w:eastAsia="Times New Roman"/>
              </w:rPr>
            </w:pPr>
          </w:p>
        </w:tc>
        <w:tc>
          <w:tcPr>
            <w:tcW w:w="1024" w:type="dxa"/>
            <w:vMerge/>
            <w:tcBorders>
              <w:top w:val="nil"/>
            </w:tcBorders>
          </w:tcPr>
          <w:p w:rsidR="00DE0B19" w:rsidRDefault="00DE0B19">
            <w:pPr>
              <w:pStyle w:val="TableParagraph"/>
              <w:ind w:left="11"/>
              <w:jc w:val="center"/>
              <w:rPr>
                <w:rFonts w:ascii="Times New Roman" w:eastAsia="Times New Roman"/>
              </w:rPr>
            </w:pPr>
          </w:p>
        </w:tc>
        <w:tc>
          <w:tcPr>
            <w:tcW w:w="1564" w:type="dxa"/>
            <w:vMerge/>
            <w:tcBorders>
              <w:top w:val="nil"/>
            </w:tcBorders>
          </w:tcPr>
          <w:p w:rsidR="00DE0B19" w:rsidRDefault="00DE0B19">
            <w:pPr>
              <w:pStyle w:val="TableParagraph"/>
              <w:ind w:left="11"/>
              <w:jc w:val="center"/>
              <w:rPr>
                <w:rFonts w:ascii="Times New Roman" w:eastAsia="Times New Roman"/>
              </w:rPr>
            </w:pPr>
          </w:p>
        </w:tc>
        <w:tc>
          <w:tcPr>
            <w:tcW w:w="652"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40"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7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560"/>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社会保险登记</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城</w:t>
            </w:r>
            <w:r>
              <w:rPr>
                <w:rFonts w:ascii="Times New Roman" w:eastAsia="Times New Roman" w:hint="eastAsia"/>
                <w:sz w:val="18"/>
                <w:szCs w:val="18"/>
              </w:rPr>
              <w:t xml:space="preserve"> </w:t>
            </w:r>
            <w:r>
              <w:rPr>
                <w:rFonts w:ascii="Times New Roman" w:eastAsia="Times New Roman" w:hint="eastAsia"/>
                <w:sz w:val="18"/>
                <w:szCs w:val="18"/>
              </w:rPr>
              <w:t>乡</w:t>
            </w:r>
            <w:r>
              <w:rPr>
                <w:rFonts w:ascii="Times New Roman" w:eastAsia="Times New Roman" w:hint="eastAsia"/>
                <w:sz w:val="18"/>
                <w:szCs w:val="18"/>
              </w:rPr>
              <w:t xml:space="preserve"> </w:t>
            </w:r>
            <w:r>
              <w:rPr>
                <w:rFonts w:ascii="Times New Roman" w:eastAsia="Times New Roman" w:hint="eastAsia"/>
                <w:sz w:val="18"/>
                <w:szCs w:val="18"/>
              </w:rPr>
              <w:t>居</w:t>
            </w:r>
            <w:r>
              <w:rPr>
                <w:rFonts w:ascii="Times New Roman" w:eastAsia="Times New Roman" w:hint="eastAsia"/>
                <w:sz w:val="18"/>
                <w:szCs w:val="18"/>
              </w:rPr>
              <w:t xml:space="preserve"> </w:t>
            </w:r>
            <w:r>
              <w:rPr>
                <w:rFonts w:ascii="Times New Roman" w:eastAsia="Times New Roman" w:hint="eastAsia"/>
                <w:sz w:val="18"/>
                <w:szCs w:val="18"/>
              </w:rPr>
              <w:t>民养</w:t>
            </w:r>
            <w:r>
              <w:rPr>
                <w:rFonts w:ascii="Times New Roman" w:eastAsia="Times New Roman" w:hint="eastAsia"/>
                <w:sz w:val="18"/>
                <w:szCs w:val="18"/>
              </w:rPr>
              <w:t xml:space="preserve"> </w:t>
            </w:r>
            <w:r>
              <w:rPr>
                <w:rFonts w:ascii="Times New Roman" w:eastAsia="Times New Roman" w:hint="eastAsia"/>
                <w:sz w:val="18"/>
                <w:szCs w:val="18"/>
              </w:rPr>
              <w:t>老</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r>
              <w:rPr>
                <w:rFonts w:ascii="Times New Roman" w:eastAsia="Times New Roman" w:hint="eastAsia"/>
                <w:sz w:val="18"/>
                <w:szCs w:val="18"/>
              </w:rPr>
              <w:t>险参保登记</w:t>
            </w:r>
          </w:p>
        </w:tc>
        <w:tc>
          <w:tcPr>
            <w:tcW w:w="30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事项名称、事项简述、办理材料、办理方式、办理时限、结果送达、收费依据及标准、办事时间、办理机构及地点、咨询查询途径、监督投诉渠道</w:t>
            </w:r>
          </w:p>
        </w:tc>
        <w:tc>
          <w:tcPr>
            <w:tcW w:w="224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《社会保险法》、《社会保险费征缴暂行条例》</w:t>
            </w:r>
          </w:p>
        </w:tc>
        <w:tc>
          <w:tcPr>
            <w:tcW w:w="141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02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56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65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60"/>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社会保险参保信息</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维护</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个</w:t>
            </w:r>
            <w:proofErr w:type="gramEnd"/>
            <w:r>
              <w:rPr>
                <w:rFonts w:ascii="Times New Roman" w:eastAsia="Times New Roman" w:hint="eastAsia"/>
                <w:sz w:val="18"/>
                <w:szCs w:val="18"/>
              </w:rPr>
              <w:t xml:space="preserve"> </w:t>
            </w:r>
            <w:r>
              <w:rPr>
                <w:rFonts w:ascii="Times New Roman" w:eastAsia="Times New Roman" w:hint="eastAsia"/>
                <w:sz w:val="18"/>
                <w:szCs w:val="18"/>
              </w:rPr>
              <w:t>人</w:t>
            </w:r>
            <w:r>
              <w:rPr>
                <w:rFonts w:ascii="Times New Roman" w:eastAsia="Times New Roman" w:hint="eastAsia"/>
                <w:sz w:val="18"/>
                <w:szCs w:val="18"/>
              </w:rPr>
              <w:t xml:space="preserve"> </w:t>
            </w:r>
            <w:r>
              <w:rPr>
                <w:rFonts w:ascii="Times New Roman" w:eastAsia="Times New Roman" w:hint="eastAsia"/>
                <w:sz w:val="18"/>
                <w:szCs w:val="18"/>
              </w:rPr>
              <w:t>基</w:t>
            </w:r>
            <w:r>
              <w:rPr>
                <w:rFonts w:ascii="Times New Roman" w:eastAsia="Times New Roman" w:hint="eastAsia"/>
                <w:sz w:val="18"/>
                <w:szCs w:val="18"/>
              </w:rPr>
              <w:t xml:space="preserve"> </w:t>
            </w:r>
            <w:r>
              <w:rPr>
                <w:rFonts w:ascii="Times New Roman" w:eastAsia="Times New Roman" w:hint="eastAsia"/>
                <w:sz w:val="18"/>
                <w:szCs w:val="18"/>
              </w:rPr>
              <w:t>本信息变更</w:t>
            </w:r>
          </w:p>
        </w:tc>
        <w:tc>
          <w:tcPr>
            <w:tcW w:w="30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事项名称、事项简述、办理材料、办理方式、办理时限、结果送达、收费依据及标准、办事时间、办理机构及地点、咨询查询途径、监督投诉渠道</w:t>
            </w:r>
          </w:p>
        </w:tc>
        <w:tc>
          <w:tcPr>
            <w:tcW w:w="224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《社会保险法》、《社会保险费征缴暂行条例》</w:t>
            </w:r>
          </w:p>
        </w:tc>
        <w:tc>
          <w:tcPr>
            <w:tcW w:w="141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02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56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65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60"/>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社会保障卡服务</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障卡申领</w:t>
            </w:r>
            <w:proofErr w:type="gramEnd"/>
          </w:p>
        </w:tc>
        <w:tc>
          <w:tcPr>
            <w:tcW w:w="30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事项名称、事项简述、办理材料、办理方式、办理时限、结果送达、收费依据及标准、办事时间、办理机构及地点、咨询查询途径、监督投诉渠道</w:t>
            </w:r>
          </w:p>
        </w:tc>
        <w:tc>
          <w:tcPr>
            <w:tcW w:w="224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《社会保险法》、</w:t>
            </w:r>
            <w:proofErr w:type="gramStart"/>
            <w:r>
              <w:rPr>
                <w:rFonts w:ascii="Times New Roman" w:eastAsia="Times New Roman" w:hint="eastAsia"/>
                <w:sz w:val="18"/>
                <w:szCs w:val="18"/>
              </w:rPr>
              <w:t>《</w:t>
            </w:r>
            <w:proofErr w:type="gramEnd"/>
            <w:r>
              <w:rPr>
                <w:rFonts w:ascii="Times New Roman" w:eastAsia="Times New Roman" w:hint="eastAsia"/>
                <w:sz w:val="18"/>
                <w:szCs w:val="18"/>
              </w:rPr>
              <w:t>人力资源和社会保障部关于印发“中华人民共和国社会</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保障卡</w:t>
            </w:r>
            <w:proofErr w:type="gramStart"/>
            <w:r>
              <w:rPr>
                <w:rFonts w:ascii="Times New Roman" w:eastAsia="Times New Roman" w:hint="eastAsia"/>
                <w:sz w:val="18"/>
                <w:szCs w:val="18"/>
              </w:rPr>
              <w:t>”</w:t>
            </w:r>
            <w:proofErr w:type="gramEnd"/>
            <w:r>
              <w:rPr>
                <w:rFonts w:ascii="Times New Roman" w:eastAsia="Times New Roman" w:hint="eastAsia"/>
                <w:sz w:val="18"/>
                <w:szCs w:val="18"/>
              </w:rPr>
              <w:t>管理办法的通知</w:t>
            </w:r>
            <w:proofErr w:type="gramStart"/>
            <w:r>
              <w:rPr>
                <w:rFonts w:ascii="Times New Roman" w:eastAsia="Times New Roman" w:hint="eastAsia"/>
                <w:sz w:val="18"/>
                <w:szCs w:val="18"/>
              </w:rPr>
              <w:t>》</w:t>
            </w:r>
            <w:proofErr w:type="gramEnd"/>
          </w:p>
        </w:tc>
        <w:tc>
          <w:tcPr>
            <w:tcW w:w="141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02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56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65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71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1080"/>
        <w:gridCol w:w="3060"/>
        <w:gridCol w:w="2245"/>
        <w:gridCol w:w="1411"/>
        <w:gridCol w:w="1024"/>
        <w:gridCol w:w="1564"/>
        <w:gridCol w:w="652"/>
        <w:gridCol w:w="720"/>
        <w:gridCol w:w="540"/>
        <w:gridCol w:w="720"/>
        <w:gridCol w:w="720"/>
        <w:gridCol w:w="720"/>
      </w:tblGrid>
      <w:tr w:rsidR="00DE0B19">
        <w:trPr>
          <w:trHeight w:val="1560"/>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社会保障卡服务</w:t>
            </w: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障卡启用</w:t>
            </w:r>
            <w:proofErr w:type="gramEnd"/>
            <w:r>
              <w:rPr>
                <w:rFonts w:ascii="Times New Roman" w:eastAsia="Times New Roman" w:hint="eastAsia"/>
                <w:sz w:val="18"/>
                <w:szCs w:val="18"/>
              </w:rPr>
              <w:t>（</w:t>
            </w:r>
            <w:proofErr w:type="gramStart"/>
            <w:r>
              <w:rPr>
                <w:rFonts w:ascii="Times New Roman" w:eastAsia="Times New Roman" w:hint="eastAsia"/>
                <w:sz w:val="18"/>
                <w:szCs w:val="18"/>
              </w:rPr>
              <w:t>含社</w:t>
            </w:r>
            <w:proofErr w:type="gramEnd"/>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w:t>
            </w:r>
            <w:proofErr w:type="gramEnd"/>
            <w:r>
              <w:rPr>
                <w:rFonts w:ascii="Times New Roman" w:eastAsia="Times New Roman" w:hint="eastAsia"/>
                <w:sz w:val="18"/>
                <w:szCs w:val="18"/>
              </w:rPr>
              <w:t xml:space="preserve"> </w:t>
            </w:r>
            <w:r>
              <w:rPr>
                <w:rFonts w:ascii="Times New Roman" w:eastAsia="Times New Roman" w:hint="eastAsia"/>
                <w:sz w:val="18"/>
                <w:szCs w:val="18"/>
              </w:rPr>
              <w:t>银</w:t>
            </w:r>
            <w:r>
              <w:rPr>
                <w:rFonts w:ascii="Times New Roman" w:eastAsia="Times New Roman" w:hint="eastAsia"/>
                <w:sz w:val="18"/>
                <w:szCs w:val="18"/>
              </w:rPr>
              <w:t xml:space="preserve"> </w:t>
            </w:r>
            <w:r>
              <w:rPr>
                <w:rFonts w:ascii="Times New Roman" w:eastAsia="Times New Roman" w:hint="eastAsia"/>
                <w:sz w:val="18"/>
                <w:szCs w:val="18"/>
              </w:rPr>
              <w:t>行</w:t>
            </w:r>
            <w:r>
              <w:rPr>
                <w:rFonts w:ascii="Times New Roman" w:eastAsia="Times New Roman" w:hint="eastAsia"/>
                <w:sz w:val="18"/>
                <w:szCs w:val="18"/>
              </w:rPr>
              <w:t xml:space="preserve"> </w:t>
            </w:r>
            <w:r>
              <w:rPr>
                <w:rFonts w:ascii="Times New Roman" w:eastAsia="Times New Roman" w:hint="eastAsia"/>
                <w:sz w:val="18"/>
                <w:szCs w:val="18"/>
              </w:rPr>
              <w:t>账</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户激活）</w:t>
            </w:r>
          </w:p>
        </w:tc>
        <w:tc>
          <w:tcPr>
            <w:tcW w:w="306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事项名称、事项简述、办理材料、办理方式、办理时限、结果送达、收费依据及标准、办事时间、办理机构及地点、咨询查询途径、监督投诉渠道</w:t>
            </w:r>
          </w:p>
        </w:tc>
        <w:tc>
          <w:tcPr>
            <w:tcW w:w="224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《社会保险法》、《人力资源和社会保障部关于印发“中华人民共和国社会保障卡”管理办法的通知》</w:t>
            </w:r>
          </w:p>
        </w:tc>
        <w:tc>
          <w:tcPr>
            <w:tcW w:w="1411"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024"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564"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65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520"/>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w:t>
            </w:r>
            <w:proofErr w:type="gramEnd"/>
            <w:r>
              <w:rPr>
                <w:rFonts w:ascii="Times New Roman" w:eastAsia="Times New Roman" w:hint="eastAsia"/>
                <w:sz w:val="18"/>
                <w:szCs w:val="18"/>
              </w:rPr>
              <w:t xml:space="preserve"> </w:t>
            </w:r>
            <w:r>
              <w:rPr>
                <w:rFonts w:ascii="Times New Roman" w:eastAsia="Times New Roman" w:hint="eastAsia"/>
                <w:sz w:val="18"/>
                <w:szCs w:val="18"/>
              </w:rPr>
              <w:t>应</w:t>
            </w:r>
            <w:r>
              <w:rPr>
                <w:rFonts w:ascii="Times New Roman" w:eastAsia="Times New Roman" w:hint="eastAsia"/>
                <w:sz w:val="18"/>
                <w:szCs w:val="18"/>
              </w:rPr>
              <w:t xml:space="preserve"> </w:t>
            </w:r>
            <w:r>
              <w:rPr>
                <w:rFonts w:ascii="Times New Roman" w:eastAsia="Times New Roman" w:hint="eastAsia"/>
                <w:sz w:val="18"/>
                <w:szCs w:val="18"/>
              </w:rPr>
              <w:t>用</w:t>
            </w:r>
            <w:r>
              <w:rPr>
                <w:rFonts w:ascii="Times New Roman" w:eastAsia="Times New Roman" w:hint="eastAsia"/>
                <w:sz w:val="18"/>
                <w:szCs w:val="18"/>
              </w:rPr>
              <w:t xml:space="preserve"> </w:t>
            </w:r>
            <w:r>
              <w:rPr>
                <w:rFonts w:ascii="Times New Roman" w:eastAsia="Times New Roman" w:hint="eastAsia"/>
                <w:sz w:val="18"/>
                <w:szCs w:val="18"/>
              </w:rPr>
              <w:t>状态查询</w:t>
            </w:r>
          </w:p>
        </w:tc>
        <w:tc>
          <w:tcPr>
            <w:tcW w:w="3060" w:type="dxa"/>
            <w:vMerge/>
            <w:tcBorders>
              <w:top w:val="nil"/>
            </w:tcBorders>
          </w:tcPr>
          <w:p w:rsidR="00DE0B19" w:rsidRDefault="00DE0B19">
            <w:pPr>
              <w:pStyle w:val="TableParagraph"/>
              <w:ind w:left="11"/>
              <w:jc w:val="center"/>
              <w:rPr>
                <w:rFonts w:ascii="Times New Roman" w:eastAsia="Times New Roman"/>
                <w:sz w:val="18"/>
                <w:szCs w:val="18"/>
              </w:rPr>
            </w:pPr>
          </w:p>
        </w:tc>
        <w:tc>
          <w:tcPr>
            <w:tcW w:w="2245" w:type="dxa"/>
            <w:vMerge/>
            <w:tcBorders>
              <w:top w:val="nil"/>
            </w:tcBorders>
          </w:tcPr>
          <w:p w:rsidR="00DE0B19" w:rsidRDefault="00DE0B19">
            <w:pPr>
              <w:pStyle w:val="TableParagraph"/>
              <w:ind w:left="11"/>
              <w:jc w:val="center"/>
              <w:rPr>
                <w:rFonts w:ascii="Times New Roman" w:eastAsia="Times New Roman"/>
                <w:sz w:val="18"/>
                <w:szCs w:val="18"/>
              </w:rPr>
            </w:pPr>
          </w:p>
        </w:tc>
        <w:tc>
          <w:tcPr>
            <w:tcW w:w="1411" w:type="dxa"/>
            <w:vMerge/>
            <w:tcBorders>
              <w:top w:val="nil"/>
            </w:tcBorders>
          </w:tcPr>
          <w:p w:rsidR="00DE0B19" w:rsidRDefault="00DE0B19">
            <w:pPr>
              <w:pStyle w:val="TableParagraph"/>
              <w:ind w:left="11"/>
              <w:jc w:val="center"/>
              <w:rPr>
                <w:rFonts w:ascii="Times New Roman" w:eastAsia="Times New Roman"/>
                <w:sz w:val="18"/>
                <w:szCs w:val="18"/>
              </w:rPr>
            </w:pPr>
          </w:p>
        </w:tc>
        <w:tc>
          <w:tcPr>
            <w:tcW w:w="1024" w:type="dxa"/>
            <w:vMerge/>
            <w:tcBorders>
              <w:top w:val="nil"/>
            </w:tcBorders>
          </w:tcPr>
          <w:p w:rsidR="00DE0B19" w:rsidRDefault="00DE0B19">
            <w:pPr>
              <w:pStyle w:val="TableParagraph"/>
              <w:ind w:left="11"/>
              <w:jc w:val="center"/>
              <w:rPr>
                <w:rFonts w:ascii="Times New Roman" w:eastAsia="Times New Roman"/>
                <w:sz w:val="18"/>
                <w:szCs w:val="18"/>
              </w:rPr>
            </w:pPr>
          </w:p>
        </w:tc>
        <w:tc>
          <w:tcPr>
            <w:tcW w:w="1564" w:type="dxa"/>
            <w:vMerge/>
            <w:tcBorders>
              <w:top w:val="nil"/>
            </w:tcBorders>
          </w:tcPr>
          <w:p w:rsidR="00DE0B19" w:rsidRDefault="00DE0B19">
            <w:pPr>
              <w:pStyle w:val="TableParagraph"/>
              <w:ind w:left="11"/>
              <w:jc w:val="center"/>
              <w:rPr>
                <w:rFonts w:ascii="Times New Roman" w:eastAsia="Times New Roman"/>
                <w:sz w:val="18"/>
                <w:szCs w:val="18"/>
              </w:rPr>
            </w:pPr>
          </w:p>
        </w:tc>
        <w:tc>
          <w:tcPr>
            <w:tcW w:w="65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87"/>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w:t>
            </w:r>
            <w:proofErr w:type="gramEnd"/>
            <w:r>
              <w:rPr>
                <w:rFonts w:ascii="Times New Roman" w:eastAsia="Times New Roman" w:hint="eastAsia"/>
                <w:sz w:val="18"/>
                <w:szCs w:val="18"/>
              </w:rPr>
              <w:t xml:space="preserve"> </w:t>
            </w:r>
            <w:r>
              <w:rPr>
                <w:rFonts w:ascii="Times New Roman" w:eastAsia="Times New Roman" w:hint="eastAsia"/>
                <w:sz w:val="18"/>
                <w:szCs w:val="18"/>
              </w:rPr>
              <w:t>信</w:t>
            </w:r>
            <w:r>
              <w:rPr>
                <w:rFonts w:ascii="Times New Roman" w:eastAsia="Times New Roman" w:hint="eastAsia"/>
                <w:sz w:val="18"/>
                <w:szCs w:val="18"/>
              </w:rPr>
              <w:t xml:space="preserve"> </w:t>
            </w:r>
            <w:r>
              <w:rPr>
                <w:rFonts w:ascii="Times New Roman" w:eastAsia="Times New Roman" w:hint="eastAsia"/>
                <w:sz w:val="18"/>
                <w:szCs w:val="18"/>
              </w:rPr>
              <w:t>息</w:t>
            </w:r>
            <w:r>
              <w:rPr>
                <w:rFonts w:ascii="Times New Roman" w:eastAsia="Times New Roman" w:hint="eastAsia"/>
                <w:sz w:val="18"/>
                <w:szCs w:val="18"/>
              </w:rPr>
              <w:t xml:space="preserve"> </w:t>
            </w:r>
            <w:r>
              <w:rPr>
                <w:rFonts w:ascii="Times New Roman" w:eastAsia="Times New Roman" w:hint="eastAsia"/>
                <w:sz w:val="18"/>
                <w:szCs w:val="18"/>
              </w:rPr>
              <w:t>变更（非关键</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w:t>
            </w:r>
          </w:p>
        </w:tc>
        <w:tc>
          <w:tcPr>
            <w:tcW w:w="306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事项名称、事项简述、办理材料、办理方式、办理时限、结果送达、收费依据及标准、办事时间、办理机构及地点、咨询查询途径、监督投诉渠道</w:t>
            </w:r>
          </w:p>
        </w:tc>
        <w:tc>
          <w:tcPr>
            <w:tcW w:w="224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《社会保险法》、《人力资源和社会保障部关于印发“中华人民共和国社会保障卡”管理办法的通知》</w:t>
            </w:r>
          </w:p>
        </w:tc>
        <w:tc>
          <w:tcPr>
            <w:tcW w:w="1411"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公开事项信息形成或变更之日起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024"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明港镇社会事务办</w:t>
            </w:r>
          </w:p>
        </w:tc>
        <w:tc>
          <w:tcPr>
            <w:tcW w:w="1564"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便民服务中心</w:t>
            </w:r>
            <w:r>
              <w:rPr>
                <w:rFonts w:ascii="Times New Roman" w:eastAsia="Times New Roman" w:hint="eastAsia"/>
                <w:sz w:val="18"/>
                <w:szCs w:val="18"/>
              </w:rPr>
              <w:t>（站）</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w:t>
            </w:r>
            <w:r>
              <w:rPr>
                <w:rFonts w:ascii="Times New Roman" w:eastAsia="Times New Roman" w:hint="eastAsia"/>
                <w:sz w:val="18"/>
                <w:szCs w:val="18"/>
              </w:rPr>
              <w:t>公示栏</w:t>
            </w:r>
            <w:r>
              <w:rPr>
                <w:rFonts w:ascii="Times New Roman" w:eastAsia="Times New Roman" w:hint="eastAsia"/>
                <w:sz w:val="18"/>
                <w:szCs w:val="18"/>
              </w:rPr>
              <w:t>（</w:t>
            </w:r>
            <w:r>
              <w:rPr>
                <w:rFonts w:ascii="Times New Roman" w:eastAsia="Times New Roman" w:hint="eastAsia"/>
                <w:sz w:val="18"/>
                <w:szCs w:val="18"/>
              </w:rPr>
              <w:t>电子屏</w:t>
            </w:r>
            <w:r>
              <w:rPr>
                <w:rFonts w:ascii="Times New Roman" w:eastAsia="Times New Roman" w:hint="eastAsia"/>
                <w:sz w:val="18"/>
                <w:szCs w:val="18"/>
              </w:rPr>
              <w:t>）</w:t>
            </w:r>
          </w:p>
        </w:tc>
        <w:tc>
          <w:tcPr>
            <w:tcW w:w="65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123"/>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w:t>
            </w:r>
            <w:proofErr w:type="gramEnd"/>
            <w:r>
              <w:rPr>
                <w:rFonts w:ascii="Times New Roman" w:eastAsia="Times New Roman" w:hint="eastAsia"/>
                <w:sz w:val="18"/>
                <w:szCs w:val="18"/>
              </w:rPr>
              <w:t xml:space="preserve"> </w:t>
            </w:r>
            <w:r>
              <w:rPr>
                <w:rFonts w:ascii="Times New Roman" w:eastAsia="Times New Roman" w:hint="eastAsia"/>
                <w:sz w:val="18"/>
                <w:szCs w:val="18"/>
              </w:rPr>
              <w:t>密</w:t>
            </w:r>
            <w:r>
              <w:rPr>
                <w:rFonts w:ascii="Times New Roman" w:eastAsia="Times New Roman" w:hint="eastAsia"/>
                <w:sz w:val="18"/>
                <w:szCs w:val="18"/>
              </w:rPr>
              <w:t xml:space="preserve"> </w:t>
            </w:r>
            <w:r>
              <w:rPr>
                <w:rFonts w:ascii="Times New Roman" w:eastAsia="Times New Roman" w:hint="eastAsia"/>
                <w:sz w:val="18"/>
                <w:szCs w:val="18"/>
              </w:rPr>
              <w:t>码</w:t>
            </w:r>
            <w:r>
              <w:rPr>
                <w:rFonts w:ascii="Times New Roman" w:eastAsia="Times New Roman" w:hint="eastAsia"/>
                <w:sz w:val="18"/>
                <w:szCs w:val="18"/>
              </w:rPr>
              <w:t xml:space="preserve"> </w:t>
            </w:r>
            <w:r>
              <w:rPr>
                <w:rFonts w:ascii="Times New Roman" w:eastAsia="Times New Roman" w:hint="eastAsia"/>
                <w:sz w:val="18"/>
                <w:szCs w:val="18"/>
              </w:rPr>
              <w:t>修改与重置</w:t>
            </w:r>
          </w:p>
        </w:tc>
        <w:tc>
          <w:tcPr>
            <w:tcW w:w="3060" w:type="dxa"/>
            <w:vMerge/>
            <w:tcBorders>
              <w:top w:val="nil"/>
            </w:tcBorders>
          </w:tcPr>
          <w:p w:rsidR="00DE0B19" w:rsidRDefault="00DE0B19">
            <w:pPr>
              <w:pStyle w:val="TableParagraph"/>
              <w:ind w:left="11"/>
              <w:jc w:val="center"/>
              <w:rPr>
                <w:rFonts w:ascii="Times New Roman" w:eastAsia="Times New Roman"/>
                <w:sz w:val="18"/>
                <w:szCs w:val="18"/>
              </w:rPr>
            </w:pPr>
          </w:p>
        </w:tc>
        <w:tc>
          <w:tcPr>
            <w:tcW w:w="2245" w:type="dxa"/>
            <w:vMerge/>
            <w:tcBorders>
              <w:top w:val="nil"/>
            </w:tcBorders>
          </w:tcPr>
          <w:p w:rsidR="00DE0B19" w:rsidRDefault="00DE0B19">
            <w:pPr>
              <w:pStyle w:val="TableParagraph"/>
              <w:ind w:left="11"/>
              <w:jc w:val="center"/>
              <w:rPr>
                <w:rFonts w:ascii="Times New Roman" w:eastAsia="Times New Roman"/>
                <w:sz w:val="18"/>
                <w:szCs w:val="18"/>
              </w:rPr>
            </w:pPr>
          </w:p>
        </w:tc>
        <w:tc>
          <w:tcPr>
            <w:tcW w:w="1411" w:type="dxa"/>
            <w:vMerge/>
            <w:tcBorders>
              <w:top w:val="nil"/>
            </w:tcBorders>
          </w:tcPr>
          <w:p w:rsidR="00DE0B19" w:rsidRDefault="00DE0B19">
            <w:pPr>
              <w:pStyle w:val="TableParagraph"/>
              <w:ind w:left="11"/>
              <w:jc w:val="center"/>
              <w:rPr>
                <w:rFonts w:ascii="Times New Roman" w:eastAsia="Times New Roman"/>
                <w:sz w:val="18"/>
                <w:szCs w:val="18"/>
              </w:rPr>
            </w:pPr>
          </w:p>
        </w:tc>
        <w:tc>
          <w:tcPr>
            <w:tcW w:w="1024" w:type="dxa"/>
            <w:vMerge/>
            <w:tcBorders>
              <w:top w:val="nil"/>
            </w:tcBorders>
          </w:tcPr>
          <w:p w:rsidR="00DE0B19" w:rsidRDefault="00DE0B19">
            <w:pPr>
              <w:pStyle w:val="TableParagraph"/>
              <w:ind w:left="11"/>
              <w:jc w:val="center"/>
              <w:rPr>
                <w:rFonts w:ascii="Times New Roman" w:eastAsia="Times New Roman"/>
                <w:sz w:val="18"/>
                <w:szCs w:val="18"/>
              </w:rPr>
            </w:pPr>
          </w:p>
        </w:tc>
        <w:tc>
          <w:tcPr>
            <w:tcW w:w="1564" w:type="dxa"/>
            <w:vMerge/>
            <w:tcBorders>
              <w:top w:val="nil"/>
            </w:tcBorders>
          </w:tcPr>
          <w:p w:rsidR="00DE0B19" w:rsidRDefault="00DE0B19">
            <w:pPr>
              <w:pStyle w:val="TableParagraph"/>
              <w:ind w:left="11"/>
              <w:jc w:val="center"/>
              <w:rPr>
                <w:rFonts w:ascii="Times New Roman" w:eastAsia="Times New Roman"/>
                <w:sz w:val="18"/>
                <w:szCs w:val="18"/>
              </w:rPr>
            </w:pPr>
          </w:p>
        </w:tc>
        <w:tc>
          <w:tcPr>
            <w:tcW w:w="65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5"/>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w:t>
            </w:r>
            <w:proofErr w:type="gramEnd"/>
            <w:r>
              <w:rPr>
                <w:rFonts w:ascii="Times New Roman" w:eastAsia="Times New Roman" w:hint="eastAsia"/>
                <w:sz w:val="18"/>
                <w:szCs w:val="18"/>
              </w:rPr>
              <w:t xml:space="preserve"> </w:t>
            </w:r>
            <w:r>
              <w:rPr>
                <w:rFonts w:ascii="Times New Roman" w:eastAsia="Times New Roman" w:hint="eastAsia"/>
                <w:sz w:val="18"/>
                <w:szCs w:val="18"/>
              </w:rPr>
              <w:t>挂</w:t>
            </w:r>
            <w:r>
              <w:rPr>
                <w:rFonts w:ascii="Times New Roman" w:eastAsia="Times New Roman" w:hint="eastAsia"/>
                <w:sz w:val="18"/>
                <w:szCs w:val="18"/>
              </w:rPr>
              <w:t xml:space="preserve"> </w:t>
            </w:r>
            <w:r>
              <w:rPr>
                <w:rFonts w:ascii="Times New Roman" w:eastAsia="Times New Roman" w:hint="eastAsia"/>
                <w:sz w:val="18"/>
                <w:szCs w:val="18"/>
              </w:rPr>
              <w:t>失</w:t>
            </w:r>
            <w:r>
              <w:rPr>
                <w:rFonts w:ascii="Times New Roman" w:eastAsia="Times New Roman" w:hint="eastAsia"/>
                <w:sz w:val="18"/>
                <w:szCs w:val="18"/>
              </w:rPr>
              <w:t xml:space="preserve"> </w:t>
            </w:r>
            <w:r>
              <w:rPr>
                <w:rFonts w:ascii="Times New Roman" w:eastAsia="Times New Roman" w:hint="eastAsia"/>
                <w:sz w:val="18"/>
                <w:szCs w:val="18"/>
              </w:rPr>
              <w:t>与</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解挂</w:t>
            </w:r>
          </w:p>
        </w:tc>
        <w:tc>
          <w:tcPr>
            <w:tcW w:w="3060" w:type="dxa"/>
            <w:vMerge/>
            <w:tcBorders>
              <w:top w:val="nil"/>
            </w:tcBorders>
          </w:tcPr>
          <w:p w:rsidR="00DE0B19" w:rsidRDefault="00DE0B19">
            <w:pPr>
              <w:pStyle w:val="TableParagraph"/>
              <w:ind w:left="11"/>
              <w:jc w:val="center"/>
              <w:rPr>
                <w:rFonts w:ascii="Times New Roman" w:eastAsia="Times New Roman"/>
                <w:sz w:val="18"/>
                <w:szCs w:val="18"/>
              </w:rPr>
            </w:pPr>
          </w:p>
        </w:tc>
        <w:tc>
          <w:tcPr>
            <w:tcW w:w="2245" w:type="dxa"/>
            <w:vMerge/>
            <w:tcBorders>
              <w:top w:val="nil"/>
            </w:tcBorders>
          </w:tcPr>
          <w:p w:rsidR="00DE0B19" w:rsidRDefault="00DE0B19">
            <w:pPr>
              <w:pStyle w:val="TableParagraph"/>
              <w:ind w:left="11"/>
              <w:jc w:val="center"/>
              <w:rPr>
                <w:rFonts w:ascii="Times New Roman" w:eastAsia="Times New Roman"/>
                <w:sz w:val="18"/>
                <w:szCs w:val="18"/>
              </w:rPr>
            </w:pPr>
          </w:p>
        </w:tc>
        <w:tc>
          <w:tcPr>
            <w:tcW w:w="1411" w:type="dxa"/>
            <w:vMerge/>
            <w:tcBorders>
              <w:top w:val="nil"/>
            </w:tcBorders>
          </w:tcPr>
          <w:p w:rsidR="00DE0B19" w:rsidRDefault="00DE0B19">
            <w:pPr>
              <w:pStyle w:val="TableParagraph"/>
              <w:ind w:left="11"/>
              <w:jc w:val="center"/>
              <w:rPr>
                <w:rFonts w:ascii="Times New Roman" w:eastAsia="Times New Roman"/>
                <w:sz w:val="18"/>
                <w:szCs w:val="18"/>
              </w:rPr>
            </w:pPr>
          </w:p>
        </w:tc>
        <w:tc>
          <w:tcPr>
            <w:tcW w:w="1024" w:type="dxa"/>
            <w:vMerge/>
            <w:tcBorders>
              <w:top w:val="nil"/>
            </w:tcBorders>
          </w:tcPr>
          <w:p w:rsidR="00DE0B19" w:rsidRDefault="00DE0B19">
            <w:pPr>
              <w:pStyle w:val="TableParagraph"/>
              <w:ind w:left="11"/>
              <w:jc w:val="center"/>
              <w:rPr>
                <w:rFonts w:ascii="Times New Roman" w:eastAsia="Times New Roman"/>
                <w:sz w:val="18"/>
                <w:szCs w:val="18"/>
              </w:rPr>
            </w:pPr>
          </w:p>
        </w:tc>
        <w:tc>
          <w:tcPr>
            <w:tcW w:w="1564" w:type="dxa"/>
            <w:vMerge/>
            <w:tcBorders>
              <w:top w:val="nil"/>
            </w:tcBorders>
          </w:tcPr>
          <w:p w:rsidR="00DE0B19" w:rsidRDefault="00DE0B19">
            <w:pPr>
              <w:pStyle w:val="TableParagraph"/>
              <w:ind w:left="11"/>
              <w:jc w:val="center"/>
              <w:rPr>
                <w:rFonts w:ascii="Times New Roman" w:eastAsia="Times New Roman"/>
                <w:sz w:val="18"/>
                <w:szCs w:val="18"/>
              </w:rPr>
            </w:pPr>
          </w:p>
        </w:tc>
        <w:tc>
          <w:tcPr>
            <w:tcW w:w="65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6"/>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障卡补</w:t>
            </w:r>
            <w:proofErr w:type="gramEnd"/>
            <w:r>
              <w:rPr>
                <w:rFonts w:ascii="Times New Roman" w:eastAsia="Times New Roman" w:hint="eastAsia"/>
                <w:sz w:val="18"/>
                <w:szCs w:val="18"/>
              </w:rPr>
              <w:t>换、换</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领、换发</w:t>
            </w:r>
          </w:p>
        </w:tc>
        <w:tc>
          <w:tcPr>
            <w:tcW w:w="3060" w:type="dxa"/>
            <w:vMerge/>
            <w:tcBorders>
              <w:top w:val="nil"/>
            </w:tcBorders>
          </w:tcPr>
          <w:p w:rsidR="00DE0B19" w:rsidRDefault="00DE0B19">
            <w:pPr>
              <w:pStyle w:val="TableParagraph"/>
              <w:ind w:left="11"/>
              <w:jc w:val="center"/>
              <w:rPr>
                <w:rFonts w:ascii="Times New Roman" w:eastAsia="Times New Roman"/>
                <w:sz w:val="18"/>
                <w:szCs w:val="18"/>
              </w:rPr>
            </w:pPr>
          </w:p>
        </w:tc>
        <w:tc>
          <w:tcPr>
            <w:tcW w:w="2245" w:type="dxa"/>
            <w:vMerge/>
            <w:tcBorders>
              <w:top w:val="nil"/>
            </w:tcBorders>
          </w:tcPr>
          <w:p w:rsidR="00DE0B19" w:rsidRDefault="00DE0B19">
            <w:pPr>
              <w:pStyle w:val="TableParagraph"/>
              <w:ind w:left="11"/>
              <w:jc w:val="center"/>
              <w:rPr>
                <w:rFonts w:ascii="Times New Roman" w:eastAsia="Times New Roman"/>
                <w:sz w:val="18"/>
                <w:szCs w:val="18"/>
              </w:rPr>
            </w:pPr>
          </w:p>
        </w:tc>
        <w:tc>
          <w:tcPr>
            <w:tcW w:w="1411" w:type="dxa"/>
            <w:vMerge/>
            <w:tcBorders>
              <w:top w:val="nil"/>
            </w:tcBorders>
          </w:tcPr>
          <w:p w:rsidR="00DE0B19" w:rsidRDefault="00DE0B19">
            <w:pPr>
              <w:pStyle w:val="TableParagraph"/>
              <w:ind w:left="11"/>
              <w:jc w:val="center"/>
              <w:rPr>
                <w:rFonts w:ascii="Times New Roman" w:eastAsia="Times New Roman"/>
                <w:sz w:val="18"/>
                <w:szCs w:val="18"/>
              </w:rPr>
            </w:pPr>
          </w:p>
        </w:tc>
        <w:tc>
          <w:tcPr>
            <w:tcW w:w="1024" w:type="dxa"/>
            <w:vMerge/>
            <w:tcBorders>
              <w:top w:val="nil"/>
            </w:tcBorders>
          </w:tcPr>
          <w:p w:rsidR="00DE0B19" w:rsidRDefault="00DE0B19">
            <w:pPr>
              <w:pStyle w:val="TableParagraph"/>
              <w:ind w:left="11"/>
              <w:jc w:val="center"/>
              <w:rPr>
                <w:rFonts w:ascii="Times New Roman" w:eastAsia="Times New Roman"/>
                <w:sz w:val="18"/>
                <w:szCs w:val="18"/>
              </w:rPr>
            </w:pPr>
          </w:p>
        </w:tc>
        <w:tc>
          <w:tcPr>
            <w:tcW w:w="1564" w:type="dxa"/>
            <w:vMerge/>
            <w:tcBorders>
              <w:top w:val="nil"/>
            </w:tcBorders>
          </w:tcPr>
          <w:p w:rsidR="00DE0B19" w:rsidRDefault="00DE0B19">
            <w:pPr>
              <w:pStyle w:val="TableParagraph"/>
              <w:ind w:left="11"/>
              <w:jc w:val="center"/>
              <w:rPr>
                <w:rFonts w:ascii="Times New Roman" w:eastAsia="Times New Roman"/>
                <w:sz w:val="18"/>
                <w:szCs w:val="18"/>
              </w:rPr>
            </w:pPr>
          </w:p>
        </w:tc>
        <w:tc>
          <w:tcPr>
            <w:tcW w:w="65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847"/>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社</w:t>
            </w:r>
            <w:r>
              <w:rPr>
                <w:rFonts w:ascii="Times New Roman" w:eastAsia="Times New Roman" w:hint="eastAsia"/>
                <w:sz w:val="18"/>
                <w:szCs w:val="18"/>
              </w:rPr>
              <w:t xml:space="preserve"> </w:t>
            </w:r>
            <w:r>
              <w:rPr>
                <w:rFonts w:ascii="Times New Roman" w:eastAsia="Times New Roman" w:hint="eastAsia"/>
                <w:sz w:val="18"/>
                <w:szCs w:val="18"/>
              </w:rPr>
              <w:t>会</w:t>
            </w:r>
            <w:r>
              <w:rPr>
                <w:rFonts w:ascii="Times New Roman" w:eastAsia="Times New Roman" w:hint="eastAsia"/>
                <w:sz w:val="18"/>
                <w:szCs w:val="18"/>
              </w:rPr>
              <w:t xml:space="preserve"> </w:t>
            </w:r>
            <w:r>
              <w:rPr>
                <w:rFonts w:ascii="Times New Roman" w:eastAsia="Times New Roman" w:hint="eastAsia"/>
                <w:sz w:val="18"/>
                <w:szCs w:val="18"/>
              </w:rPr>
              <w:t>保</w:t>
            </w:r>
            <w:r>
              <w:rPr>
                <w:rFonts w:ascii="Times New Roman" w:eastAsia="Times New Roman" w:hint="eastAsia"/>
                <w:sz w:val="18"/>
                <w:szCs w:val="18"/>
              </w:rPr>
              <w:t xml:space="preserve"> </w:t>
            </w:r>
            <w:proofErr w:type="gramStart"/>
            <w:r>
              <w:rPr>
                <w:rFonts w:ascii="Times New Roman" w:eastAsia="Times New Roman" w:hint="eastAsia"/>
                <w:sz w:val="18"/>
                <w:szCs w:val="18"/>
              </w:rPr>
              <w:t>障卡注销</w:t>
            </w:r>
            <w:proofErr w:type="gramEnd"/>
          </w:p>
        </w:tc>
        <w:tc>
          <w:tcPr>
            <w:tcW w:w="3060" w:type="dxa"/>
            <w:vMerge/>
            <w:tcBorders>
              <w:top w:val="nil"/>
            </w:tcBorders>
          </w:tcPr>
          <w:p w:rsidR="00DE0B19" w:rsidRDefault="00DE0B19">
            <w:pPr>
              <w:pStyle w:val="TableParagraph"/>
              <w:ind w:left="11"/>
              <w:jc w:val="center"/>
              <w:rPr>
                <w:rFonts w:ascii="Times New Roman" w:eastAsia="Times New Roman"/>
                <w:sz w:val="18"/>
                <w:szCs w:val="18"/>
              </w:rPr>
            </w:pPr>
          </w:p>
        </w:tc>
        <w:tc>
          <w:tcPr>
            <w:tcW w:w="2245" w:type="dxa"/>
            <w:vMerge/>
            <w:tcBorders>
              <w:top w:val="nil"/>
            </w:tcBorders>
          </w:tcPr>
          <w:p w:rsidR="00DE0B19" w:rsidRDefault="00DE0B19">
            <w:pPr>
              <w:pStyle w:val="TableParagraph"/>
              <w:ind w:left="11"/>
              <w:jc w:val="center"/>
              <w:rPr>
                <w:rFonts w:ascii="Times New Roman" w:eastAsia="Times New Roman"/>
                <w:sz w:val="18"/>
                <w:szCs w:val="18"/>
              </w:rPr>
            </w:pPr>
          </w:p>
        </w:tc>
        <w:tc>
          <w:tcPr>
            <w:tcW w:w="1411" w:type="dxa"/>
            <w:vMerge/>
            <w:tcBorders>
              <w:top w:val="nil"/>
            </w:tcBorders>
          </w:tcPr>
          <w:p w:rsidR="00DE0B19" w:rsidRDefault="00DE0B19">
            <w:pPr>
              <w:pStyle w:val="TableParagraph"/>
              <w:ind w:left="11"/>
              <w:jc w:val="center"/>
              <w:rPr>
                <w:rFonts w:ascii="Times New Roman" w:eastAsia="Times New Roman"/>
                <w:sz w:val="18"/>
                <w:szCs w:val="18"/>
              </w:rPr>
            </w:pPr>
          </w:p>
        </w:tc>
        <w:tc>
          <w:tcPr>
            <w:tcW w:w="1024" w:type="dxa"/>
            <w:vMerge/>
            <w:tcBorders>
              <w:top w:val="nil"/>
            </w:tcBorders>
          </w:tcPr>
          <w:p w:rsidR="00DE0B19" w:rsidRDefault="00DE0B19">
            <w:pPr>
              <w:pStyle w:val="TableParagraph"/>
              <w:ind w:left="11"/>
              <w:jc w:val="center"/>
              <w:rPr>
                <w:rFonts w:ascii="Times New Roman" w:eastAsia="Times New Roman"/>
                <w:sz w:val="18"/>
                <w:szCs w:val="18"/>
              </w:rPr>
            </w:pPr>
          </w:p>
        </w:tc>
        <w:tc>
          <w:tcPr>
            <w:tcW w:w="1564" w:type="dxa"/>
            <w:vMerge/>
            <w:tcBorders>
              <w:top w:val="nil"/>
            </w:tcBorders>
          </w:tcPr>
          <w:p w:rsidR="00DE0B19" w:rsidRDefault="00DE0B19">
            <w:pPr>
              <w:pStyle w:val="TableParagraph"/>
              <w:ind w:left="11"/>
              <w:jc w:val="center"/>
              <w:rPr>
                <w:rFonts w:ascii="Times New Roman" w:eastAsia="Times New Roman"/>
                <w:sz w:val="18"/>
                <w:szCs w:val="18"/>
              </w:rPr>
            </w:pPr>
          </w:p>
        </w:tc>
        <w:tc>
          <w:tcPr>
            <w:tcW w:w="65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WenQuanYi Zen Hei Mono" w:eastAsia="WenQuanYi Zen Hei Mono" w:hAnsi="WenQuanYi Zen Hei Mono" w:cs="WenQuanYi Zen Hei Mono"/>
          <w:sz w:val="30"/>
          <w:szCs w:val="30"/>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7" w:name="_TOC_250003"/>
      <w:bookmarkEnd w:id="7"/>
      <w:r>
        <w:rPr>
          <w:rFonts w:ascii="WenQuanYi Zen Hei Mono" w:eastAsia="WenQuanYi Zen Hei Mono" w:hAnsi="WenQuanYi Zen Hei Mono" w:cs="WenQuanYi Zen Hei Mono" w:hint="eastAsia"/>
          <w:sz w:val="30"/>
          <w:szCs w:val="30"/>
        </w:rPr>
        <w:t>（八）城乡规划领域基层政务公开标准目录</w:t>
      </w:r>
    </w:p>
    <w:p w:rsidR="00DE0B19" w:rsidRDefault="00DE0B19">
      <w:pPr>
        <w:pStyle w:val="TableParagraph"/>
        <w:ind w:left="11"/>
        <w:jc w:val="center"/>
        <w:rPr>
          <w:rFonts w:ascii="Times New Roman" w:eastAsia="Times New Roman"/>
          <w:sz w:val="18"/>
          <w:szCs w:val="18"/>
        </w:rPr>
      </w:pPr>
    </w:p>
    <w:tbl>
      <w:tblPr>
        <w:tblW w:w="1571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1080"/>
        <w:gridCol w:w="1800"/>
        <w:gridCol w:w="2160"/>
        <w:gridCol w:w="1440"/>
        <w:gridCol w:w="1080"/>
        <w:gridCol w:w="2756"/>
        <w:gridCol w:w="720"/>
        <w:gridCol w:w="709"/>
        <w:gridCol w:w="551"/>
        <w:gridCol w:w="720"/>
        <w:gridCol w:w="720"/>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80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180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216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4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08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2756"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429"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71"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1080" w:type="dxa"/>
          </w:tcPr>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1800" w:type="dxa"/>
            <w:vMerge/>
            <w:tcBorders>
              <w:top w:val="nil"/>
            </w:tcBorders>
          </w:tcPr>
          <w:p w:rsidR="00DE0B19" w:rsidRDefault="00DE0B19">
            <w:pPr>
              <w:pStyle w:val="TableParagraph"/>
              <w:ind w:left="11"/>
              <w:jc w:val="center"/>
              <w:rPr>
                <w:rFonts w:ascii="Times New Roman" w:eastAsia="Times New Roman"/>
              </w:rPr>
            </w:pPr>
          </w:p>
        </w:tc>
        <w:tc>
          <w:tcPr>
            <w:tcW w:w="2160" w:type="dxa"/>
            <w:vMerge/>
            <w:tcBorders>
              <w:top w:val="nil"/>
            </w:tcBorders>
          </w:tcPr>
          <w:p w:rsidR="00DE0B19" w:rsidRDefault="00DE0B19">
            <w:pPr>
              <w:pStyle w:val="TableParagraph"/>
              <w:ind w:left="11"/>
              <w:jc w:val="center"/>
              <w:rPr>
                <w:rFonts w:ascii="Times New Roman" w:eastAsia="Times New Roman"/>
              </w:rPr>
            </w:pPr>
          </w:p>
        </w:tc>
        <w:tc>
          <w:tcPr>
            <w:tcW w:w="1440" w:type="dxa"/>
            <w:vMerge/>
            <w:tcBorders>
              <w:top w:val="nil"/>
            </w:tcBorders>
          </w:tcPr>
          <w:p w:rsidR="00DE0B19" w:rsidRDefault="00DE0B19">
            <w:pPr>
              <w:pStyle w:val="TableParagraph"/>
              <w:ind w:left="11"/>
              <w:jc w:val="center"/>
              <w:rPr>
                <w:rFonts w:ascii="Times New Roman" w:eastAsia="Times New Roman"/>
              </w:rPr>
            </w:pPr>
          </w:p>
        </w:tc>
        <w:tc>
          <w:tcPr>
            <w:tcW w:w="1080" w:type="dxa"/>
            <w:vMerge/>
            <w:tcBorders>
              <w:top w:val="nil"/>
            </w:tcBorders>
          </w:tcPr>
          <w:p w:rsidR="00DE0B19" w:rsidRDefault="00DE0B19">
            <w:pPr>
              <w:pStyle w:val="TableParagraph"/>
              <w:ind w:left="11"/>
              <w:jc w:val="center"/>
              <w:rPr>
                <w:rFonts w:ascii="Times New Roman" w:eastAsia="Times New Roman"/>
              </w:rPr>
            </w:pPr>
          </w:p>
        </w:tc>
        <w:tc>
          <w:tcPr>
            <w:tcW w:w="2756" w:type="dxa"/>
            <w:vMerge/>
            <w:tcBorders>
              <w:top w:val="nil"/>
            </w:tcBorders>
          </w:tcPr>
          <w:p w:rsidR="00DE0B19" w:rsidRDefault="00DE0B19">
            <w:pPr>
              <w:pStyle w:val="TableParagraph"/>
              <w:ind w:left="11"/>
              <w:jc w:val="center"/>
              <w:rPr>
                <w:rFonts w:ascii="Times New Roman" w:eastAsia="Times New Roman"/>
              </w:rPr>
            </w:pP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全社会</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51"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7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121"/>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规划编制</w:t>
            </w: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乡总体规划及土地</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利用规划</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规划批准文件、</w:t>
            </w:r>
            <w:proofErr w:type="gramStart"/>
            <w:r>
              <w:rPr>
                <w:rFonts w:ascii="Times New Roman" w:eastAsia="Times New Roman" w:hint="eastAsia"/>
                <w:sz w:val="18"/>
                <w:szCs w:val="18"/>
              </w:rPr>
              <w:t>脱密后</w:t>
            </w:r>
            <w:proofErr w:type="gramEnd"/>
            <w:r>
              <w:rPr>
                <w:rFonts w:ascii="Times New Roman" w:eastAsia="Times New Roman" w:hint="eastAsia"/>
                <w:sz w:val="18"/>
                <w:szCs w:val="18"/>
              </w:rPr>
              <w:t>的文本及图纸等</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《土地管理法》、《城乡规划法》、</w:t>
            </w:r>
            <w:proofErr w:type="gramStart"/>
            <w:r>
              <w:rPr>
                <w:rFonts w:ascii="Times New Roman" w:eastAsia="Times New Roman" w:hint="eastAsia"/>
                <w:sz w:val="18"/>
                <w:szCs w:val="18"/>
              </w:rPr>
              <w:t>《</w:t>
            </w:r>
            <w:proofErr w:type="gramEnd"/>
            <w:r>
              <w:rPr>
                <w:rFonts w:ascii="Times New Roman" w:eastAsia="Times New Roman" w:hint="eastAsia"/>
                <w:sz w:val="18"/>
                <w:szCs w:val="18"/>
              </w:rPr>
              <w:t>政府信息公</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开条例</w:t>
            </w:r>
            <w:proofErr w:type="gramStart"/>
            <w:r>
              <w:rPr>
                <w:rFonts w:ascii="Times New Roman" w:eastAsia="Times New Roman" w:hint="eastAsia"/>
                <w:sz w:val="18"/>
                <w:szCs w:val="18"/>
              </w:rPr>
              <w:t>》</w:t>
            </w:r>
            <w:proofErr w:type="gramEnd"/>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11"/>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乡规划及土地利用</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规划</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脱密后</w:t>
            </w:r>
            <w:proofErr w:type="gramEnd"/>
            <w:r>
              <w:rPr>
                <w:rFonts w:ascii="Times New Roman" w:eastAsia="Times New Roman" w:hint="eastAsia"/>
                <w:sz w:val="18"/>
                <w:szCs w:val="18"/>
              </w:rPr>
              <w:t>的文本及图纸等</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《土地管理法》、《城乡规划法》、</w:t>
            </w:r>
            <w:proofErr w:type="gramStart"/>
            <w:r>
              <w:rPr>
                <w:rFonts w:ascii="Times New Roman" w:eastAsia="Times New Roman" w:hint="eastAsia"/>
                <w:sz w:val="18"/>
                <w:szCs w:val="18"/>
              </w:rPr>
              <w:t>《</w:t>
            </w:r>
            <w:proofErr w:type="gramEnd"/>
            <w:r>
              <w:rPr>
                <w:rFonts w:ascii="Times New Roman" w:eastAsia="Times New Roman" w:hint="eastAsia"/>
                <w:sz w:val="18"/>
                <w:szCs w:val="18"/>
              </w:rPr>
              <w:t>政府信息公</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开条例</w:t>
            </w:r>
            <w:proofErr w:type="gramStart"/>
            <w:r>
              <w:rPr>
                <w:rFonts w:ascii="Times New Roman" w:eastAsia="Times New Roman" w:hint="eastAsia"/>
                <w:sz w:val="18"/>
                <w:szCs w:val="18"/>
              </w:rPr>
              <w:t>》</w:t>
            </w:r>
            <w:proofErr w:type="gramEnd"/>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166"/>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乡详细规划</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脱密后</w:t>
            </w:r>
            <w:proofErr w:type="gramEnd"/>
            <w:r>
              <w:rPr>
                <w:rFonts w:ascii="Times New Roman" w:eastAsia="Times New Roman" w:hint="eastAsia"/>
                <w:sz w:val="18"/>
                <w:szCs w:val="18"/>
              </w:rPr>
              <w:t>的文本及图表等</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《城乡规划法》、《政府信息公开条例》</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267"/>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部分村庄编制完成的村庄规划、村土地利用规划</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脱密后</w:t>
            </w:r>
            <w:proofErr w:type="gramEnd"/>
            <w:r>
              <w:rPr>
                <w:rFonts w:ascii="Times New Roman" w:eastAsia="Times New Roman" w:hint="eastAsia"/>
                <w:sz w:val="18"/>
                <w:szCs w:val="18"/>
              </w:rPr>
              <w:t>的文本及附图等</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《土地管理法》、《城乡规划法》、《政府信息公开条例》、</w:t>
            </w:r>
            <w:proofErr w:type="gramStart"/>
            <w:r>
              <w:rPr>
                <w:rFonts w:ascii="Times New Roman" w:eastAsia="Times New Roman" w:hint="eastAsia"/>
                <w:sz w:val="18"/>
                <w:szCs w:val="18"/>
              </w:rPr>
              <w:t>《</w:t>
            </w:r>
            <w:proofErr w:type="gramEnd"/>
            <w:r>
              <w:rPr>
                <w:rFonts w:ascii="Times New Roman" w:eastAsia="Times New Roman" w:hint="eastAsia"/>
                <w:sz w:val="18"/>
                <w:szCs w:val="18"/>
              </w:rPr>
              <w:t>国土资源部关于有序开展村土地利用规划编制工作的指导</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意见</w:t>
            </w:r>
            <w:proofErr w:type="gramStart"/>
            <w:r>
              <w:rPr>
                <w:rFonts w:ascii="Times New Roman" w:eastAsia="Times New Roman" w:hint="eastAsia"/>
                <w:sz w:val="18"/>
                <w:szCs w:val="18"/>
              </w:rPr>
              <w:t>》</w:t>
            </w:r>
            <w:proofErr w:type="gramEnd"/>
          </w:p>
        </w:tc>
        <w:tc>
          <w:tcPr>
            <w:tcW w:w="14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757"/>
        </w:trPr>
        <w:tc>
          <w:tcPr>
            <w:tcW w:w="54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both"/>
              <w:rPr>
                <w:rFonts w:ascii="Times New Roman" w:eastAsia="Times New Roman"/>
                <w:sz w:val="18"/>
                <w:szCs w:val="18"/>
              </w:rPr>
            </w:pPr>
            <w:r>
              <w:rPr>
                <w:rFonts w:ascii="Times New Roman" w:eastAsia="Times New Roman" w:hint="eastAsia"/>
                <w:sz w:val="18"/>
                <w:szCs w:val="18"/>
              </w:rPr>
              <w:t>2</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项目工程</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sz w:val="18"/>
                <w:szCs w:val="18"/>
              </w:rPr>
              <w:t>建设项目环境影响评价审批（报告表）</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环境影响报告表全文</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《中华人民共和国环境保护法》《中华人民共和国环境影响评价法》《建设项目环境保护条例》</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材料齐全，符合要求，做出受理决定之日起</w:t>
            </w:r>
            <w:r>
              <w:rPr>
                <w:rFonts w:ascii="Times New Roman" w:eastAsia="Times New Roman" w:hint="eastAsia"/>
                <w:sz w:val="18"/>
                <w:szCs w:val="18"/>
              </w:rPr>
              <w:t>10</w:t>
            </w:r>
            <w:r>
              <w:rPr>
                <w:rFonts w:ascii="Times New Roman" w:eastAsia="Times New Roman" w:hint="eastAsia"/>
                <w:sz w:val="18"/>
                <w:szCs w:val="18"/>
              </w:rPr>
              <w:t>个</w:t>
            </w:r>
            <w:r>
              <w:rPr>
                <w:rFonts w:ascii="Times New Roman" w:eastAsia="Times New Roman" w:hint="eastAsia"/>
                <w:sz w:val="18"/>
                <w:szCs w:val="18"/>
              </w:rPr>
              <w:t>工作日</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■平桥区人民政府网</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r>
      <w:tr w:rsidR="00DE0B19">
        <w:trPr>
          <w:trHeight w:val="1712"/>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sz w:val="18"/>
                <w:szCs w:val="18"/>
              </w:rPr>
              <w:t>建设项目环境影响评价审批（报告书）</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环境影响报告书全文</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《中华人民共和国环境保护法》《中华人民共和国环境影响评价法》《建设项目环境保护条例》</w:t>
            </w:r>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材料齐全，符合要求，做出受理决定之日起</w:t>
            </w:r>
            <w:r>
              <w:rPr>
                <w:rFonts w:ascii="Times New Roman" w:eastAsia="Times New Roman" w:hint="eastAsia"/>
                <w:sz w:val="18"/>
                <w:szCs w:val="18"/>
              </w:rPr>
              <w:t>20</w:t>
            </w:r>
            <w:r>
              <w:rPr>
                <w:rFonts w:ascii="Times New Roman" w:eastAsia="Times New Roman" w:hint="eastAsia"/>
                <w:sz w:val="18"/>
                <w:szCs w:val="18"/>
              </w:rPr>
              <w:t>个工作日</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■平桥区人民政府网</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r>
      <w:tr w:rsidR="00DE0B19">
        <w:trPr>
          <w:trHeight w:val="1872"/>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控制性规划公示</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脱密后</w:t>
            </w:r>
            <w:proofErr w:type="gramEnd"/>
            <w:r>
              <w:rPr>
                <w:rFonts w:ascii="Times New Roman" w:eastAsia="Times New Roman" w:hint="eastAsia"/>
                <w:sz w:val="18"/>
                <w:szCs w:val="18"/>
              </w:rPr>
              <w:t>的文本及图纸等</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《土地管理法》、《城乡规划法》、</w:t>
            </w:r>
            <w:proofErr w:type="gramStart"/>
            <w:r>
              <w:rPr>
                <w:rFonts w:ascii="Times New Roman" w:eastAsia="Times New Roman" w:hint="eastAsia"/>
                <w:sz w:val="18"/>
                <w:szCs w:val="18"/>
              </w:rPr>
              <w:t>《</w:t>
            </w:r>
            <w:proofErr w:type="gramEnd"/>
            <w:r>
              <w:rPr>
                <w:rFonts w:ascii="Times New Roman" w:eastAsia="Times New Roman" w:hint="eastAsia"/>
                <w:sz w:val="18"/>
                <w:szCs w:val="18"/>
              </w:rPr>
              <w:t>政府信息公</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开条例</w:t>
            </w:r>
            <w:proofErr w:type="gramStart"/>
            <w:r>
              <w:rPr>
                <w:rFonts w:ascii="Times New Roman" w:eastAsia="Times New Roman" w:hint="eastAsia"/>
                <w:sz w:val="18"/>
                <w:szCs w:val="18"/>
              </w:rPr>
              <w:t>》</w:t>
            </w:r>
            <w:proofErr w:type="gramEnd"/>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■现场公示牌</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872"/>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用地规划批前公示</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脱密后</w:t>
            </w:r>
            <w:proofErr w:type="gramEnd"/>
            <w:r>
              <w:rPr>
                <w:rFonts w:ascii="Times New Roman" w:eastAsia="Times New Roman" w:hint="eastAsia"/>
                <w:sz w:val="18"/>
                <w:szCs w:val="18"/>
              </w:rPr>
              <w:t>的文本及图纸等</w:t>
            </w:r>
          </w:p>
        </w:tc>
        <w:tc>
          <w:tcPr>
            <w:tcW w:w="21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《土地管理法》、《城乡规划法》、</w:t>
            </w:r>
            <w:proofErr w:type="gramStart"/>
            <w:r>
              <w:rPr>
                <w:rFonts w:ascii="Times New Roman" w:eastAsia="Times New Roman" w:hint="eastAsia"/>
                <w:sz w:val="18"/>
                <w:szCs w:val="18"/>
              </w:rPr>
              <w:t>《</w:t>
            </w:r>
            <w:proofErr w:type="gramEnd"/>
            <w:r>
              <w:rPr>
                <w:rFonts w:ascii="Times New Roman" w:eastAsia="Times New Roman" w:hint="eastAsia"/>
                <w:sz w:val="18"/>
                <w:szCs w:val="18"/>
              </w:rPr>
              <w:t>政府信息公</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开条例</w:t>
            </w:r>
            <w:proofErr w:type="gramStart"/>
            <w:r>
              <w:rPr>
                <w:rFonts w:ascii="Times New Roman" w:eastAsia="Times New Roman" w:hint="eastAsia"/>
                <w:sz w:val="18"/>
                <w:szCs w:val="18"/>
              </w:rPr>
              <w:t>》</w:t>
            </w:r>
            <w:proofErr w:type="gramEnd"/>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■现场公示牌</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872"/>
        </w:trPr>
        <w:tc>
          <w:tcPr>
            <w:tcW w:w="540" w:type="dxa"/>
            <w:vMerge/>
          </w:tcPr>
          <w:p w:rsidR="00DE0B19" w:rsidRDefault="00DE0B19">
            <w:pPr>
              <w:pStyle w:val="TableParagraph"/>
              <w:ind w:left="11"/>
              <w:jc w:val="center"/>
              <w:rPr>
                <w:rFonts w:ascii="Times New Roman" w:eastAsia="Times New Roman"/>
                <w:sz w:val="18"/>
                <w:szCs w:val="18"/>
              </w:rPr>
            </w:pPr>
          </w:p>
        </w:tc>
        <w:tc>
          <w:tcPr>
            <w:tcW w:w="720" w:type="dxa"/>
            <w:vMerge/>
          </w:tcPr>
          <w:p w:rsidR="00DE0B19" w:rsidRDefault="00DE0B19">
            <w:pPr>
              <w:pStyle w:val="TableParagraph"/>
              <w:ind w:left="11"/>
              <w:jc w:val="center"/>
              <w:rPr>
                <w:rFonts w:ascii="Times New Roman" w:eastAsia="Times New Roman"/>
                <w:sz w:val="18"/>
                <w:szCs w:val="18"/>
              </w:rPr>
            </w:pPr>
          </w:p>
        </w:tc>
        <w:tc>
          <w:tcPr>
            <w:tcW w:w="10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工</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程规划许可证批前公示、批后公告</w:t>
            </w:r>
          </w:p>
        </w:tc>
        <w:tc>
          <w:tcPr>
            <w:tcW w:w="180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脱密后</w:t>
            </w:r>
            <w:proofErr w:type="gramEnd"/>
            <w:r>
              <w:rPr>
                <w:rFonts w:ascii="Times New Roman" w:eastAsia="Times New Roman" w:hint="eastAsia"/>
                <w:sz w:val="18"/>
                <w:szCs w:val="18"/>
              </w:rPr>
              <w:t>的文本及图纸等</w:t>
            </w:r>
          </w:p>
        </w:tc>
        <w:tc>
          <w:tcPr>
            <w:tcW w:w="21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《土地管理法》、《城乡规划法》、</w:t>
            </w:r>
            <w:proofErr w:type="gramStart"/>
            <w:r>
              <w:rPr>
                <w:rFonts w:ascii="Times New Roman" w:eastAsia="Times New Roman" w:hint="eastAsia"/>
                <w:sz w:val="18"/>
                <w:szCs w:val="18"/>
              </w:rPr>
              <w:t>《</w:t>
            </w:r>
            <w:proofErr w:type="gramEnd"/>
            <w:r>
              <w:rPr>
                <w:rFonts w:ascii="Times New Roman" w:eastAsia="Times New Roman" w:hint="eastAsia"/>
                <w:sz w:val="18"/>
                <w:szCs w:val="18"/>
              </w:rPr>
              <w:t>政府信息公</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开条例</w:t>
            </w:r>
            <w:proofErr w:type="gramStart"/>
            <w:r>
              <w:rPr>
                <w:rFonts w:ascii="Times New Roman" w:eastAsia="Times New Roman" w:hint="eastAsia"/>
                <w:sz w:val="18"/>
                <w:szCs w:val="18"/>
              </w:rPr>
              <w:t>》</w:t>
            </w:r>
            <w:proofErr w:type="gramEnd"/>
          </w:p>
        </w:tc>
        <w:tc>
          <w:tcPr>
            <w:tcW w:w="14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信息形成或者变更之日起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0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明港镇规划建设与环境保护局</w:t>
            </w:r>
          </w:p>
        </w:tc>
        <w:tc>
          <w:tcPr>
            <w:tcW w:w="2756"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■现场公示牌</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WenQuanYi Zen Hei Mono" w:eastAsia="WenQuanYi Zen Hei Mono" w:hAnsi="WenQuanYi Zen Hei Mono" w:cs="WenQuanYi Zen Hei Mono"/>
          <w:sz w:val="30"/>
          <w:szCs w:val="30"/>
        </w:rPr>
      </w:pPr>
      <w:r>
        <w:rPr>
          <w:rFonts w:ascii="WenQuanYi Zen Hei Mono" w:eastAsia="WenQuanYi Zen Hei Mono" w:hAnsi="WenQuanYi Zen Hei Mono" w:cs="WenQuanYi Zen Hei Mono" w:hint="eastAsia"/>
          <w:sz w:val="30"/>
          <w:szCs w:val="30"/>
        </w:rPr>
        <w:t>（九）农村集体土地征收基层政务公开标准目录</w:t>
      </w:r>
    </w:p>
    <w:p w:rsidR="00DE0B19" w:rsidRDefault="00DE0B19">
      <w:pPr>
        <w:pStyle w:val="TableParagraph"/>
        <w:ind w:left="11"/>
        <w:jc w:val="center"/>
        <w:rPr>
          <w:rFonts w:ascii="WenQuanYi Zen Hei Mono" w:eastAsia="WenQuanYi Zen Hei Mono" w:hAnsi="WenQuanYi Zen Hei Mono" w:cs="WenQuanYi Zen Hei Mono"/>
          <w:sz w:val="30"/>
          <w:szCs w:val="30"/>
        </w:rPr>
      </w:pPr>
    </w:p>
    <w:tbl>
      <w:tblPr>
        <w:tblW w:w="15480"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
        <w:gridCol w:w="622"/>
        <w:gridCol w:w="720"/>
        <w:gridCol w:w="3020"/>
        <w:gridCol w:w="1315"/>
        <w:gridCol w:w="2243"/>
        <w:gridCol w:w="992"/>
        <w:gridCol w:w="1843"/>
        <w:gridCol w:w="501"/>
        <w:gridCol w:w="875"/>
        <w:gridCol w:w="551"/>
        <w:gridCol w:w="720"/>
        <w:gridCol w:w="720"/>
        <w:gridCol w:w="720"/>
      </w:tblGrid>
      <w:tr w:rsidR="00DE0B19">
        <w:trPr>
          <w:trHeight w:val="312"/>
        </w:trPr>
        <w:tc>
          <w:tcPr>
            <w:tcW w:w="638"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342"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302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1315"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224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992"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84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376"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71"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1247"/>
        </w:trPr>
        <w:tc>
          <w:tcPr>
            <w:tcW w:w="638" w:type="dxa"/>
            <w:vMerge/>
            <w:tcBorders>
              <w:top w:val="nil"/>
            </w:tcBorders>
          </w:tcPr>
          <w:p w:rsidR="00DE0B19" w:rsidRDefault="00DE0B19">
            <w:pPr>
              <w:pStyle w:val="TableParagraph"/>
              <w:ind w:left="11"/>
              <w:jc w:val="center"/>
              <w:rPr>
                <w:rFonts w:ascii="Times New Roman" w:eastAsia="Times New Roman"/>
              </w:rPr>
            </w:pPr>
          </w:p>
        </w:tc>
        <w:tc>
          <w:tcPr>
            <w:tcW w:w="622" w:type="dxa"/>
          </w:tcPr>
          <w:p w:rsidR="00DE0B19" w:rsidRDefault="0056081C">
            <w:pPr>
              <w:pStyle w:val="TableParagraph"/>
              <w:ind w:left="11"/>
              <w:jc w:val="center"/>
              <w:rPr>
                <w:rFonts w:ascii="Times New Roman" w:eastAsia="Times New Roman"/>
              </w:rPr>
            </w:pPr>
            <w:r>
              <w:rPr>
                <w:rFonts w:ascii="Times New Roman" w:eastAsia="Times New Roman" w:hint="eastAsia"/>
              </w:rPr>
              <w:t>一级事</w:t>
            </w:r>
          </w:p>
          <w:p w:rsidR="00DE0B19" w:rsidRDefault="0056081C">
            <w:pPr>
              <w:pStyle w:val="TableParagraph"/>
              <w:ind w:left="11"/>
              <w:jc w:val="center"/>
              <w:rPr>
                <w:rFonts w:ascii="Times New Roman" w:eastAsia="Times New Roman"/>
              </w:rPr>
            </w:pPr>
            <w:r>
              <w:rPr>
                <w:rFonts w:ascii="Times New Roman" w:eastAsia="Times New Roman" w:hint="eastAsia"/>
              </w:rPr>
              <w:t>项</w:t>
            </w:r>
          </w:p>
        </w:tc>
        <w:tc>
          <w:tcPr>
            <w:tcW w:w="7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3020" w:type="dxa"/>
            <w:vMerge/>
            <w:tcBorders>
              <w:top w:val="nil"/>
            </w:tcBorders>
          </w:tcPr>
          <w:p w:rsidR="00DE0B19" w:rsidRDefault="00DE0B19">
            <w:pPr>
              <w:pStyle w:val="TableParagraph"/>
              <w:ind w:left="11"/>
              <w:jc w:val="center"/>
              <w:rPr>
                <w:rFonts w:ascii="Times New Roman" w:eastAsia="Times New Roman"/>
              </w:rPr>
            </w:pPr>
          </w:p>
        </w:tc>
        <w:tc>
          <w:tcPr>
            <w:tcW w:w="1315" w:type="dxa"/>
            <w:vMerge/>
            <w:tcBorders>
              <w:top w:val="nil"/>
            </w:tcBorders>
          </w:tcPr>
          <w:p w:rsidR="00DE0B19" w:rsidRDefault="00DE0B19">
            <w:pPr>
              <w:pStyle w:val="TableParagraph"/>
              <w:ind w:left="11"/>
              <w:jc w:val="center"/>
              <w:rPr>
                <w:rFonts w:ascii="Times New Roman" w:eastAsia="Times New Roman"/>
              </w:rPr>
            </w:pPr>
          </w:p>
        </w:tc>
        <w:tc>
          <w:tcPr>
            <w:tcW w:w="2243" w:type="dxa"/>
            <w:vMerge/>
            <w:tcBorders>
              <w:top w:val="nil"/>
            </w:tcBorders>
          </w:tcPr>
          <w:p w:rsidR="00DE0B19" w:rsidRDefault="00DE0B19">
            <w:pPr>
              <w:pStyle w:val="TableParagraph"/>
              <w:ind w:left="11"/>
              <w:jc w:val="center"/>
              <w:rPr>
                <w:rFonts w:ascii="Times New Roman" w:eastAsia="Times New Roman"/>
              </w:rPr>
            </w:pPr>
          </w:p>
        </w:tc>
        <w:tc>
          <w:tcPr>
            <w:tcW w:w="992" w:type="dxa"/>
            <w:vMerge/>
            <w:tcBorders>
              <w:top w:val="nil"/>
            </w:tcBorders>
          </w:tcPr>
          <w:p w:rsidR="00DE0B19" w:rsidRDefault="00DE0B19">
            <w:pPr>
              <w:pStyle w:val="TableParagraph"/>
              <w:ind w:left="11"/>
              <w:jc w:val="center"/>
              <w:rPr>
                <w:rFonts w:ascii="Times New Roman" w:eastAsia="Times New Roman"/>
              </w:rPr>
            </w:pPr>
          </w:p>
        </w:tc>
        <w:tc>
          <w:tcPr>
            <w:tcW w:w="1843" w:type="dxa"/>
            <w:vMerge/>
            <w:tcBorders>
              <w:top w:val="nil"/>
            </w:tcBorders>
          </w:tcPr>
          <w:p w:rsidR="00DE0B19" w:rsidRDefault="00DE0B19">
            <w:pPr>
              <w:pStyle w:val="TableParagraph"/>
              <w:ind w:left="11"/>
              <w:jc w:val="center"/>
              <w:rPr>
                <w:rFonts w:ascii="Times New Roman" w:eastAsia="Times New Roman"/>
              </w:rPr>
            </w:pPr>
          </w:p>
        </w:tc>
        <w:tc>
          <w:tcPr>
            <w:tcW w:w="501" w:type="dxa"/>
          </w:tcPr>
          <w:p w:rsidR="00DE0B19" w:rsidRDefault="0056081C">
            <w:pPr>
              <w:pStyle w:val="TableParagraph"/>
              <w:ind w:left="11"/>
              <w:jc w:val="center"/>
              <w:rPr>
                <w:rFonts w:ascii="Times New Roman" w:eastAsia="Times New Roman"/>
              </w:rPr>
            </w:pPr>
            <w:r>
              <w:rPr>
                <w:rFonts w:ascii="Times New Roman" w:eastAsia="Times New Roman" w:hint="eastAsia"/>
              </w:rPr>
              <w:t>全社会</w:t>
            </w:r>
          </w:p>
        </w:tc>
        <w:tc>
          <w:tcPr>
            <w:tcW w:w="875"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51"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依申请公开</w:t>
            </w:r>
          </w:p>
        </w:tc>
        <w:tc>
          <w:tcPr>
            <w:tcW w:w="7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087"/>
        </w:trPr>
        <w:tc>
          <w:tcPr>
            <w:tcW w:w="638"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622"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征地前期准备</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拟征收土地告知</w:t>
            </w:r>
          </w:p>
        </w:tc>
        <w:tc>
          <w:tcPr>
            <w:tcW w:w="3020"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在拟征收土地前，应明确征收土地有关事项并予以公开。</w:t>
            </w:r>
            <w:r>
              <w:rPr>
                <w:rFonts w:ascii="Times New Roman" w:eastAsia="Times New Roman" w:hint="eastAsia"/>
                <w:sz w:val="18"/>
                <w:szCs w:val="18"/>
              </w:rPr>
              <w:t>1.</w:t>
            </w:r>
            <w:r>
              <w:rPr>
                <w:rFonts w:ascii="Times New Roman" w:eastAsia="Times New Roman" w:hint="eastAsia"/>
                <w:sz w:val="18"/>
                <w:szCs w:val="18"/>
              </w:rPr>
              <w:t>拟征收土地用途；</w:t>
            </w:r>
            <w:r>
              <w:rPr>
                <w:rFonts w:ascii="Times New Roman" w:eastAsia="Times New Roman" w:hint="eastAsia"/>
                <w:sz w:val="18"/>
                <w:szCs w:val="18"/>
              </w:rPr>
              <w:t>2.</w:t>
            </w:r>
            <w:r>
              <w:rPr>
                <w:rFonts w:ascii="Times New Roman" w:eastAsia="Times New Roman" w:hint="eastAsia"/>
                <w:sz w:val="18"/>
                <w:szCs w:val="18"/>
              </w:rPr>
              <w:t>拟征收土地的位置和范围；</w:t>
            </w:r>
            <w:r>
              <w:rPr>
                <w:rFonts w:ascii="Times New Roman" w:eastAsia="Times New Roman" w:hint="eastAsia"/>
                <w:sz w:val="18"/>
                <w:szCs w:val="18"/>
              </w:rPr>
              <w:t xml:space="preserve">3. </w:t>
            </w:r>
            <w:r>
              <w:rPr>
                <w:rFonts w:ascii="Times New Roman" w:eastAsia="Times New Roman" w:hint="eastAsia"/>
                <w:sz w:val="18"/>
                <w:szCs w:val="18"/>
              </w:rPr>
              <w:t>征地补偿标准及安置途径；</w:t>
            </w:r>
            <w:r>
              <w:rPr>
                <w:rFonts w:ascii="Times New Roman" w:eastAsia="Times New Roman" w:hint="eastAsia"/>
                <w:sz w:val="18"/>
                <w:szCs w:val="18"/>
              </w:rPr>
              <w:t>4.</w:t>
            </w:r>
            <w:r>
              <w:rPr>
                <w:rFonts w:ascii="Times New Roman" w:eastAsia="Times New Roman" w:hint="eastAsia"/>
                <w:sz w:val="18"/>
                <w:szCs w:val="18"/>
              </w:rPr>
              <w:t>开展土地现状调查的安排；</w:t>
            </w:r>
            <w:r>
              <w:rPr>
                <w:rFonts w:ascii="Times New Roman" w:eastAsia="Times New Roman" w:hint="eastAsia"/>
                <w:sz w:val="18"/>
                <w:szCs w:val="18"/>
              </w:rPr>
              <w:t>5.</w:t>
            </w:r>
            <w:r>
              <w:rPr>
                <w:rFonts w:ascii="Times New Roman" w:eastAsia="Times New Roman" w:hint="eastAsia"/>
                <w:sz w:val="18"/>
                <w:szCs w:val="18"/>
              </w:rPr>
              <w:t>拟征收土地的原用途管控（包括不得抢栽、抢种、抢建等有关规定）；</w:t>
            </w:r>
            <w:r>
              <w:rPr>
                <w:rFonts w:ascii="Times New Roman" w:eastAsia="Times New Roman" w:hint="eastAsia"/>
                <w:sz w:val="18"/>
                <w:szCs w:val="18"/>
              </w:rPr>
              <w:t>6.</w:t>
            </w:r>
            <w:r>
              <w:rPr>
                <w:rFonts w:ascii="Times New Roman" w:eastAsia="Times New Roman" w:hint="eastAsia"/>
                <w:sz w:val="18"/>
                <w:szCs w:val="18"/>
              </w:rPr>
              <w:t>听证权利；</w:t>
            </w:r>
            <w:proofErr w:type="gramStart"/>
            <w:r>
              <w:rPr>
                <w:rFonts w:ascii="Times New Roman" w:eastAsia="Times New Roman" w:hint="eastAsia"/>
                <w:sz w:val="18"/>
                <w:szCs w:val="18"/>
              </w:rPr>
              <w:t>〔</w:t>
            </w:r>
            <w:proofErr w:type="gramEnd"/>
            <w:r>
              <w:rPr>
                <w:rFonts w:ascii="Times New Roman" w:eastAsia="Times New Roman" w:hint="eastAsia"/>
                <w:sz w:val="18"/>
                <w:szCs w:val="18"/>
              </w:rPr>
              <w:t xml:space="preserve">* </w:t>
            </w:r>
            <w:r>
              <w:rPr>
                <w:rFonts w:ascii="Times New Roman" w:eastAsia="Times New Roman" w:hint="eastAsia"/>
                <w:sz w:val="18"/>
                <w:szCs w:val="18"/>
              </w:rPr>
              <w:t>对土地现状调查结果有异议的救济</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措施</w:t>
            </w:r>
            <w:proofErr w:type="gramStart"/>
            <w:r>
              <w:rPr>
                <w:rFonts w:ascii="Times New Roman" w:eastAsia="Times New Roman" w:hint="eastAsia"/>
                <w:sz w:val="18"/>
                <w:szCs w:val="18"/>
              </w:rPr>
              <w:t>〕</w:t>
            </w:r>
            <w:proofErr w:type="gramEnd"/>
            <w:r>
              <w:rPr>
                <w:rFonts w:ascii="Times New Roman" w:eastAsia="Times New Roman" w:hint="eastAsia"/>
                <w:sz w:val="18"/>
                <w:szCs w:val="18"/>
              </w:rPr>
              <w:t>。</w:t>
            </w:r>
          </w:p>
        </w:tc>
        <w:tc>
          <w:tcPr>
            <w:tcW w:w="131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《国务院关于深化改革严格土地管理的决定》</w:t>
            </w:r>
          </w:p>
        </w:tc>
        <w:tc>
          <w:tcPr>
            <w:tcW w:w="224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在实地启动拟征收土地工作时，在村公示栏公开。</w:t>
            </w:r>
          </w:p>
        </w:tc>
        <w:tc>
          <w:tcPr>
            <w:tcW w:w="992"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01"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875"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面向拟征收土地所在地的村集体</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成员</w:t>
            </w:r>
          </w:p>
        </w:tc>
        <w:tc>
          <w:tcPr>
            <w:tcW w:w="551"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vMerge w:val="restart"/>
          </w:tcPr>
          <w:p w:rsidR="00DE0B19" w:rsidRDefault="00DE0B19">
            <w:pPr>
              <w:pStyle w:val="TableParagraph"/>
              <w:ind w:left="11"/>
              <w:jc w:val="center"/>
              <w:rPr>
                <w:rFonts w:ascii="Times New Roman" w:eastAsia="Times New Roman"/>
                <w:sz w:val="18"/>
                <w:szCs w:val="18"/>
              </w:rPr>
            </w:pPr>
          </w:p>
        </w:tc>
        <w:tc>
          <w:tcPr>
            <w:tcW w:w="720" w:type="dxa"/>
            <w:vMerge w:val="restart"/>
          </w:tcPr>
          <w:p w:rsidR="00DE0B19" w:rsidRDefault="00DE0B19">
            <w:pPr>
              <w:pStyle w:val="TableParagraph"/>
              <w:ind w:left="11"/>
              <w:jc w:val="center"/>
              <w:rPr>
                <w:rFonts w:ascii="Times New Roman" w:eastAsia="Times New Roman"/>
                <w:sz w:val="18"/>
                <w:szCs w:val="18"/>
              </w:rPr>
            </w:pP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362"/>
        </w:trPr>
        <w:tc>
          <w:tcPr>
            <w:tcW w:w="638" w:type="dxa"/>
            <w:vMerge/>
            <w:tcBorders>
              <w:top w:val="nil"/>
            </w:tcBorders>
          </w:tcPr>
          <w:p w:rsidR="00DE0B19" w:rsidRDefault="00DE0B19">
            <w:pPr>
              <w:pStyle w:val="TableParagraph"/>
              <w:ind w:left="11"/>
              <w:jc w:val="center"/>
              <w:rPr>
                <w:rFonts w:ascii="Times New Roman" w:eastAsia="Times New Roman"/>
                <w:sz w:val="18"/>
                <w:szCs w:val="18"/>
              </w:rPr>
            </w:pPr>
          </w:p>
        </w:tc>
        <w:tc>
          <w:tcPr>
            <w:tcW w:w="622"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30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315" w:type="dxa"/>
            <w:vMerge/>
            <w:tcBorders>
              <w:top w:val="nil"/>
            </w:tcBorders>
          </w:tcPr>
          <w:p w:rsidR="00DE0B19" w:rsidRDefault="00DE0B19">
            <w:pPr>
              <w:pStyle w:val="TableParagraph"/>
              <w:ind w:left="11"/>
              <w:jc w:val="center"/>
              <w:rPr>
                <w:rFonts w:ascii="Times New Roman" w:eastAsia="Times New Roman"/>
                <w:sz w:val="18"/>
                <w:szCs w:val="18"/>
              </w:rPr>
            </w:pPr>
          </w:p>
        </w:tc>
        <w:tc>
          <w:tcPr>
            <w:tcW w:w="2243"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收到征地批准文件之日起</w:t>
            </w:r>
            <w:r>
              <w:rPr>
                <w:rFonts w:ascii="Times New Roman" w:eastAsia="Times New Roman" w:hint="eastAsia"/>
                <w:sz w:val="18"/>
                <w:szCs w:val="18"/>
              </w:rPr>
              <w:t xml:space="preserve">10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工作日内，在政府网站、征地信息公开平台公开。</w:t>
            </w:r>
          </w:p>
        </w:tc>
        <w:tc>
          <w:tcPr>
            <w:tcW w:w="992" w:type="dxa"/>
            <w:vMerge/>
            <w:tcBorders>
              <w:top w:val="nil"/>
            </w:tcBorders>
          </w:tcPr>
          <w:p w:rsidR="00DE0B19" w:rsidRDefault="00DE0B19">
            <w:pPr>
              <w:pStyle w:val="TableParagraph"/>
              <w:ind w:left="11"/>
              <w:jc w:val="center"/>
              <w:rPr>
                <w:rFonts w:ascii="Times New Roman" w:eastAsia="Times New Roman"/>
                <w:sz w:val="18"/>
                <w:szCs w:val="18"/>
              </w:rPr>
            </w:pPr>
          </w:p>
        </w:tc>
        <w:tc>
          <w:tcPr>
            <w:tcW w:w="1843" w:type="dxa"/>
            <w:vMerge/>
            <w:tcBorders>
              <w:top w:val="nil"/>
            </w:tcBorders>
          </w:tcPr>
          <w:p w:rsidR="00DE0B19" w:rsidRDefault="00DE0B19">
            <w:pPr>
              <w:pStyle w:val="TableParagraph"/>
              <w:ind w:left="11"/>
              <w:jc w:val="center"/>
              <w:rPr>
                <w:rFonts w:ascii="Times New Roman" w:eastAsia="Times New Roman"/>
                <w:sz w:val="18"/>
                <w:szCs w:val="18"/>
              </w:rPr>
            </w:pPr>
          </w:p>
        </w:tc>
        <w:tc>
          <w:tcPr>
            <w:tcW w:w="501" w:type="dxa"/>
            <w:vMerge/>
            <w:tcBorders>
              <w:top w:val="nil"/>
            </w:tcBorders>
          </w:tcPr>
          <w:p w:rsidR="00DE0B19" w:rsidRDefault="00DE0B19">
            <w:pPr>
              <w:pStyle w:val="TableParagraph"/>
              <w:ind w:left="11"/>
              <w:jc w:val="center"/>
              <w:rPr>
                <w:rFonts w:ascii="Times New Roman" w:eastAsia="Times New Roman"/>
                <w:sz w:val="18"/>
                <w:szCs w:val="18"/>
              </w:rPr>
            </w:pPr>
          </w:p>
        </w:tc>
        <w:tc>
          <w:tcPr>
            <w:tcW w:w="875" w:type="dxa"/>
            <w:vMerge/>
            <w:tcBorders>
              <w:top w:val="nil"/>
            </w:tcBorders>
          </w:tcPr>
          <w:p w:rsidR="00DE0B19" w:rsidRDefault="00DE0B19">
            <w:pPr>
              <w:pStyle w:val="TableParagraph"/>
              <w:ind w:left="11"/>
              <w:jc w:val="center"/>
              <w:rPr>
                <w:rFonts w:ascii="Times New Roman" w:eastAsia="Times New Roman"/>
                <w:sz w:val="18"/>
                <w:szCs w:val="18"/>
              </w:rPr>
            </w:pPr>
          </w:p>
        </w:tc>
        <w:tc>
          <w:tcPr>
            <w:tcW w:w="551"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690"/>
        </w:trPr>
        <w:tc>
          <w:tcPr>
            <w:tcW w:w="638" w:type="dxa"/>
            <w:vMerge/>
            <w:tcBorders>
              <w:top w:val="nil"/>
            </w:tcBorders>
          </w:tcPr>
          <w:p w:rsidR="00DE0B19" w:rsidRDefault="00DE0B19">
            <w:pPr>
              <w:pStyle w:val="TableParagraph"/>
              <w:ind w:left="11"/>
              <w:jc w:val="center"/>
              <w:rPr>
                <w:rFonts w:ascii="Times New Roman" w:eastAsia="Times New Roman"/>
                <w:sz w:val="18"/>
                <w:szCs w:val="18"/>
              </w:rPr>
            </w:pPr>
          </w:p>
        </w:tc>
        <w:tc>
          <w:tcPr>
            <w:tcW w:w="622"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3020" w:type="dxa"/>
            <w:vMerge/>
            <w:tcBorders>
              <w:top w:val="nil"/>
            </w:tcBorders>
          </w:tcPr>
          <w:p w:rsidR="00DE0B19" w:rsidRDefault="00DE0B19">
            <w:pPr>
              <w:pStyle w:val="TableParagraph"/>
              <w:ind w:left="11"/>
              <w:jc w:val="center"/>
              <w:rPr>
                <w:rFonts w:ascii="Times New Roman" w:eastAsia="Times New Roman"/>
                <w:sz w:val="18"/>
                <w:szCs w:val="18"/>
              </w:rPr>
            </w:pPr>
          </w:p>
        </w:tc>
        <w:tc>
          <w:tcPr>
            <w:tcW w:w="1315" w:type="dxa"/>
            <w:vMerge/>
            <w:tcBorders>
              <w:top w:val="nil"/>
            </w:tcBorders>
          </w:tcPr>
          <w:p w:rsidR="00DE0B19" w:rsidRDefault="00DE0B19">
            <w:pPr>
              <w:pStyle w:val="TableParagraph"/>
              <w:ind w:left="11"/>
              <w:jc w:val="center"/>
              <w:rPr>
                <w:rFonts w:ascii="Times New Roman" w:eastAsia="Times New Roman"/>
                <w:sz w:val="18"/>
                <w:szCs w:val="18"/>
              </w:rPr>
            </w:pPr>
          </w:p>
        </w:tc>
        <w:tc>
          <w:tcPr>
            <w:tcW w:w="224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2" w:type="dxa"/>
            <w:vMerge/>
            <w:tcBorders>
              <w:top w:val="nil"/>
            </w:tcBorders>
          </w:tcPr>
          <w:p w:rsidR="00DE0B19" w:rsidRDefault="00DE0B19">
            <w:pPr>
              <w:pStyle w:val="TableParagraph"/>
              <w:ind w:left="11"/>
              <w:jc w:val="center"/>
              <w:rPr>
                <w:rFonts w:ascii="Times New Roman" w:eastAsia="Times New Roman"/>
                <w:sz w:val="18"/>
                <w:szCs w:val="18"/>
              </w:rPr>
            </w:pPr>
          </w:p>
        </w:tc>
        <w:tc>
          <w:tcPr>
            <w:tcW w:w="1843" w:type="dxa"/>
            <w:vMerge/>
            <w:tcBorders>
              <w:top w:val="nil"/>
            </w:tcBorders>
          </w:tcPr>
          <w:p w:rsidR="00DE0B19" w:rsidRDefault="00DE0B19">
            <w:pPr>
              <w:pStyle w:val="TableParagraph"/>
              <w:ind w:left="11"/>
              <w:jc w:val="center"/>
              <w:rPr>
                <w:rFonts w:ascii="Times New Roman" w:eastAsia="Times New Roman"/>
                <w:sz w:val="18"/>
                <w:szCs w:val="18"/>
              </w:rPr>
            </w:pPr>
          </w:p>
        </w:tc>
        <w:tc>
          <w:tcPr>
            <w:tcW w:w="50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875" w:type="dxa"/>
          </w:tcPr>
          <w:p w:rsidR="00DE0B19" w:rsidRDefault="00DE0B19">
            <w:pPr>
              <w:pStyle w:val="TableParagraph"/>
              <w:ind w:left="11"/>
              <w:jc w:val="center"/>
              <w:rPr>
                <w:rFonts w:ascii="Times New Roman" w:eastAsia="Times New Roman"/>
                <w:sz w:val="18"/>
                <w:szCs w:val="18"/>
              </w:rPr>
            </w:pPr>
          </w:p>
        </w:tc>
        <w:tc>
          <w:tcPr>
            <w:tcW w:w="551"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560"/>
        </w:trPr>
        <w:tc>
          <w:tcPr>
            <w:tcW w:w="638"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622"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征地组织实施</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征地补偿登记</w:t>
            </w:r>
          </w:p>
        </w:tc>
        <w:tc>
          <w:tcPr>
            <w:tcW w:w="30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征地补偿登记汇总表。</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w:t>
            </w:r>
            <w:r>
              <w:rPr>
                <w:rFonts w:ascii="Times New Roman" w:eastAsia="Times New Roman" w:hint="eastAsia"/>
                <w:sz w:val="18"/>
                <w:szCs w:val="18"/>
              </w:rPr>
              <w:t>征地补偿登记前置与征收土地现状调查合并进行的，在前置环节一并公开〕。</w:t>
            </w:r>
          </w:p>
        </w:tc>
        <w:tc>
          <w:tcPr>
            <w:tcW w:w="131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 xml:space="preserve"> </w:t>
            </w:r>
            <w:r>
              <w:rPr>
                <w:rFonts w:ascii="Times New Roman" w:eastAsia="Times New Roman" w:hint="eastAsia"/>
                <w:sz w:val="18"/>
                <w:szCs w:val="18"/>
              </w:rPr>
              <w:t>土</w:t>
            </w:r>
            <w:r>
              <w:rPr>
                <w:rFonts w:ascii="Times New Roman" w:eastAsia="Times New Roman" w:hint="eastAsia"/>
                <w:sz w:val="18"/>
                <w:szCs w:val="18"/>
              </w:rPr>
              <w:t xml:space="preserve"> </w:t>
            </w:r>
            <w:r>
              <w:rPr>
                <w:rFonts w:ascii="Times New Roman" w:eastAsia="Times New Roman" w:hint="eastAsia"/>
                <w:sz w:val="18"/>
                <w:szCs w:val="18"/>
              </w:rPr>
              <w:t>地</w:t>
            </w:r>
            <w:r>
              <w:rPr>
                <w:rFonts w:ascii="Times New Roman" w:eastAsia="Times New Roman" w:hint="eastAsia"/>
                <w:sz w:val="18"/>
                <w:szCs w:val="18"/>
              </w:rPr>
              <w:t xml:space="preserve"> </w:t>
            </w:r>
            <w:r>
              <w:rPr>
                <w:rFonts w:ascii="Times New Roman" w:eastAsia="Times New Roman" w:hint="eastAsia"/>
                <w:sz w:val="18"/>
                <w:szCs w:val="18"/>
              </w:rPr>
              <w:t>管</w:t>
            </w:r>
            <w:r>
              <w:rPr>
                <w:rFonts w:ascii="Times New Roman" w:eastAsia="Times New Roman" w:hint="eastAsia"/>
                <w:sz w:val="18"/>
                <w:szCs w:val="18"/>
              </w:rPr>
              <w:t xml:space="preserve"> </w:t>
            </w:r>
            <w:r>
              <w:rPr>
                <w:rFonts w:ascii="Times New Roman" w:eastAsia="Times New Roman" w:hint="eastAsia"/>
                <w:sz w:val="18"/>
                <w:szCs w:val="18"/>
              </w:rPr>
              <w:t>理</w:t>
            </w:r>
            <w:r>
              <w:rPr>
                <w:rFonts w:ascii="Times New Roman" w:eastAsia="Times New Roman" w:hint="eastAsia"/>
                <w:sz w:val="18"/>
                <w:szCs w:val="18"/>
              </w:rPr>
              <w:t xml:space="preserve"> </w:t>
            </w:r>
            <w:r>
              <w:rPr>
                <w:rFonts w:ascii="Times New Roman" w:eastAsia="Times New Roman" w:hint="eastAsia"/>
                <w:sz w:val="18"/>
                <w:szCs w:val="18"/>
              </w:rPr>
              <w:t>法》、《政府信</w:t>
            </w:r>
            <w:r>
              <w:rPr>
                <w:rFonts w:ascii="Times New Roman" w:eastAsia="Times New Roman" w:hint="eastAsia"/>
                <w:sz w:val="18"/>
                <w:szCs w:val="18"/>
              </w:rPr>
              <w:t xml:space="preserve"> </w:t>
            </w:r>
            <w:r>
              <w:rPr>
                <w:rFonts w:ascii="Times New Roman" w:eastAsia="Times New Roman" w:hint="eastAsia"/>
                <w:sz w:val="18"/>
                <w:szCs w:val="18"/>
              </w:rPr>
              <w:t>息</w:t>
            </w:r>
            <w:r>
              <w:rPr>
                <w:rFonts w:ascii="Times New Roman" w:eastAsia="Times New Roman" w:hint="eastAsia"/>
                <w:sz w:val="18"/>
                <w:szCs w:val="18"/>
              </w:rPr>
              <w:t xml:space="preserve"> </w:t>
            </w:r>
            <w:r>
              <w:rPr>
                <w:rFonts w:ascii="Times New Roman" w:eastAsia="Times New Roman" w:hint="eastAsia"/>
                <w:sz w:val="18"/>
                <w:szCs w:val="18"/>
              </w:rPr>
              <w:t>公</w:t>
            </w:r>
            <w:r>
              <w:rPr>
                <w:rFonts w:ascii="Times New Roman" w:eastAsia="Times New Roman" w:hint="eastAsia"/>
                <w:sz w:val="18"/>
                <w:szCs w:val="18"/>
              </w:rPr>
              <w:t xml:space="preserve"> </w:t>
            </w:r>
            <w:r>
              <w:rPr>
                <w:rFonts w:ascii="Times New Roman" w:eastAsia="Times New Roman" w:hint="eastAsia"/>
                <w:sz w:val="18"/>
                <w:szCs w:val="18"/>
              </w:rPr>
              <w:t>开</w:t>
            </w:r>
            <w:r>
              <w:rPr>
                <w:rFonts w:ascii="Times New Roman" w:eastAsia="Times New Roman" w:hint="eastAsia"/>
                <w:sz w:val="18"/>
                <w:szCs w:val="18"/>
              </w:rPr>
              <w:t xml:space="preserve"> </w:t>
            </w:r>
            <w:r>
              <w:rPr>
                <w:rFonts w:ascii="Times New Roman" w:eastAsia="Times New Roman" w:hint="eastAsia"/>
                <w:sz w:val="18"/>
                <w:szCs w:val="18"/>
              </w:rPr>
              <w:t>条</w:t>
            </w:r>
            <w:r>
              <w:rPr>
                <w:rFonts w:ascii="Times New Roman" w:eastAsia="Times New Roman" w:hint="eastAsia"/>
                <w:sz w:val="18"/>
                <w:szCs w:val="18"/>
              </w:rPr>
              <w:t xml:space="preserve"> </w:t>
            </w:r>
            <w:r>
              <w:rPr>
                <w:rFonts w:ascii="Times New Roman" w:eastAsia="Times New Roman" w:hint="eastAsia"/>
                <w:sz w:val="18"/>
                <w:szCs w:val="18"/>
              </w:rPr>
              <w:t>例》</w:t>
            </w:r>
          </w:p>
        </w:tc>
        <w:tc>
          <w:tcPr>
            <w:tcW w:w="224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征地补偿登记结束后</w:t>
            </w:r>
            <w:r>
              <w:rPr>
                <w:rFonts w:ascii="Times New Roman" w:eastAsia="Times New Roman" w:hint="eastAsia"/>
                <w:sz w:val="18"/>
                <w:szCs w:val="18"/>
              </w:rPr>
              <w:t xml:space="preserve"> 5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工作日内公开。公示结束后，转为依申请公开。</w:t>
            </w:r>
          </w:p>
        </w:tc>
        <w:tc>
          <w:tcPr>
            <w:tcW w:w="99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0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87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拟征收土地所在地的村集</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体成员</w:t>
            </w:r>
            <w:proofErr w:type="gramEnd"/>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600"/>
        </w:trPr>
        <w:tc>
          <w:tcPr>
            <w:tcW w:w="638"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622"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征地补偿费用支付</w:t>
            </w:r>
          </w:p>
        </w:tc>
        <w:tc>
          <w:tcPr>
            <w:tcW w:w="30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征地补偿费用支付凭证。</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〔在被征地村公告栏张贴，予以公开，张贴之日起</w:t>
            </w:r>
            <w:r>
              <w:rPr>
                <w:rFonts w:ascii="Times New Roman" w:eastAsia="Times New Roman" w:hint="eastAsia"/>
                <w:sz w:val="18"/>
                <w:szCs w:val="18"/>
              </w:rPr>
              <w:t xml:space="preserve"> 20 </w:t>
            </w:r>
            <w:r>
              <w:rPr>
                <w:rFonts w:ascii="Times New Roman" w:eastAsia="Times New Roman" w:hint="eastAsia"/>
                <w:sz w:val="18"/>
                <w:szCs w:val="18"/>
              </w:rPr>
              <w:t>个工作日后可依申请公开〕。</w:t>
            </w:r>
          </w:p>
        </w:tc>
        <w:tc>
          <w:tcPr>
            <w:tcW w:w="131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《政府信息公开条例》、《征收土地公告办法》</w:t>
            </w:r>
          </w:p>
        </w:tc>
        <w:tc>
          <w:tcPr>
            <w:tcW w:w="224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获得支付凭证后</w:t>
            </w:r>
            <w:r>
              <w:rPr>
                <w:rFonts w:ascii="Times New Roman" w:eastAsia="Times New Roman" w:hint="eastAsia"/>
                <w:sz w:val="18"/>
                <w:szCs w:val="18"/>
              </w:rPr>
              <w:t xml:space="preserve"> 5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工作日内予以公开。公示结束后，转为依申请公开。</w:t>
            </w:r>
          </w:p>
        </w:tc>
        <w:tc>
          <w:tcPr>
            <w:tcW w:w="99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3"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0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87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拟征收土地所在地的村集</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体成员</w:t>
            </w:r>
            <w:proofErr w:type="gramEnd"/>
          </w:p>
        </w:tc>
        <w:tc>
          <w:tcPr>
            <w:tcW w:w="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8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8" w:name="_TOC_250002"/>
      <w:bookmarkEnd w:id="8"/>
      <w:r>
        <w:rPr>
          <w:rFonts w:ascii="WenQuanYi Zen Hei Mono" w:eastAsia="WenQuanYi Zen Hei Mono" w:hAnsi="WenQuanYi Zen Hei Mono" w:cs="WenQuanYi Zen Hei Mono" w:hint="eastAsia"/>
          <w:sz w:val="30"/>
          <w:szCs w:val="30"/>
        </w:rPr>
        <w:t>（十）农村危房改造领域基层政务公开标准目录</w:t>
      </w: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48"/>
        <w:gridCol w:w="1134"/>
        <w:gridCol w:w="2551"/>
        <w:gridCol w:w="2126"/>
        <w:gridCol w:w="1560"/>
        <w:gridCol w:w="1134"/>
        <w:gridCol w:w="1842"/>
        <w:gridCol w:w="567"/>
        <w:gridCol w:w="709"/>
        <w:gridCol w:w="567"/>
        <w:gridCol w:w="709"/>
        <w:gridCol w:w="573"/>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882"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2551"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2126"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56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134"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842"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276"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76"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293"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748"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1134"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2551" w:type="dxa"/>
            <w:vMerge/>
            <w:tcBorders>
              <w:top w:val="nil"/>
            </w:tcBorders>
          </w:tcPr>
          <w:p w:rsidR="00DE0B19" w:rsidRDefault="00DE0B19">
            <w:pPr>
              <w:pStyle w:val="TableParagraph"/>
              <w:ind w:left="11"/>
              <w:jc w:val="center"/>
              <w:rPr>
                <w:rFonts w:ascii="Times New Roman" w:eastAsia="Times New Roman"/>
              </w:rPr>
            </w:pPr>
          </w:p>
        </w:tc>
        <w:tc>
          <w:tcPr>
            <w:tcW w:w="2126" w:type="dxa"/>
            <w:vMerge/>
            <w:tcBorders>
              <w:top w:val="nil"/>
            </w:tcBorders>
          </w:tcPr>
          <w:p w:rsidR="00DE0B19" w:rsidRDefault="00DE0B19">
            <w:pPr>
              <w:pStyle w:val="TableParagraph"/>
              <w:ind w:left="11"/>
              <w:jc w:val="center"/>
              <w:rPr>
                <w:rFonts w:ascii="Times New Roman" w:eastAsia="Times New Roman"/>
              </w:rPr>
            </w:pPr>
          </w:p>
        </w:tc>
        <w:tc>
          <w:tcPr>
            <w:tcW w:w="1560" w:type="dxa"/>
            <w:vMerge/>
            <w:tcBorders>
              <w:top w:val="nil"/>
            </w:tcBorders>
          </w:tcPr>
          <w:p w:rsidR="00DE0B19" w:rsidRDefault="00DE0B19">
            <w:pPr>
              <w:pStyle w:val="TableParagraph"/>
              <w:ind w:left="11"/>
              <w:jc w:val="center"/>
              <w:rPr>
                <w:rFonts w:ascii="Times New Roman" w:eastAsia="Times New Roman"/>
              </w:rPr>
            </w:pPr>
          </w:p>
        </w:tc>
        <w:tc>
          <w:tcPr>
            <w:tcW w:w="1134" w:type="dxa"/>
            <w:vMerge/>
            <w:tcBorders>
              <w:top w:val="nil"/>
            </w:tcBorders>
          </w:tcPr>
          <w:p w:rsidR="00DE0B19" w:rsidRDefault="00DE0B19">
            <w:pPr>
              <w:pStyle w:val="TableParagraph"/>
              <w:ind w:left="11"/>
              <w:jc w:val="center"/>
              <w:rPr>
                <w:rFonts w:ascii="Times New Roman" w:eastAsia="Times New Roman"/>
              </w:rPr>
            </w:pPr>
          </w:p>
        </w:tc>
        <w:tc>
          <w:tcPr>
            <w:tcW w:w="1842" w:type="dxa"/>
            <w:vMerge/>
            <w:tcBorders>
              <w:top w:val="nil"/>
            </w:tcBorders>
          </w:tcPr>
          <w:p w:rsidR="00DE0B19" w:rsidRDefault="00DE0B19">
            <w:pPr>
              <w:pStyle w:val="TableParagraph"/>
              <w:ind w:left="11"/>
              <w:jc w:val="center"/>
              <w:rPr>
                <w:rFonts w:ascii="Times New Roman" w:eastAsia="Times New Roman"/>
              </w:rPr>
            </w:pPr>
          </w:p>
        </w:tc>
        <w:tc>
          <w:tcPr>
            <w:tcW w:w="567"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67"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573" w:type="dxa"/>
          </w:tcPr>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332"/>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748"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部门文件</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农村危房改造相关文件</w:t>
            </w:r>
          </w:p>
        </w:tc>
        <w:tc>
          <w:tcPr>
            <w:tcW w:w="2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文件分类、生成日期、标题、文号、有效性、关键词和具体内容等</w:t>
            </w:r>
          </w:p>
        </w:tc>
        <w:tc>
          <w:tcPr>
            <w:tcW w:w="2126"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《关于全面推进政务公开工作的意见》及其实施细则</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042"/>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748"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政策解读</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上级政策解读</w:t>
            </w:r>
          </w:p>
        </w:tc>
        <w:tc>
          <w:tcPr>
            <w:tcW w:w="2551" w:type="dxa"/>
            <w:vMerge w:val="restart"/>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着重解读政策措施的背景依据、目标任务、主要内容、涉及范围、执行标准，以及注意事项、关键词诠释、惠民利民举措、新旧政策差异等。</w:t>
            </w:r>
          </w:p>
        </w:tc>
        <w:tc>
          <w:tcPr>
            <w:tcW w:w="2126" w:type="dxa"/>
            <w:vMerge w:val="restart"/>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《关于全面推进政务公开工作的意见》及其实施细则</w:t>
            </w:r>
          </w:p>
        </w:tc>
        <w:tc>
          <w:tcPr>
            <w:tcW w:w="156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vMerge w:val="restart"/>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vMerge w:val="restart"/>
          </w:tcPr>
          <w:p w:rsidR="00DE0B19" w:rsidRDefault="00DE0B19">
            <w:pPr>
              <w:pStyle w:val="TableParagraph"/>
              <w:ind w:left="11"/>
              <w:jc w:val="center"/>
              <w:rPr>
                <w:rFonts w:ascii="Times New Roman" w:eastAsia="Times New Roman"/>
                <w:sz w:val="18"/>
                <w:szCs w:val="18"/>
              </w:rPr>
            </w:pPr>
          </w:p>
        </w:tc>
        <w:tc>
          <w:tcPr>
            <w:tcW w:w="56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vMerge w:val="restart"/>
          </w:tcPr>
          <w:p w:rsidR="00DE0B19" w:rsidRDefault="00DE0B19">
            <w:pPr>
              <w:pStyle w:val="TableParagraph"/>
              <w:ind w:left="11"/>
              <w:jc w:val="center"/>
              <w:rPr>
                <w:rFonts w:ascii="Times New Roman" w:eastAsia="Times New Roman"/>
                <w:sz w:val="18"/>
                <w:szCs w:val="18"/>
              </w:rPr>
            </w:pPr>
          </w:p>
        </w:tc>
        <w:tc>
          <w:tcPr>
            <w:tcW w:w="573" w:type="dxa"/>
            <w:vMerge w:val="restart"/>
          </w:tcPr>
          <w:p w:rsidR="00DE0B19" w:rsidRDefault="00DE0B19">
            <w:pPr>
              <w:pStyle w:val="TableParagraph"/>
              <w:ind w:left="11"/>
              <w:jc w:val="center"/>
              <w:rPr>
                <w:rFonts w:ascii="Times New Roman" w:eastAsia="Times New Roman"/>
                <w:sz w:val="18"/>
                <w:szCs w:val="18"/>
              </w:rPr>
            </w:pP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623"/>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748" w:type="dxa"/>
            <w:vMerge/>
            <w:tcBorders>
              <w:top w:val="nil"/>
            </w:tcBorders>
          </w:tcPr>
          <w:p w:rsidR="00DE0B19" w:rsidRDefault="00DE0B19">
            <w:pPr>
              <w:pStyle w:val="TableParagraph"/>
              <w:ind w:left="11"/>
              <w:jc w:val="center"/>
              <w:rPr>
                <w:rFonts w:ascii="Times New Roman" w:eastAsia="Times New Roman"/>
                <w:sz w:val="18"/>
                <w:szCs w:val="18"/>
              </w:rPr>
            </w:pP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本级政策解</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读</w:t>
            </w:r>
          </w:p>
        </w:tc>
        <w:tc>
          <w:tcPr>
            <w:tcW w:w="2551" w:type="dxa"/>
            <w:vMerge/>
            <w:tcBorders>
              <w:top w:val="nil"/>
            </w:tcBorders>
          </w:tcPr>
          <w:p w:rsidR="00DE0B19" w:rsidRDefault="00DE0B19">
            <w:pPr>
              <w:pStyle w:val="TableParagraph"/>
              <w:ind w:left="11"/>
              <w:jc w:val="center"/>
              <w:rPr>
                <w:rFonts w:ascii="Times New Roman" w:eastAsia="Times New Roman"/>
                <w:sz w:val="18"/>
                <w:szCs w:val="18"/>
              </w:rPr>
            </w:pPr>
          </w:p>
        </w:tc>
        <w:tc>
          <w:tcPr>
            <w:tcW w:w="2126" w:type="dxa"/>
            <w:vMerge/>
            <w:tcBorders>
              <w:top w:val="nil"/>
            </w:tcBorders>
          </w:tcPr>
          <w:p w:rsidR="00DE0B19" w:rsidRDefault="00DE0B19">
            <w:pPr>
              <w:pStyle w:val="TableParagraph"/>
              <w:ind w:left="11"/>
              <w:jc w:val="center"/>
              <w:rPr>
                <w:rFonts w:ascii="Times New Roman" w:eastAsia="Times New Roman"/>
                <w:sz w:val="18"/>
                <w:szCs w:val="18"/>
              </w:rPr>
            </w:pPr>
          </w:p>
        </w:tc>
        <w:tc>
          <w:tcPr>
            <w:tcW w:w="1560" w:type="dxa"/>
            <w:vMerge/>
            <w:tcBorders>
              <w:top w:val="nil"/>
            </w:tcBorders>
          </w:tcPr>
          <w:p w:rsidR="00DE0B19" w:rsidRDefault="00DE0B19">
            <w:pPr>
              <w:pStyle w:val="TableParagraph"/>
              <w:ind w:left="11"/>
              <w:jc w:val="center"/>
              <w:rPr>
                <w:rFonts w:ascii="Times New Roman" w:eastAsia="Times New Roman"/>
                <w:sz w:val="18"/>
                <w:szCs w:val="18"/>
              </w:rPr>
            </w:pPr>
          </w:p>
        </w:tc>
        <w:tc>
          <w:tcPr>
            <w:tcW w:w="1134" w:type="dxa"/>
            <w:vMerge/>
            <w:tcBorders>
              <w:top w:val="nil"/>
            </w:tcBorders>
          </w:tcPr>
          <w:p w:rsidR="00DE0B19" w:rsidRDefault="00DE0B19">
            <w:pPr>
              <w:pStyle w:val="TableParagraph"/>
              <w:ind w:left="11"/>
              <w:jc w:val="center"/>
              <w:rPr>
                <w:rFonts w:ascii="Times New Roman" w:eastAsia="Times New Roman"/>
                <w:sz w:val="18"/>
                <w:szCs w:val="18"/>
              </w:rPr>
            </w:pPr>
          </w:p>
        </w:tc>
        <w:tc>
          <w:tcPr>
            <w:tcW w:w="1842" w:type="dxa"/>
            <w:vMerge/>
            <w:tcBorders>
              <w:top w:val="nil"/>
            </w:tcBorders>
          </w:tcPr>
          <w:p w:rsidR="00DE0B19" w:rsidRDefault="00DE0B19">
            <w:pPr>
              <w:pStyle w:val="TableParagraph"/>
              <w:ind w:left="11"/>
              <w:jc w:val="center"/>
              <w:rPr>
                <w:rFonts w:ascii="Times New Roman" w:eastAsia="Times New Roman"/>
                <w:sz w:val="18"/>
                <w:szCs w:val="18"/>
              </w:rPr>
            </w:pPr>
          </w:p>
        </w:tc>
        <w:tc>
          <w:tcPr>
            <w:tcW w:w="567" w:type="dxa"/>
            <w:vMerge/>
            <w:tcBorders>
              <w:top w:val="nil"/>
            </w:tcBorders>
          </w:tcPr>
          <w:p w:rsidR="00DE0B19" w:rsidRDefault="00DE0B19">
            <w:pPr>
              <w:pStyle w:val="TableParagraph"/>
              <w:ind w:left="11"/>
              <w:jc w:val="center"/>
              <w:rPr>
                <w:rFonts w:ascii="Times New Roman" w:eastAsia="Times New Roman"/>
                <w:sz w:val="18"/>
                <w:szCs w:val="18"/>
              </w:rPr>
            </w:pPr>
          </w:p>
        </w:tc>
        <w:tc>
          <w:tcPr>
            <w:tcW w:w="709" w:type="dxa"/>
            <w:vMerge/>
            <w:tcBorders>
              <w:top w:val="nil"/>
            </w:tcBorders>
          </w:tcPr>
          <w:p w:rsidR="00DE0B19" w:rsidRDefault="00DE0B19">
            <w:pPr>
              <w:pStyle w:val="TableParagraph"/>
              <w:ind w:left="11"/>
              <w:jc w:val="center"/>
              <w:rPr>
                <w:rFonts w:ascii="Times New Roman" w:eastAsia="Times New Roman"/>
                <w:sz w:val="18"/>
                <w:szCs w:val="18"/>
              </w:rPr>
            </w:pPr>
          </w:p>
        </w:tc>
        <w:tc>
          <w:tcPr>
            <w:tcW w:w="567" w:type="dxa"/>
            <w:vMerge/>
            <w:tcBorders>
              <w:top w:val="nil"/>
            </w:tcBorders>
          </w:tcPr>
          <w:p w:rsidR="00DE0B19" w:rsidRDefault="00DE0B19">
            <w:pPr>
              <w:pStyle w:val="TableParagraph"/>
              <w:ind w:left="11"/>
              <w:jc w:val="center"/>
              <w:rPr>
                <w:rFonts w:ascii="Times New Roman" w:eastAsia="Times New Roman"/>
                <w:sz w:val="18"/>
                <w:szCs w:val="18"/>
              </w:rPr>
            </w:pPr>
          </w:p>
        </w:tc>
        <w:tc>
          <w:tcPr>
            <w:tcW w:w="709" w:type="dxa"/>
            <w:vMerge/>
            <w:tcBorders>
              <w:top w:val="nil"/>
            </w:tcBorders>
          </w:tcPr>
          <w:p w:rsidR="00DE0B19" w:rsidRDefault="00DE0B19">
            <w:pPr>
              <w:pStyle w:val="TableParagraph"/>
              <w:ind w:left="11"/>
              <w:jc w:val="center"/>
              <w:rPr>
                <w:rFonts w:ascii="Times New Roman" w:eastAsia="Times New Roman"/>
                <w:sz w:val="18"/>
                <w:szCs w:val="18"/>
              </w:rPr>
            </w:pPr>
          </w:p>
        </w:tc>
        <w:tc>
          <w:tcPr>
            <w:tcW w:w="573"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r>
      <w:tr w:rsidR="00DE0B19">
        <w:trPr>
          <w:trHeight w:val="1560"/>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4</w:t>
            </w:r>
          </w:p>
        </w:tc>
        <w:tc>
          <w:tcPr>
            <w:tcW w:w="748"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计划实施</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任务分配</w:t>
            </w:r>
          </w:p>
        </w:tc>
        <w:tc>
          <w:tcPr>
            <w:tcW w:w="2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及时公开农村危房改造补助农户名单</w:t>
            </w:r>
          </w:p>
        </w:tc>
        <w:tc>
          <w:tcPr>
            <w:tcW w:w="2126" w:type="dxa"/>
          </w:tcPr>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w:t>
            </w:r>
            <w:proofErr w:type="gramEnd"/>
            <w:r>
              <w:rPr>
                <w:rFonts w:ascii="Times New Roman" w:eastAsia="Times New Roman" w:hint="eastAsia"/>
                <w:sz w:val="18"/>
                <w:szCs w:val="18"/>
              </w:rPr>
              <w:t>住房城乡建设部</w:t>
            </w:r>
            <w:r>
              <w:rPr>
                <w:rFonts w:ascii="Times New Roman" w:eastAsia="Times New Roman" w:hint="eastAsia"/>
                <w:sz w:val="18"/>
                <w:szCs w:val="18"/>
              </w:rPr>
              <w:t xml:space="preserve"> </w:t>
            </w:r>
            <w:r>
              <w:rPr>
                <w:rFonts w:ascii="Times New Roman" w:eastAsia="Times New Roman" w:hint="eastAsia"/>
                <w:sz w:val="18"/>
                <w:szCs w:val="18"/>
              </w:rPr>
              <w:t>财政部</w:t>
            </w:r>
            <w:r>
              <w:rPr>
                <w:rFonts w:ascii="Times New Roman" w:eastAsia="Times New Roman" w:hint="eastAsia"/>
                <w:sz w:val="18"/>
                <w:szCs w:val="18"/>
              </w:rPr>
              <w:t xml:space="preserve"> </w:t>
            </w:r>
            <w:r>
              <w:rPr>
                <w:rFonts w:ascii="Times New Roman" w:eastAsia="Times New Roman" w:hint="eastAsia"/>
                <w:sz w:val="18"/>
                <w:szCs w:val="18"/>
              </w:rPr>
              <w:t>国务院扶贫办关于加强和完善建档立卡贫困户等重点对象农村危房</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改造若干问题的通知</w:t>
            </w:r>
            <w:proofErr w:type="gramStart"/>
            <w:r>
              <w:rPr>
                <w:rFonts w:ascii="Times New Roman" w:eastAsia="Times New Roman" w:hint="eastAsia"/>
                <w:sz w:val="18"/>
                <w:szCs w:val="18"/>
              </w:rPr>
              <w:t>》</w:t>
            </w:r>
            <w:proofErr w:type="gramEnd"/>
            <w:r>
              <w:rPr>
                <w:rFonts w:ascii="Times New Roman" w:eastAsia="Times New Roman" w:hint="eastAsia"/>
                <w:sz w:val="18"/>
                <w:szCs w:val="18"/>
              </w:rPr>
              <w:t>等</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分配结果确定后</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129"/>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5</w:t>
            </w:r>
          </w:p>
        </w:tc>
        <w:tc>
          <w:tcPr>
            <w:tcW w:w="748"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计划实施</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组织培训</w:t>
            </w:r>
          </w:p>
        </w:tc>
        <w:tc>
          <w:tcPr>
            <w:tcW w:w="2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组织开展农村建筑工匠培训文件</w:t>
            </w:r>
          </w:p>
        </w:tc>
        <w:tc>
          <w:tcPr>
            <w:tcW w:w="2126"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建档立卡贫困户等重点对象农村危房改造若干问题的通知</w:t>
            </w:r>
            <w:proofErr w:type="gramStart"/>
            <w:r>
              <w:rPr>
                <w:rFonts w:ascii="Times New Roman" w:eastAsia="Times New Roman" w:hint="eastAsia"/>
                <w:sz w:val="18"/>
                <w:szCs w:val="18"/>
              </w:rPr>
              <w:t>》</w:t>
            </w:r>
            <w:proofErr w:type="gramEnd"/>
            <w:r>
              <w:rPr>
                <w:rFonts w:ascii="Times New Roman" w:eastAsia="Times New Roman" w:hint="eastAsia"/>
                <w:sz w:val="18"/>
                <w:szCs w:val="18"/>
              </w:rPr>
              <w:t>等</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tc>
        <w:tc>
          <w:tcPr>
            <w:tcW w:w="709"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8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48"/>
        <w:gridCol w:w="1134"/>
        <w:gridCol w:w="2551"/>
        <w:gridCol w:w="2126"/>
        <w:gridCol w:w="1560"/>
        <w:gridCol w:w="1134"/>
        <w:gridCol w:w="1842"/>
        <w:gridCol w:w="567"/>
        <w:gridCol w:w="709"/>
        <w:gridCol w:w="567"/>
        <w:gridCol w:w="709"/>
        <w:gridCol w:w="573"/>
        <w:gridCol w:w="720"/>
      </w:tblGrid>
      <w:tr w:rsidR="00DE0B19">
        <w:trPr>
          <w:trHeight w:val="3235"/>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6</w:t>
            </w:r>
          </w:p>
        </w:tc>
        <w:tc>
          <w:tcPr>
            <w:tcW w:w="748"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条件与标准</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农村危房等级评定标准</w:t>
            </w:r>
          </w:p>
        </w:tc>
        <w:tc>
          <w:tcPr>
            <w:tcW w:w="255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农村危房等级评定相关标准</w:t>
            </w:r>
          </w:p>
        </w:tc>
        <w:tc>
          <w:tcPr>
            <w:tcW w:w="2126"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《预算法》、《政府信息公开条例》、《住房城乡建设部</w:t>
            </w:r>
            <w:r>
              <w:rPr>
                <w:rFonts w:ascii="Times New Roman" w:eastAsia="Times New Roman" w:hint="eastAsia"/>
                <w:sz w:val="18"/>
                <w:szCs w:val="18"/>
              </w:rPr>
              <w:t xml:space="preserve"> </w:t>
            </w:r>
            <w:r>
              <w:rPr>
                <w:rFonts w:ascii="Times New Roman" w:eastAsia="Times New Roman" w:hint="eastAsia"/>
                <w:sz w:val="18"/>
                <w:szCs w:val="18"/>
              </w:rPr>
              <w:t>财政部关于印发农村危房改造脱贫攻坚三年行动方案的通知》、</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《住房城乡建设部</w:t>
            </w:r>
            <w:r>
              <w:rPr>
                <w:rFonts w:ascii="Times New Roman" w:eastAsia="Times New Roman" w:hint="eastAsia"/>
                <w:sz w:val="18"/>
                <w:szCs w:val="18"/>
              </w:rPr>
              <w:t xml:space="preserve"> </w:t>
            </w:r>
            <w:r>
              <w:rPr>
                <w:rFonts w:ascii="Times New Roman" w:eastAsia="Times New Roman" w:hint="eastAsia"/>
                <w:sz w:val="18"/>
                <w:szCs w:val="18"/>
              </w:rPr>
              <w:t>财政部</w:t>
            </w:r>
            <w:r>
              <w:rPr>
                <w:rFonts w:ascii="Times New Roman" w:eastAsia="Times New Roman" w:hint="eastAsia"/>
                <w:sz w:val="18"/>
                <w:szCs w:val="18"/>
              </w:rPr>
              <w:t xml:space="preserve"> </w:t>
            </w:r>
            <w:r>
              <w:rPr>
                <w:rFonts w:ascii="Times New Roman" w:eastAsia="Times New Roman" w:hint="eastAsia"/>
                <w:sz w:val="18"/>
                <w:szCs w:val="18"/>
              </w:rPr>
              <w:t>国务院扶贫办关于加强和完善建档立卡贫困户等重点对象农村危房改造若干问题的通知》等</w:t>
            </w: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5"/>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7</w:t>
            </w:r>
          </w:p>
        </w:tc>
        <w:tc>
          <w:tcPr>
            <w:tcW w:w="748" w:type="dxa"/>
            <w:vMerge/>
            <w:tcBorders>
              <w:top w:val="nil"/>
            </w:tcBorders>
          </w:tcPr>
          <w:p w:rsidR="00DE0B19" w:rsidRDefault="00DE0B19">
            <w:pPr>
              <w:pStyle w:val="TableParagraph"/>
              <w:ind w:left="11"/>
              <w:jc w:val="center"/>
              <w:rPr>
                <w:rFonts w:ascii="Times New Roman" w:eastAsia="Times New Roman"/>
                <w:sz w:val="18"/>
                <w:szCs w:val="18"/>
              </w:rPr>
            </w:pP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农村危房改造对象申请</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条件</w:t>
            </w:r>
          </w:p>
        </w:tc>
        <w:tc>
          <w:tcPr>
            <w:tcW w:w="2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农村危房改造农户申请条件</w:t>
            </w:r>
          </w:p>
        </w:tc>
        <w:tc>
          <w:tcPr>
            <w:tcW w:w="2126" w:type="dxa"/>
            <w:vMerge/>
          </w:tcPr>
          <w:p w:rsidR="00DE0B19" w:rsidRDefault="00DE0B19">
            <w:pPr>
              <w:pStyle w:val="TableParagraph"/>
              <w:ind w:left="11"/>
              <w:jc w:val="center"/>
              <w:rPr>
                <w:rFonts w:ascii="Times New Roman" w:eastAsia="Times New Roman"/>
                <w:sz w:val="18"/>
                <w:szCs w:val="18"/>
              </w:rPr>
            </w:pPr>
          </w:p>
        </w:tc>
        <w:tc>
          <w:tcPr>
            <w:tcW w:w="15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6"/>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8</w:t>
            </w:r>
          </w:p>
        </w:tc>
        <w:tc>
          <w:tcPr>
            <w:tcW w:w="748" w:type="dxa"/>
            <w:vMerge w:val="restart"/>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条件与标准</w:t>
            </w: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农村危房改造资金补助</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标准</w:t>
            </w:r>
          </w:p>
        </w:tc>
        <w:tc>
          <w:tcPr>
            <w:tcW w:w="2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农村危房改造资金补助标准</w:t>
            </w:r>
          </w:p>
        </w:tc>
        <w:tc>
          <w:tcPr>
            <w:tcW w:w="2126" w:type="dxa"/>
            <w:vMerge/>
          </w:tcPr>
          <w:p w:rsidR="00DE0B19" w:rsidRDefault="00DE0B19">
            <w:pPr>
              <w:pStyle w:val="TableParagraph"/>
              <w:ind w:left="11"/>
              <w:jc w:val="center"/>
              <w:rPr>
                <w:rFonts w:ascii="Times New Roman" w:eastAsia="Times New Roman"/>
                <w:sz w:val="18"/>
                <w:szCs w:val="18"/>
              </w:rPr>
            </w:pPr>
          </w:p>
        </w:tc>
        <w:tc>
          <w:tcPr>
            <w:tcW w:w="15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6"/>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9</w:t>
            </w:r>
          </w:p>
        </w:tc>
        <w:tc>
          <w:tcPr>
            <w:tcW w:w="748" w:type="dxa"/>
            <w:vMerge/>
            <w:tcBorders>
              <w:top w:val="nil"/>
            </w:tcBorders>
          </w:tcPr>
          <w:p w:rsidR="00DE0B19" w:rsidRDefault="00DE0B19">
            <w:pPr>
              <w:pStyle w:val="TableParagraph"/>
              <w:ind w:left="11"/>
              <w:jc w:val="center"/>
              <w:rPr>
                <w:rFonts w:ascii="Times New Roman" w:eastAsia="Times New Roman"/>
                <w:sz w:val="18"/>
                <w:szCs w:val="18"/>
              </w:rPr>
            </w:pP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农村危房改造竣工合格</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标准</w:t>
            </w:r>
          </w:p>
        </w:tc>
        <w:tc>
          <w:tcPr>
            <w:tcW w:w="255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农村危房改造竣工验收要求</w:t>
            </w:r>
          </w:p>
        </w:tc>
        <w:tc>
          <w:tcPr>
            <w:tcW w:w="2126" w:type="dxa"/>
            <w:vMerge/>
          </w:tcPr>
          <w:p w:rsidR="00DE0B19" w:rsidRDefault="00DE0B19">
            <w:pPr>
              <w:pStyle w:val="TableParagraph"/>
              <w:ind w:left="11"/>
              <w:jc w:val="center"/>
              <w:rPr>
                <w:rFonts w:ascii="Times New Roman" w:eastAsia="Times New Roman"/>
                <w:sz w:val="18"/>
                <w:szCs w:val="18"/>
              </w:rPr>
            </w:pPr>
          </w:p>
        </w:tc>
        <w:tc>
          <w:tcPr>
            <w:tcW w:w="15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623"/>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10</w:t>
            </w:r>
          </w:p>
        </w:tc>
        <w:tc>
          <w:tcPr>
            <w:tcW w:w="748" w:type="dxa"/>
            <w:vMerge w:val="restart"/>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对象认定</w:t>
            </w:r>
          </w:p>
        </w:tc>
        <w:tc>
          <w:tcPr>
            <w:tcW w:w="1134" w:type="dxa"/>
          </w:tcPr>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危改户</w:t>
            </w:r>
            <w:proofErr w:type="gramEnd"/>
            <w:r>
              <w:rPr>
                <w:rFonts w:ascii="Times New Roman" w:eastAsia="Times New Roman" w:hint="eastAsia"/>
                <w:sz w:val="18"/>
                <w:szCs w:val="18"/>
              </w:rPr>
              <w:t>认定</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程序</w:t>
            </w:r>
          </w:p>
        </w:tc>
        <w:tc>
          <w:tcPr>
            <w:tcW w:w="255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农村危房改造申请程序</w:t>
            </w:r>
          </w:p>
        </w:tc>
        <w:tc>
          <w:tcPr>
            <w:tcW w:w="2126" w:type="dxa"/>
            <w:vMerge/>
          </w:tcPr>
          <w:p w:rsidR="00DE0B19" w:rsidRDefault="00DE0B19">
            <w:pPr>
              <w:pStyle w:val="TableParagraph"/>
              <w:ind w:left="11"/>
              <w:jc w:val="center"/>
              <w:rPr>
                <w:rFonts w:ascii="Times New Roman" w:eastAsia="Times New Roman"/>
                <w:sz w:val="18"/>
                <w:szCs w:val="18"/>
              </w:rPr>
            </w:pPr>
          </w:p>
        </w:tc>
        <w:tc>
          <w:tcPr>
            <w:tcW w:w="15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624"/>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11</w:t>
            </w:r>
          </w:p>
        </w:tc>
        <w:tc>
          <w:tcPr>
            <w:tcW w:w="748" w:type="dxa"/>
            <w:vMerge/>
            <w:tcBorders>
              <w:top w:val="nil"/>
            </w:tcBorders>
          </w:tcPr>
          <w:p w:rsidR="00DE0B19" w:rsidRDefault="00DE0B19">
            <w:pPr>
              <w:pStyle w:val="TableParagraph"/>
              <w:ind w:left="11"/>
              <w:jc w:val="center"/>
              <w:rPr>
                <w:rFonts w:ascii="Times New Roman" w:eastAsia="Times New Roman"/>
                <w:sz w:val="18"/>
                <w:szCs w:val="18"/>
              </w:rPr>
            </w:pP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认定结果</w:t>
            </w:r>
          </w:p>
        </w:tc>
        <w:tc>
          <w:tcPr>
            <w:tcW w:w="255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认定结果</w:t>
            </w:r>
          </w:p>
        </w:tc>
        <w:tc>
          <w:tcPr>
            <w:tcW w:w="2126" w:type="dxa"/>
            <w:vMerge/>
          </w:tcPr>
          <w:p w:rsidR="00DE0B19" w:rsidRDefault="00DE0B19">
            <w:pPr>
              <w:pStyle w:val="TableParagraph"/>
              <w:ind w:left="11"/>
              <w:jc w:val="center"/>
              <w:rPr>
                <w:rFonts w:ascii="Times New Roman" w:eastAsia="Times New Roman"/>
                <w:sz w:val="18"/>
                <w:szCs w:val="18"/>
              </w:rPr>
            </w:pPr>
          </w:p>
        </w:tc>
        <w:tc>
          <w:tcPr>
            <w:tcW w:w="156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信息形成之日起</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 xml:space="preserve">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13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842"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9" w:name="_TOC_250001"/>
      <w:bookmarkEnd w:id="9"/>
      <w:r>
        <w:rPr>
          <w:rFonts w:ascii="WenQuanYi Zen Hei Mono" w:eastAsia="WenQuanYi Zen Hei Mono" w:hAnsi="WenQuanYi Zen Hei Mono" w:cs="WenQuanYi Zen Hei Mono" w:hint="eastAsia"/>
          <w:sz w:val="30"/>
          <w:szCs w:val="30"/>
        </w:rPr>
        <w:t>（十一）公共文化服务领域基层政务公开标准目录</w:t>
      </w:r>
    </w:p>
    <w:p w:rsidR="00DE0B19" w:rsidRDefault="00DE0B19">
      <w:pPr>
        <w:pStyle w:val="TableParagraph"/>
        <w:ind w:left="11"/>
        <w:jc w:val="center"/>
        <w:rPr>
          <w:rFonts w:ascii="WenQuanYi Zen Hei Mono" w:eastAsia="WenQuanYi Zen Hei Mono" w:hAnsi="WenQuanYi Zen Hei Mono" w:cs="WenQuanYi Zen Hei Mono"/>
          <w:sz w:val="30"/>
          <w:szCs w:val="30"/>
        </w:rPr>
      </w:pPr>
    </w:p>
    <w:tbl>
      <w:tblPr>
        <w:tblW w:w="15480"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34"/>
        <w:gridCol w:w="1620"/>
        <w:gridCol w:w="1786"/>
        <w:gridCol w:w="3169"/>
        <w:gridCol w:w="1417"/>
        <w:gridCol w:w="1134"/>
        <w:gridCol w:w="1418"/>
        <w:gridCol w:w="567"/>
        <w:gridCol w:w="709"/>
        <w:gridCol w:w="425"/>
        <w:gridCol w:w="709"/>
        <w:gridCol w:w="532"/>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2354"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1786"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3169"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417"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134"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418"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276"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134"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252"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734"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1620" w:type="dxa"/>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1786" w:type="dxa"/>
            <w:vMerge/>
            <w:tcBorders>
              <w:top w:val="nil"/>
            </w:tcBorders>
          </w:tcPr>
          <w:p w:rsidR="00DE0B19" w:rsidRDefault="00DE0B19">
            <w:pPr>
              <w:pStyle w:val="TableParagraph"/>
              <w:ind w:left="11"/>
              <w:jc w:val="center"/>
              <w:rPr>
                <w:rFonts w:ascii="Times New Roman" w:eastAsia="Times New Roman"/>
              </w:rPr>
            </w:pPr>
          </w:p>
        </w:tc>
        <w:tc>
          <w:tcPr>
            <w:tcW w:w="3169" w:type="dxa"/>
            <w:vMerge/>
            <w:tcBorders>
              <w:top w:val="nil"/>
            </w:tcBorders>
          </w:tcPr>
          <w:p w:rsidR="00DE0B19" w:rsidRDefault="00DE0B19">
            <w:pPr>
              <w:pStyle w:val="TableParagraph"/>
              <w:ind w:left="11"/>
              <w:jc w:val="center"/>
              <w:rPr>
                <w:rFonts w:ascii="Times New Roman" w:eastAsia="Times New Roman"/>
              </w:rPr>
            </w:pPr>
          </w:p>
        </w:tc>
        <w:tc>
          <w:tcPr>
            <w:tcW w:w="1417" w:type="dxa"/>
            <w:vMerge/>
            <w:tcBorders>
              <w:top w:val="nil"/>
            </w:tcBorders>
          </w:tcPr>
          <w:p w:rsidR="00DE0B19" w:rsidRDefault="00DE0B19">
            <w:pPr>
              <w:pStyle w:val="TableParagraph"/>
              <w:ind w:left="11"/>
              <w:jc w:val="center"/>
              <w:rPr>
                <w:rFonts w:ascii="Times New Roman" w:eastAsia="Times New Roman"/>
              </w:rPr>
            </w:pPr>
          </w:p>
        </w:tc>
        <w:tc>
          <w:tcPr>
            <w:tcW w:w="1134" w:type="dxa"/>
            <w:vMerge/>
            <w:tcBorders>
              <w:top w:val="nil"/>
            </w:tcBorders>
          </w:tcPr>
          <w:p w:rsidR="00DE0B19" w:rsidRDefault="00DE0B19">
            <w:pPr>
              <w:pStyle w:val="TableParagraph"/>
              <w:ind w:left="11"/>
              <w:jc w:val="center"/>
              <w:rPr>
                <w:rFonts w:ascii="Times New Roman" w:eastAsia="Times New Roman"/>
              </w:rPr>
            </w:pPr>
          </w:p>
        </w:tc>
        <w:tc>
          <w:tcPr>
            <w:tcW w:w="1418" w:type="dxa"/>
            <w:vMerge/>
            <w:tcBorders>
              <w:top w:val="nil"/>
            </w:tcBorders>
          </w:tcPr>
          <w:p w:rsidR="00DE0B19" w:rsidRDefault="00DE0B19">
            <w:pPr>
              <w:pStyle w:val="TableParagraph"/>
              <w:ind w:left="11"/>
              <w:jc w:val="center"/>
              <w:rPr>
                <w:rFonts w:ascii="Times New Roman" w:eastAsia="Times New Roman"/>
              </w:rPr>
            </w:pPr>
          </w:p>
        </w:tc>
        <w:tc>
          <w:tcPr>
            <w:tcW w:w="567"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425"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532" w:type="dxa"/>
          </w:tcPr>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440"/>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734"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公共服务</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公共文化机构免费开放信息</w:t>
            </w:r>
          </w:p>
        </w:tc>
        <w:tc>
          <w:tcPr>
            <w:tcW w:w="1786"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机构名称；</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开放时间；</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机构地址；</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联系电话；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临时停止开放信</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息。</w:t>
            </w:r>
          </w:p>
        </w:tc>
        <w:tc>
          <w:tcPr>
            <w:tcW w:w="3169"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《公共文化服务保障法》、《政府信息公开条例》、《文化部</w:t>
            </w:r>
            <w:r>
              <w:rPr>
                <w:rFonts w:ascii="Times New Roman" w:eastAsia="Times New Roman" w:hint="eastAsia"/>
                <w:sz w:val="18"/>
                <w:szCs w:val="18"/>
              </w:rPr>
              <w:t xml:space="preserve"> </w:t>
            </w:r>
            <w:r>
              <w:rPr>
                <w:rFonts w:ascii="Times New Roman" w:eastAsia="Times New Roman" w:hint="eastAsia"/>
                <w:sz w:val="18"/>
                <w:szCs w:val="18"/>
              </w:rPr>
              <w:t>财政部关于推进全国美术馆、公共图书馆、文化馆（站）免费开放工作的意见》、</w:t>
            </w:r>
            <w:proofErr w:type="gramStart"/>
            <w:r>
              <w:rPr>
                <w:rFonts w:ascii="Times New Roman" w:eastAsia="Times New Roman" w:hint="eastAsia"/>
                <w:sz w:val="18"/>
                <w:szCs w:val="18"/>
              </w:rPr>
              <w:t>《</w:t>
            </w:r>
            <w:proofErr w:type="gramEnd"/>
            <w:r>
              <w:rPr>
                <w:rFonts w:ascii="Times New Roman" w:eastAsia="Times New Roman" w:hint="eastAsia"/>
                <w:sz w:val="18"/>
                <w:szCs w:val="18"/>
              </w:rPr>
              <w:t>文化部</w:t>
            </w:r>
            <w:r>
              <w:rPr>
                <w:rFonts w:ascii="Times New Roman" w:eastAsia="Times New Roman" w:hint="eastAsia"/>
                <w:sz w:val="18"/>
                <w:szCs w:val="18"/>
              </w:rPr>
              <w:t xml:space="preserve"> </w:t>
            </w:r>
            <w:r>
              <w:rPr>
                <w:rFonts w:ascii="Times New Roman" w:eastAsia="Times New Roman" w:hint="eastAsia"/>
                <w:sz w:val="18"/>
                <w:szCs w:val="18"/>
              </w:rPr>
              <w:t>财政部关于做好城市社区</w:t>
            </w:r>
            <w:r>
              <w:rPr>
                <w:rFonts w:ascii="Times New Roman" w:eastAsia="Times New Roman" w:hint="eastAsia"/>
                <w:sz w:val="18"/>
                <w:szCs w:val="18"/>
              </w:rPr>
              <w:t>(</w:t>
            </w:r>
            <w:r>
              <w:rPr>
                <w:rFonts w:ascii="Times New Roman" w:eastAsia="Times New Roman" w:hint="eastAsia"/>
                <w:sz w:val="18"/>
                <w:szCs w:val="18"/>
              </w:rPr>
              <w:t>街</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道</w:t>
            </w:r>
            <w:r>
              <w:rPr>
                <w:rFonts w:ascii="Times New Roman" w:eastAsia="Times New Roman" w:hint="eastAsia"/>
                <w:sz w:val="18"/>
                <w:szCs w:val="18"/>
              </w:rPr>
              <w:t>)</w:t>
            </w:r>
            <w:r>
              <w:rPr>
                <w:rFonts w:ascii="Times New Roman" w:eastAsia="Times New Roman" w:hint="eastAsia"/>
                <w:sz w:val="18"/>
                <w:szCs w:val="18"/>
              </w:rPr>
              <w:t>文化中心免费开放工作的通知</w:t>
            </w:r>
            <w:proofErr w:type="gramStart"/>
            <w:r>
              <w:rPr>
                <w:rFonts w:ascii="Times New Roman" w:eastAsia="Times New Roman" w:hint="eastAsia"/>
                <w:sz w:val="18"/>
                <w:szCs w:val="18"/>
              </w:rPr>
              <w:t>》</w:t>
            </w:r>
            <w:proofErr w:type="gramEnd"/>
          </w:p>
        </w:tc>
        <w:tc>
          <w:tcPr>
            <w:tcW w:w="141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明港镇图书馆</w:t>
            </w:r>
          </w:p>
        </w:tc>
        <w:tc>
          <w:tcPr>
            <w:tcW w:w="1418"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42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32"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440"/>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734"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特殊群体公共文化服务信息</w:t>
            </w:r>
          </w:p>
        </w:tc>
        <w:tc>
          <w:tcPr>
            <w:tcW w:w="1786"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机构名称；</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开放时间；</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机构地址；</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联系电话；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临时停止开放信</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息。</w:t>
            </w:r>
          </w:p>
        </w:tc>
        <w:tc>
          <w:tcPr>
            <w:tcW w:w="3169"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《残疾人保障法》、《政府信息公开条例》、《中共中央办公厅</w:t>
            </w:r>
            <w:r>
              <w:rPr>
                <w:rFonts w:ascii="Times New Roman" w:eastAsia="Times New Roman" w:hint="eastAsia"/>
                <w:sz w:val="18"/>
                <w:szCs w:val="18"/>
              </w:rPr>
              <w:t xml:space="preserve"> </w:t>
            </w:r>
            <w:r>
              <w:rPr>
                <w:rFonts w:ascii="Times New Roman" w:eastAsia="Times New Roman" w:hint="eastAsia"/>
                <w:sz w:val="18"/>
                <w:szCs w:val="18"/>
              </w:rPr>
              <w:t>国务院办公厅印发关于加快构建现代公共文化服务体系的意见》</w:t>
            </w:r>
          </w:p>
        </w:tc>
        <w:tc>
          <w:tcPr>
            <w:tcW w:w="141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明港镇图书馆</w:t>
            </w:r>
          </w:p>
        </w:tc>
        <w:tc>
          <w:tcPr>
            <w:tcW w:w="1418"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42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32"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440"/>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734"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组织开展群众文化活动</w:t>
            </w:r>
          </w:p>
        </w:tc>
        <w:tc>
          <w:tcPr>
            <w:tcW w:w="1786"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机构名称；</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开放时间；</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机构地址；</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联系电话；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临时停止活动信</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息。</w:t>
            </w:r>
          </w:p>
        </w:tc>
        <w:tc>
          <w:tcPr>
            <w:tcW w:w="3169"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《政府信息公开条例》、《文化馆服务标准》</w:t>
            </w:r>
          </w:p>
        </w:tc>
        <w:tc>
          <w:tcPr>
            <w:tcW w:w="141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明港镇文化中心</w:t>
            </w:r>
          </w:p>
        </w:tc>
        <w:tc>
          <w:tcPr>
            <w:tcW w:w="1418"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42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32"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34"/>
        <w:gridCol w:w="1620"/>
        <w:gridCol w:w="1786"/>
        <w:gridCol w:w="3169"/>
        <w:gridCol w:w="1417"/>
        <w:gridCol w:w="1134"/>
        <w:gridCol w:w="1418"/>
        <w:gridCol w:w="567"/>
        <w:gridCol w:w="709"/>
        <w:gridCol w:w="425"/>
        <w:gridCol w:w="709"/>
        <w:gridCol w:w="532"/>
        <w:gridCol w:w="720"/>
      </w:tblGrid>
      <w:tr w:rsidR="00DE0B19">
        <w:trPr>
          <w:trHeight w:val="1683"/>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4</w:t>
            </w:r>
          </w:p>
        </w:tc>
        <w:tc>
          <w:tcPr>
            <w:tcW w:w="734"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公共服务</w:t>
            </w: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下基层辅导、演出、展览和指导基层群众文化活动</w:t>
            </w:r>
          </w:p>
        </w:tc>
        <w:tc>
          <w:tcPr>
            <w:tcW w:w="1786"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活动时间；</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活动单位；</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活动地址；</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联系电话；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临时停止活动信息。</w:t>
            </w:r>
          </w:p>
        </w:tc>
        <w:tc>
          <w:tcPr>
            <w:tcW w:w="3169"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《政府信息公开条例》、《文化馆服务标准》</w:t>
            </w:r>
          </w:p>
        </w:tc>
        <w:tc>
          <w:tcPr>
            <w:tcW w:w="141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明港镇文化中心</w:t>
            </w:r>
          </w:p>
        </w:tc>
        <w:tc>
          <w:tcPr>
            <w:tcW w:w="1418"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42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32"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718"/>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5</w:t>
            </w:r>
          </w:p>
        </w:tc>
        <w:tc>
          <w:tcPr>
            <w:tcW w:w="734"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举办各类展览、讲座信息</w:t>
            </w:r>
          </w:p>
        </w:tc>
        <w:tc>
          <w:tcPr>
            <w:tcW w:w="1786"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活动时间；</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活动单位；</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活动地址；</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联系电话；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临时停止活动信息。</w:t>
            </w:r>
          </w:p>
        </w:tc>
        <w:tc>
          <w:tcPr>
            <w:tcW w:w="3169"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《政府信息公开条例》、《乡镇综合文化站管理办法》</w:t>
            </w:r>
          </w:p>
        </w:tc>
        <w:tc>
          <w:tcPr>
            <w:tcW w:w="141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明港镇文化中心</w:t>
            </w:r>
          </w:p>
        </w:tc>
        <w:tc>
          <w:tcPr>
            <w:tcW w:w="1418"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42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32"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938"/>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6</w:t>
            </w:r>
          </w:p>
        </w:tc>
        <w:tc>
          <w:tcPr>
            <w:tcW w:w="734"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辅导和培训基层文化骨干</w:t>
            </w:r>
          </w:p>
        </w:tc>
        <w:tc>
          <w:tcPr>
            <w:tcW w:w="1786"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培训时间；</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培训单位；</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培训地址；</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联系电话；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临时停止活动信息。</w:t>
            </w:r>
          </w:p>
        </w:tc>
        <w:tc>
          <w:tcPr>
            <w:tcW w:w="3169"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《政府信息公开条例》、《乡镇综合文化站管理办法》</w:t>
            </w:r>
          </w:p>
        </w:tc>
        <w:tc>
          <w:tcPr>
            <w:tcW w:w="141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明港镇文化中心</w:t>
            </w:r>
          </w:p>
        </w:tc>
        <w:tc>
          <w:tcPr>
            <w:tcW w:w="1418"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42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32"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433"/>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7</w:t>
            </w:r>
          </w:p>
        </w:tc>
        <w:tc>
          <w:tcPr>
            <w:tcW w:w="734" w:type="dxa"/>
            <w:vMerge/>
            <w:tcBorders>
              <w:top w:val="nil"/>
            </w:tcBorders>
          </w:tcPr>
          <w:p w:rsidR="00DE0B19" w:rsidRDefault="00DE0B19">
            <w:pPr>
              <w:pStyle w:val="TableParagraph"/>
              <w:ind w:left="11"/>
              <w:jc w:val="center"/>
              <w:rPr>
                <w:rFonts w:ascii="Times New Roman" w:eastAsia="Times New Roman"/>
                <w:sz w:val="18"/>
                <w:szCs w:val="18"/>
              </w:rPr>
            </w:pPr>
          </w:p>
        </w:tc>
        <w:tc>
          <w:tcPr>
            <w:tcW w:w="16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非物质文化遗产展示传播活动</w:t>
            </w:r>
          </w:p>
        </w:tc>
        <w:tc>
          <w:tcPr>
            <w:tcW w:w="1786"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活动时间；</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组织单位；</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活动地址；</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联系电话；</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临时停止活动信息。</w:t>
            </w:r>
          </w:p>
        </w:tc>
        <w:tc>
          <w:tcPr>
            <w:tcW w:w="3169"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《非物质文化遗产法》、《政府信息公开条例》</w:t>
            </w:r>
          </w:p>
        </w:tc>
        <w:tc>
          <w:tcPr>
            <w:tcW w:w="141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信息形成或变更之日起</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工作日内公开</w:t>
            </w:r>
          </w:p>
        </w:tc>
        <w:tc>
          <w:tcPr>
            <w:tcW w:w="113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明港镇文化中心</w:t>
            </w:r>
          </w:p>
        </w:tc>
        <w:tc>
          <w:tcPr>
            <w:tcW w:w="1418"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42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32"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WenQuanYi Zen Hei Mono" w:eastAsia="WenQuanYi Zen Hei Mono" w:hAnsi="WenQuanYi Zen Hei Mono" w:cs="WenQuanYi Zen Hei Mono"/>
          <w:sz w:val="30"/>
          <w:szCs w:val="30"/>
        </w:rPr>
      </w:pPr>
      <w:bookmarkStart w:id="10" w:name="_TOC_250000"/>
      <w:bookmarkEnd w:id="10"/>
      <w:r>
        <w:rPr>
          <w:rFonts w:ascii="WenQuanYi Zen Hei Mono" w:eastAsia="WenQuanYi Zen Hei Mono" w:hAnsi="WenQuanYi Zen Hei Mono" w:cs="WenQuanYi Zen Hei Mono" w:hint="eastAsia"/>
          <w:sz w:val="30"/>
          <w:szCs w:val="30"/>
        </w:rPr>
        <w:t>（十二）扶贫领域基层政务公开标准目录</w:t>
      </w: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720"/>
        <w:gridCol w:w="3135"/>
        <w:gridCol w:w="1984"/>
        <w:gridCol w:w="1701"/>
        <w:gridCol w:w="1560"/>
        <w:gridCol w:w="1275"/>
        <w:gridCol w:w="567"/>
        <w:gridCol w:w="709"/>
        <w:gridCol w:w="567"/>
        <w:gridCol w:w="709"/>
        <w:gridCol w:w="573"/>
        <w:gridCol w:w="720"/>
      </w:tblGrid>
      <w:tr w:rsidR="00DE0B19">
        <w:trPr>
          <w:trHeight w:val="312"/>
        </w:trPr>
        <w:tc>
          <w:tcPr>
            <w:tcW w:w="54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440"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3135"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w:t>
            </w:r>
          </w:p>
        </w:tc>
        <w:tc>
          <w:tcPr>
            <w:tcW w:w="1984"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1701"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156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1275"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1276"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1276"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1293"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35"/>
        </w:trPr>
        <w:tc>
          <w:tcPr>
            <w:tcW w:w="540" w:type="dxa"/>
            <w:vMerge/>
            <w:tcBorders>
              <w:top w:val="nil"/>
            </w:tcBorders>
          </w:tcPr>
          <w:p w:rsidR="00DE0B19" w:rsidRDefault="00DE0B19">
            <w:pPr>
              <w:pStyle w:val="TableParagraph"/>
              <w:ind w:left="11"/>
              <w:jc w:val="center"/>
              <w:rPr>
                <w:rFonts w:ascii="Times New Roman" w:eastAsia="Times New Roman"/>
              </w:rPr>
            </w:pP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3135" w:type="dxa"/>
            <w:vMerge/>
            <w:tcBorders>
              <w:top w:val="nil"/>
            </w:tcBorders>
          </w:tcPr>
          <w:p w:rsidR="00DE0B19" w:rsidRDefault="00DE0B19">
            <w:pPr>
              <w:pStyle w:val="TableParagraph"/>
              <w:ind w:left="11"/>
              <w:jc w:val="center"/>
              <w:rPr>
                <w:rFonts w:ascii="Times New Roman" w:eastAsia="Times New Roman"/>
              </w:rPr>
            </w:pPr>
          </w:p>
        </w:tc>
        <w:tc>
          <w:tcPr>
            <w:tcW w:w="1984" w:type="dxa"/>
            <w:vMerge/>
            <w:tcBorders>
              <w:top w:val="nil"/>
            </w:tcBorders>
          </w:tcPr>
          <w:p w:rsidR="00DE0B19" w:rsidRDefault="00DE0B19">
            <w:pPr>
              <w:pStyle w:val="TableParagraph"/>
              <w:ind w:left="11"/>
              <w:jc w:val="center"/>
              <w:rPr>
                <w:rFonts w:ascii="Times New Roman" w:eastAsia="Times New Roman"/>
              </w:rPr>
            </w:pPr>
          </w:p>
        </w:tc>
        <w:tc>
          <w:tcPr>
            <w:tcW w:w="1701" w:type="dxa"/>
            <w:vMerge/>
            <w:tcBorders>
              <w:top w:val="nil"/>
            </w:tcBorders>
          </w:tcPr>
          <w:p w:rsidR="00DE0B19" w:rsidRDefault="00DE0B19">
            <w:pPr>
              <w:pStyle w:val="TableParagraph"/>
              <w:ind w:left="11"/>
              <w:jc w:val="center"/>
              <w:rPr>
                <w:rFonts w:ascii="Times New Roman" w:eastAsia="Times New Roman"/>
              </w:rPr>
            </w:pPr>
          </w:p>
        </w:tc>
        <w:tc>
          <w:tcPr>
            <w:tcW w:w="1560" w:type="dxa"/>
            <w:vMerge/>
            <w:tcBorders>
              <w:top w:val="nil"/>
            </w:tcBorders>
          </w:tcPr>
          <w:p w:rsidR="00DE0B19" w:rsidRDefault="00DE0B19">
            <w:pPr>
              <w:pStyle w:val="TableParagraph"/>
              <w:ind w:left="11"/>
              <w:jc w:val="center"/>
              <w:rPr>
                <w:rFonts w:ascii="Times New Roman" w:eastAsia="Times New Roman"/>
              </w:rPr>
            </w:pPr>
          </w:p>
        </w:tc>
        <w:tc>
          <w:tcPr>
            <w:tcW w:w="1275" w:type="dxa"/>
            <w:vMerge/>
            <w:tcBorders>
              <w:top w:val="nil"/>
            </w:tcBorders>
          </w:tcPr>
          <w:p w:rsidR="00DE0B19" w:rsidRDefault="00DE0B19">
            <w:pPr>
              <w:pStyle w:val="TableParagraph"/>
              <w:ind w:left="11"/>
              <w:jc w:val="center"/>
              <w:rPr>
                <w:rFonts w:ascii="Times New Roman" w:eastAsia="Times New Roman"/>
              </w:rPr>
            </w:pPr>
          </w:p>
        </w:tc>
        <w:tc>
          <w:tcPr>
            <w:tcW w:w="567"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特定群众</w:t>
            </w:r>
          </w:p>
        </w:tc>
        <w:tc>
          <w:tcPr>
            <w:tcW w:w="567"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709" w:type="dxa"/>
          </w:tcPr>
          <w:p w:rsidR="00DE0B19" w:rsidRDefault="0056081C">
            <w:pPr>
              <w:pStyle w:val="TableParagraph"/>
              <w:ind w:left="11"/>
              <w:jc w:val="center"/>
              <w:rPr>
                <w:rFonts w:ascii="Times New Roman" w:eastAsia="Times New Roman"/>
              </w:rPr>
            </w:pPr>
            <w:r>
              <w:rPr>
                <w:rFonts w:ascii="Times New Roman" w:eastAsia="Times New Roman" w:hint="eastAsia"/>
              </w:rPr>
              <w:t>依申请公</w:t>
            </w:r>
          </w:p>
          <w:p w:rsidR="00DE0B19" w:rsidRDefault="0056081C">
            <w:pPr>
              <w:pStyle w:val="TableParagraph"/>
              <w:ind w:left="11"/>
              <w:jc w:val="center"/>
              <w:rPr>
                <w:rFonts w:ascii="Times New Roman" w:eastAsia="Times New Roman"/>
              </w:rPr>
            </w:pPr>
            <w:r>
              <w:rPr>
                <w:rFonts w:ascii="Times New Roman" w:eastAsia="Times New Roman" w:hint="eastAsia"/>
              </w:rPr>
              <w:t>开</w:t>
            </w:r>
          </w:p>
        </w:tc>
        <w:tc>
          <w:tcPr>
            <w:tcW w:w="573" w:type="dxa"/>
          </w:tcPr>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720"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1248"/>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1</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政策文件</w:t>
            </w: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行</w:t>
            </w:r>
            <w:r>
              <w:rPr>
                <w:rFonts w:ascii="Times New Roman" w:eastAsia="Times New Roman" w:hint="eastAsia"/>
                <w:sz w:val="18"/>
                <w:szCs w:val="18"/>
              </w:rPr>
              <w:t xml:space="preserve"> </w:t>
            </w:r>
            <w:r>
              <w:rPr>
                <w:rFonts w:ascii="Times New Roman" w:eastAsia="Times New Roman" w:hint="eastAsia"/>
                <w:sz w:val="18"/>
                <w:szCs w:val="18"/>
              </w:rPr>
              <w:t>政</w:t>
            </w:r>
            <w:r>
              <w:rPr>
                <w:rFonts w:ascii="Times New Roman" w:eastAsia="Times New Roman" w:hint="eastAsia"/>
                <w:sz w:val="18"/>
                <w:szCs w:val="18"/>
              </w:rPr>
              <w:t xml:space="preserve"> </w:t>
            </w:r>
            <w:r>
              <w:rPr>
                <w:rFonts w:ascii="Times New Roman" w:eastAsia="Times New Roman" w:hint="eastAsia"/>
                <w:sz w:val="18"/>
                <w:szCs w:val="18"/>
              </w:rPr>
              <w:t>法规、规章</w:t>
            </w:r>
          </w:p>
        </w:tc>
        <w:tc>
          <w:tcPr>
            <w:tcW w:w="313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中央及地方政府涉及扶贫领域的行政法规</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中央及地方政府涉及扶贫领域的</w:t>
            </w:r>
            <w:proofErr w:type="gramStart"/>
            <w:r>
              <w:rPr>
                <w:rFonts w:ascii="Times New Roman" w:eastAsia="Times New Roman" w:hint="eastAsia"/>
                <w:sz w:val="18"/>
                <w:szCs w:val="18"/>
              </w:rPr>
              <w:t>规</w:t>
            </w:r>
            <w:proofErr w:type="gramEnd"/>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章</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tc>
        <w:tc>
          <w:tcPr>
            <w:tcW w:w="170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■入户现场</w:t>
            </w:r>
            <w:r>
              <w:rPr>
                <w:rFonts w:ascii="Times New Roman" w:eastAsia="Times New Roman" w:hint="eastAsia"/>
                <w:sz w:val="18"/>
                <w:szCs w:val="18"/>
              </w:rPr>
              <w:t xml:space="preserve">     </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6"/>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规范性文</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件</w:t>
            </w:r>
          </w:p>
        </w:tc>
        <w:tc>
          <w:tcPr>
            <w:tcW w:w="313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各级政府及部门涉及扶贫领域的规范性文件</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tc>
        <w:tc>
          <w:tcPr>
            <w:tcW w:w="170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■入户现场</w:t>
            </w:r>
            <w:r>
              <w:rPr>
                <w:rFonts w:ascii="Times New Roman" w:eastAsia="Times New Roman" w:hint="eastAsia"/>
                <w:sz w:val="18"/>
                <w:szCs w:val="18"/>
              </w:rPr>
              <w:t xml:space="preserve"> </w:t>
            </w: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35"/>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其他政策</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文件</w:t>
            </w:r>
          </w:p>
        </w:tc>
        <w:tc>
          <w:tcPr>
            <w:tcW w:w="313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涉及扶贫领域其他政策文件</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《政府信息公开条例》</w:t>
            </w:r>
          </w:p>
        </w:tc>
        <w:tc>
          <w:tcPr>
            <w:tcW w:w="1701"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■入户现场</w:t>
            </w:r>
            <w:r>
              <w:rPr>
                <w:rFonts w:ascii="Times New Roman" w:eastAsia="Times New Roman" w:hint="eastAsia"/>
                <w:sz w:val="18"/>
                <w:szCs w:val="18"/>
              </w:rPr>
              <w:t xml:space="preserve"> </w:t>
            </w: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48"/>
        </w:trPr>
        <w:tc>
          <w:tcPr>
            <w:tcW w:w="54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4</w:t>
            </w:r>
          </w:p>
        </w:tc>
        <w:tc>
          <w:tcPr>
            <w:tcW w:w="72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扶贫对象</w:t>
            </w: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贫困人口识别</w:t>
            </w:r>
          </w:p>
        </w:tc>
        <w:tc>
          <w:tcPr>
            <w:tcW w:w="313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识别标准（国定标准、省定标准）</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识别程序</w:t>
            </w:r>
            <w:r>
              <w:rPr>
                <w:rFonts w:ascii="Times New Roman" w:eastAsia="Times New Roman" w:hint="eastAsia"/>
                <w:sz w:val="18"/>
                <w:szCs w:val="18"/>
              </w:rPr>
              <w:t>(</w:t>
            </w:r>
            <w:r>
              <w:rPr>
                <w:rFonts w:ascii="Times New Roman" w:eastAsia="Times New Roman" w:hint="eastAsia"/>
                <w:sz w:val="18"/>
                <w:szCs w:val="18"/>
              </w:rPr>
              <w:t>农户申请、民主评议、公示公告、逐级审核）</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识别结果</w:t>
            </w:r>
            <w:r>
              <w:rPr>
                <w:rFonts w:ascii="Times New Roman" w:eastAsia="Times New Roman" w:hint="eastAsia"/>
                <w:sz w:val="18"/>
                <w:szCs w:val="18"/>
              </w:rPr>
              <w:t>(</w:t>
            </w:r>
            <w:r>
              <w:rPr>
                <w:rFonts w:ascii="Times New Roman" w:eastAsia="Times New Roman" w:hint="eastAsia"/>
                <w:sz w:val="18"/>
                <w:szCs w:val="18"/>
              </w:rPr>
              <w:t>贫困户名单、数量</w:t>
            </w:r>
            <w:r>
              <w:rPr>
                <w:rFonts w:ascii="Times New Roman" w:eastAsia="Times New Roman" w:hint="eastAsia"/>
                <w:sz w:val="18"/>
                <w:szCs w:val="18"/>
              </w:rPr>
              <w:t>)</w:t>
            </w:r>
          </w:p>
        </w:tc>
        <w:tc>
          <w:tcPr>
            <w:tcW w:w="1984"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《国务院扶贫办扶贫开发建档立卡工作方案》</w:t>
            </w:r>
          </w:p>
        </w:tc>
        <w:tc>
          <w:tcPr>
            <w:tcW w:w="1701"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■入户现场</w:t>
            </w:r>
            <w:r>
              <w:rPr>
                <w:rFonts w:ascii="Times New Roman" w:eastAsia="Times New Roman" w:hint="eastAsia"/>
                <w:sz w:val="18"/>
                <w:szCs w:val="18"/>
              </w:rPr>
              <w:t xml:space="preserve"> </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720"/>
        <w:gridCol w:w="3135"/>
        <w:gridCol w:w="1984"/>
        <w:gridCol w:w="1701"/>
        <w:gridCol w:w="1560"/>
        <w:gridCol w:w="1275"/>
        <w:gridCol w:w="567"/>
        <w:gridCol w:w="709"/>
        <w:gridCol w:w="567"/>
        <w:gridCol w:w="709"/>
        <w:gridCol w:w="573"/>
        <w:gridCol w:w="720"/>
      </w:tblGrid>
      <w:tr w:rsidR="00DE0B19">
        <w:trPr>
          <w:trHeight w:val="2184"/>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5</w:t>
            </w:r>
          </w:p>
        </w:tc>
        <w:tc>
          <w:tcPr>
            <w:tcW w:w="720"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贫困人口退出</w:t>
            </w:r>
          </w:p>
        </w:tc>
        <w:tc>
          <w:tcPr>
            <w:tcW w:w="313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退出计划</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退出标准（人均纯收入稳定</w:t>
            </w:r>
            <w:proofErr w:type="gramStart"/>
            <w:r>
              <w:rPr>
                <w:rFonts w:ascii="Times New Roman" w:eastAsia="Times New Roman" w:hint="eastAsia"/>
                <w:sz w:val="18"/>
                <w:szCs w:val="18"/>
              </w:rPr>
              <w:t>超过国</w:t>
            </w:r>
            <w:proofErr w:type="gramEnd"/>
            <w:r>
              <w:rPr>
                <w:rFonts w:ascii="Times New Roman" w:eastAsia="Times New Roman" w:hint="eastAsia"/>
                <w:sz w:val="18"/>
                <w:szCs w:val="18"/>
              </w:rPr>
              <w:t>定标准、实现“两不愁、三保障”）</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退出程序（民主评议、村两委和驻村工作队核实、贫困户认可、公示公告、退出销号）</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退出结果（脱贫名单）</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《中共中央办公厅、国务院办公厅关于建立</w:t>
            </w:r>
            <w:r>
              <w:rPr>
                <w:rFonts w:ascii="Times New Roman" w:eastAsia="Times New Roman" w:hint="eastAsia"/>
                <w:sz w:val="18"/>
                <w:szCs w:val="18"/>
              </w:rPr>
              <w:t xml:space="preserve"> </w:t>
            </w:r>
            <w:r>
              <w:rPr>
                <w:rFonts w:ascii="Times New Roman" w:eastAsia="Times New Roman" w:hint="eastAsia"/>
                <w:sz w:val="18"/>
                <w:szCs w:val="18"/>
              </w:rPr>
              <w:t>贫困退出机制的意见》</w:t>
            </w:r>
          </w:p>
        </w:tc>
        <w:tc>
          <w:tcPr>
            <w:tcW w:w="170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871"/>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6</w:t>
            </w:r>
          </w:p>
        </w:tc>
        <w:tc>
          <w:tcPr>
            <w:tcW w:w="72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扶贫资金</w:t>
            </w:r>
          </w:p>
        </w:tc>
        <w:tc>
          <w:tcPr>
            <w:tcW w:w="72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财政专项扶贫资金分配</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结果</w:t>
            </w:r>
          </w:p>
        </w:tc>
        <w:tc>
          <w:tcPr>
            <w:tcW w:w="313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资金名称</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分配结果</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《国务院扶贫办、财政部关于完善扶贫资金项目公告公示制度的指导意见》</w:t>
            </w:r>
          </w:p>
        </w:tc>
        <w:tc>
          <w:tcPr>
            <w:tcW w:w="170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资金分配结果下达</w:t>
            </w:r>
            <w:r>
              <w:rPr>
                <w:rFonts w:ascii="Times New Roman" w:eastAsia="Times New Roman" w:hint="eastAsia"/>
                <w:sz w:val="18"/>
                <w:szCs w:val="18"/>
              </w:rPr>
              <w:t xml:space="preserve">15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2184"/>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7</w:t>
            </w:r>
          </w:p>
        </w:tc>
        <w:tc>
          <w:tcPr>
            <w:tcW w:w="720" w:type="dxa"/>
            <w:vMerge/>
            <w:tcBorders>
              <w:top w:val="nil"/>
            </w:tcBorders>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年度计划</w:t>
            </w:r>
          </w:p>
        </w:tc>
        <w:tc>
          <w:tcPr>
            <w:tcW w:w="3135"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年度县级扶贫资金项目计划或贫困县涉农资金统筹整合方案（含调整方案）</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·计划安排情况（资金计划批复文件）</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计划完成情况（项目建设完成、资金使用、绩效目标和减</w:t>
            </w:r>
            <w:proofErr w:type="gramStart"/>
            <w:r>
              <w:rPr>
                <w:rFonts w:ascii="Times New Roman" w:eastAsia="Times New Roman" w:hint="eastAsia"/>
                <w:sz w:val="18"/>
                <w:szCs w:val="18"/>
              </w:rPr>
              <w:t>贫机制</w:t>
            </w:r>
            <w:proofErr w:type="gramEnd"/>
            <w:r>
              <w:rPr>
                <w:rFonts w:ascii="Times New Roman" w:eastAsia="Times New Roman" w:hint="eastAsia"/>
                <w:sz w:val="18"/>
                <w:szCs w:val="18"/>
              </w:rPr>
              <w:t>实现情</w:t>
            </w:r>
          </w:p>
          <w:p w:rsidR="00DE0B19" w:rsidRDefault="0056081C">
            <w:pPr>
              <w:pStyle w:val="TableParagraph"/>
              <w:ind w:left="11"/>
              <w:jc w:val="center"/>
              <w:rPr>
                <w:rFonts w:ascii="Times New Roman" w:eastAsia="Times New Roman"/>
                <w:sz w:val="18"/>
                <w:szCs w:val="18"/>
              </w:rPr>
            </w:pPr>
            <w:proofErr w:type="gramStart"/>
            <w:r>
              <w:rPr>
                <w:rFonts w:ascii="Times New Roman" w:eastAsia="Times New Roman" w:hint="eastAsia"/>
                <w:sz w:val="18"/>
                <w:szCs w:val="18"/>
              </w:rPr>
              <w:t>况</w:t>
            </w:r>
            <w:proofErr w:type="gramEnd"/>
            <w:r>
              <w:rPr>
                <w:rFonts w:ascii="Times New Roman" w:eastAsia="Times New Roman" w:hint="eastAsia"/>
                <w:sz w:val="18"/>
                <w:szCs w:val="18"/>
              </w:rPr>
              <w:t>等）</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《国务院扶贫办、财政部关于完善扶贫资金项目公告公示制度的指导意见》</w:t>
            </w:r>
          </w:p>
        </w:tc>
        <w:tc>
          <w:tcPr>
            <w:tcW w:w="170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sectPr w:rsidR="00DE0B19">
          <w:pgSz w:w="16840" w:h="11910" w:orient="landscape"/>
          <w:pgMar w:top="1100" w:right="460" w:bottom="1300" w:left="340" w:header="0" w:footer="1116" w:gutter="0"/>
          <w:cols w:space="720"/>
        </w:sect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bl>
      <w:tblPr>
        <w:tblW w:w="1548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720"/>
        <w:gridCol w:w="3135"/>
        <w:gridCol w:w="1984"/>
        <w:gridCol w:w="1701"/>
        <w:gridCol w:w="1560"/>
        <w:gridCol w:w="1275"/>
        <w:gridCol w:w="567"/>
        <w:gridCol w:w="709"/>
        <w:gridCol w:w="567"/>
        <w:gridCol w:w="709"/>
        <w:gridCol w:w="573"/>
        <w:gridCol w:w="720"/>
      </w:tblGrid>
      <w:tr w:rsidR="00DE0B19">
        <w:trPr>
          <w:trHeight w:val="2690"/>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8</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扶贫资金</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精准扶贫贷款</w:t>
            </w:r>
          </w:p>
        </w:tc>
        <w:tc>
          <w:tcPr>
            <w:tcW w:w="313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扶贫小额信贷的贷款对象、用途、额度、期限、利率等情况</w:t>
            </w: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享受扶贫贴息贷款的企业、专业合作社等经营主体的名称、贷款额度、期限、贴息规模和带</w:t>
            </w:r>
            <w:proofErr w:type="gramStart"/>
            <w:r>
              <w:rPr>
                <w:rFonts w:ascii="Times New Roman" w:eastAsia="Times New Roman" w:hint="eastAsia"/>
                <w:sz w:val="18"/>
                <w:szCs w:val="18"/>
              </w:rPr>
              <w:t>贫减贫机制</w:t>
            </w:r>
            <w:proofErr w:type="gramEnd"/>
            <w:r>
              <w:rPr>
                <w:rFonts w:ascii="Times New Roman" w:eastAsia="Times New Roman" w:hint="eastAsia"/>
                <w:sz w:val="18"/>
                <w:szCs w:val="18"/>
              </w:rPr>
              <w:t>等情况</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《国务院扶贫办、财政部关于完善扶贫资金项目公告公示制度的指导意见》</w:t>
            </w:r>
          </w:p>
        </w:tc>
        <w:tc>
          <w:tcPr>
            <w:tcW w:w="170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每年底前集中公布</w:t>
            </w:r>
            <w:r>
              <w:rPr>
                <w:rFonts w:ascii="Times New Roman" w:eastAsia="Times New Roman" w:hint="eastAsia"/>
                <w:sz w:val="18"/>
                <w:szCs w:val="18"/>
              </w:rPr>
              <w:t xml:space="preserve">1 </w:t>
            </w:r>
            <w:proofErr w:type="gramStart"/>
            <w:r>
              <w:rPr>
                <w:rFonts w:ascii="Times New Roman" w:eastAsia="Times New Roman" w:hint="eastAsia"/>
                <w:sz w:val="18"/>
                <w:szCs w:val="18"/>
              </w:rPr>
              <w:t>次当年</w:t>
            </w:r>
            <w:proofErr w:type="gramEnd"/>
            <w:r>
              <w:rPr>
                <w:rFonts w:ascii="Times New Roman" w:eastAsia="Times New Roman" w:hint="eastAsia"/>
                <w:sz w:val="18"/>
                <w:szCs w:val="18"/>
              </w:rPr>
              <w:t>情况</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835"/>
        </w:trPr>
        <w:tc>
          <w:tcPr>
            <w:tcW w:w="54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9</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监督管理</w:t>
            </w: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监督举报</w:t>
            </w:r>
          </w:p>
        </w:tc>
        <w:tc>
          <w:tcPr>
            <w:tcW w:w="3135"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监督电话（</w:t>
            </w:r>
            <w:r>
              <w:rPr>
                <w:rFonts w:ascii="Times New Roman" w:eastAsia="Times New Roman" w:hint="eastAsia"/>
                <w:sz w:val="18"/>
                <w:szCs w:val="18"/>
              </w:rPr>
              <w:t>12317</w:t>
            </w:r>
            <w:r>
              <w:rPr>
                <w:rFonts w:ascii="Times New Roman" w:eastAsia="Times New Roman" w:hint="eastAsia"/>
                <w:sz w:val="18"/>
                <w:szCs w:val="18"/>
              </w:rPr>
              <w:t>）</w:t>
            </w:r>
          </w:p>
        </w:tc>
        <w:tc>
          <w:tcPr>
            <w:tcW w:w="1984"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《国务院扶贫办、财政部关于完善扶贫资金项目公告公示制度的指导意见》</w:t>
            </w:r>
          </w:p>
        </w:tc>
        <w:tc>
          <w:tcPr>
            <w:tcW w:w="1701"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信息形成（变更）</w:t>
            </w:r>
            <w:r>
              <w:rPr>
                <w:rFonts w:ascii="Times New Roman" w:eastAsia="Times New Roman" w:hint="eastAsia"/>
                <w:sz w:val="18"/>
                <w:szCs w:val="18"/>
              </w:rPr>
              <w:t xml:space="preserve"> 20 </w:t>
            </w:r>
            <w:proofErr w:type="gramStart"/>
            <w:r>
              <w:rPr>
                <w:rFonts w:ascii="Times New Roman" w:eastAsia="Times New Roman" w:hint="eastAsia"/>
                <w:sz w:val="18"/>
                <w:szCs w:val="18"/>
              </w:rPr>
              <w:t>个</w:t>
            </w:r>
            <w:proofErr w:type="gramEnd"/>
            <w:r>
              <w:rPr>
                <w:rFonts w:ascii="Times New Roman" w:eastAsia="Times New Roman" w:hint="eastAsia"/>
                <w:sz w:val="18"/>
                <w:szCs w:val="18"/>
              </w:rPr>
              <w:t>工作日内</w:t>
            </w:r>
          </w:p>
        </w:tc>
        <w:tc>
          <w:tcPr>
            <w:tcW w:w="156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w:t>
            </w:r>
          </w:p>
        </w:tc>
        <w:tc>
          <w:tcPr>
            <w:tcW w:w="127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w:t>
            </w:r>
            <w:r>
              <w:rPr>
                <w:rFonts w:ascii="Times New Roman" w:eastAsia="Times New Roman" w:hint="eastAsia"/>
                <w:sz w:val="18"/>
                <w:szCs w:val="18"/>
              </w:rPr>
              <w:t>/</w:t>
            </w:r>
            <w:r>
              <w:rPr>
                <w:rFonts w:ascii="Times New Roman" w:eastAsia="Times New Roman" w:hint="eastAsia"/>
                <w:sz w:val="18"/>
                <w:szCs w:val="18"/>
              </w:rPr>
              <w:t>村（社区）公示栏</w:t>
            </w: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67"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709" w:type="dxa"/>
          </w:tcPr>
          <w:p w:rsidR="00DE0B19" w:rsidRDefault="00DE0B19">
            <w:pPr>
              <w:pStyle w:val="TableParagraph"/>
              <w:ind w:left="11"/>
              <w:jc w:val="center"/>
              <w:rPr>
                <w:rFonts w:ascii="Times New Roman" w:eastAsia="Times New Roman"/>
                <w:sz w:val="18"/>
                <w:szCs w:val="18"/>
              </w:rPr>
            </w:pPr>
          </w:p>
        </w:tc>
        <w:tc>
          <w:tcPr>
            <w:tcW w:w="573" w:type="dxa"/>
          </w:tcPr>
          <w:p w:rsidR="00DE0B19" w:rsidRDefault="00DE0B19">
            <w:pPr>
              <w:pStyle w:val="TableParagraph"/>
              <w:ind w:left="11"/>
              <w:jc w:val="center"/>
              <w:rPr>
                <w:rFonts w:ascii="Times New Roman" w:eastAsia="Times New Roman"/>
                <w:sz w:val="18"/>
                <w:szCs w:val="18"/>
              </w:rPr>
            </w:pPr>
          </w:p>
        </w:tc>
        <w:tc>
          <w:tcPr>
            <w:tcW w:w="72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WenQuanYi Zen Hei Mono" w:eastAsia="WenQuanYi Zen Hei Mono" w:hAnsi="WenQuanYi Zen Hei Mono" w:cs="WenQuanYi Zen Hei Mono"/>
          <w:sz w:val="30"/>
          <w:szCs w:val="30"/>
        </w:rPr>
      </w:pPr>
    </w:p>
    <w:p w:rsidR="00DE0B19" w:rsidRDefault="0056081C">
      <w:pPr>
        <w:pStyle w:val="TableParagraph"/>
        <w:ind w:left="11"/>
        <w:jc w:val="center"/>
        <w:rPr>
          <w:rFonts w:ascii="WenQuanYi Zen Hei Mono" w:eastAsia="WenQuanYi Zen Hei Mono" w:hAnsi="WenQuanYi Zen Hei Mono" w:cs="WenQuanYi Zen Hei Mono"/>
          <w:sz w:val="30"/>
          <w:szCs w:val="30"/>
        </w:rPr>
      </w:pPr>
      <w:r>
        <w:rPr>
          <w:rFonts w:ascii="WenQuanYi Zen Hei Mono" w:eastAsia="WenQuanYi Zen Hei Mono" w:hAnsi="WenQuanYi Zen Hei Mono" w:cs="WenQuanYi Zen Hei Mono" w:hint="eastAsia"/>
          <w:sz w:val="30"/>
          <w:szCs w:val="30"/>
        </w:rPr>
        <w:t>（十三）行政执法领域基层政务公开标准目录</w:t>
      </w:r>
    </w:p>
    <w:p w:rsidR="00DE0B19" w:rsidRDefault="00DE0B19">
      <w:pPr>
        <w:pStyle w:val="TableParagraph"/>
        <w:ind w:left="11"/>
        <w:jc w:val="center"/>
        <w:rPr>
          <w:rFonts w:ascii="Times New Roman" w:eastAsia="Times New Roman"/>
          <w:sz w:val="18"/>
          <w:szCs w:val="18"/>
        </w:rPr>
      </w:pPr>
    </w:p>
    <w:tbl>
      <w:tblPr>
        <w:tblW w:w="13982"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3"/>
        <w:gridCol w:w="607"/>
        <w:gridCol w:w="615"/>
        <w:gridCol w:w="5380"/>
        <w:gridCol w:w="1376"/>
        <w:gridCol w:w="710"/>
        <w:gridCol w:w="993"/>
        <w:gridCol w:w="993"/>
        <w:gridCol w:w="425"/>
        <w:gridCol w:w="570"/>
        <w:gridCol w:w="425"/>
        <w:gridCol w:w="568"/>
        <w:gridCol w:w="428"/>
        <w:gridCol w:w="489"/>
      </w:tblGrid>
      <w:tr w:rsidR="00DE0B19">
        <w:trPr>
          <w:trHeight w:val="327"/>
        </w:trPr>
        <w:tc>
          <w:tcPr>
            <w:tcW w:w="40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序号</w:t>
            </w:r>
          </w:p>
        </w:tc>
        <w:tc>
          <w:tcPr>
            <w:tcW w:w="1222"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公开事项</w:t>
            </w:r>
          </w:p>
        </w:tc>
        <w:tc>
          <w:tcPr>
            <w:tcW w:w="538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公开内容（要素）及要求</w:t>
            </w:r>
          </w:p>
        </w:tc>
        <w:tc>
          <w:tcPr>
            <w:tcW w:w="1376"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公开依据</w:t>
            </w:r>
          </w:p>
        </w:tc>
        <w:tc>
          <w:tcPr>
            <w:tcW w:w="710"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公开时限</w:t>
            </w:r>
          </w:p>
        </w:tc>
        <w:tc>
          <w:tcPr>
            <w:tcW w:w="99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公开主体</w:t>
            </w:r>
          </w:p>
        </w:tc>
        <w:tc>
          <w:tcPr>
            <w:tcW w:w="993" w:type="dxa"/>
            <w:vMerge w:val="restart"/>
          </w:tcPr>
          <w:p w:rsidR="00DE0B19" w:rsidRDefault="00DE0B19">
            <w:pPr>
              <w:pStyle w:val="TableParagraph"/>
              <w:ind w:left="11"/>
              <w:jc w:val="center"/>
              <w:rPr>
                <w:rFonts w:ascii="Times New Roman" w:eastAsia="Times New Roman"/>
              </w:rPr>
            </w:pPr>
          </w:p>
          <w:p w:rsidR="00DE0B19" w:rsidRDefault="0056081C">
            <w:pPr>
              <w:pStyle w:val="TableParagraph"/>
              <w:ind w:left="11"/>
              <w:jc w:val="center"/>
              <w:rPr>
                <w:rFonts w:ascii="Times New Roman" w:eastAsia="Times New Roman"/>
              </w:rPr>
            </w:pPr>
            <w:r>
              <w:rPr>
                <w:rFonts w:ascii="Times New Roman" w:eastAsia="Times New Roman" w:hint="eastAsia"/>
              </w:rPr>
              <w:t>公开渠道和载体</w:t>
            </w:r>
          </w:p>
        </w:tc>
        <w:tc>
          <w:tcPr>
            <w:tcW w:w="995"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公开对象</w:t>
            </w:r>
          </w:p>
        </w:tc>
        <w:tc>
          <w:tcPr>
            <w:tcW w:w="993"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公开方式</w:t>
            </w:r>
          </w:p>
        </w:tc>
        <w:tc>
          <w:tcPr>
            <w:tcW w:w="917" w:type="dxa"/>
            <w:gridSpan w:val="2"/>
          </w:tcPr>
          <w:p w:rsidR="00DE0B19" w:rsidRDefault="0056081C">
            <w:pPr>
              <w:pStyle w:val="TableParagraph"/>
              <w:ind w:left="11"/>
              <w:jc w:val="center"/>
              <w:rPr>
                <w:rFonts w:ascii="Times New Roman" w:eastAsia="Times New Roman"/>
              </w:rPr>
            </w:pPr>
            <w:r>
              <w:rPr>
                <w:rFonts w:ascii="Times New Roman" w:eastAsia="Times New Roman" w:hint="eastAsia"/>
              </w:rPr>
              <w:t>公开层级</w:t>
            </w:r>
          </w:p>
        </w:tc>
      </w:tr>
      <w:tr w:rsidR="00DE0B19">
        <w:trPr>
          <w:trHeight w:val="950"/>
        </w:trPr>
        <w:tc>
          <w:tcPr>
            <w:tcW w:w="403" w:type="dxa"/>
            <w:vMerge/>
            <w:tcBorders>
              <w:top w:val="nil"/>
            </w:tcBorders>
          </w:tcPr>
          <w:p w:rsidR="00DE0B19" w:rsidRDefault="00DE0B19">
            <w:pPr>
              <w:pStyle w:val="TableParagraph"/>
              <w:ind w:left="11"/>
              <w:jc w:val="center"/>
              <w:rPr>
                <w:rFonts w:ascii="Times New Roman" w:eastAsia="Times New Roman"/>
              </w:rPr>
            </w:pPr>
          </w:p>
        </w:tc>
        <w:tc>
          <w:tcPr>
            <w:tcW w:w="607" w:type="dxa"/>
          </w:tcPr>
          <w:p w:rsidR="00DE0B19" w:rsidRDefault="0056081C">
            <w:pPr>
              <w:pStyle w:val="TableParagraph"/>
              <w:ind w:left="11"/>
              <w:jc w:val="center"/>
              <w:rPr>
                <w:rFonts w:ascii="Times New Roman" w:eastAsia="Times New Roman"/>
              </w:rPr>
            </w:pPr>
            <w:r>
              <w:rPr>
                <w:rFonts w:ascii="Times New Roman" w:eastAsia="Times New Roman" w:hint="eastAsia"/>
              </w:rPr>
              <w:t>一级事项</w:t>
            </w:r>
          </w:p>
        </w:tc>
        <w:tc>
          <w:tcPr>
            <w:tcW w:w="615" w:type="dxa"/>
          </w:tcPr>
          <w:p w:rsidR="00DE0B19" w:rsidRDefault="0056081C">
            <w:pPr>
              <w:pStyle w:val="TableParagraph"/>
              <w:ind w:left="11"/>
              <w:jc w:val="center"/>
              <w:rPr>
                <w:rFonts w:ascii="Times New Roman" w:eastAsia="Times New Roman"/>
              </w:rPr>
            </w:pPr>
            <w:r>
              <w:rPr>
                <w:rFonts w:ascii="Times New Roman" w:eastAsia="Times New Roman" w:hint="eastAsia"/>
              </w:rPr>
              <w:t>二级事项</w:t>
            </w:r>
          </w:p>
        </w:tc>
        <w:tc>
          <w:tcPr>
            <w:tcW w:w="5380" w:type="dxa"/>
            <w:vMerge/>
            <w:tcBorders>
              <w:top w:val="nil"/>
            </w:tcBorders>
          </w:tcPr>
          <w:p w:rsidR="00DE0B19" w:rsidRDefault="00DE0B19">
            <w:pPr>
              <w:pStyle w:val="TableParagraph"/>
              <w:ind w:left="11"/>
              <w:jc w:val="center"/>
              <w:rPr>
                <w:rFonts w:ascii="Times New Roman" w:eastAsia="Times New Roman"/>
              </w:rPr>
            </w:pPr>
          </w:p>
        </w:tc>
        <w:tc>
          <w:tcPr>
            <w:tcW w:w="1376" w:type="dxa"/>
            <w:vMerge/>
            <w:tcBorders>
              <w:top w:val="nil"/>
            </w:tcBorders>
          </w:tcPr>
          <w:p w:rsidR="00DE0B19" w:rsidRDefault="00DE0B19">
            <w:pPr>
              <w:pStyle w:val="TableParagraph"/>
              <w:ind w:left="11"/>
              <w:jc w:val="center"/>
              <w:rPr>
                <w:rFonts w:ascii="Times New Roman" w:eastAsia="Times New Roman"/>
              </w:rPr>
            </w:pPr>
          </w:p>
        </w:tc>
        <w:tc>
          <w:tcPr>
            <w:tcW w:w="710" w:type="dxa"/>
            <w:vMerge/>
            <w:tcBorders>
              <w:top w:val="nil"/>
            </w:tcBorders>
          </w:tcPr>
          <w:p w:rsidR="00DE0B19" w:rsidRDefault="00DE0B19">
            <w:pPr>
              <w:pStyle w:val="TableParagraph"/>
              <w:ind w:left="11"/>
              <w:jc w:val="center"/>
              <w:rPr>
                <w:rFonts w:ascii="Times New Roman" w:eastAsia="Times New Roman"/>
              </w:rPr>
            </w:pPr>
          </w:p>
        </w:tc>
        <w:tc>
          <w:tcPr>
            <w:tcW w:w="993" w:type="dxa"/>
            <w:vMerge/>
            <w:tcBorders>
              <w:top w:val="nil"/>
            </w:tcBorders>
          </w:tcPr>
          <w:p w:rsidR="00DE0B19" w:rsidRDefault="00DE0B19">
            <w:pPr>
              <w:pStyle w:val="TableParagraph"/>
              <w:ind w:left="11"/>
              <w:jc w:val="center"/>
              <w:rPr>
                <w:rFonts w:ascii="Times New Roman" w:eastAsia="Times New Roman"/>
              </w:rPr>
            </w:pPr>
          </w:p>
        </w:tc>
        <w:tc>
          <w:tcPr>
            <w:tcW w:w="993" w:type="dxa"/>
            <w:vMerge/>
            <w:tcBorders>
              <w:top w:val="nil"/>
            </w:tcBorders>
          </w:tcPr>
          <w:p w:rsidR="00DE0B19" w:rsidRDefault="00DE0B19">
            <w:pPr>
              <w:pStyle w:val="TableParagraph"/>
              <w:ind w:left="11"/>
              <w:jc w:val="center"/>
              <w:rPr>
                <w:rFonts w:ascii="Times New Roman" w:eastAsia="Times New Roman"/>
              </w:rPr>
            </w:pPr>
          </w:p>
        </w:tc>
        <w:tc>
          <w:tcPr>
            <w:tcW w:w="425" w:type="dxa"/>
          </w:tcPr>
          <w:p w:rsidR="00DE0B19" w:rsidRDefault="0056081C">
            <w:pPr>
              <w:pStyle w:val="TableParagraph"/>
              <w:ind w:left="11"/>
              <w:jc w:val="center"/>
              <w:rPr>
                <w:rFonts w:ascii="Times New Roman" w:eastAsia="Times New Roman"/>
              </w:rPr>
            </w:pPr>
            <w:r>
              <w:rPr>
                <w:rFonts w:ascii="Times New Roman" w:eastAsia="Times New Roman" w:hint="eastAsia"/>
              </w:rPr>
              <w:t>全社</w:t>
            </w:r>
          </w:p>
          <w:p w:rsidR="00DE0B19" w:rsidRDefault="0056081C">
            <w:pPr>
              <w:pStyle w:val="TableParagraph"/>
              <w:ind w:left="11"/>
              <w:jc w:val="center"/>
              <w:rPr>
                <w:rFonts w:ascii="Times New Roman" w:eastAsia="Times New Roman"/>
              </w:rPr>
            </w:pPr>
            <w:r>
              <w:rPr>
                <w:rFonts w:ascii="Times New Roman" w:eastAsia="Times New Roman" w:hint="eastAsia"/>
              </w:rPr>
              <w:t>会</w:t>
            </w:r>
          </w:p>
        </w:tc>
        <w:tc>
          <w:tcPr>
            <w:tcW w:w="570" w:type="dxa"/>
          </w:tcPr>
          <w:p w:rsidR="00DE0B19" w:rsidRDefault="0056081C">
            <w:pPr>
              <w:pStyle w:val="TableParagraph"/>
              <w:ind w:left="11"/>
              <w:jc w:val="center"/>
              <w:rPr>
                <w:rFonts w:ascii="Times New Roman" w:eastAsia="Times New Roman"/>
              </w:rPr>
            </w:pPr>
            <w:r>
              <w:rPr>
                <w:rFonts w:ascii="Times New Roman" w:eastAsia="Times New Roman" w:hint="eastAsia"/>
              </w:rPr>
              <w:t>特定群体</w:t>
            </w:r>
          </w:p>
        </w:tc>
        <w:tc>
          <w:tcPr>
            <w:tcW w:w="425" w:type="dxa"/>
          </w:tcPr>
          <w:p w:rsidR="00DE0B19" w:rsidRDefault="0056081C">
            <w:pPr>
              <w:pStyle w:val="TableParagraph"/>
              <w:ind w:left="11"/>
              <w:jc w:val="center"/>
              <w:rPr>
                <w:rFonts w:ascii="Times New Roman" w:eastAsia="Times New Roman"/>
              </w:rPr>
            </w:pPr>
            <w:r>
              <w:rPr>
                <w:rFonts w:ascii="Times New Roman" w:eastAsia="Times New Roman" w:hint="eastAsia"/>
              </w:rPr>
              <w:t>主动</w:t>
            </w:r>
          </w:p>
        </w:tc>
        <w:tc>
          <w:tcPr>
            <w:tcW w:w="568" w:type="dxa"/>
          </w:tcPr>
          <w:p w:rsidR="00DE0B19" w:rsidRDefault="0056081C">
            <w:pPr>
              <w:pStyle w:val="TableParagraph"/>
              <w:ind w:left="11"/>
              <w:jc w:val="center"/>
              <w:rPr>
                <w:rFonts w:ascii="Times New Roman" w:eastAsia="Times New Roman"/>
              </w:rPr>
            </w:pPr>
            <w:r>
              <w:rPr>
                <w:rFonts w:ascii="Times New Roman" w:eastAsia="Times New Roman" w:hint="eastAsia"/>
              </w:rPr>
              <w:t>依申请</w:t>
            </w:r>
          </w:p>
          <w:p w:rsidR="00DE0B19" w:rsidRDefault="0056081C">
            <w:pPr>
              <w:pStyle w:val="TableParagraph"/>
              <w:ind w:left="11"/>
              <w:jc w:val="center"/>
              <w:rPr>
                <w:rFonts w:ascii="Times New Roman" w:eastAsia="Times New Roman"/>
              </w:rPr>
            </w:pPr>
            <w:r>
              <w:rPr>
                <w:rFonts w:ascii="Times New Roman" w:eastAsia="Times New Roman" w:hint="eastAsia"/>
              </w:rPr>
              <w:t>公开</w:t>
            </w:r>
          </w:p>
        </w:tc>
        <w:tc>
          <w:tcPr>
            <w:tcW w:w="428" w:type="dxa"/>
          </w:tcPr>
          <w:p w:rsidR="00DE0B19" w:rsidRDefault="0056081C">
            <w:pPr>
              <w:pStyle w:val="TableParagraph"/>
              <w:ind w:left="11"/>
              <w:jc w:val="center"/>
              <w:rPr>
                <w:rFonts w:ascii="Times New Roman" w:eastAsia="Times New Roman"/>
              </w:rPr>
            </w:pPr>
            <w:r>
              <w:rPr>
                <w:rFonts w:ascii="Times New Roman" w:eastAsia="Times New Roman" w:hint="eastAsia"/>
              </w:rPr>
              <w:t>县级</w:t>
            </w:r>
          </w:p>
        </w:tc>
        <w:tc>
          <w:tcPr>
            <w:tcW w:w="489" w:type="dxa"/>
          </w:tcPr>
          <w:p w:rsidR="00DE0B19" w:rsidRDefault="0056081C">
            <w:pPr>
              <w:pStyle w:val="TableParagraph"/>
              <w:ind w:left="11"/>
              <w:jc w:val="center"/>
              <w:rPr>
                <w:rFonts w:ascii="Times New Roman" w:eastAsia="Times New Roman"/>
              </w:rPr>
            </w:pPr>
            <w:r>
              <w:rPr>
                <w:rFonts w:ascii="Times New Roman" w:eastAsia="Times New Roman" w:hint="eastAsia"/>
              </w:rPr>
              <w:t>乡、村级</w:t>
            </w:r>
          </w:p>
        </w:tc>
      </w:tr>
      <w:tr w:rsidR="00DE0B19">
        <w:trPr>
          <w:trHeight w:val="984"/>
        </w:trPr>
        <w:tc>
          <w:tcPr>
            <w:tcW w:w="40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firstLineChars="100" w:firstLine="180"/>
              <w:jc w:val="both"/>
              <w:rPr>
                <w:rFonts w:ascii="Times New Roman" w:eastAsia="Times New Roman"/>
                <w:sz w:val="18"/>
                <w:szCs w:val="18"/>
              </w:rPr>
            </w:pPr>
            <w:r>
              <w:rPr>
                <w:rFonts w:ascii="Times New Roman" w:eastAsia="Times New Roman" w:hint="eastAsia"/>
                <w:sz w:val="18"/>
                <w:szCs w:val="18"/>
              </w:rPr>
              <w:t>1</w:t>
            </w: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tc>
        <w:tc>
          <w:tcPr>
            <w:tcW w:w="607"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事前公开</w:t>
            </w:r>
          </w:p>
        </w:tc>
        <w:tc>
          <w:tcPr>
            <w:tcW w:w="615"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行政执法权责清单</w:t>
            </w:r>
          </w:p>
          <w:p w:rsidR="00DE0B19" w:rsidRDefault="00DE0B19">
            <w:pPr>
              <w:pStyle w:val="TableParagraph"/>
              <w:ind w:left="11"/>
              <w:jc w:val="center"/>
              <w:rPr>
                <w:rFonts w:ascii="Times New Roman" w:eastAsia="Times New Roman"/>
                <w:sz w:val="18"/>
                <w:szCs w:val="18"/>
              </w:rPr>
            </w:pPr>
          </w:p>
        </w:tc>
        <w:tc>
          <w:tcPr>
            <w:tcW w:w="53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公开职权类别、职权名称、实施依据、责任事项、办理期限、收费标准等</w:t>
            </w:r>
          </w:p>
        </w:tc>
        <w:tc>
          <w:tcPr>
            <w:tcW w:w="1376"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《中共中央关于全面推进依法治国若干重大问题的决定》、《法治政府建设实施纲要（</w:t>
            </w:r>
            <w:r>
              <w:rPr>
                <w:rFonts w:ascii="Times New Roman" w:eastAsia="Times New Roman" w:hint="eastAsia"/>
                <w:sz w:val="18"/>
                <w:szCs w:val="18"/>
              </w:rPr>
              <w:t>2015-2020</w:t>
            </w:r>
            <w:r>
              <w:rPr>
                <w:rFonts w:ascii="Times New Roman" w:eastAsia="Times New Roman" w:hint="eastAsia"/>
                <w:sz w:val="18"/>
                <w:szCs w:val="18"/>
              </w:rPr>
              <w:t>年）》、《国务院办公厅关于全面推行行政执法公示制度执法全过程记录制度重大执法决定法制审核制度的指导意见》（国办发</w:t>
            </w:r>
            <w:r>
              <w:rPr>
                <w:rFonts w:ascii="Times New Roman" w:eastAsia="Times New Roman" w:hint="eastAsia"/>
                <w:sz w:val="18"/>
                <w:szCs w:val="18"/>
              </w:rPr>
              <w:t>[2018]118</w:t>
            </w:r>
            <w:r>
              <w:rPr>
                <w:rFonts w:ascii="Times New Roman" w:eastAsia="Times New Roman" w:hint="eastAsia"/>
                <w:sz w:val="18"/>
                <w:szCs w:val="18"/>
              </w:rPr>
              <w:t>号）、《河南省全面推行行政执法决定法制审核制度实施方案》</w:t>
            </w:r>
          </w:p>
        </w:tc>
        <w:tc>
          <w:tcPr>
            <w:tcW w:w="710"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明港镇城镇管理综合执法局</w:t>
            </w:r>
          </w:p>
        </w:tc>
        <w:tc>
          <w:tcPr>
            <w:tcW w:w="99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vMerge w:val="restart"/>
          </w:tcPr>
          <w:p w:rsidR="00DE0B19" w:rsidRDefault="00DE0B19">
            <w:pPr>
              <w:pStyle w:val="TableParagraph"/>
              <w:ind w:left="11"/>
              <w:jc w:val="center"/>
              <w:rPr>
                <w:rFonts w:ascii="Times New Roman" w:eastAsia="Times New Roman"/>
                <w:sz w:val="18"/>
                <w:szCs w:val="18"/>
              </w:rPr>
            </w:pPr>
          </w:p>
        </w:tc>
        <w:tc>
          <w:tcPr>
            <w:tcW w:w="425"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vMerge w:val="restart"/>
          </w:tcPr>
          <w:p w:rsidR="00DE0B19" w:rsidRDefault="00DE0B19">
            <w:pPr>
              <w:pStyle w:val="TableParagraph"/>
              <w:ind w:left="11"/>
              <w:jc w:val="center"/>
              <w:rPr>
                <w:rFonts w:ascii="Times New Roman" w:eastAsia="Times New Roman"/>
                <w:sz w:val="18"/>
                <w:szCs w:val="18"/>
              </w:rPr>
            </w:pPr>
          </w:p>
        </w:tc>
        <w:tc>
          <w:tcPr>
            <w:tcW w:w="428" w:type="dxa"/>
            <w:vMerge w:val="restart"/>
          </w:tcPr>
          <w:p w:rsidR="00DE0B19" w:rsidRDefault="00DE0B19">
            <w:pPr>
              <w:pStyle w:val="TableParagraph"/>
              <w:ind w:left="11"/>
              <w:jc w:val="center"/>
              <w:rPr>
                <w:rFonts w:ascii="Times New Roman" w:eastAsia="Times New Roman"/>
                <w:sz w:val="18"/>
                <w:szCs w:val="18"/>
              </w:rPr>
            </w:pPr>
          </w:p>
        </w:tc>
        <w:tc>
          <w:tcPr>
            <w:tcW w:w="489"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951"/>
        </w:trPr>
        <w:tc>
          <w:tcPr>
            <w:tcW w:w="403" w:type="dxa"/>
            <w:vMerge/>
          </w:tcPr>
          <w:p w:rsidR="00DE0B19" w:rsidRDefault="00DE0B19">
            <w:pPr>
              <w:pStyle w:val="TableParagraph"/>
              <w:ind w:left="11"/>
              <w:jc w:val="center"/>
              <w:rPr>
                <w:rFonts w:ascii="Times New Roman" w:eastAsia="Times New Roman"/>
                <w:sz w:val="18"/>
                <w:szCs w:val="18"/>
              </w:rPr>
            </w:pPr>
          </w:p>
        </w:tc>
        <w:tc>
          <w:tcPr>
            <w:tcW w:w="607" w:type="dxa"/>
            <w:vMerge/>
          </w:tcPr>
          <w:p w:rsidR="00DE0B19" w:rsidRDefault="00DE0B19">
            <w:pPr>
              <w:pStyle w:val="TableParagraph"/>
              <w:ind w:left="11"/>
              <w:jc w:val="center"/>
              <w:rPr>
                <w:rFonts w:ascii="Times New Roman" w:eastAsia="Times New Roman"/>
                <w:sz w:val="18"/>
                <w:szCs w:val="18"/>
              </w:rPr>
            </w:pPr>
          </w:p>
        </w:tc>
        <w:tc>
          <w:tcPr>
            <w:tcW w:w="615" w:type="dxa"/>
            <w:tcBorders>
              <w:top w:val="nil"/>
            </w:tcBorders>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随机抽查事项清单</w:t>
            </w:r>
          </w:p>
        </w:tc>
        <w:tc>
          <w:tcPr>
            <w:tcW w:w="53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公开抽查事项、抽查依据、抽查主体、抽查对象、抽查比例、抽查频次、抽查方式、抽查内容等</w:t>
            </w:r>
          </w:p>
        </w:tc>
        <w:tc>
          <w:tcPr>
            <w:tcW w:w="1376"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Pr>
          <w:p w:rsidR="00DE0B19" w:rsidRDefault="00DE0B19">
            <w:pPr>
              <w:pStyle w:val="TableParagraph"/>
              <w:ind w:left="11"/>
              <w:jc w:val="center"/>
              <w:rPr>
                <w:rFonts w:ascii="Times New Roman" w:eastAsia="Times New Roman"/>
                <w:sz w:val="18"/>
                <w:szCs w:val="18"/>
              </w:rPr>
            </w:pPr>
          </w:p>
        </w:tc>
        <w:tc>
          <w:tcPr>
            <w:tcW w:w="425" w:type="dxa"/>
            <w:vMerge/>
          </w:tcPr>
          <w:p w:rsidR="00DE0B19" w:rsidRDefault="00DE0B19">
            <w:pPr>
              <w:pStyle w:val="TableParagraph"/>
              <w:ind w:left="11"/>
              <w:jc w:val="center"/>
              <w:rPr>
                <w:rFonts w:ascii="Times New Roman" w:eastAsia="Times New Roman"/>
                <w:sz w:val="18"/>
                <w:szCs w:val="18"/>
              </w:rPr>
            </w:pPr>
          </w:p>
        </w:tc>
        <w:tc>
          <w:tcPr>
            <w:tcW w:w="570" w:type="dxa"/>
            <w:vMerge/>
          </w:tcPr>
          <w:p w:rsidR="00DE0B19" w:rsidRDefault="00DE0B19">
            <w:pPr>
              <w:pStyle w:val="TableParagraph"/>
              <w:ind w:left="11"/>
              <w:jc w:val="center"/>
              <w:rPr>
                <w:rFonts w:ascii="Times New Roman" w:eastAsia="Times New Roman"/>
                <w:sz w:val="18"/>
                <w:szCs w:val="18"/>
              </w:rPr>
            </w:pPr>
          </w:p>
        </w:tc>
        <w:tc>
          <w:tcPr>
            <w:tcW w:w="425" w:type="dxa"/>
            <w:vMerge/>
          </w:tcPr>
          <w:p w:rsidR="00DE0B19" w:rsidRDefault="00DE0B19">
            <w:pPr>
              <w:pStyle w:val="TableParagraph"/>
              <w:ind w:left="11"/>
              <w:jc w:val="center"/>
              <w:rPr>
                <w:rFonts w:ascii="Times New Roman" w:eastAsia="Times New Roman"/>
                <w:sz w:val="18"/>
                <w:szCs w:val="18"/>
              </w:rPr>
            </w:pPr>
          </w:p>
        </w:tc>
        <w:tc>
          <w:tcPr>
            <w:tcW w:w="568" w:type="dxa"/>
            <w:vMerge/>
          </w:tcPr>
          <w:p w:rsidR="00DE0B19" w:rsidRDefault="00DE0B19">
            <w:pPr>
              <w:pStyle w:val="TableParagraph"/>
              <w:ind w:left="11"/>
              <w:jc w:val="center"/>
              <w:rPr>
                <w:rFonts w:ascii="Times New Roman" w:eastAsia="Times New Roman"/>
                <w:sz w:val="18"/>
                <w:szCs w:val="18"/>
              </w:rPr>
            </w:pPr>
          </w:p>
        </w:tc>
        <w:tc>
          <w:tcPr>
            <w:tcW w:w="428" w:type="dxa"/>
            <w:vMerge/>
          </w:tcPr>
          <w:p w:rsidR="00DE0B19" w:rsidRDefault="00DE0B19">
            <w:pPr>
              <w:pStyle w:val="TableParagraph"/>
              <w:ind w:left="11"/>
              <w:jc w:val="center"/>
              <w:rPr>
                <w:rFonts w:ascii="Times New Roman" w:eastAsia="Times New Roman"/>
                <w:sz w:val="18"/>
                <w:szCs w:val="18"/>
              </w:rPr>
            </w:pPr>
          </w:p>
        </w:tc>
        <w:tc>
          <w:tcPr>
            <w:tcW w:w="489" w:type="dxa"/>
            <w:vMerge/>
          </w:tcPr>
          <w:p w:rsidR="00DE0B19" w:rsidRDefault="00DE0B19">
            <w:pPr>
              <w:pStyle w:val="TableParagraph"/>
              <w:ind w:left="11"/>
              <w:jc w:val="center"/>
              <w:rPr>
                <w:rFonts w:ascii="Times New Roman" w:eastAsia="Times New Roman"/>
                <w:sz w:val="18"/>
                <w:szCs w:val="18"/>
              </w:rPr>
            </w:pPr>
          </w:p>
        </w:tc>
      </w:tr>
      <w:tr w:rsidR="00DE0B19">
        <w:trPr>
          <w:trHeight w:val="951"/>
        </w:trPr>
        <w:tc>
          <w:tcPr>
            <w:tcW w:w="403" w:type="dxa"/>
            <w:vMerge/>
          </w:tcPr>
          <w:p w:rsidR="00DE0B19" w:rsidRDefault="00DE0B19">
            <w:pPr>
              <w:pStyle w:val="TableParagraph"/>
              <w:ind w:left="11"/>
              <w:jc w:val="center"/>
              <w:rPr>
                <w:rFonts w:ascii="Times New Roman" w:eastAsia="Times New Roman"/>
                <w:sz w:val="18"/>
                <w:szCs w:val="18"/>
              </w:rPr>
            </w:pPr>
          </w:p>
        </w:tc>
        <w:tc>
          <w:tcPr>
            <w:tcW w:w="607" w:type="dxa"/>
            <w:vMerge/>
          </w:tcPr>
          <w:p w:rsidR="00DE0B19" w:rsidRDefault="00DE0B19">
            <w:pPr>
              <w:pStyle w:val="TableParagraph"/>
              <w:ind w:left="11"/>
              <w:jc w:val="center"/>
              <w:rPr>
                <w:rFonts w:ascii="Times New Roman" w:eastAsia="Times New Roman"/>
                <w:sz w:val="18"/>
                <w:szCs w:val="18"/>
              </w:rPr>
            </w:pPr>
          </w:p>
        </w:tc>
        <w:tc>
          <w:tcPr>
            <w:tcW w:w="615" w:type="dxa"/>
            <w:tcBorders>
              <w:top w:val="nil"/>
            </w:tcBorders>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服务指南、执法流程图</w:t>
            </w:r>
          </w:p>
        </w:tc>
        <w:tc>
          <w:tcPr>
            <w:tcW w:w="5380" w:type="dxa"/>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公开执法事项名称、执法程序、受理机构、审批机构、受理条件、办理时限等；公开救济渠道、监督方式；公开本机关执法人员的姓名、职务、执法证号、执法区域等</w:t>
            </w:r>
          </w:p>
        </w:tc>
        <w:tc>
          <w:tcPr>
            <w:tcW w:w="1376"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vMerge/>
          </w:tcPr>
          <w:p w:rsidR="00DE0B19" w:rsidRDefault="00DE0B19">
            <w:pPr>
              <w:pStyle w:val="TableParagraph"/>
              <w:ind w:left="11"/>
              <w:jc w:val="center"/>
              <w:rPr>
                <w:rFonts w:ascii="Times New Roman" w:eastAsia="Times New Roman"/>
                <w:sz w:val="18"/>
                <w:szCs w:val="18"/>
              </w:rPr>
            </w:pP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vMerge/>
          </w:tcPr>
          <w:p w:rsidR="00DE0B19" w:rsidRDefault="00DE0B19">
            <w:pPr>
              <w:pStyle w:val="TableParagraph"/>
              <w:ind w:left="11"/>
              <w:jc w:val="center"/>
              <w:rPr>
                <w:rFonts w:ascii="Times New Roman" w:eastAsia="Times New Roman"/>
                <w:sz w:val="18"/>
                <w:szCs w:val="18"/>
              </w:rPr>
            </w:pPr>
          </w:p>
        </w:tc>
        <w:tc>
          <w:tcPr>
            <w:tcW w:w="425" w:type="dxa"/>
            <w:vMerge/>
          </w:tcPr>
          <w:p w:rsidR="00DE0B19" w:rsidRDefault="00DE0B19">
            <w:pPr>
              <w:pStyle w:val="TableParagraph"/>
              <w:ind w:left="11"/>
              <w:jc w:val="center"/>
              <w:rPr>
                <w:rFonts w:ascii="Times New Roman" w:eastAsia="Times New Roman"/>
                <w:sz w:val="18"/>
                <w:szCs w:val="18"/>
              </w:rPr>
            </w:pPr>
          </w:p>
        </w:tc>
        <w:tc>
          <w:tcPr>
            <w:tcW w:w="570" w:type="dxa"/>
            <w:vMerge/>
          </w:tcPr>
          <w:p w:rsidR="00DE0B19" w:rsidRDefault="00DE0B19">
            <w:pPr>
              <w:pStyle w:val="TableParagraph"/>
              <w:ind w:left="11"/>
              <w:jc w:val="center"/>
              <w:rPr>
                <w:rFonts w:ascii="Times New Roman" w:eastAsia="Times New Roman"/>
                <w:sz w:val="18"/>
                <w:szCs w:val="18"/>
              </w:rPr>
            </w:pPr>
          </w:p>
        </w:tc>
        <w:tc>
          <w:tcPr>
            <w:tcW w:w="425" w:type="dxa"/>
            <w:vMerge/>
          </w:tcPr>
          <w:p w:rsidR="00DE0B19" w:rsidRDefault="00DE0B19">
            <w:pPr>
              <w:pStyle w:val="TableParagraph"/>
              <w:ind w:left="11"/>
              <w:jc w:val="center"/>
              <w:rPr>
                <w:rFonts w:ascii="Times New Roman" w:eastAsia="Times New Roman"/>
                <w:sz w:val="18"/>
                <w:szCs w:val="18"/>
              </w:rPr>
            </w:pPr>
          </w:p>
        </w:tc>
        <w:tc>
          <w:tcPr>
            <w:tcW w:w="568" w:type="dxa"/>
            <w:vMerge/>
          </w:tcPr>
          <w:p w:rsidR="00DE0B19" w:rsidRDefault="00DE0B19">
            <w:pPr>
              <w:pStyle w:val="TableParagraph"/>
              <w:ind w:left="11"/>
              <w:jc w:val="center"/>
              <w:rPr>
                <w:rFonts w:ascii="Times New Roman" w:eastAsia="Times New Roman"/>
                <w:sz w:val="18"/>
                <w:szCs w:val="18"/>
              </w:rPr>
            </w:pPr>
          </w:p>
        </w:tc>
        <w:tc>
          <w:tcPr>
            <w:tcW w:w="428" w:type="dxa"/>
            <w:vMerge/>
          </w:tcPr>
          <w:p w:rsidR="00DE0B19" w:rsidRDefault="00DE0B19">
            <w:pPr>
              <w:pStyle w:val="TableParagraph"/>
              <w:ind w:left="11"/>
              <w:jc w:val="center"/>
              <w:rPr>
                <w:rFonts w:ascii="Times New Roman" w:eastAsia="Times New Roman"/>
                <w:sz w:val="18"/>
                <w:szCs w:val="18"/>
              </w:rPr>
            </w:pPr>
          </w:p>
        </w:tc>
        <w:tc>
          <w:tcPr>
            <w:tcW w:w="489" w:type="dxa"/>
            <w:vMerge/>
          </w:tcPr>
          <w:p w:rsidR="00DE0B19" w:rsidRDefault="00DE0B19">
            <w:pPr>
              <w:pStyle w:val="TableParagraph"/>
              <w:ind w:left="11"/>
              <w:jc w:val="center"/>
              <w:rPr>
                <w:rFonts w:ascii="Times New Roman" w:eastAsia="Times New Roman"/>
                <w:sz w:val="18"/>
                <w:szCs w:val="18"/>
              </w:rPr>
            </w:pPr>
          </w:p>
        </w:tc>
      </w:tr>
      <w:tr w:rsidR="00DE0B19">
        <w:trPr>
          <w:trHeight w:val="661"/>
        </w:trPr>
        <w:tc>
          <w:tcPr>
            <w:tcW w:w="403"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2</w:t>
            </w:r>
          </w:p>
        </w:tc>
        <w:tc>
          <w:tcPr>
            <w:tcW w:w="607"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事中公示</w:t>
            </w:r>
          </w:p>
        </w:tc>
        <w:tc>
          <w:tcPr>
            <w:tcW w:w="615"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岗位信息公示</w:t>
            </w:r>
          </w:p>
        </w:tc>
        <w:tc>
          <w:tcPr>
            <w:tcW w:w="53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公示工作人员岗位职责、申请材料示范文本、办理进度查询、咨询服务、投诉举报等信息</w:t>
            </w:r>
          </w:p>
        </w:tc>
        <w:tc>
          <w:tcPr>
            <w:tcW w:w="1376"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镇党委、政府</w:t>
            </w:r>
            <w:r>
              <w:rPr>
                <w:rFonts w:ascii="Times New Roman" w:eastAsia="Times New Roman" w:hint="eastAsia"/>
                <w:sz w:val="18"/>
                <w:szCs w:val="18"/>
              </w:rPr>
              <w:t>批准后</w:t>
            </w:r>
            <w:r>
              <w:rPr>
                <w:rFonts w:ascii="Times New Roman" w:eastAsia="Times New Roman" w:hint="eastAsia"/>
                <w:sz w:val="18"/>
                <w:szCs w:val="18"/>
              </w:rPr>
              <w:t xml:space="preserve">20 </w:t>
            </w:r>
            <w:r>
              <w:rPr>
                <w:rFonts w:ascii="Times New Roman" w:eastAsia="Times New Roman" w:hint="eastAsia"/>
                <w:sz w:val="18"/>
                <w:szCs w:val="18"/>
              </w:rPr>
              <w:t>日内</w:t>
            </w: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行政服务窗口公示栏</w:t>
            </w:r>
          </w:p>
        </w:tc>
        <w:tc>
          <w:tcPr>
            <w:tcW w:w="425"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tcBorders>
              <w:top w:val="nil"/>
            </w:tcBorders>
          </w:tcPr>
          <w:p w:rsidR="00DE0B19" w:rsidRDefault="00DE0B19">
            <w:pPr>
              <w:pStyle w:val="TableParagraph"/>
              <w:ind w:left="11"/>
              <w:jc w:val="center"/>
              <w:rPr>
                <w:rFonts w:ascii="Times New Roman" w:eastAsia="Times New Roman"/>
                <w:sz w:val="18"/>
                <w:szCs w:val="18"/>
              </w:rPr>
            </w:pPr>
          </w:p>
        </w:tc>
        <w:tc>
          <w:tcPr>
            <w:tcW w:w="425"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tcBorders>
              <w:top w:val="nil"/>
            </w:tcBorders>
          </w:tcPr>
          <w:p w:rsidR="00DE0B19" w:rsidRDefault="00DE0B19">
            <w:pPr>
              <w:pStyle w:val="TableParagraph"/>
              <w:ind w:left="11"/>
              <w:jc w:val="center"/>
              <w:rPr>
                <w:rFonts w:ascii="Times New Roman" w:eastAsia="Times New Roman"/>
                <w:sz w:val="18"/>
                <w:szCs w:val="18"/>
              </w:rPr>
            </w:pPr>
          </w:p>
        </w:tc>
        <w:tc>
          <w:tcPr>
            <w:tcW w:w="428" w:type="dxa"/>
            <w:tcBorders>
              <w:top w:val="nil"/>
            </w:tcBorders>
          </w:tcPr>
          <w:p w:rsidR="00DE0B19" w:rsidRDefault="00DE0B19">
            <w:pPr>
              <w:pStyle w:val="TableParagraph"/>
              <w:ind w:left="11"/>
              <w:jc w:val="center"/>
              <w:rPr>
                <w:rFonts w:ascii="Times New Roman" w:eastAsia="Times New Roman"/>
                <w:sz w:val="18"/>
                <w:szCs w:val="18"/>
              </w:rPr>
            </w:pPr>
          </w:p>
        </w:tc>
        <w:tc>
          <w:tcPr>
            <w:tcW w:w="489"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1263"/>
        </w:trPr>
        <w:tc>
          <w:tcPr>
            <w:tcW w:w="403" w:type="dxa"/>
            <w:vMerge w:val="restart"/>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3</w:t>
            </w:r>
          </w:p>
          <w:p w:rsidR="00DE0B19" w:rsidRDefault="00DE0B19">
            <w:pPr>
              <w:pStyle w:val="TableParagraph"/>
              <w:ind w:left="11"/>
              <w:jc w:val="center"/>
              <w:rPr>
                <w:rFonts w:ascii="Times New Roman" w:eastAsia="Times New Roman"/>
                <w:sz w:val="18"/>
                <w:szCs w:val="18"/>
              </w:rPr>
            </w:pPr>
          </w:p>
        </w:tc>
        <w:tc>
          <w:tcPr>
            <w:tcW w:w="607" w:type="dxa"/>
            <w:vMerge w:val="restart"/>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事后公开</w:t>
            </w:r>
          </w:p>
        </w:tc>
        <w:tc>
          <w:tcPr>
            <w:tcW w:w="615" w:type="dxa"/>
            <w:vMerge w:val="restart"/>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执法决定</w:t>
            </w:r>
          </w:p>
        </w:tc>
        <w:tc>
          <w:tcPr>
            <w:tcW w:w="5380" w:type="dxa"/>
          </w:tcPr>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行政许可、行政处罚的执法决定信息</w:t>
            </w:r>
          </w:p>
        </w:tc>
        <w:tc>
          <w:tcPr>
            <w:tcW w:w="1376"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tcBorders>
              <w:top w:val="nil"/>
            </w:tcBorders>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执法决定</w:t>
            </w:r>
            <w:proofErr w:type="gramStart"/>
            <w:r>
              <w:rPr>
                <w:rFonts w:ascii="Times New Roman" w:eastAsia="Times New Roman" w:hint="eastAsia"/>
                <w:sz w:val="18"/>
                <w:szCs w:val="18"/>
              </w:rPr>
              <w:t>作出</w:t>
            </w:r>
            <w:proofErr w:type="gramEnd"/>
            <w:r>
              <w:rPr>
                <w:rFonts w:ascii="Times New Roman" w:eastAsia="Times New Roman" w:hint="eastAsia"/>
                <w:sz w:val="18"/>
                <w:szCs w:val="18"/>
              </w:rPr>
              <w:t>之日起</w:t>
            </w:r>
            <w:r>
              <w:rPr>
                <w:rFonts w:ascii="Times New Roman" w:eastAsia="Times New Roman" w:hint="eastAsia"/>
                <w:sz w:val="18"/>
                <w:szCs w:val="18"/>
              </w:rPr>
              <w:t>7</w:t>
            </w:r>
            <w:r>
              <w:rPr>
                <w:rFonts w:ascii="Times New Roman" w:eastAsia="Times New Roman" w:hint="eastAsia"/>
                <w:sz w:val="18"/>
                <w:szCs w:val="18"/>
              </w:rPr>
              <w:t>个工作日内</w:t>
            </w: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tcBorders>
              <w:top w:val="nil"/>
            </w:tcBorders>
          </w:tcPr>
          <w:p w:rsidR="00DE0B19" w:rsidRDefault="00DE0B19">
            <w:pPr>
              <w:pStyle w:val="TableParagraph"/>
              <w:ind w:left="11"/>
              <w:jc w:val="center"/>
              <w:rPr>
                <w:rFonts w:ascii="Times New Roman" w:eastAsia="Times New Roman"/>
                <w:sz w:val="18"/>
                <w:szCs w:val="18"/>
              </w:rPr>
            </w:pPr>
          </w:p>
        </w:tc>
        <w:tc>
          <w:tcPr>
            <w:tcW w:w="425"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tcBorders>
              <w:top w:val="nil"/>
            </w:tcBorders>
          </w:tcPr>
          <w:p w:rsidR="00DE0B19" w:rsidRDefault="00DE0B19">
            <w:pPr>
              <w:pStyle w:val="TableParagraph"/>
              <w:ind w:left="11"/>
              <w:jc w:val="center"/>
              <w:rPr>
                <w:rFonts w:ascii="Times New Roman" w:eastAsia="Times New Roman"/>
                <w:sz w:val="18"/>
                <w:szCs w:val="18"/>
              </w:rPr>
            </w:pPr>
          </w:p>
        </w:tc>
        <w:tc>
          <w:tcPr>
            <w:tcW w:w="428" w:type="dxa"/>
            <w:tcBorders>
              <w:top w:val="nil"/>
            </w:tcBorders>
          </w:tcPr>
          <w:p w:rsidR="00DE0B19" w:rsidRDefault="00DE0B19">
            <w:pPr>
              <w:pStyle w:val="TableParagraph"/>
              <w:ind w:left="11"/>
              <w:jc w:val="center"/>
              <w:rPr>
                <w:rFonts w:ascii="Times New Roman" w:eastAsia="Times New Roman"/>
                <w:sz w:val="18"/>
                <w:szCs w:val="18"/>
              </w:rPr>
            </w:pPr>
          </w:p>
        </w:tc>
        <w:tc>
          <w:tcPr>
            <w:tcW w:w="489"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r w:rsidR="00DE0B19">
        <w:trPr>
          <w:trHeight w:val="638"/>
        </w:trPr>
        <w:tc>
          <w:tcPr>
            <w:tcW w:w="403" w:type="dxa"/>
            <w:vMerge/>
          </w:tcPr>
          <w:p w:rsidR="00DE0B19" w:rsidRDefault="00DE0B19">
            <w:pPr>
              <w:pStyle w:val="TableParagraph"/>
              <w:ind w:left="11"/>
              <w:jc w:val="center"/>
              <w:rPr>
                <w:rFonts w:ascii="Times New Roman" w:eastAsia="Times New Roman"/>
                <w:sz w:val="18"/>
                <w:szCs w:val="18"/>
              </w:rPr>
            </w:pPr>
          </w:p>
        </w:tc>
        <w:tc>
          <w:tcPr>
            <w:tcW w:w="607" w:type="dxa"/>
            <w:vMerge/>
          </w:tcPr>
          <w:p w:rsidR="00DE0B19" w:rsidRDefault="00DE0B19">
            <w:pPr>
              <w:pStyle w:val="TableParagraph"/>
              <w:ind w:left="11"/>
              <w:jc w:val="center"/>
              <w:rPr>
                <w:rFonts w:ascii="Times New Roman" w:eastAsia="Times New Roman"/>
                <w:sz w:val="18"/>
                <w:szCs w:val="18"/>
              </w:rPr>
            </w:pPr>
          </w:p>
        </w:tc>
        <w:tc>
          <w:tcPr>
            <w:tcW w:w="615" w:type="dxa"/>
            <w:vMerge/>
          </w:tcPr>
          <w:p w:rsidR="00DE0B19" w:rsidRDefault="00DE0B19">
            <w:pPr>
              <w:pStyle w:val="TableParagraph"/>
              <w:ind w:left="11"/>
              <w:jc w:val="center"/>
              <w:rPr>
                <w:rFonts w:ascii="Times New Roman" w:eastAsia="Times New Roman"/>
                <w:sz w:val="18"/>
                <w:szCs w:val="18"/>
              </w:rPr>
            </w:pPr>
          </w:p>
        </w:tc>
        <w:tc>
          <w:tcPr>
            <w:tcW w:w="5380" w:type="dxa"/>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执法机关、执法对象、执法类别、执法决定等信息</w:t>
            </w:r>
          </w:p>
        </w:tc>
        <w:tc>
          <w:tcPr>
            <w:tcW w:w="1376" w:type="dxa"/>
            <w:vMerge/>
            <w:tcBorders>
              <w:top w:val="nil"/>
            </w:tcBorders>
          </w:tcPr>
          <w:p w:rsidR="00DE0B19" w:rsidRDefault="00DE0B19">
            <w:pPr>
              <w:pStyle w:val="TableParagraph"/>
              <w:ind w:left="11"/>
              <w:jc w:val="center"/>
              <w:rPr>
                <w:rFonts w:ascii="Times New Roman" w:eastAsia="Times New Roman"/>
                <w:sz w:val="18"/>
                <w:szCs w:val="18"/>
              </w:rPr>
            </w:pPr>
          </w:p>
        </w:tc>
        <w:tc>
          <w:tcPr>
            <w:tcW w:w="710" w:type="dxa"/>
            <w:tcBorders>
              <w:top w:val="nil"/>
            </w:tcBorders>
          </w:tcPr>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执法决定</w:t>
            </w:r>
            <w:proofErr w:type="gramStart"/>
            <w:r>
              <w:rPr>
                <w:rFonts w:ascii="Times New Roman" w:eastAsia="Times New Roman" w:hint="eastAsia"/>
                <w:sz w:val="18"/>
                <w:szCs w:val="18"/>
              </w:rPr>
              <w:t>作出</w:t>
            </w:r>
            <w:proofErr w:type="gramEnd"/>
            <w:r>
              <w:rPr>
                <w:rFonts w:ascii="Times New Roman" w:eastAsia="Times New Roman" w:hint="eastAsia"/>
                <w:sz w:val="18"/>
                <w:szCs w:val="18"/>
              </w:rPr>
              <w:t>之日起</w:t>
            </w:r>
            <w:r>
              <w:rPr>
                <w:rFonts w:ascii="Times New Roman" w:eastAsia="Times New Roman" w:hint="eastAsia"/>
                <w:sz w:val="18"/>
                <w:szCs w:val="18"/>
              </w:rPr>
              <w:t>20</w:t>
            </w:r>
            <w:r>
              <w:rPr>
                <w:rFonts w:ascii="Times New Roman" w:eastAsia="Times New Roman" w:hint="eastAsia"/>
                <w:sz w:val="18"/>
                <w:szCs w:val="18"/>
              </w:rPr>
              <w:t>个工作日内</w:t>
            </w:r>
          </w:p>
        </w:tc>
        <w:tc>
          <w:tcPr>
            <w:tcW w:w="993" w:type="dxa"/>
            <w:vMerge/>
            <w:tcBorders>
              <w:top w:val="nil"/>
            </w:tcBorders>
          </w:tcPr>
          <w:p w:rsidR="00DE0B19" w:rsidRDefault="00DE0B19">
            <w:pPr>
              <w:pStyle w:val="TableParagraph"/>
              <w:ind w:left="11"/>
              <w:jc w:val="center"/>
              <w:rPr>
                <w:rFonts w:ascii="Times New Roman" w:eastAsia="Times New Roman"/>
                <w:sz w:val="18"/>
                <w:szCs w:val="18"/>
              </w:rPr>
            </w:pPr>
          </w:p>
        </w:tc>
        <w:tc>
          <w:tcPr>
            <w:tcW w:w="993"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r>
              <w:rPr>
                <w:rFonts w:ascii="Times New Roman" w:eastAsia="Times New Roman" w:hint="eastAsia"/>
                <w:sz w:val="18"/>
                <w:szCs w:val="18"/>
              </w:rPr>
              <w:t>乡镇公示栏</w:t>
            </w:r>
          </w:p>
        </w:tc>
        <w:tc>
          <w:tcPr>
            <w:tcW w:w="425"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70" w:type="dxa"/>
            <w:tcBorders>
              <w:top w:val="nil"/>
            </w:tcBorders>
          </w:tcPr>
          <w:p w:rsidR="00DE0B19" w:rsidRDefault="00DE0B19">
            <w:pPr>
              <w:pStyle w:val="TableParagraph"/>
              <w:ind w:left="11"/>
              <w:jc w:val="center"/>
              <w:rPr>
                <w:rFonts w:ascii="Times New Roman" w:eastAsia="Times New Roman"/>
                <w:sz w:val="18"/>
                <w:szCs w:val="18"/>
              </w:rPr>
            </w:pPr>
          </w:p>
        </w:tc>
        <w:tc>
          <w:tcPr>
            <w:tcW w:w="425"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c>
          <w:tcPr>
            <w:tcW w:w="568" w:type="dxa"/>
            <w:tcBorders>
              <w:top w:val="nil"/>
            </w:tcBorders>
          </w:tcPr>
          <w:p w:rsidR="00DE0B19" w:rsidRDefault="00DE0B19">
            <w:pPr>
              <w:pStyle w:val="TableParagraph"/>
              <w:ind w:left="11"/>
              <w:jc w:val="center"/>
              <w:rPr>
                <w:rFonts w:ascii="Times New Roman" w:eastAsia="Times New Roman"/>
                <w:sz w:val="18"/>
                <w:szCs w:val="18"/>
              </w:rPr>
            </w:pPr>
          </w:p>
        </w:tc>
        <w:tc>
          <w:tcPr>
            <w:tcW w:w="428" w:type="dxa"/>
            <w:tcBorders>
              <w:top w:val="nil"/>
            </w:tcBorders>
          </w:tcPr>
          <w:p w:rsidR="00DE0B19" w:rsidRDefault="00DE0B19">
            <w:pPr>
              <w:pStyle w:val="TableParagraph"/>
              <w:ind w:left="11"/>
              <w:jc w:val="center"/>
              <w:rPr>
                <w:rFonts w:ascii="Times New Roman" w:eastAsia="Times New Roman"/>
                <w:sz w:val="18"/>
                <w:szCs w:val="18"/>
              </w:rPr>
            </w:pPr>
          </w:p>
        </w:tc>
        <w:tc>
          <w:tcPr>
            <w:tcW w:w="489" w:type="dxa"/>
            <w:tcBorders>
              <w:top w:val="nil"/>
            </w:tcBorders>
          </w:tcPr>
          <w:p w:rsidR="00DE0B19" w:rsidRDefault="00DE0B19">
            <w:pPr>
              <w:pStyle w:val="TableParagraph"/>
              <w:ind w:left="11"/>
              <w:jc w:val="center"/>
              <w:rPr>
                <w:rFonts w:ascii="Times New Roman" w:eastAsia="Times New Roman"/>
                <w:sz w:val="18"/>
                <w:szCs w:val="18"/>
              </w:rPr>
            </w:pPr>
          </w:p>
          <w:p w:rsidR="00DE0B19" w:rsidRDefault="00DE0B19">
            <w:pPr>
              <w:pStyle w:val="TableParagraph"/>
              <w:ind w:left="11"/>
              <w:jc w:val="center"/>
              <w:rPr>
                <w:rFonts w:ascii="Times New Roman" w:eastAsia="Times New Roman"/>
                <w:sz w:val="18"/>
                <w:szCs w:val="18"/>
              </w:rPr>
            </w:pPr>
          </w:p>
          <w:p w:rsidR="00DE0B19" w:rsidRDefault="0056081C">
            <w:pPr>
              <w:pStyle w:val="TableParagraph"/>
              <w:ind w:left="11"/>
              <w:jc w:val="center"/>
              <w:rPr>
                <w:rFonts w:ascii="Times New Roman" w:eastAsia="Times New Roman"/>
                <w:sz w:val="18"/>
                <w:szCs w:val="18"/>
              </w:rPr>
            </w:pPr>
            <w:r>
              <w:rPr>
                <w:rFonts w:ascii="Times New Roman" w:eastAsia="Times New Roman" w:hint="eastAsia"/>
                <w:sz w:val="18"/>
                <w:szCs w:val="18"/>
              </w:rPr>
              <w:t>√</w:t>
            </w:r>
          </w:p>
        </w:tc>
      </w:tr>
    </w:tbl>
    <w:p w:rsidR="00DE0B19" w:rsidRDefault="00DE0B19">
      <w:pPr>
        <w:pStyle w:val="TableParagraph"/>
        <w:ind w:left="11"/>
        <w:jc w:val="center"/>
        <w:rPr>
          <w:rFonts w:ascii="Times New Roman" w:eastAsia="Times New Roman"/>
          <w:sz w:val="18"/>
          <w:szCs w:val="18"/>
        </w:rPr>
      </w:pPr>
    </w:p>
    <w:sectPr w:rsidR="00DE0B19">
      <w:pgSz w:w="16840" w:h="11910" w:orient="landscape"/>
      <w:pgMar w:top="1100" w:right="460" w:bottom="1300" w:left="340" w:header="0" w:footer="11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1C" w:rsidRDefault="0056081C">
      <w:r>
        <w:separator/>
      </w:r>
    </w:p>
  </w:endnote>
  <w:endnote w:type="continuationSeparator" w:id="0">
    <w:p w:rsidR="0056081C" w:rsidRDefault="0056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CJK JP Black">
    <w:altName w:val="Segoe Print"/>
    <w:charset w:val="00"/>
    <w:family w:val="swiss"/>
    <w:pitch w:val="default"/>
  </w:font>
  <w:font w:name="WenQuanYi Zen Hei Mono">
    <w:altName w:val="Segoe Print"/>
    <w:charset w:val="00"/>
    <w:family w:val="auto"/>
    <w:pitch w:val="default"/>
  </w:font>
  <w:font w:name="Noto Sans Mono CJK JP Bold">
    <w:altName w:val="Segoe Print"/>
    <w:charset w:val="00"/>
    <w:family w:val="swiss"/>
    <w:pitch w:val="default"/>
  </w:font>
  <w:font w:name="Droid Sans Fallback">
    <w:altName w:val="Segoe Print"/>
    <w:charset w:val="00"/>
    <w:family w:val="swiss"/>
    <w:pitch w:val="default"/>
  </w:font>
  <w:font w:name="Carlito">
    <w:altName w:val="Segoe Print"/>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B19" w:rsidRDefault="0056081C">
    <w:pPr>
      <w:pStyle w:val="a3"/>
      <w:spacing w:line="14" w:lineRule="auto"/>
      <w:rPr>
        <w:sz w:val="20"/>
      </w:rPr>
    </w:pPr>
    <w:r>
      <w:rPr>
        <w:noProof/>
      </w:rPr>
      <mc:AlternateContent>
        <mc:Choice Requires="wps">
          <w:drawing>
            <wp:anchor distT="0" distB="0" distL="114300" distR="114300" simplePos="0" relativeHeight="483049472" behindDoc="1" locked="0" layoutInCell="1" allowOverlap="1">
              <wp:simplePos x="0" y="0"/>
              <wp:positionH relativeFrom="page">
                <wp:posOffset>5249545</wp:posOffset>
              </wp:positionH>
              <wp:positionV relativeFrom="page">
                <wp:posOffset>6661150</wp:posOffset>
              </wp:positionV>
              <wp:extent cx="1924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rsidR="00DE0B19" w:rsidRDefault="0056081C">
                          <w:pPr>
                            <w:pStyle w:val="a3"/>
                            <w:spacing w:line="203" w:lineRule="exact"/>
                            <w:ind w:left="60"/>
                            <w:rPr>
                              <w:rFonts w:ascii="Carlito"/>
                            </w:rPr>
                          </w:pPr>
                          <w:r>
                            <w:fldChar w:fldCharType="begin"/>
                          </w:r>
                          <w:r>
                            <w:rPr>
                              <w:rFonts w:ascii="Carlito"/>
                            </w:rPr>
                            <w:instrText xml:space="preserve"> PAGE </w:instrText>
                          </w:r>
                          <w:r>
                            <w:fldChar w:fldCharType="separate"/>
                          </w:r>
                          <w:r w:rsidR="008D13AC">
                            <w:rPr>
                              <w:rFonts w:ascii="Carlito"/>
                              <w:noProof/>
                            </w:rPr>
                            <w:t>34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13.35pt;margin-top:524.5pt;width:15.15pt;height:11pt;z-index:-20267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" filled="f" stroked="f">
              <v:textbox inset="0,0,0,0">
                <w:txbxContent>
                  <w:p w:rsidR="00DE0B19" w:rsidRDefault="0056081C">
                    <w:pPr>
                      <w:pStyle w:val="a3"/>
                      <w:spacing w:line="203" w:lineRule="exact"/>
                      <w:ind w:left="60"/>
                      <w:rPr>
                        <w:rFonts w:ascii="Carlito"/>
                      </w:rPr>
                    </w:pPr>
                    <w:r>
                      <w:fldChar w:fldCharType="begin"/>
                    </w:r>
                    <w:r>
                      <w:rPr>
                        <w:rFonts w:ascii="Carlito"/>
                      </w:rPr>
                      <w:instrText xml:space="preserve"> PAGE </w:instrText>
                    </w:r>
                    <w:r>
                      <w:fldChar w:fldCharType="separate"/>
                    </w:r>
                    <w:r w:rsidR="008D13AC">
                      <w:rPr>
                        <w:rFonts w:ascii="Carlito"/>
                        <w:noProof/>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1C" w:rsidRDefault="0056081C">
      <w:r>
        <w:separator/>
      </w:r>
    </w:p>
  </w:footnote>
  <w:footnote w:type="continuationSeparator" w:id="0">
    <w:p w:rsidR="0056081C" w:rsidRDefault="00560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511F7D"/>
    <w:multiLevelType w:val="singleLevel"/>
    <w:tmpl w:val="F8511F7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642D6"/>
    <w:rsid w:val="0056081C"/>
    <w:rsid w:val="008D13AC"/>
    <w:rsid w:val="00DE0B19"/>
    <w:rsid w:val="059D0890"/>
    <w:rsid w:val="0BF37578"/>
    <w:rsid w:val="0CB748FA"/>
    <w:rsid w:val="12025C9E"/>
    <w:rsid w:val="15A94797"/>
    <w:rsid w:val="15DB769E"/>
    <w:rsid w:val="16AA79E3"/>
    <w:rsid w:val="197F7129"/>
    <w:rsid w:val="19E27230"/>
    <w:rsid w:val="1B6054B9"/>
    <w:rsid w:val="27926614"/>
    <w:rsid w:val="27E745D4"/>
    <w:rsid w:val="2D5F73F9"/>
    <w:rsid w:val="2EDC0C18"/>
    <w:rsid w:val="2FE22D60"/>
    <w:rsid w:val="30963306"/>
    <w:rsid w:val="30B16358"/>
    <w:rsid w:val="392C4477"/>
    <w:rsid w:val="46275214"/>
    <w:rsid w:val="4A153196"/>
    <w:rsid w:val="4C8C6DC9"/>
    <w:rsid w:val="4DE86447"/>
    <w:rsid w:val="4E4029A2"/>
    <w:rsid w:val="55756753"/>
    <w:rsid w:val="56A35DA2"/>
    <w:rsid w:val="5E327EAE"/>
    <w:rsid w:val="65240651"/>
    <w:rsid w:val="66F00127"/>
    <w:rsid w:val="68A05FB5"/>
    <w:rsid w:val="6CB94F41"/>
    <w:rsid w:val="6E594280"/>
    <w:rsid w:val="6F6F559B"/>
    <w:rsid w:val="71632EDE"/>
    <w:rsid w:val="724642D6"/>
    <w:rsid w:val="79366ECB"/>
    <w:rsid w:val="7A127BD4"/>
    <w:rsid w:val="7D5055F3"/>
    <w:rsid w:val="7D553255"/>
    <w:rsid w:val="7F9A74F1"/>
    <w:rsid w:val="7FB1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uiPriority="1"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Noto Sans CJK JP Black" w:eastAsia="Noto Sans CJK JP Black" w:hAnsi="Noto Sans CJK JP Black" w:cs="Noto Sans CJK JP Black"/>
      <w:sz w:val="22"/>
      <w:szCs w:val="22"/>
    </w:rPr>
  </w:style>
  <w:style w:type="paragraph" w:styleId="1">
    <w:name w:val="heading 1"/>
    <w:basedOn w:val="a"/>
    <w:next w:val="a"/>
    <w:uiPriority w:val="1"/>
    <w:qFormat/>
    <w:pPr>
      <w:spacing w:line="537" w:lineRule="exact"/>
      <w:ind w:left="3719" w:right="3599"/>
      <w:jc w:val="center"/>
      <w:outlineLvl w:val="0"/>
    </w:pPr>
    <w:rPr>
      <w:rFonts w:ascii="WenQuanYi Zen Hei Mono" w:eastAsia="WenQuanYi Zen Hei Mono" w:hAnsi="WenQuanYi Zen Hei Mono" w:cs="WenQuanYi Zen Hei Mono"/>
      <w:sz w:val="30"/>
      <w:szCs w:val="30"/>
    </w:rPr>
  </w:style>
  <w:style w:type="paragraph" w:styleId="2">
    <w:name w:val="heading 2"/>
    <w:basedOn w:val="a"/>
    <w:next w:val="a"/>
    <w:uiPriority w:val="1"/>
    <w:qFormat/>
    <w:pPr>
      <w:ind w:left="-12"/>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paragraph" w:styleId="10">
    <w:name w:val="toc 1"/>
    <w:basedOn w:val="a"/>
    <w:next w:val="a"/>
    <w:uiPriority w:val="1"/>
    <w:qFormat/>
    <w:pPr>
      <w:spacing w:before="64"/>
      <w:ind w:left="891"/>
    </w:pPr>
    <w:rPr>
      <w:rFonts w:ascii="Noto Sans Mono CJK JP Bold" w:eastAsia="Noto Sans Mono CJK JP Bold" w:hAnsi="Noto Sans Mono CJK JP Bold" w:cs="Noto Sans Mono CJK JP Bold"/>
      <w:sz w:val="30"/>
      <w:szCs w:val="30"/>
    </w:rPr>
  </w:style>
  <w:style w:type="paragraph" w:styleId="20">
    <w:name w:val="toc 2"/>
    <w:basedOn w:val="a"/>
    <w:next w:val="a"/>
    <w:uiPriority w:val="1"/>
    <w:qFormat/>
    <w:pPr>
      <w:spacing w:before="63"/>
      <w:ind w:left="1042"/>
    </w:pPr>
    <w:rPr>
      <w:rFonts w:ascii="Noto Sans Mono CJK JP Bold" w:eastAsia="Noto Sans Mono CJK JP Bold" w:hAnsi="Noto Sans Mono CJK JP Bold" w:cs="Noto Sans Mono CJK JP Bold"/>
      <w:sz w:val="30"/>
      <w:szCs w:val="30"/>
    </w:rPr>
  </w:style>
  <w:style w:type="paragraph" w:styleId="a4">
    <w:name w:val="Title"/>
    <w:basedOn w:val="a"/>
    <w:uiPriority w:val="1"/>
    <w:qFormat/>
    <w:pPr>
      <w:ind w:left="3719" w:right="3638"/>
      <w:jc w:val="center"/>
    </w:pPr>
    <w:rPr>
      <w:rFonts w:ascii="Droid Sans Fallback" w:eastAsia="Droid Sans Fallback" w:hAnsi="Droid Sans Fallback" w:cs="Droid Sans Fallback"/>
      <w:sz w:val="72"/>
      <w:szCs w:val="72"/>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paragraph" w:styleId="a6">
    <w:name w:val="List Paragraph"/>
    <w:basedOn w:val="a"/>
    <w:uiPriority w:val="1"/>
    <w:qFormat/>
    <w:pPr>
      <w:spacing w:line="234" w:lineRule="exact"/>
      <w:ind w:left="236" w:hanging="203"/>
    </w:pPr>
  </w:style>
  <w:style w:type="paragraph" w:styleId="a7">
    <w:name w:val="Balloon Text"/>
    <w:basedOn w:val="a"/>
    <w:link w:val="Char"/>
    <w:rsid w:val="008D13AC"/>
    <w:rPr>
      <w:sz w:val="18"/>
      <w:szCs w:val="18"/>
    </w:rPr>
  </w:style>
  <w:style w:type="character" w:customStyle="1" w:styleId="Char">
    <w:name w:val="批注框文本 Char"/>
    <w:basedOn w:val="a0"/>
    <w:link w:val="a7"/>
    <w:rsid w:val="008D13AC"/>
    <w:rPr>
      <w:rFonts w:ascii="Noto Sans CJK JP Black" w:eastAsia="Noto Sans CJK JP Black" w:hAnsi="Noto Sans CJK JP Black" w:cs="Noto Sans CJK JP Blac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uiPriority="1"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Noto Sans CJK JP Black" w:eastAsia="Noto Sans CJK JP Black" w:hAnsi="Noto Sans CJK JP Black" w:cs="Noto Sans CJK JP Black"/>
      <w:sz w:val="22"/>
      <w:szCs w:val="22"/>
    </w:rPr>
  </w:style>
  <w:style w:type="paragraph" w:styleId="1">
    <w:name w:val="heading 1"/>
    <w:basedOn w:val="a"/>
    <w:next w:val="a"/>
    <w:uiPriority w:val="1"/>
    <w:qFormat/>
    <w:pPr>
      <w:spacing w:line="537" w:lineRule="exact"/>
      <w:ind w:left="3719" w:right="3599"/>
      <w:jc w:val="center"/>
      <w:outlineLvl w:val="0"/>
    </w:pPr>
    <w:rPr>
      <w:rFonts w:ascii="WenQuanYi Zen Hei Mono" w:eastAsia="WenQuanYi Zen Hei Mono" w:hAnsi="WenQuanYi Zen Hei Mono" w:cs="WenQuanYi Zen Hei Mono"/>
      <w:sz w:val="30"/>
      <w:szCs w:val="30"/>
    </w:rPr>
  </w:style>
  <w:style w:type="paragraph" w:styleId="2">
    <w:name w:val="heading 2"/>
    <w:basedOn w:val="a"/>
    <w:next w:val="a"/>
    <w:uiPriority w:val="1"/>
    <w:qFormat/>
    <w:pPr>
      <w:ind w:left="-12"/>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paragraph" w:styleId="10">
    <w:name w:val="toc 1"/>
    <w:basedOn w:val="a"/>
    <w:next w:val="a"/>
    <w:uiPriority w:val="1"/>
    <w:qFormat/>
    <w:pPr>
      <w:spacing w:before="64"/>
      <w:ind w:left="891"/>
    </w:pPr>
    <w:rPr>
      <w:rFonts w:ascii="Noto Sans Mono CJK JP Bold" w:eastAsia="Noto Sans Mono CJK JP Bold" w:hAnsi="Noto Sans Mono CJK JP Bold" w:cs="Noto Sans Mono CJK JP Bold"/>
      <w:sz w:val="30"/>
      <w:szCs w:val="30"/>
    </w:rPr>
  </w:style>
  <w:style w:type="paragraph" w:styleId="20">
    <w:name w:val="toc 2"/>
    <w:basedOn w:val="a"/>
    <w:next w:val="a"/>
    <w:uiPriority w:val="1"/>
    <w:qFormat/>
    <w:pPr>
      <w:spacing w:before="63"/>
      <w:ind w:left="1042"/>
    </w:pPr>
    <w:rPr>
      <w:rFonts w:ascii="Noto Sans Mono CJK JP Bold" w:eastAsia="Noto Sans Mono CJK JP Bold" w:hAnsi="Noto Sans Mono CJK JP Bold" w:cs="Noto Sans Mono CJK JP Bold"/>
      <w:sz w:val="30"/>
      <w:szCs w:val="30"/>
    </w:rPr>
  </w:style>
  <w:style w:type="paragraph" w:styleId="a4">
    <w:name w:val="Title"/>
    <w:basedOn w:val="a"/>
    <w:uiPriority w:val="1"/>
    <w:qFormat/>
    <w:pPr>
      <w:ind w:left="3719" w:right="3638"/>
      <w:jc w:val="center"/>
    </w:pPr>
    <w:rPr>
      <w:rFonts w:ascii="Droid Sans Fallback" w:eastAsia="Droid Sans Fallback" w:hAnsi="Droid Sans Fallback" w:cs="Droid Sans Fallback"/>
      <w:sz w:val="72"/>
      <w:szCs w:val="72"/>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paragraph" w:styleId="a6">
    <w:name w:val="List Paragraph"/>
    <w:basedOn w:val="a"/>
    <w:uiPriority w:val="1"/>
    <w:qFormat/>
    <w:pPr>
      <w:spacing w:line="234" w:lineRule="exact"/>
      <w:ind w:left="236" w:hanging="203"/>
    </w:pPr>
  </w:style>
  <w:style w:type="paragraph" w:styleId="a7">
    <w:name w:val="Balloon Text"/>
    <w:basedOn w:val="a"/>
    <w:link w:val="Char"/>
    <w:rsid w:val="008D13AC"/>
    <w:rPr>
      <w:sz w:val="18"/>
      <w:szCs w:val="18"/>
    </w:rPr>
  </w:style>
  <w:style w:type="character" w:customStyle="1" w:styleId="Char">
    <w:name w:val="批注框文本 Char"/>
    <w:basedOn w:val="a0"/>
    <w:link w:val="a7"/>
    <w:rsid w:val="008D13AC"/>
    <w:rPr>
      <w:rFonts w:ascii="Noto Sans CJK JP Black" w:eastAsia="Noto Sans CJK JP Black" w:hAnsi="Noto Sans CJK JP Black" w:cs="Noto Sans CJK JP Blac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4282</Words>
  <Characters>24413</Characters>
  <Application>Microsoft Office Word</Application>
  <DocSecurity>0</DocSecurity>
  <Lines>203</Lines>
  <Paragraphs>57</Paragraphs>
  <ScaleCrop>false</ScaleCrop>
  <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2020-08-13T01:54:00Z</cp:lastPrinted>
  <dcterms:created xsi:type="dcterms:W3CDTF">2020-08-13T01:06:00Z</dcterms:created>
  <dcterms:modified xsi:type="dcterms:W3CDTF">2021-12-15T02:34:00Z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