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平桥区王岗乡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（十二）扶贫领域基层政务公开标准目录</w:t>
      </w:r>
      <w:r>
        <w:tab/>
      </w:r>
      <w:r>
        <w:t>34</w:t>
      </w:r>
      <w:r>
        <w:fldChar w:fldCharType="end"/>
      </w:r>
    </w:p>
    <w:p>
      <w:pPr>
        <w:spacing w:after="0"/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jc w:val="center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7"/>
              <w:jc w:val="center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jc w:val="center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jc w:val="center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9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10" w:line="347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9"/>
              <w:spacing w:before="13" w:line="196" w:lineRule="auto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jc w:val="center"/>
              <w:rPr>
                <w:sz w:val="18"/>
              </w:rPr>
            </w:pPr>
          </w:p>
          <w:p>
            <w:pPr>
              <w:pStyle w:val="9"/>
              <w:spacing w:before="2" w:line="196" w:lineRule="auto"/>
              <w:ind w:left="108" w:right="38"/>
              <w:jc w:val="center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9"/>
              <w:spacing w:line="288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9"/>
              <w:spacing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jc w:val="center"/>
              <w:rPr>
                <w:sz w:val="18"/>
              </w:rPr>
            </w:pPr>
          </w:p>
          <w:p>
            <w:pPr>
              <w:pStyle w:val="9"/>
              <w:spacing w:before="2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6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jc w:val="center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" w:line="196" w:lineRule="auto"/>
              <w:ind w:left="108" w:right="95"/>
              <w:jc w:val="center"/>
              <w:rPr>
                <w:spacing w:val="-6"/>
                <w:sz w:val="18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9"/>
              <w:spacing w:line="288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center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jc w:val="center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pacing w:val="-5"/>
                <w:sz w:val="18"/>
              </w:rPr>
            </w:pPr>
          </w:p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9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6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4"/>
              </w:rPr>
            </w:pPr>
          </w:p>
          <w:p>
            <w:pPr>
              <w:pStyle w:val="9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9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1"/>
              <w:rPr>
                <w:rFonts w:ascii="Carlito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9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9"/>
              <w:rPr>
                <w:rFonts w:ascii="Carlito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5"/>
              </w:rPr>
            </w:pP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6"/>
              <w:rPr>
                <w:rFonts w:ascii="Carlito"/>
                <w:sz w:val="20"/>
              </w:rPr>
            </w:pPr>
          </w:p>
          <w:p>
            <w:pPr>
              <w:pStyle w:val="9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858"/>
        <w:gridCol w:w="2260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276" w:type="dxa"/>
            <w:gridSpan w:val="3"/>
            <w:vAlign w:val="top"/>
          </w:tcPr>
          <w:p>
            <w:pPr>
              <w:pStyle w:val="9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260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85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9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9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85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260" w:type="dxa"/>
            <w:vAlign w:val="top"/>
          </w:tcPr>
          <w:p>
            <w:pPr>
              <w:pStyle w:val="9"/>
              <w:spacing w:before="105" w:line="347" w:lineRule="exact"/>
              <w:ind w:left="15" w:right="-29"/>
              <w:jc w:val="left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</w:rPr>
              <w:t>1.事项名称；2</w:t>
            </w:r>
            <w:r>
              <w:rPr>
                <w:rFonts w:hint="eastAsia" w:ascii="宋体" w:hAnsi="宋体" w:eastAsia="宋体" w:cs="宋体"/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jc w:val="left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</w:rPr>
              <w:t>3.办理材料；4</w:t>
            </w:r>
            <w:r>
              <w:rPr>
                <w:rFonts w:hint="eastAsia" w:ascii="宋体" w:hAnsi="宋体" w:eastAsia="宋体" w:cs="宋体"/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jc w:val="left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</w:rPr>
              <w:t>5.办理时限；6</w:t>
            </w:r>
            <w:r>
              <w:rPr>
                <w:rFonts w:hint="eastAsia" w:ascii="宋体" w:hAnsi="宋体" w:eastAsia="宋体" w:cs="宋体"/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left"/>
              <w:rPr>
                <w:rFonts w:hint="eastAsia" w:ascii="宋体" w:hAnsi="宋体" w:eastAsia="宋体" w:cs="宋体"/>
                <w:spacing w:val="-40"/>
                <w:sz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</w:rPr>
              <w:t>7</w:t>
            </w:r>
            <w:r>
              <w:rPr>
                <w:rFonts w:hint="eastAsia" w:ascii="宋体" w:hAnsi="宋体" w:eastAsia="宋体" w:cs="宋体"/>
                <w:spacing w:val="-5"/>
                <w:sz w:val="18"/>
              </w:rPr>
              <w:t>.收费依据及标准；</w:t>
            </w:r>
            <w:r>
              <w:rPr>
                <w:rFonts w:hint="eastAsia" w:ascii="宋体" w:hAnsi="宋体" w:eastAsia="宋体" w:cs="宋体"/>
                <w:spacing w:val="-22"/>
                <w:sz w:val="18"/>
              </w:rPr>
              <w:t>8</w:t>
            </w:r>
            <w:r>
              <w:rPr>
                <w:rFonts w:hint="eastAsia" w:ascii="宋体" w:hAnsi="宋体" w:eastAsia="宋体" w:cs="宋体"/>
                <w:spacing w:val="-9"/>
                <w:sz w:val="18"/>
              </w:rPr>
              <w:t>.办事时间；9</w:t>
            </w:r>
            <w:r>
              <w:rPr>
                <w:rFonts w:hint="eastAsia" w:ascii="宋体" w:hAnsi="宋体" w:eastAsia="宋体" w:cs="宋体"/>
                <w:spacing w:val="-12"/>
                <w:sz w:val="18"/>
              </w:rPr>
              <w:t>.办理机构及地点；</w:t>
            </w:r>
            <w:r>
              <w:rPr>
                <w:rFonts w:hint="eastAsia" w:ascii="宋体" w:hAnsi="宋体" w:eastAsia="宋体" w:cs="宋体"/>
                <w:spacing w:val="-40"/>
                <w:sz w:val="18"/>
              </w:rPr>
              <w:t xml:space="preserve"> </w:t>
            </w:r>
          </w:p>
          <w:p>
            <w:pPr>
              <w:pStyle w:val="9"/>
              <w:spacing w:before="13" w:line="196" w:lineRule="auto"/>
              <w:ind w:left="15" w:right="-29"/>
              <w:jc w:val="left"/>
              <w:rPr>
                <w:sz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</w:rPr>
              <w:t>10</w:t>
            </w:r>
            <w:r>
              <w:rPr>
                <w:rFonts w:hint="eastAsia" w:ascii="宋体" w:hAnsi="宋体" w:eastAsia="宋体" w:cs="宋体"/>
                <w:spacing w:val="-4"/>
                <w:sz w:val="18"/>
              </w:rPr>
              <w:t>.咨询查询途径；</w:t>
            </w:r>
            <w:r>
              <w:rPr>
                <w:rFonts w:hint="eastAsia" w:ascii="宋体" w:hAnsi="宋体" w:eastAsia="宋体" w:cs="宋体"/>
                <w:spacing w:val="-17"/>
                <w:sz w:val="18"/>
              </w:rPr>
              <w:t>11</w:t>
            </w:r>
            <w:r>
              <w:rPr>
                <w:rFonts w:hint="eastAsia" w:ascii="宋体" w:hAnsi="宋体" w:eastAsia="宋体" w:cs="宋体"/>
                <w:spacing w:val="-7"/>
                <w:sz w:val="18"/>
              </w:rPr>
              <w:t>.监督</w:t>
            </w:r>
            <w:r>
              <w:rPr>
                <w:rFonts w:hint="eastAsia" w:ascii="宋体" w:hAnsi="宋体" w:eastAsia="宋体" w:cs="宋体"/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153" w:line="196" w:lineRule="auto"/>
              <w:ind w:left="15" w:right="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1、《中华人民共和国户口登记条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2、《中华人民共和国政府信息公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开条例》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中华人民共和国国务院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 xml:space="preserve">令第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711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3、《河南省公安机关户政服务管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260" w:type="dxa"/>
            <w:vAlign w:val="top"/>
          </w:tcPr>
          <w:p>
            <w:pPr>
              <w:pStyle w:val="9"/>
              <w:spacing w:before="12"/>
              <w:rPr>
                <w:rFonts w:hint="eastAsia" w:ascii="宋体" w:hAnsi="宋体" w:eastAsia="宋体" w:cs="宋体"/>
                <w:b w:val="0"/>
                <w:sz w:val="20"/>
                <w:szCs w:val="20"/>
              </w:rPr>
            </w:pPr>
          </w:p>
          <w:p>
            <w:pPr>
              <w:pStyle w:val="9"/>
              <w:spacing w:line="347" w:lineRule="exact"/>
              <w:ind w:left="15" w:right="-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1.事项名称；2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3.办理材料；4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5.办理时限；6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.收费依据及标准；</w:t>
            </w:r>
            <w:r>
              <w:rPr>
                <w:rFonts w:hint="eastAsia" w:ascii="宋体" w:hAnsi="宋体" w:eastAsia="宋体" w:cs="宋体"/>
                <w:spacing w:val="-22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.办事时间；9</w:t>
            </w: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.办理机构及地点；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.咨询查询途径；</w:t>
            </w:r>
            <w:r>
              <w:rPr>
                <w:rFonts w:hint="eastAsia" w:ascii="宋体" w:hAnsi="宋体" w:eastAsia="宋体" w:cs="宋体"/>
                <w:spacing w:val="-17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.监督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4"/>
              <w:rPr>
                <w:rFonts w:hint="eastAsia" w:ascii="宋体" w:hAnsi="宋体" w:eastAsia="宋体" w:cs="宋体"/>
                <w:b w:val="0"/>
                <w:sz w:val="20"/>
                <w:szCs w:val="20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1、《中华人民共和国户口登记条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2、《中华人民共和国政府信息公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开条例》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中华人民共和国国务院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 xml:space="preserve">令第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711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3、《河南省公安机关户政服务管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sz w:val="20"/>
                <w:szCs w:val="20"/>
              </w:rPr>
            </w:pPr>
          </w:p>
          <w:p>
            <w:pPr>
              <w:pStyle w:val="9"/>
              <w:spacing w:before="15"/>
              <w:rPr>
                <w:rFonts w:hint="eastAsia" w:ascii="宋体" w:hAnsi="宋体" w:eastAsia="宋体" w:cs="宋体"/>
                <w:b w:val="0"/>
                <w:sz w:val="20"/>
                <w:szCs w:val="20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公开事项信息形成或变更之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 xml:space="preserve">日起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  <w:rPr>
          <w:rFonts w:hint="eastAsia" w:ascii="宋体" w:hAnsi="宋体" w:eastAsia="宋体" w:cs="宋体"/>
        </w:rPr>
      </w:pPr>
      <w:r>
        <w:br w:type="column"/>
      </w:r>
      <w:r>
        <w:rPr>
          <w:rFonts w:hint="eastAsia" w:ascii="宋体" w:hAnsi="宋体" w:eastAsia="宋体" w:cs="宋体"/>
        </w:rPr>
        <w:t>1.事项名称；2.事项简述；1、《中华人民共和国户口登记条</w:t>
      </w:r>
    </w:p>
    <w:p>
      <w:pPr>
        <w:pStyle w:val="4"/>
        <w:spacing w:line="312" w:lineRule="exact"/>
        <w:ind w:left="1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3.办理材料；4.办理方式；例》；</w:t>
      </w:r>
    </w:p>
    <w:p>
      <w:pPr>
        <w:pStyle w:val="4"/>
        <w:spacing w:line="312" w:lineRule="exact"/>
        <w:ind w:left="1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</w:rPr>
        <w:t>5.办理时限；</w:t>
      </w:r>
      <w:r>
        <w:rPr>
          <w:rFonts w:hint="eastAsia" w:ascii="宋体" w:hAnsi="宋体" w:eastAsia="宋体" w:cs="宋体"/>
          <w:spacing w:val="-1"/>
        </w:rPr>
        <w:t>6</w:t>
      </w:r>
      <w:r>
        <w:rPr>
          <w:rFonts w:hint="eastAsia" w:ascii="宋体" w:hAnsi="宋体" w:eastAsia="宋体" w:cs="宋体"/>
          <w:spacing w:val="-4"/>
        </w:rPr>
        <w:t>.结果送达；</w:t>
      </w:r>
      <w:r>
        <w:rPr>
          <w:rFonts w:hint="eastAsia" w:ascii="宋体" w:hAnsi="宋体" w:eastAsia="宋体" w:cs="宋体"/>
          <w:spacing w:val="-18"/>
        </w:rPr>
        <w:t>2</w:t>
      </w:r>
      <w:r>
        <w:rPr>
          <w:rFonts w:hint="eastAsia" w:ascii="宋体" w:hAnsi="宋体" w:eastAsia="宋体" w:cs="宋体"/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7</w:t>
      </w:r>
      <w:r>
        <w:rPr>
          <w:rFonts w:hint="eastAsia" w:ascii="宋体" w:hAnsi="宋体" w:eastAsia="宋体" w:cs="宋体"/>
          <w:spacing w:val="-4"/>
        </w:rPr>
        <w:t>.收费依据及标准；</w:t>
      </w:r>
      <w:r>
        <w:rPr>
          <w:rFonts w:hint="eastAsia" w:ascii="宋体" w:hAnsi="宋体" w:eastAsia="宋体" w:cs="宋体"/>
          <w:spacing w:val="-22"/>
        </w:rPr>
        <w:t>8</w:t>
      </w:r>
      <w:r>
        <w:rPr>
          <w:rFonts w:hint="eastAsia" w:ascii="宋体" w:hAnsi="宋体" w:eastAsia="宋体" w:cs="宋体"/>
          <w:spacing w:val="-10"/>
        </w:rPr>
        <w:t>.办事开条例》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spacing w:val="-2"/>
        </w:rPr>
        <w:t>中华人民共和国国务院</w:t>
      </w:r>
    </w:p>
    <w:p>
      <w:pPr>
        <w:pStyle w:val="4"/>
        <w:spacing w:line="224" w:lineRule="exact"/>
        <w:ind w:left="1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时间；9.办理机构及地点；令第 711 号）；</w:t>
      </w:r>
    </w:p>
    <w:p>
      <w:pPr>
        <w:pStyle w:val="4"/>
        <w:spacing w:before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1" w:line="177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公开事项信息形成或变更之</w:t>
      </w:r>
      <w:r>
        <w:rPr>
          <w:rFonts w:hint="eastAsia" w:ascii="宋体" w:hAnsi="宋体" w:eastAsia="宋体" w:cs="宋体"/>
          <w:spacing w:val="-5"/>
        </w:rPr>
        <w:t xml:space="preserve">日起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  <w:spacing w:val="-9"/>
        </w:rPr>
        <w:t xml:space="preserve"> 个工作</w:t>
      </w:r>
    </w:p>
    <w:p>
      <w:pPr>
        <w:pStyle w:val="4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4"/>
        <w:spacing w:before="18"/>
        <w:rPr>
          <w:rFonts w:hint="eastAsia" w:ascii="宋体" w:hAnsi="宋体" w:eastAsia="宋体" w:cs="宋体"/>
        </w:rPr>
      </w:pPr>
    </w:p>
    <w:p>
      <w:pPr>
        <w:spacing w:before="0" w:line="177" w:lineRule="auto"/>
        <w:ind w:left="77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  <w:lang w:eastAsia="zh-CN"/>
        </w:rPr>
        <w:t>信阳</w:t>
      </w:r>
      <w:r>
        <w:rPr>
          <w:rFonts w:hint="eastAsia" w:ascii="宋体" w:hAnsi="宋体" w:eastAsia="宋体" w:cs="宋体"/>
          <w:sz w:val="20"/>
        </w:rPr>
        <w:t>市公安局</w:t>
      </w:r>
      <w:r>
        <w:rPr>
          <w:rFonts w:hint="eastAsia" w:ascii="宋体" w:hAnsi="宋体" w:eastAsia="宋体" w:cs="宋体"/>
          <w:sz w:val="20"/>
          <w:lang w:eastAsia="zh-CN"/>
        </w:rPr>
        <w:t>王岗</w:t>
      </w:r>
      <w:r>
        <w:rPr>
          <w:rFonts w:hint="eastAsia" w:ascii="宋体" w:hAnsi="宋体" w:eastAsia="宋体" w:cs="宋体"/>
          <w:sz w:val="20"/>
        </w:rPr>
        <w:t>派出所</w:t>
      </w:r>
    </w:p>
    <w:p>
      <w:pPr>
        <w:pStyle w:val="4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4"/>
        <w:spacing w:before="12"/>
        <w:rPr>
          <w:rFonts w:hint="eastAsia" w:ascii="宋体" w:hAnsi="宋体" w:eastAsia="宋体" w:cs="宋体"/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√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0"/>
        </w:rPr>
        <w:t>√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rFonts w:hint="eastAsia" w:ascii="宋体" w:hAnsi="宋体" w:eastAsia="宋体" w:cs="宋体"/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 w:val="0"/>
          <w:spacing w:val="1"/>
          <w:position w:val="4"/>
          <w:sz w:val="20"/>
        </w:rPr>
        <w:t xml:space="preserve">出生  </w:t>
      </w:r>
      <w:r>
        <w:rPr>
          <w:rFonts w:hint="eastAsia" w:ascii="宋体" w:hAnsi="宋体" w:eastAsia="宋体" w:cs="宋体"/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10.咨询查询途径；11.监督3、《河南省公安机关户政服务管</w:t>
      </w:r>
    </w:p>
    <w:p>
      <w:pPr>
        <w:pStyle w:val="3"/>
        <w:spacing w:line="299" w:lineRule="exact"/>
        <w:ind w:left="8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公示栏（电子屏）</w:t>
      </w:r>
    </w:p>
    <w:p>
      <w:pPr>
        <w:spacing w:after="0" w:line="299" w:lineRule="exact"/>
        <w:rPr>
          <w:rFonts w:hint="eastAsia" w:ascii="宋体" w:hAnsi="宋体" w:eastAsia="宋体" w:cs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 w:val="0"/>
          <w:spacing w:val="1"/>
          <w:position w:val="4"/>
          <w:sz w:val="20"/>
        </w:rPr>
        <w:t xml:space="preserve">登记  </w:t>
      </w:r>
      <w:r>
        <w:rPr>
          <w:rFonts w:hint="eastAsia" w:ascii="宋体" w:hAnsi="宋体" w:eastAsia="宋体" w:cs="宋体"/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w w:val="95"/>
          <w:sz w:val="20"/>
        </w:rPr>
        <w:t>外所生子</w:t>
      </w:r>
    </w:p>
    <w:p>
      <w:pPr>
        <w:pStyle w:val="4"/>
        <w:spacing w:line="270" w:lineRule="exact"/>
        <w:ind w:left="45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投诉渠道</w:t>
      </w:r>
    </w:p>
    <w:p>
      <w:pPr>
        <w:pStyle w:val="4"/>
        <w:spacing w:line="270" w:lineRule="exact"/>
        <w:ind w:left="452"/>
      </w:pPr>
      <w:r>
        <w:rPr>
          <w:rFonts w:hint="eastAsia" w:ascii="宋体" w:hAnsi="宋体" w:eastAsia="宋体" w:cs="宋体"/>
        </w:rP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0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0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0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Mono CJK JP Bold" w:eastAsia="Noto Sans Mono CJK JP Bold"/>
          <w:position w:val="-2"/>
          <w:sz w:val="28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Mono CJK JP Bold" w:eastAsia="Noto Sans Mono CJK JP Bold"/>
          <w:position w:val="-2"/>
          <w:sz w:val="28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</w:p>
    <w:p>
      <w:pPr>
        <w:pStyle w:val="4"/>
        <w:spacing w:line="336" w:lineRule="exact"/>
        <w:ind w:left="451"/>
      </w:pP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0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0"/>
        <w:numPr>
          <w:numId w:val="0"/>
        </w:numPr>
        <w:tabs>
          <w:tab w:val="left" w:pos="284"/>
        </w:tabs>
        <w:spacing w:before="154" w:after="0" w:line="347" w:lineRule="exact"/>
        <w:ind w:left="101" w:leftChars="0" w:right="0"/>
        <w:jc w:val="left"/>
        <w:rPr>
          <w:sz w:val="18"/>
        </w:rPr>
      </w:pPr>
      <w:r>
        <w:rPr>
          <w:sz w:val="18"/>
        </w:rPr>
        <w:br w:type="column"/>
      </w:r>
    </w:p>
    <w:p>
      <w:pPr>
        <w:pStyle w:val="10"/>
        <w:numPr>
          <w:numId w:val="0"/>
        </w:numPr>
        <w:tabs>
          <w:tab w:val="left" w:pos="284"/>
        </w:tabs>
        <w:spacing w:before="154" w:after="0" w:line="347" w:lineRule="exact"/>
        <w:ind w:left="101" w:leftChars="0" w:right="0"/>
        <w:jc w:val="left"/>
        <w:rPr>
          <w:sz w:val="18"/>
        </w:rPr>
      </w:pPr>
      <w:r>
        <w:rPr>
          <w:rFonts w:hint="eastAsia" w:eastAsia="宋体"/>
          <w:sz w:val="18"/>
          <w:lang w:val="en-US" w:eastAsia="zh-CN"/>
        </w:rPr>
        <w:t>1、</w:t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0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0"/>
        <w:numPr>
          <w:ilvl w:val="1"/>
          <w:numId w:val="20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20"/>
        </w:rPr>
      </w:pPr>
      <w:r>
        <w:rPr>
          <w:sz w:val="20"/>
        </w:rPr>
        <w:t>14-18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0"/>
        <w:numPr>
          <w:ilvl w:val="0"/>
          <w:numId w:val="21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王岗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1"/>
          <w:numId w:val="21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0"/>
        <w:numPr>
          <w:ilvl w:val="0"/>
          <w:numId w:val="22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3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0"/>
        <w:numPr>
          <w:ilvl w:val="1"/>
          <w:numId w:val="2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7"/>
              <w:rPr>
                <w:sz w:val="18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9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9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numPr>
                <w:ilvl w:val="0"/>
                <w:numId w:val="25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"/>
              <w:rPr>
                <w:sz w:val="27"/>
              </w:rPr>
            </w:pPr>
          </w:p>
          <w:p>
            <w:pPr>
              <w:pStyle w:val="9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9" o:spid="_x0000_s1034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9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7"/>
              <w:rPr>
                <w:sz w:val="8"/>
              </w:rPr>
            </w:pPr>
          </w:p>
          <w:p>
            <w:pPr>
              <w:pStyle w:val="9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30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0"/>
        <w:numPr>
          <w:ilvl w:val="1"/>
          <w:numId w:val="30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0"/>
        <w:numPr>
          <w:ilvl w:val="0"/>
          <w:numId w:val="31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0"/>
        <w:numPr>
          <w:ilvl w:val="0"/>
          <w:numId w:val="31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0"/>
        <w:numPr>
          <w:ilvl w:val="0"/>
          <w:numId w:val="32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0"/>
        <w:numPr>
          <w:ilvl w:val="1"/>
          <w:numId w:val="32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0"/>
        <w:numPr>
          <w:ilvl w:val="0"/>
          <w:numId w:val="33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王岗</w:t>
      </w:r>
      <w:r>
        <w:rPr>
          <w:spacing w:val="-4"/>
        </w:rPr>
        <w:t>派出所</w:t>
      </w:r>
    </w:p>
    <w:p>
      <w:pPr>
        <w:pStyle w:val="10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0"/>
        <w:numPr>
          <w:ilvl w:val="1"/>
          <w:numId w:val="33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王岗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2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王岗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9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9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9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9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9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9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9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9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9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9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9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9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9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9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9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9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9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9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9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9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9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9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1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9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9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9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9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2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9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9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9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</w:t>
            </w:r>
            <w:bookmarkStart w:id="11" w:name="_GoBack"/>
            <w:bookmarkEnd w:id="11"/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9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9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9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24" w:line="151" w:lineRule="auto"/>
              <w:ind w:left="108" w:right="21"/>
              <w:jc w:val="both"/>
              <w:rPr>
                <w:spacing w:val="-9"/>
                <w:sz w:val="18"/>
              </w:rPr>
            </w:pPr>
          </w:p>
          <w:p>
            <w:pPr>
              <w:pStyle w:val="9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9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</w:t>
            </w:r>
          </w:p>
          <w:p>
            <w:pPr>
              <w:pStyle w:val="9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9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9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9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9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9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9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9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9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9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9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9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4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5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9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6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9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0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6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9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9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王岗乡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285581929">
    <w:nsid w:val="883B3669"/>
    <w:multiLevelType w:val="multilevel"/>
    <w:tmpl w:val="883B366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152615465">
    <w:nsid w:val="804E4E29"/>
    <w:multiLevelType w:val="multilevel"/>
    <w:tmpl w:val="804E4E2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3209756267">
    <w:nsid w:val="BF50FE6B"/>
    <w:multiLevelType w:val="multilevel"/>
    <w:tmpl w:val="BF50FE6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303068234">
    <w:nsid w:val="C4E0D24A"/>
    <w:multiLevelType w:val="multilevel"/>
    <w:tmpl w:val="C4E0D24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187248581">
    <w:nsid w:val="825EC3C5"/>
    <w:multiLevelType w:val="multilevel"/>
    <w:tmpl w:val="825EC3C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096256936">
    <w:nsid w:val="B88D21A8"/>
    <w:multiLevelType w:val="multilevel"/>
    <w:tmpl w:val="B88D21A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15836160">
    <w:nsid w:val="30A0AC00"/>
    <w:multiLevelType w:val="multilevel"/>
    <w:tmpl w:val="30A0AC0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246877444">
    <w:nsid w:val="4A51D704"/>
    <w:multiLevelType w:val="multilevel"/>
    <w:tmpl w:val="4A51D70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002989590">
    <w:nsid w:val="77633216"/>
    <w:multiLevelType w:val="multilevel"/>
    <w:tmpl w:val="776332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628372572">
    <w:nsid w:val="610EFE5C"/>
    <w:multiLevelType w:val="multilevel"/>
    <w:tmpl w:val="610EFE5C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88823633">
    <w:nsid w:val="4CD1E351"/>
    <w:multiLevelType w:val="multilevel"/>
    <w:tmpl w:val="4CD1E351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880087791">
    <w:nsid w:val="700FDCEF"/>
    <w:multiLevelType w:val="multilevel"/>
    <w:tmpl w:val="700FDCE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791509454">
    <w:nsid w:val="2F2D79CE"/>
    <w:multiLevelType w:val="multilevel"/>
    <w:tmpl w:val="2F2D79C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2676079097">
    <w:nsid w:val="9F81B9F9"/>
    <w:multiLevelType w:val="multilevel"/>
    <w:tmpl w:val="9F81B9F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69624244">
    <w:nsid w:val="BCECA0B4"/>
    <w:multiLevelType w:val="multilevel"/>
    <w:tmpl w:val="BCECA0B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373079305">
    <w:nsid w:val="C90D1B09"/>
    <w:multiLevelType w:val="multilevel"/>
    <w:tmpl w:val="C90D1B0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274186806">
    <w:nsid w:val="FEC2EA36"/>
    <w:multiLevelType w:val="multilevel"/>
    <w:tmpl w:val="FEC2EA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618419588">
    <w:nsid w:val="9C11E984"/>
    <w:multiLevelType w:val="multilevel"/>
    <w:tmpl w:val="9C11E98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5389677">
    <w:nsid w:val="01836A6D"/>
    <w:multiLevelType w:val="multilevel"/>
    <w:tmpl w:val="01836A6D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697540946">
    <w:nsid w:val="A0C93552"/>
    <w:multiLevelType w:val="multilevel"/>
    <w:tmpl w:val="A0C9355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760803527">
    <w:nsid w:val="E0294EC7"/>
    <w:multiLevelType w:val="multilevel"/>
    <w:tmpl w:val="E0294EC7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3671304276">
    <w:nsid w:val="DAD3A854"/>
    <w:multiLevelType w:val="multilevel"/>
    <w:tmpl w:val="DAD3A85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846636711">
    <w:nsid w:val="A9AC3AA7"/>
    <w:multiLevelType w:val="multilevel"/>
    <w:tmpl w:val="A9AC3AA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136199227">
    <w:nsid w:val="F689643B"/>
    <w:multiLevelType w:val="multilevel"/>
    <w:tmpl w:val="F68964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418856981">
    <w:nsid w:val="18F74015"/>
    <w:multiLevelType w:val="multilevel"/>
    <w:tmpl w:val="18F7401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119183141">
    <w:nsid w:val="F585BF25"/>
    <w:multiLevelType w:val="multilevel"/>
    <w:tmpl w:val="F585BF25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82431973">
    <w:nsid w:val="10D591E5"/>
    <w:multiLevelType w:val="multilevel"/>
    <w:tmpl w:val="10D591E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50167445">
    <w:nsid w:val="1AD50295"/>
    <w:multiLevelType w:val="multilevel"/>
    <w:tmpl w:val="1AD5029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614294894"/>
  </w:num>
  <w:num w:numId="21">
    <w:abstractNumId w:val="241435778"/>
  </w:num>
  <w:num w:numId="22">
    <w:abstractNumId w:val="1184926648"/>
  </w:num>
  <w:num w:numId="23">
    <w:abstractNumId w:val="2968628441"/>
  </w:num>
  <w:num w:numId="24">
    <w:abstractNumId w:val="2082760998"/>
  </w:num>
  <w:num w:numId="25">
    <w:abstractNumId w:val="2012015225"/>
  </w:num>
  <w:num w:numId="26">
    <w:abstractNumId w:val="3197253489"/>
  </w:num>
  <w:num w:numId="27">
    <w:abstractNumId w:val="1654618194"/>
  </w:num>
  <w:num w:numId="28">
    <w:abstractNumId w:val="2458433794"/>
  </w:num>
  <w:num w:numId="29">
    <w:abstractNumId w:val="966842796"/>
  </w:num>
  <w:num w:numId="30">
    <w:abstractNumId w:val="2221013726"/>
  </w:num>
  <w:num w:numId="31">
    <w:abstractNumId w:val="1484150406"/>
  </w:num>
  <w:num w:numId="32">
    <w:abstractNumId w:val="2112626825"/>
  </w:num>
  <w:num w:numId="33">
    <w:abstractNumId w:val="2168081287"/>
  </w:num>
  <w:num w:numId="34">
    <w:abstractNumId w:val="608161640"/>
  </w:num>
  <w:num w:numId="35">
    <w:abstractNumId w:val="1301600870"/>
  </w:num>
  <w:num w:numId="36">
    <w:abstractNumId w:val="4151533001"/>
  </w:num>
  <w:num w:numId="37">
    <w:abstractNumId w:val="3767772336"/>
  </w:num>
  <w:num w:numId="38">
    <w:abstractNumId w:val="821844757"/>
  </w:num>
  <w:num w:numId="39">
    <w:abstractNumId w:val="2041204644"/>
  </w:num>
  <w:num w:numId="40">
    <w:abstractNumId w:val="3143946153"/>
  </w:num>
  <w:num w:numId="41">
    <w:abstractNumId w:val="2442747215"/>
  </w:num>
  <w:num w:numId="42">
    <w:abstractNumId w:val="3100570459"/>
  </w:num>
  <w:num w:numId="43">
    <w:abstractNumId w:val="1579789146"/>
  </w:num>
  <w:num w:numId="44">
    <w:abstractNumId w:val="2220577650"/>
  </w:num>
  <w:num w:numId="45">
    <w:abstractNumId w:val="449701391"/>
  </w:num>
  <w:num w:numId="46">
    <w:abstractNumId w:val="2360258853"/>
  </w:num>
  <w:num w:numId="47">
    <w:abstractNumId w:val="1610592679"/>
  </w:num>
  <w:num w:numId="48">
    <w:abstractNumId w:val="1958906677"/>
  </w:num>
  <w:num w:numId="49">
    <w:abstractNumId w:val="1279097460"/>
  </w:num>
  <w:num w:numId="50">
    <w:abstractNumId w:val="841844170"/>
  </w:num>
  <w:num w:numId="51">
    <w:abstractNumId w:val="1707933812"/>
  </w:num>
  <w:num w:numId="52">
    <w:abstractNumId w:val="3040818000"/>
  </w:num>
  <w:num w:numId="53">
    <w:abstractNumId w:val="1085426169"/>
  </w:num>
  <w:num w:numId="54">
    <w:abstractNumId w:val="262118602"/>
  </w:num>
  <w:num w:numId="55">
    <w:abstractNumId w:val="904411955"/>
  </w:num>
  <w:num w:numId="56">
    <w:abstractNumId w:val="61225537"/>
  </w:num>
  <w:num w:numId="57">
    <w:abstractNumId w:val="2700104199"/>
  </w:num>
  <w:num w:numId="58">
    <w:abstractNumId w:val="4136199227"/>
  </w:num>
  <w:num w:numId="59">
    <w:abstractNumId w:val="815836160"/>
  </w:num>
  <w:num w:numId="60">
    <w:abstractNumId w:val="4274186806"/>
  </w:num>
  <w:num w:numId="61">
    <w:abstractNumId w:val="418856981"/>
  </w:num>
  <w:num w:numId="62">
    <w:abstractNumId w:val="1880087791"/>
  </w:num>
  <w:num w:numId="63">
    <w:abstractNumId w:val="3842282620"/>
  </w:num>
  <w:num w:numId="64">
    <w:abstractNumId w:val="3303068234"/>
  </w:num>
  <w:num w:numId="65">
    <w:abstractNumId w:val="2697540946"/>
  </w:num>
  <w:num w:numId="66">
    <w:abstractNumId w:val="2002989590"/>
  </w:num>
  <w:num w:numId="67">
    <w:abstractNumId w:val="3671304276"/>
  </w:num>
  <w:num w:numId="68">
    <w:abstractNumId w:val="3096256936"/>
  </w:num>
  <w:num w:numId="69">
    <w:abstractNumId w:val="791509454"/>
  </w:num>
  <w:num w:numId="70">
    <w:abstractNumId w:val="3887234139"/>
  </w:num>
  <w:num w:numId="71">
    <w:abstractNumId w:val="2597283232"/>
  </w:num>
  <w:num w:numId="72">
    <w:abstractNumId w:val="1508834602"/>
  </w:num>
  <w:num w:numId="73">
    <w:abstractNumId w:val="3181459804"/>
  </w:num>
  <w:num w:numId="74">
    <w:abstractNumId w:val="2968361962"/>
  </w:num>
  <w:num w:numId="75">
    <w:abstractNumId w:val="2474097733"/>
  </w:num>
  <w:num w:numId="76">
    <w:abstractNumId w:val="2640147600"/>
  </w:num>
  <w:num w:numId="77">
    <w:abstractNumId w:val="2868114426"/>
  </w:num>
  <w:num w:numId="78">
    <w:abstractNumId w:val="2444663959"/>
  </w:num>
  <w:num w:numId="79">
    <w:abstractNumId w:val="466337008"/>
  </w:num>
  <w:num w:numId="80">
    <w:abstractNumId w:val="3196735308"/>
  </w:num>
  <w:num w:numId="81">
    <w:abstractNumId w:val="340797243"/>
  </w:num>
  <w:num w:numId="82">
    <w:abstractNumId w:val="3521845012"/>
  </w:num>
  <w:num w:numId="83">
    <w:abstractNumId w:val="1756535031"/>
  </w:num>
  <w:num w:numId="84">
    <w:abstractNumId w:val="2152615465"/>
  </w:num>
  <w:num w:numId="85">
    <w:abstractNumId w:val="3169624244"/>
  </w:num>
  <w:num w:numId="86">
    <w:abstractNumId w:val="4119183141"/>
  </w:num>
  <w:num w:numId="87">
    <w:abstractNumId w:val="1288823633"/>
  </w:num>
  <w:num w:numId="88">
    <w:abstractNumId w:val="282431973"/>
  </w:num>
  <w:num w:numId="89">
    <w:abstractNumId w:val="2618419588"/>
  </w:num>
  <w:num w:numId="90">
    <w:abstractNumId w:val="3760803527"/>
  </w:num>
  <w:num w:numId="91">
    <w:abstractNumId w:val="450167445"/>
  </w:num>
  <w:num w:numId="92">
    <w:abstractNumId w:val="1246877444"/>
  </w:num>
  <w:num w:numId="93">
    <w:abstractNumId w:val="2846636711"/>
  </w:num>
  <w:num w:numId="94">
    <w:abstractNumId w:val="1628372572"/>
  </w:num>
  <w:num w:numId="95">
    <w:abstractNumId w:val="2187248581"/>
  </w:num>
  <w:num w:numId="96">
    <w:abstractNumId w:val="2285581929"/>
  </w:num>
  <w:num w:numId="97">
    <w:abstractNumId w:val="25389677"/>
  </w:num>
  <w:num w:numId="98">
    <w:abstractNumId w:val="2676079097"/>
  </w:num>
  <w:num w:numId="99">
    <w:abstractNumId w:val="3209756267"/>
  </w:num>
  <w:num w:numId="100">
    <w:abstractNumId w:val="3373079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0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2020-08-13T01:54:00Z</cp:lastPrinted>
  <dcterms:modified xsi:type="dcterms:W3CDTF">2020-11-26T07:23:23Z</dcterms:modified>
  <dc:title>平桥区王岗乡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