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520" w:rightChars="1200"/>
        <w:jc w:val="right"/>
        <w:textAlignment w:val="baseline"/>
        <w:rPr>
          <w:rFonts w:ascii="Times New Roman" w:hAnsi="Times New Roman" w:eastAsia="黑体"/>
          <w:b/>
          <w:color w:val="000000"/>
          <w:sz w:val="24"/>
        </w:rPr>
      </w:pPr>
      <w:r>
        <w:rPr>
          <w:rFonts w:ascii="Times New Roman" w:hAnsi="Times New Roman" w:eastAsia="黑体" w:cs="Times New Roman"/>
          <w:b/>
          <w:color w:val="000000"/>
          <w:sz w:val="24"/>
          <w:szCs w:val="22"/>
        </w:rPr>
        <w:t>编号：</w:t>
      </w:r>
    </w:p>
    <w:p>
      <w:pPr>
        <w:jc w:val="center"/>
        <w:textAlignment w:val="baseline"/>
        <w:rPr>
          <w:rFonts w:ascii="Times New Roman" w:hAnsi="Times New Roman" w:eastAsia="仿宋_GB2312"/>
          <w:b/>
          <w:color w:val="000000"/>
          <w:sz w:val="30"/>
        </w:rPr>
      </w:pPr>
    </w:p>
    <w:p>
      <w:pPr>
        <w:spacing w:line="560" w:lineRule="exact"/>
        <w:jc w:val="center"/>
        <w:textAlignment w:val="baseline"/>
        <w:rPr>
          <w:rFonts w:ascii="文星标宋" w:hAnsi="文星标宋" w:eastAsia="文星标宋"/>
          <w:color w:val="000000"/>
          <w:sz w:val="44"/>
        </w:rPr>
      </w:pPr>
      <w:r>
        <w:rPr>
          <w:rFonts w:hint="eastAsia" w:ascii="黑体" w:hAnsi="黑体" w:eastAsia="黑体" w:cs="黑体"/>
          <w:color w:val="000000"/>
          <w:sz w:val="44"/>
          <w:szCs w:val="22"/>
        </w:rPr>
        <w:t>农民工工资保证金返还（销户）确认书</w:t>
      </w:r>
    </w:p>
    <w:p>
      <w:pPr>
        <w:spacing w:line="560" w:lineRule="exact"/>
        <w:jc w:val="center"/>
        <w:rPr>
          <w:rFonts w:hint="eastAsia" w:ascii="楷体" w:hAnsi="楷体" w:eastAsia="楷体" w:cs="楷体"/>
          <w:bCs/>
          <w:color w:val="000000"/>
          <w:sz w:val="36"/>
          <w:szCs w:val="44"/>
        </w:rPr>
      </w:pPr>
      <w:r>
        <w:rPr>
          <w:rFonts w:hint="eastAsia" w:ascii="楷体" w:hAnsi="楷体" w:eastAsia="楷体" w:cs="楷体"/>
          <w:bCs/>
          <w:color w:val="000000"/>
          <w:sz w:val="36"/>
          <w:szCs w:val="44"/>
        </w:rPr>
        <w:t>（样本）</w:t>
      </w:r>
    </w:p>
    <w:p>
      <w:pPr>
        <w:spacing w:line="560" w:lineRule="exact"/>
        <w:textAlignment w:val="baseline"/>
        <w:rPr>
          <w:rFonts w:ascii="Times New Roman" w:hAnsi="Times New Roman" w:eastAsia="仿宋_GB2312"/>
          <w:color w:val="000000"/>
          <w:sz w:val="30"/>
          <w:u w:val="single"/>
        </w:rPr>
      </w:pPr>
    </w:p>
    <w:p>
      <w:pPr>
        <w:spacing w:line="560" w:lineRule="exact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2"/>
        </w:rPr>
        <w:t>银行）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：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2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现同意对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（存储企业）农民工工资保证金专用账户解除监管，相应款项不再属于工资保证金，存储企业</w:t>
      </w:r>
      <w:r>
        <w:rPr>
          <w:rFonts w:hint="eastAsia" w:ascii="仿宋" w:hAnsi="仿宋" w:eastAsia="仿宋" w:cs="仿宋"/>
          <w:color w:val="000000"/>
          <w:sz w:val="32"/>
          <w:szCs w:val="22"/>
          <w:lang w:eastAsia="zh-CN"/>
        </w:rPr>
        <w:t>可以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自由支配账户资金或办理账户销户。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农民工工资保证金专用账户开户名：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账号：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人力资源社会保障行政部门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baseline"/>
        <w:rPr>
          <w:rFonts w:hint="eastAsia" w:ascii="仿宋" w:hAnsi="仿宋" w:eastAsia="仿宋" w:cs="仿宋"/>
          <w:color w:val="000000"/>
          <w:sz w:val="32"/>
          <w:szCs w:val="2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（盖章）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2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840" w:rightChars="400" w:firstLine="0" w:firstLineChars="0"/>
        <w:jc w:val="right"/>
        <w:textAlignment w:val="baseline"/>
        <w:rPr>
          <w:rFonts w:hint="eastAsia" w:ascii="仿宋" w:hAnsi="仿宋" w:eastAsia="仿宋" w:cs="仿宋"/>
          <w:color w:val="000000"/>
          <w:sz w:val="32"/>
          <w:szCs w:val="2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年   月  日</w:t>
      </w:r>
    </w:p>
    <w:p>
      <w:pPr>
        <w:pStyle w:val="2"/>
        <w:rPr>
          <w:rFonts w:hint="eastAsia"/>
        </w:rPr>
      </w:pPr>
    </w:p>
    <w:p>
      <w:pPr>
        <w:widowControl w:val="0"/>
        <w:snapToGrid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22"/>
          <w:lang w:val="en-US" w:eastAsia="zh-CN" w:bidi="ar-SA"/>
        </w:rPr>
        <w:t>抄送：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22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22"/>
          <w:lang w:val="en-US" w:eastAsia="zh-CN" w:bidi="ar-SA"/>
        </w:rPr>
        <w:t>（存储企业）</w:t>
      </w:r>
    </w:p>
    <w:p>
      <w:pPr>
        <w:spacing w:line="600" w:lineRule="exact"/>
      </w:pPr>
      <w:r>
        <w:rPr>
          <w:rFonts w:hint="eastAsia" w:ascii="仿宋" w:hAnsi="仿宋" w:eastAsia="仿宋" w:cs="仿宋"/>
          <w:b/>
          <w:bCs/>
          <w:color w:val="000000"/>
          <w:szCs w:val="22"/>
        </w:rPr>
        <w:t>注：样本仅供参考，各地可根据本《实施办法》并结合银行监管和业务管理要求修订使用。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E4478"/>
    <w:rsid w:val="1E2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2022-04-26T03:09:00Z</dcterms:created>
  <dc:creator>四驱小蜗牛</dc:creator>
  <cp:lastModifiedBy>四驱小蜗牛</cp:lastModifiedBy>
  <dcterms:modified xsi:type="dcterms:W3CDTF">2022-04-26T03:09:08Z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D574177FB5C14F48AD47A6A5727FD92D</vt:lpwstr>
  </property>
</Properties>
</file>