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613"/>
        </w:tabs>
        <w:adjustRightInd w:val="0"/>
        <w:rPr>
          <w:rFonts w:ascii="FreeSerif" w:hAnsi="FreeSerif" w:eastAsia="黑体"/>
          <w:color w:val="auto"/>
        </w:rPr>
      </w:pPr>
      <w:r>
        <w:rPr>
          <w:rFonts w:hint="eastAsia" w:ascii="FreeSerif" w:hAnsi="FreeSerif" w:eastAsia="CESI黑体-GB2312" w:cs="CESI黑体-GB2312"/>
          <w:color w:val="auto"/>
        </w:rPr>
        <w:t>附件</w:t>
      </w:r>
      <w:r>
        <w:rPr>
          <w:rFonts w:hint="eastAsia" w:ascii="FreeSerif" w:hAnsi="FreeSerif" w:eastAsia="CESI黑体-GB2312" w:cs="CESI黑体-GB2312"/>
          <w:color w:val="auto"/>
          <w:lang w:val="en-US" w:eastAsia="zh-CN"/>
        </w:rPr>
        <w:t>1</w:t>
      </w:r>
      <w:r>
        <w:rPr>
          <w:rFonts w:hint="eastAsia" w:ascii="FreeSerif" w:hAnsi="FreeSerif" w:eastAsia="黑体"/>
          <w:color w:val="auto"/>
        </w:rPr>
        <w:tab/>
      </w:r>
    </w:p>
    <w:p>
      <w:pPr>
        <w:ind w:firstLine="360" w:firstLineChars="100"/>
        <w:jc w:val="center"/>
        <w:rPr>
          <w:rFonts w:hint="eastAsia" w:ascii="FreeSerif" w:hAnsi="FreeSerif" w:eastAsia="方正小标宋_GBK" w:cs="方正小标宋_GBK"/>
          <w:color w:val="auto"/>
          <w:sz w:val="36"/>
          <w:szCs w:val="36"/>
        </w:rPr>
      </w:pPr>
      <w:r>
        <w:rPr>
          <w:rFonts w:hint="eastAsia" w:ascii="FreeSerif" w:hAnsi="FreeSerif" w:eastAsia="方正小标宋_GBK" w:cs="方正小标宋_GBK"/>
          <w:color w:val="auto"/>
          <w:sz w:val="36"/>
          <w:szCs w:val="36"/>
          <w:lang w:val="en-US" w:eastAsia="zh-CN"/>
        </w:rPr>
        <w:t>信阳</w:t>
      </w:r>
      <w:r>
        <w:rPr>
          <w:rFonts w:hint="eastAsia" w:ascii="FreeSerif" w:hAnsi="FreeSerif" w:eastAsia="方正小标宋_GBK" w:cs="方正小标宋_GBK"/>
          <w:color w:val="auto"/>
          <w:sz w:val="36"/>
          <w:szCs w:val="36"/>
        </w:rPr>
        <w:t>市职称晋升“绿色通道”汇总表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uto"/>
        <w:ind w:firstLine="280" w:firstLineChars="100"/>
        <w:jc w:val="center"/>
        <w:textAlignment w:val="auto"/>
        <w:rPr>
          <w:rFonts w:hint="eastAsia" w:ascii="FreeSerif" w:hAnsi="FreeSerif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FreeSerif" w:hAnsi="FreeSerif" w:eastAsia="楷体_GB2312" w:cs="楷体_GB2312"/>
          <w:color w:val="auto"/>
          <w:sz w:val="28"/>
          <w:szCs w:val="28"/>
        </w:rPr>
      </w:pPr>
      <w:r>
        <w:rPr>
          <w:rFonts w:hint="eastAsia" w:ascii="FreeSerif" w:hAnsi="FreeSerif" w:eastAsia="楷体_GB2312" w:cs="楷体_GB2312"/>
          <w:color w:val="auto"/>
          <w:sz w:val="28"/>
          <w:szCs w:val="28"/>
        </w:rPr>
        <w:t xml:space="preserve">盖章：                                                    </w:t>
      </w:r>
      <w:r>
        <w:rPr>
          <w:rFonts w:hint="default" w:ascii="FreeSerif" w:hAnsi="FreeSerif" w:eastAsia="楷体_GB2312" w:cs="楷体_GB2312"/>
          <w:color w:val="auto"/>
          <w:sz w:val="28"/>
          <w:szCs w:val="28"/>
        </w:rPr>
        <w:t xml:space="preserve">            </w:t>
      </w:r>
      <w:r>
        <w:rPr>
          <w:rFonts w:hint="eastAsia" w:ascii="FreeSerif" w:hAnsi="FreeSerif" w:eastAsia="楷体_GB2312" w:cs="楷体_GB2312"/>
          <w:color w:val="auto"/>
          <w:sz w:val="28"/>
          <w:szCs w:val="28"/>
        </w:rPr>
        <w:t xml:space="preserve"> 年   月   日</w:t>
      </w:r>
    </w:p>
    <w:tbl>
      <w:tblPr>
        <w:tblStyle w:val="4"/>
        <w:tblW w:w="12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55"/>
        <w:gridCol w:w="985"/>
        <w:gridCol w:w="659"/>
        <w:gridCol w:w="1305"/>
        <w:gridCol w:w="1320"/>
        <w:gridCol w:w="1342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  <w:t>申报专业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  <w:t>申报职称</w:t>
            </w: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FreeSerif" w:hAnsi="FreeSerif" w:eastAsia="黑体" w:cs="黑体"/>
                <w:color w:val="auto"/>
                <w:sz w:val="24"/>
                <w:szCs w:val="24"/>
              </w:rPr>
              <w:t>符合申报“绿色通道”相关条件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659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  <w:tc>
          <w:tcPr>
            <w:tcW w:w="4042" w:type="dxa"/>
            <w:noWrap w:val="0"/>
            <w:vAlign w:val="center"/>
          </w:tcPr>
          <w:p>
            <w:pPr>
              <w:jc w:val="center"/>
              <w:rPr>
                <w:rFonts w:hint="eastAsia" w:ascii="FreeSerif" w:hAnsi="FreeSerif" w:eastAsia="楷体_GB2312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本表按系列、级别分别汇总填写，</w:t>
      </w:r>
    </w:p>
    <w:p>
      <w:pPr>
        <w:tabs>
          <w:tab w:val="left" w:pos="4850"/>
        </w:tabs>
        <w:rPr>
          <w:rFonts w:hint="eastAsia" w:ascii="FreeSerif" w:hAnsi="FreeSerif" w:eastAsia="仿宋_GB2312"/>
          <w:sz w:val="28"/>
          <w:szCs w:val="28"/>
        </w:rPr>
        <w:sectPr>
          <w:pgSz w:w="16838" w:h="11906" w:orient="landscape"/>
          <w:pgMar w:top="1587" w:right="2098" w:bottom="1474" w:left="1984" w:header="851" w:footer="1587" w:gutter="0"/>
          <w:cols w:space="0" w:num="1"/>
          <w:titlePg/>
          <w:rtlGutter w:val="0"/>
          <w:docGrid w:type="linesAndChars" w:linePitch="590" w:charSpace="-204"/>
        </w:sectPr>
      </w:pPr>
    </w:p>
    <w:p>
      <w:pPr>
        <w:snapToGrid w:val="0"/>
        <w:spacing w:before="115" w:beforeLines="2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587" w:gutter="0"/>
      <w:cols w:space="0" w:num="1"/>
      <w:titlePg/>
      <w:rtlGutter w:val="0"/>
      <w:docGrid w:type="linesAndChars" w:linePitch="590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altName w:val="方正黑体_GBK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295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jZiOTJmYzViNTc3MWI2ZWYxM2ZlOWQ2MGJhNjkifQ=="/>
  </w:docVars>
  <w:rsids>
    <w:rsidRoot w:val="22AE4BBC"/>
    <w:rsid w:val="004A5256"/>
    <w:rsid w:val="03465536"/>
    <w:rsid w:val="0E032C8D"/>
    <w:rsid w:val="11125647"/>
    <w:rsid w:val="13F413C8"/>
    <w:rsid w:val="1F4E47B4"/>
    <w:rsid w:val="22622C48"/>
    <w:rsid w:val="22AE4BBC"/>
    <w:rsid w:val="2544342B"/>
    <w:rsid w:val="283F26BC"/>
    <w:rsid w:val="28717438"/>
    <w:rsid w:val="2DB732F2"/>
    <w:rsid w:val="311961A0"/>
    <w:rsid w:val="36F56D67"/>
    <w:rsid w:val="3C62546F"/>
    <w:rsid w:val="3DDF7E2A"/>
    <w:rsid w:val="48EC5AF0"/>
    <w:rsid w:val="51B31770"/>
    <w:rsid w:val="5B647768"/>
    <w:rsid w:val="5D4D2BAA"/>
    <w:rsid w:val="76111F0C"/>
    <w:rsid w:val="B7B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黑体" w:cs="Times New Roman"/>
      <w:bCs/>
      <w:kern w:val="44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2159</Words>
  <Characters>2208</Characters>
  <Lines>0</Lines>
  <Paragraphs>0</Paragraphs>
  <TotalTime>70</TotalTime>
  <ScaleCrop>false</ScaleCrop>
  <LinksUpToDate>false</LinksUpToDate>
  <CharactersWithSpaces>2436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2024-05-16T11:33:00Z</dcterms:created>
  <dc:creator>特种兵</dc:creator>
  <cp:lastModifiedBy>kylin</cp:lastModifiedBy>
  <dcterms:modified xsi:type="dcterms:W3CDTF">2024-06-03T11:02:37Z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38780FDBCA1E4DA7BF3C8B0B57EC77F1_11</vt:lpwstr>
  </property>
</Properties>
</file>