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2024年</w:t>
      </w:r>
      <w:r>
        <w:rPr>
          <w:rFonts w:hint="eastAsia" w:ascii="宋体" w:hAnsi="宋体" w:cs="宋体"/>
          <w:b/>
          <w:bCs/>
          <w:color w:val="auto"/>
          <w:sz w:val="32"/>
          <w:szCs w:val="32"/>
          <w:highlight w:val="none"/>
          <w:lang w:val="en-US" w:eastAsia="zh-CN"/>
        </w:rPr>
        <w:t>信阳市玩具、儿童水上器材、作业本、铅笔</w:t>
      </w:r>
    </w:p>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产品质量监督抽查实施细则</w:t>
      </w:r>
    </w:p>
    <w:p>
      <w:pPr>
        <w:pStyle w:val="4"/>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每批次产品抽样数量见表</w:t>
      </w:r>
      <w:r>
        <w:rPr>
          <w:rFonts w:hint="eastAsia" w:ascii="宋体" w:hAnsi="宋体" w:eastAsia="宋体" w:cs="宋体"/>
          <w:color w:val="auto"/>
          <w:sz w:val="21"/>
          <w:szCs w:val="21"/>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8"/>
        <w:tblW w:w="8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5"/>
        <w:gridCol w:w="2415"/>
        <w:gridCol w:w="1675"/>
        <w:gridCol w:w="185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25"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415"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675"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2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1</w:t>
            </w:r>
          </w:p>
        </w:tc>
        <w:tc>
          <w:tcPr>
            <w:tcW w:w="241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玩具</w:t>
            </w:r>
          </w:p>
        </w:tc>
        <w:tc>
          <w:tcPr>
            <w:tcW w:w="167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3个</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2个</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102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w:t>
            </w:r>
          </w:p>
        </w:tc>
        <w:tc>
          <w:tcPr>
            <w:tcW w:w="241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儿童水上器材（儿童游泳圈）</w:t>
            </w:r>
          </w:p>
        </w:tc>
        <w:tc>
          <w:tcPr>
            <w:tcW w:w="167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w:t>
            </w:r>
            <w:bookmarkStart w:id="2" w:name="_GoBack"/>
            <w:bookmarkEnd w:id="2"/>
            <w:r>
              <w:rPr>
                <w:rFonts w:hint="eastAsia" w:ascii="宋体" w:hAnsi="宋体" w:cs="宋体"/>
                <w:b w:val="0"/>
                <w:i w:val="0"/>
                <w:caps w:val="0"/>
                <w:color w:val="000000"/>
                <w:spacing w:val="0"/>
                <w:w w:val="100"/>
                <w:sz w:val="21"/>
                <w:szCs w:val="21"/>
                <w:lang w:val="en-US" w:eastAsia="zh-CN"/>
              </w:rPr>
              <w:t>个</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2个</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102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w:t>
            </w:r>
          </w:p>
        </w:tc>
        <w:tc>
          <w:tcPr>
            <w:tcW w:w="241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作业本</w:t>
            </w:r>
          </w:p>
        </w:tc>
        <w:tc>
          <w:tcPr>
            <w:tcW w:w="167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8本</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4本</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102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w:t>
            </w:r>
          </w:p>
        </w:tc>
        <w:tc>
          <w:tcPr>
            <w:tcW w:w="241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铅笔</w:t>
            </w:r>
          </w:p>
        </w:tc>
        <w:tc>
          <w:tcPr>
            <w:tcW w:w="167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20支</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10支</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10支</w:t>
            </w:r>
          </w:p>
        </w:tc>
      </w:tr>
    </w:tbl>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pPr>
        <w:rPr>
          <w:rFonts w:hint="eastAsia"/>
        </w:rPr>
      </w:pP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表2 </w:t>
      </w:r>
      <w:r>
        <w:rPr>
          <w:rFonts w:hint="eastAsia" w:ascii="宋体" w:hAnsi="宋体" w:cs="宋体"/>
          <w:color w:val="auto"/>
          <w:sz w:val="21"/>
          <w:szCs w:val="21"/>
          <w:highlight w:val="none"/>
          <w:lang w:val="en-US" w:eastAsia="zh-CN"/>
        </w:rPr>
        <w:t>玩具</w:t>
      </w:r>
      <w:r>
        <w:rPr>
          <w:rFonts w:hint="eastAsia" w:ascii="宋体" w:hAnsi="宋体" w:eastAsia="宋体" w:cs="宋体"/>
          <w:color w:val="auto"/>
          <w:sz w:val="21"/>
          <w:szCs w:val="21"/>
          <w:highlight w:val="none"/>
          <w:lang w:val="en-US" w:eastAsia="zh-CN"/>
        </w:rPr>
        <w:t>检验项目</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940" w:firstLineChars="1400"/>
        <w:textAlignment w:val="auto"/>
        <w:rPr>
          <w:rFonts w:hint="eastAsia" w:ascii="宋体" w:hAnsi="宋体" w:eastAsia="宋体" w:cs="宋体"/>
          <w:color w:val="auto"/>
          <w:sz w:val="21"/>
          <w:szCs w:val="21"/>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4020"/>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75"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序号</w:t>
            </w: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检验项目</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975" w:type="dxa"/>
            <w:vAlign w:val="bottom"/>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材料</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bottom"/>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小零件</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bottom"/>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挤压玩具</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bottom"/>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摇铃及类似玩具</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dxa"/>
            <w:vAlign w:val="bottom"/>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小球</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975" w:type="dxa"/>
            <w:vAlign w:val="bottom"/>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毛球</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学前玩偶</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玩具奶嘴</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气球</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弹珠</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半球形玩具</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可触及的金属或玻璃边缘</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功能性锐利边缘</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金属玩具边缘</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模塑玩具边缘</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外露螺栓或螺纹杆的边缘</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可触及的锐利尖端</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功能性锐利尖端</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木制玩具</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突出物</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用于包装或玩具中的塑料袋或塑料薄膜</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18个月以下儿童使用的玩具上的自回缩绳</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18个月以下儿童使用的玩具上的绳索和弹性绳</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36个月以下儿童使用的拖拉玩具上的绳索或弹性绳</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36个月以下儿童使用的拖拉玩具上的绳索或弹性绳</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玩具袋上的绳索</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铰链间隙</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刚性材料上的圆孔</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活动部件间的间隙</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其他驱动机构</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发条钥匙</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弹簧</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仿制防护玩具</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水上玩具</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口动玩具</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磁体和磁性部件</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金属丝和杆件</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一般要求</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头戴玩具</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化妆服饰</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具有毛绒或纺织表面的软体填充玩具</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1"/>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特定元素的迁移最大限量要求</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GB6675.4-2014</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3570" w:firstLineChars="17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儿童水上器材（儿童游泳圈）检验项目</w:t>
      </w:r>
    </w:p>
    <w:tbl>
      <w:tblPr>
        <w:tblStyle w:val="9"/>
        <w:tblW w:w="0" w:type="auto"/>
        <w:tblInd w:w="2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0"/>
        <w:gridCol w:w="4020"/>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序号</w:t>
            </w:r>
          </w:p>
        </w:tc>
        <w:tc>
          <w:tcPr>
            <w:tcW w:w="402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检验项目</w:t>
            </w:r>
          </w:p>
        </w:tc>
        <w:tc>
          <w:tcPr>
            <w:tcW w:w="366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Pr>
          <w:p>
            <w:pPr>
              <w:keepNext w:val="0"/>
              <w:keepLines w:val="0"/>
              <w:pageBreakBefore w:val="0"/>
              <w:widowControl w:val="0"/>
              <w:numPr>
                <w:ilvl w:val="0"/>
                <w:numId w:val="2"/>
              </w:numPr>
              <w:kinsoku/>
              <w:wordWrap/>
              <w:overflowPunct/>
              <w:topLinePunct w:val="0"/>
              <w:autoSpaceDE/>
              <w:autoSpaceDN/>
              <w:bidi w:val="0"/>
              <w:adjustRightInd w:val="0"/>
              <w:snapToGrid w:val="0"/>
              <w:spacing w:line="440" w:lineRule="exact"/>
              <w:ind w:left="425" w:leftChars="0" w:hanging="425" w:firstLineChars="0"/>
              <w:jc w:val="center"/>
              <w:textAlignment w:val="auto"/>
              <w:rPr>
                <w:rFonts w:hint="eastAsia" w:ascii="宋体" w:hAnsi="宋体" w:eastAsia="宋体" w:cs="宋体"/>
                <w:color w:val="auto"/>
                <w:sz w:val="21"/>
                <w:szCs w:val="21"/>
                <w:highlight w:val="none"/>
                <w:vertAlign w:val="baseline"/>
              </w:rPr>
            </w:pPr>
          </w:p>
        </w:tc>
        <w:tc>
          <w:tcPr>
            <w:tcW w:w="402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外观</w:t>
            </w:r>
          </w:p>
        </w:tc>
        <w:tc>
          <w:tcPr>
            <w:tcW w:w="366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GB/T 4302-2008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Pr>
          <w:p>
            <w:pPr>
              <w:keepNext w:val="0"/>
              <w:keepLines w:val="0"/>
              <w:pageBreakBefore w:val="0"/>
              <w:widowControl w:val="0"/>
              <w:numPr>
                <w:ilvl w:val="0"/>
                <w:numId w:val="2"/>
              </w:numPr>
              <w:kinsoku/>
              <w:wordWrap/>
              <w:overflowPunct/>
              <w:topLinePunct w:val="0"/>
              <w:autoSpaceDE/>
              <w:autoSpaceDN/>
              <w:bidi w:val="0"/>
              <w:adjustRightInd w:val="0"/>
              <w:snapToGrid w:val="0"/>
              <w:spacing w:line="440" w:lineRule="exact"/>
              <w:ind w:left="425" w:leftChars="0" w:hanging="425" w:firstLineChars="0"/>
              <w:jc w:val="center"/>
              <w:textAlignment w:val="auto"/>
              <w:rPr>
                <w:rFonts w:hint="eastAsia" w:ascii="宋体" w:hAnsi="宋体" w:eastAsia="宋体" w:cs="宋体"/>
                <w:color w:val="auto"/>
                <w:sz w:val="21"/>
                <w:szCs w:val="21"/>
                <w:highlight w:val="none"/>
                <w:vertAlign w:val="baseline"/>
              </w:rPr>
            </w:pPr>
          </w:p>
        </w:tc>
        <w:tc>
          <w:tcPr>
            <w:tcW w:w="402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尺寸</w:t>
            </w:r>
          </w:p>
        </w:tc>
        <w:tc>
          <w:tcPr>
            <w:tcW w:w="366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GB/T 4302-2008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Pr>
          <w:p>
            <w:pPr>
              <w:keepNext w:val="0"/>
              <w:keepLines w:val="0"/>
              <w:pageBreakBefore w:val="0"/>
              <w:widowControl w:val="0"/>
              <w:numPr>
                <w:ilvl w:val="0"/>
                <w:numId w:val="2"/>
              </w:numPr>
              <w:kinsoku/>
              <w:wordWrap/>
              <w:overflowPunct/>
              <w:topLinePunct w:val="0"/>
              <w:autoSpaceDE/>
              <w:autoSpaceDN/>
              <w:bidi w:val="0"/>
              <w:adjustRightInd w:val="0"/>
              <w:snapToGrid w:val="0"/>
              <w:spacing w:line="440" w:lineRule="exact"/>
              <w:ind w:left="425" w:leftChars="0" w:hanging="425" w:firstLineChars="0"/>
              <w:jc w:val="center"/>
              <w:textAlignment w:val="auto"/>
              <w:rPr>
                <w:rFonts w:hint="eastAsia" w:ascii="宋体" w:hAnsi="宋体" w:eastAsia="宋体" w:cs="宋体"/>
                <w:color w:val="auto"/>
                <w:sz w:val="21"/>
                <w:szCs w:val="21"/>
                <w:highlight w:val="none"/>
                <w:vertAlign w:val="baseline"/>
              </w:rPr>
            </w:pPr>
          </w:p>
        </w:tc>
        <w:tc>
          <w:tcPr>
            <w:tcW w:w="402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重量</w:t>
            </w:r>
          </w:p>
        </w:tc>
        <w:tc>
          <w:tcPr>
            <w:tcW w:w="366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GB/T 4302-2008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Pr>
          <w:p>
            <w:pPr>
              <w:keepNext w:val="0"/>
              <w:keepLines w:val="0"/>
              <w:pageBreakBefore w:val="0"/>
              <w:widowControl w:val="0"/>
              <w:numPr>
                <w:ilvl w:val="0"/>
                <w:numId w:val="2"/>
              </w:numPr>
              <w:kinsoku/>
              <w:wordWrap/>
              <w:overflowPunct/>
              <w:topLinePunct w:val="0"/>
              <w:autoSpaceDE/>
              <w:autoSpaceDN/>
              <w:bidi w:val="0"/>
              <w:adjustRightInd w:val="0"/>
              <w:snapToGrid w:val="0"/>
              <w:spacing w:line="440" w:lineRule="exact"/>
              <w:ind w:left="425" w:leftChars="0" w:hanging="425" w:firstLineChars="0"/>
              <w:jc w:val="center"/>
              <w:textAlignment w:val="auto"/>
              <w:rPr>
                <w:rFonts w:hint="eastAsia" w:ascii="宋体" w:hAnsi="宋体" w:eastAsia="宋体" w:cs="宋体"/>
                <w:color w:val="auto"/>
                <w:sz w:val="21"/>
                <w:szCs w:val="21"/>
                <w:highlight w:val="none"/>
                <w:vertAlign w:val="baseline"/>
              </w:rPr>
            </w:pPr>
          </w:p>
        </w:tc>
        <w:tc>
          <w:tcPr>
            <w:tcW w:w="402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漂浮性能</w:t>
            </w:r>
          </w:p>
        </w:tc>
        <w:tc>
          <w:tcPr>
            <w:tcW w:w="366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GB/T 4302-2008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Pr>
          <w:p>
            <w:pPr>
              <w:keepNext w:val="0"/>
              <w:keepLines w:val="0"/>
              <w:pageBreakBefore w:val="0"/>
              <w:widowControl w:val="0"/>
              <w:numPr>
                <w:ilvl w:val="0"/>
                <w:numId w:val="2"/>
              </w:numPr>
              <w:kinsoku/>
              <w:wordWrap/>
              <w:overflowPunct/>
              <w:topLinePunct w:val="0"/>
              <w:autoSpaceDE/>
              <w:autoSpaceDN/>
              <w:bidi w:val="0"/>
              <w:adjustRightInd w:val="0"/>
              <w:snapToGrid w:val="0"/>
              <w:spacing w:line="440" w:lineRule="exact"/>
              <w:ind w:left="425" w:leftChars="0" w:hanging="425" w:firstLineChars="0"/>
              <w:jc w:val="center"/>
              <w:textAlignment w:val="auto"/>
              <w:rPr>
                <w:rFonts w:hint="eastAsia" w:ascii="宋体" w:hAnsi="宋体" w:eastAsia="宋体" w:cs="宋体"/>
                <w:color w:val="auto"/>
                <w:sz w:val="21"/>
                <w:szCs w:val="21"/>
                <w:highlight w:val="none"/>
                <w:vertAlign w:val="baseline"/>
              </w:rPr>
            </w:pPr>
          </w:p>
        </w:tc>
        <w:tc>
          <w:tcPr>
            <w:tcW w:w="402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耐油性能</w:t>
            </w:r>
          </w:p>
        </w:tc>
        <w:tc>
          <w:tcPr>
            <w:tcW w:w="366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GB/T 4302-2008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Pr>
          <w:p>
            <w:pPr>
              <w:keepNext w:val="0"/>
              <w:keepLines w:val="0"/>
              <w:pageBreakBefore w:val="0"/>
              <w:widowControl w:val="0"/>
              <w:numPr>
                <w:ilvl w:val="0"/>
                <w:numId w:val="2"/>
              </w:numPr>
              <w:kinsoku/>
              <w:wordWrap/>
              <w:overflowPunct/>
              <w:topLinePunct w:val="0"/>
              <w:autoSpaceDE/>
              <w:autoSpaceDN/>
              <w:bidi w:val="0"/>
              <w:adjustRightInd w:val="0"/>
              <w:snapToGrid w:val="0"/>
              <w:spacing w:line="440" w:lineRule="exact"/>
              <w:ind w:left="425" w:leftChars="0" w:hanging="425" w:firstLineChars="0"/>
              <w:jc w:val="center"/>
              <w:textAlignment w:val="auto"/>
              <w:rPr>
                <w:rFonts w:hint="eastAsia" w:ascii="宋体" w:hAnsi="宋体" w:eastAsia="宋体" w:cs="宋体"/>
                <w:color w:val="auto"/>
                <w:sz w:val="21"/>
                <w:szCs w:val="21"/>
                <w:highlight w:val="none"/>
                <w:vertAlign w:val="baseline"/>
              </w:rPr>
            </w:pPr>
          </w:p>
        </w:tc>
        <w:tc>
          <w:tcPr>
            <w:tcW w:w="402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耐火性能</w:t>
            </w:r>
          </w:p>
        </w:tc>
        <w:tc>
          <w:tcPr>
            <w:tcW w:w="366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GB/T 4302-2008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Pr>
          <w:p>
            <w:pPr>
              <w:keepNext w:val="0"/>
              <w:keepLines w:val="0"/>
              <w:pageBreakBefore w:val="0"/>
              <w:widowControl w:val="0"/>
              <w:numPr>
                <w:ilvl w:val="0"/>
                <w:numId w:val="2"/>
              </w:numPr>
              <w:kinsoku/>
              <w:wordWrap/>
              <w:overflowPunct/>
              <w:topLinePunct w:val="0"/>
              <w:autoSpaceDE/>
              <w:autoSpaceDN/>
              <w:bidi w:val="0"/>
              <w:adjustRightInd w:val="0"/>
              <w:snapToGrid w:val="0"/>
              <w:spacing w:line="440" w:lineRule="exact"/>
              <w:ind w:left="425" w:leftChars="0" w:hanging="425" w:firstLineChars="0"/>
              <w:jc w:val="center"/>
              <w:textAlignment w:val="auto"/>
              <w:rPr>
                <w:rFonts w:hint="eastAsia" w:ascii="宋体" w:hAnsi="宋体" w:eastAsia="宋体" w:cs="宋体"/>
                <w:color w:val="auto"/>
                <w:sz w:val="21"/>
                <w:szCs w:val="21"/>
                <w:highlight w:val="none"/>
                <w:vertAlign w:val="baseline"/>
              </w:rPr>
            </w:pPr>
          </w:p>
        </w:tc>
        <w:tc>
          <w:tcPr>
            <w:tcW w:w="402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标志</w:t>
            </w:r>
          </w:p>
        </w:tc>
        <w:tc>
          <w:tcPr>
            <w:tcW w:w="3660" w:type="dxa"/>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GB/T 4302-2008</w:t>
            </w:r>
          </w:p>
        </w:tc>
      </w:tr>
    </w:tbl>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ind w:firstLine="3570" w:firstLineChars="17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 作业本检验项目</w:t>
      </w:r>
    </w:p>
    <w:tbl>
      <w:tblPr>
        <w:tblStyle w:val="8"/>
        <w:tblpPr w:leftFromText="180" w:rightFromText="180" w:vertAnchor="text" w:horzAnchor="page" w:tblpX="1695" w:tblpY="19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4033"/>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装订质量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封面/封底</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内芯破页</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脏迹</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白页</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印划线</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张数</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断线</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偏斜</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封面/封底</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套印偏差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内芯纸张施胶度</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GB/T460-2008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成品尺寸偏差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装订偏差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危险锐利尖端</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可迁移元素的最限量（锑、砷、钡、镉、铬、铅、汞、硒）</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GB21027-2020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封面的脱色程度</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亮度（白度）</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GB/T7974-2013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2" w:type="dxa"/>
            <w:noWrap w:val="0"/>
            <w:vAlign w:val="center"/>
          </w:tcPr>
          <w:p>
            <w:pPr>
              <w:keepNext w:val="0"/>
              <w:keepLines w:val="0"/>
              <w:widowControl/>
              <w:numPr>
                <w:ilvl w:val="0"/>
                <w:numId w:val="3"/>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标志</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QB/T1437-2014</w:t>
            </w:r>
          </w:p>
        </w:tc>
      </w:tr>
    </w:tbl>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ind w:firstLine="3570" w:firstLineChars="17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 xml:space="preserve"> 铅笔检验项目</w:t>
      </w:r>
    </w:p>
    <w:tbl>
      <w:tblPr>
        <w:tblStyle w:val="9"/>
        <w:tblW w:w="0" w:type="auto"/>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4035"/>
        <w:gridCol w:w="3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tcPr>
          <w:p>
            <w:pPr>
              <w:rPr>
                <w:rFonts w:hint="eastAsia" w:eastAsia="宋体"/>
                <w:vertAlign w:val="baseline"/>
                <w:lang w:val="en-US" w:eastAsia="zh-CN"/>
              </w:rPr>
            </w:pPr>
            <w:r>
              <w:rPr>
                <w:rFonts w:hint="eastAsia"/>
                <w:vertAlign w:val="baseline"/>
                <w:lang w:val="en-US" w:eastAsia="zh-CN"/>
              </w:rPr>
              <w:t>序号</w:t>
            </w:r>
          </w:p>
        </w:tc>
        <w:tc>
          <w:tcPr>
            <w:tcW w:w="4035" w:type="dxa"/>
          </w:tcPr>
          <w:p>
            <w:pPr>
              <w:jc w:val="center"/>
              <w:rPr>
                <w:rFonts w:hint="eastAsia"/>
                <w:vertAlign w:val="baseline"/>
              </w:rPr>
            </w:pPr>
            <w:r>
              <w:rPr>
                <w:rFonts w:hint="eastAsia"/>
                <w:vertAlign w:val="baseline"/>
              </w:rPr>
              <w:t>检验项目</w:t>
            </w:r>
          </w:p>
        </w:tc>
        <w:tc>
          <w:tcPr>
            <w:tcW w:w="3630" w:type="dxa"/>
          </w:tcPr>
          <w:p>
            <w:pPr>
              <w:jc w:val="center"/>
              <w:rPr>
                <w:rFonts w:hint="eastAsia"/>
                <w:vertAlign w:val="baseline"/>
              </w:rPr>
            </w:pPr>
            <w:r>
              <w:rPr>
                <w:rFonts w:hint="eastAsia"/>
                <w:vertAlign w:val="baseli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numPr>
                <w:ilvl w:val="0"/>
                <w:numId w:val="4"/>
              </w:numPr>
              <w:ind w:left="425" w:leftChars="0" w:hanging="425" w:firstLineChars="0"/>
              <w:jc w:val="center"/>
              <w:rPr>
                <w:rFonts w:hint="eastAsia"/>
                <w:lang w:val="en-US" w:eastAsia="zh-CN"/>
              </w:rPr>
            </w:pPr>
          </w:p>
        </w:tc>
        <w:tc>
          <w:tcPr>
            <w:tcW w:w="4035" w:type="dxa"/>
          </w:tcPr>
          <w:p>
            <w:pPr>
              <w:jc w:val="center"/>
              <w:rPr>
                <w:rFonts w:hint="eastAsia"/>
                <w:vertAlign w:val="baseline"/>
              </w:rPr>
            </w:pPr>
            <w:r>
              <w:rPr>
                <w:rFonts w:hint="eastAsia"/>
                <w:vertAlign w:val="baseline"/>
              </w:rPr>
              <w:t>铅芯的直径</w:t>
            </w:r>
          </w:p>
        </w:tc>
        <w:tc>
          <w:tcPr>
            <w:tcW w:w="3630" w:type="dxa"/>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26704-2022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numPr>
                <w:ilvl w:val="0"/>
                <w:numId w:val="4"/>
              </w:numPr>
              <w:ind w:left="425" w:leftChars="0" w:hanging="425" w:firstLineChars="0"/>
              <w:jc w:val="center"/>
              <w:rPr>
                <w:rFonts w:hint="eastAsia" w:eastAsia="宋体"/>
                <w:vertAlign w:val="baseline"/>
                <w:lang w:val="en-US" w:eastAsia="zh-CN"/>
              </w:rPr>
            </w:pPr>
          </w:p>
        </w:tc>
        <w:tc>
          <w:tcPr>
            <w:tcW w:w="4035" w:type="dxa"/>
          </w:tcPr>
          <w:p>
            <w:pPr>
              <w:jc w:val="center"/>
              <w:rPr>
                <w:rFonts w:hint="eastAsia"/>
                <w:vertAlign w:val="baseline"/>
              </w:rPr>
            </w:pPr>
            <w:r>
              <w:rPr>
                <w:rFonts w:hint="eastAsia"/>
                <w:vertAlign w:val="baseline"/>
              </w:rPr>
              <w:t>笔杆直径的允许公差</w:t>
            </w:r>
          </w:p>
        </w:tc>
        <w:tc>
          <w:tcPr>
            <w:tcW w:w="3630" w:type="dxa"/>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26704-2022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numPr>
                <w:ilvl w:val="0"/>
                <w:numId w:val="4"/>
              </w:numPr>
              <w:ind w:left="425" w:leftChars="0" w:hanging="425" w:firstLineChars="0"/>
              <w:jc w:val="center"/>
              <w:rPr>
                <w:rFonts w:hint="eastAsia" w:eastAsia="宋体"/>
                <w:vertAlign w:val="baseline"/>
                <w:lang w:val="en-US" w:eastAsia="zh-CN"/>
              </w:rPr>
            </w:pPr>
          </w:p>
        </w:tc>
        <w:tc>
          <w:tcPr>
            <w:tcW w:w="4035" w:type="dxa"/>
          </w:tcPr>
          <w:p>
            <w:pPr>
              <w:jc w:val="center"/>
              <w:rPr>
                <w:rFonts w:hint="eastAsia"/>
                <w:vertAlign w:val="baseline"/>
              </w:rPr>
            </w:pPr>
            <w:r>
              <w:rPr>
                <w:rFonts w:hint="eastAsia"/>
                <w:vertAlign w:val="baseline"/>
              </w:rPr>
              <w:t>笔杆长度</w:t>
            </w:r>
          </w:p>
        </w:tc>
        <w:tc>
          <w:tcPr>
            <w:tcW w:w="3630" w:type="dxa"/>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26704-2022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numPr>
                <w:ilvl w:val="0"/>
                <w:numId w:val="4"/>
              </w:numPr>
              <w:ind w:left="425" w:leftChars="0" w:hanging="425" w:firstLineChars="0"/>
              <w:jc w:val="center"/>
              <w:rPr>
                <w:rFonts w:hint="eastAsia" w:eastAsia="宋体"/>
                <w:vertAlign w:val="baseline"/>
                <w:lang w:val="en-US" w:eastAsia="zh-CN"/>
              </w:rPr>
            </w:pPr>
          </w:p>
        </w:tc>
        <w:tc>
          <w:tcPr>
            <w:tcW w:w="4035" w:type="dxa"/>
          </w:tcPr>
          <w:p>
            <w:pPr>
              <w:jc w:val="center"/>
              <w:rPr>
                <w:rFonts w:hint="eastAsia"/>
                <w:vertAlign w:val="baseline"/>
              </w:rPr>
            </w:pPr>
            <w:r>
              <w:rPr>
                <w:rFonts w:hint="eastAsia"/>
                <w:vertAlign w:val="baseline"/>
              </w:rPr>
              <w:t>滑芯</w:t>
            </w:r>
          </w:p>
        </w:tc>
        <w:tc>
          <w:tcPr>
            <w:tcW w:w="3630" w:type="dxa"/>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26704-2022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numPr>
                <w:ilvl w:val="0"/>
                <w:numId w:val="4"/>
              </w:numPr>
              <w:ind w:left="425" w:leftChars="0" w:hanging="425" w:firstLineChars="0"/>
              <w:jc w:val="center"/>
              <w:rPr>
                <w:rFonts w:hint="eastAsia" w:eastAsia="宋体"/>
                <w:vertAlign w:val="baseline"/>
                <w:lang w:val="en-US" w:eastAsia="zh-CN"/>
              </w:rPr>
            </w:pPr>
          </w:p>
        </w:tc>
        <w:tc>
          <w:tcPr>
            <w:tcW w:w="4035" w:type="dxa"/>
          </w:tcPr>
          <w:p>
            <w:pPr>
              <w:jc w:val="center"/>
              <w:rPr>
                <w:rFonts w:hint="eastAsia"/>
                <w:vertAlign w:val="baseline"/>
              </w:rPr>
            </w:pPr>
            <w:r>
              <w:rPr>
                <w:rFonts w:hint="eastAsia"/>
                <w:vertAlign w:val="baseline"/>
              </w:rPr>
              <w:t>笔杆结合牢固</w:t>
            </w:r>
          </w:p>
        </w:tc>
        <w:tc>
          <w:tcPr>
            <w:tcW w:w="3630" w:type="dxa"/>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26704-2022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numPr>
                <w:ilvl w:val="0"/>
                <w:numId w:val="4"/>
              </w:numPr>
              <w:ind w:left="425" w:leftChars="0" w:hanging="425" w:firstLineChars="0"/>
              <w:jc w:val="center"/>
              <w:rPr>
                <w:rFonts w:hint="eastAsia" w:eastAsia="宋体"/>
                <w:vertAlign w:val="baseline"/>
                <w:lang w:val="en-US" w:eastAsia="zh-CN"/>
              </w:rPr>
            </w:pPr>
          </w:p>
        </w:tc>
        <w:tc>
          <w:tcPr>
            <w:tcW w:w="4035" w:type="dxa"/>
          </w:tcPr>
          <w:p>
            <w:pPr>
              <w:jc w:val="center"/>
              <w:rPr>
                <w:rFonts w:hint="eastAsia"/>
                <w:vertAlign w:val="baseline"/>
              </w:rPr>
            </w:pPr>
            <w:r>
              <w:rPr>
                <w:rFonts w:hint="eastAsia"/>
                <w:vertAlign w:val="baseline"/>
              </w:rPr>
              <w:t>杆内断芯</w:t>
            </w:r>
          </w:p>
        </w:tc>
        <w:tc>
          <w:tcPr>
            <w:tcW w:w="3630" w:type="dxa"/>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26704-2022</w:t>
            </w:r>
          </w:p>
        </w:tc>
      </w:tr>
    </w:tbl>
    <w:p>
      <w:pPr>
        <w:rPr>
          <w:rFonts w:hint="eastAsia"/>
        </w:rPr>
      </w:pP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bookmarkStart w:id="0" w:name="_Hlk32567754"/>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GB6675.2-2014</w:t>
      </w:r>
      <w:r>
        <w:rPr>
          <w:rFonts w:hint="eastAsia" w:ascii="宋体" w:hAnsi="宋体" w:cs="宋体"/>
          <w:color w:val="auto"/>
          <w:sz w:val="21"/>
          <w:szCs w:val="21"/>
          <w:highlight w:val="none"/>
          <w:lang w:val="en-US" w:eastAsia="zh-CN"/>
        </w:rPr>
        <w:t xml:space="preserve"> 玩具安全第2部分：机械与物理性能</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GB6675.3-2014</w:t>
      </w:r>
      <w:r>
        <w:rPr>
          <w:rFonts w:hint="eastAsia" w:ascii="宋体" w:hAnsi="宋体" w:cs="宋体"/>
          <w:color w:val="auto"/>
          <w:sz w:val="21"/>
          <w:szCs w:val="21"/>
          <w:highlight w:val="none"/>
          <w:lang w:val="en-US" w:eastAsia="zh-CN"/>
        </w:rPr>
        <w:t xml:space="preserve"> 玩具安全第3部分：易燃性能</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GB6675.4-2014 玩具安全第4部分：特定元素的迁移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GB/T 4302-2008 救生圈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QB/T1437-2014 课业簿册</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26704-2022 铅笔</w:t>
      </w:r>
    </w:p>
    <w:p>
      <w:pPr>
        <w:rPr>
          <w:rFonts w:hint="default"/>
          <w:lang w:val="en-US" w:eastAsia="zh-CN"/>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现行有效的企业标准、团体标准、地方标准及产品明示质量要求</w:t>
      </w:r>
    </w:p>
    <w:bookmarkEnd w:id="0"/>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2EE558"/>
    <w:multiLevelType w:val="singleLevel"/>
    <w:tmpl w:val="832EE558"/>
    <w:lvl w:ilvl="0" w:tentative="0">
      <w:start w:val="1"/>
      <w:numFmt w:val="decimal"/>
      <w:lvlText w:val="%1."/>
      <w:lvlJc w:val="left"/>
      <w:pPr>
        <w:ind w:left="425" w:hanging="425"/>
      </w:pPr>
      <w:rPr>
        <w:rFonts w:hint="default"/>
      </w:rPr>
    </w:lvl>
  </w:abstractNum>
  <w:abstractNum w:abstractNumId="1">
    <w:nsid w:val="4174EFAB"/>
    <w:multiLevelType w:val="singleLevel"/>
    <w:tmpl w:val="4174EFAB"/>
    <w:lvl w:ilvl="0" w:tentative="0">
      <w:start w:val="1"/>
      <w:numFmt w:val="decimal"/>
      <w:lvlText w:val="%1."/>
      <w:lvlJc w:val="left"/>
      <w:pPr>
        <w:ind w:left="425" w:hanging="425"/>
      </w:pPr>
      <w:rPr>
        <w:rFonts w:hint="default"/>
      </w:rPr>
    </w:lvl>
  </w:abstractNum>
  <w:abstractNum w:abstractNumId="2">
    <w:nsid w:val="49DE32DE"/>
    <w:multiLevelType w:val="singleLevel"/>
    <w:tmpl w:val="49DE32DE"/>
    <w:lvl w:ilvl="0" w:tentative="0">
      <w:start w:val="1"/>
      <w:numFmt w:val="decimal"/>
      <w:lvlText w:val="%1."/>
      <w:lvlJc w:val="left"/>
      <w:pPr>
        <w:ind w:left="425" w:hanging="425"/>
      </w:pPr>
      <w:rPr>
        <w:rFonts w:hint="default"/>
      </w:rPr>
    </w:lvl>
  </w:abstractNum>
  <w:abstractNum w:abstractNumId="3">
    <w:nsid w:val="58FF499D"/>
    <w:multiLevelType w:val="singleLevel"/>
    <w:tmpl w:val="58FF499D"/>
    <w:lvl w:ilvl="0" w:tentative="0">
      <w:start w:val="1"/>
      <w:numFmt w:val="decimal"/>
      <w:lvlText w:val="%1."/>
      <w:lvlJc w:val="left"/>
      <w:pPr>
        <w:ind w:left="425" w:hanging="425"/>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MGY0NDRhMDljNjM3ZmM0MTNlYjhjZjBkMmNlYjEifQ=="/>
    <w:docVar w:name="KSO_WPS_MARK_KEY" w:val="87cac2fa-0a50-46e3-834d-f98d8c64d2fd"/>
  </w:docVars>
  <w:rsids>
    <w:rsidRoot w:val="00000000"/>
    <w:rsid w:val="00337586"/>
    <w:rsid w:val="003C28DE"/>
    <w:rsid w:val="00423C6D"/>
    <w:rsid w:val="006B44D0"/>
    <w:rsid w:val="009C512B"/>
    <w:rsid w:val="00B47494"/>
    <w:rsid w:val="00DE3995"/>
    <w:rsid w:val="00F66F31"/>
    <w:rsid w:val="01090B26"/>
    <w:rsid w:val="01127559"/>
    <w:rsid w:val="01141165"/>
    <w:rsid w:val="012A6BDB"/>
    <w:rsid w:val="015B3238"/>
    <w:rsid w:val="01804A4C"/>
    <w:rsid w:val="01852063"/>
    <w:rsid w:val="01A85D51"/>
    <w:rsid w:val="01C20BC1"/>
    <w:rsid w:val="01C963F3"/>
    <w:rsid w:val="01F01BD2"/>
    <w:rsid w:val="027D2D3A"/>
    <w:rsid w:val="028440C8"/>
    <w:rsid w:val="0288005D"/>
    <w:rsid w:val="028E13EB"/>
    <w:rsid w:val="02C44E0D"/>
    <w:rsid w:val="030F42DA"/>
    <w:rsid w:val="0326557A"/>
    <w:rsid w:val="034420A6"/>
    <w:rsid w:val="036A2E67"/>
    <w:rsid w:val="03942A31"/>
    <w:rsid w:val="03A10CAA"/>
    <w:rsid w:val="03A2514E"/>
    <w:rsid w:val="03D177E1"/>
    <w:rsid w:val="03E94B2B"/>
    <w:rsid w:val="04212517"/>
    <w:rsid w:val="0490144A"/>
    <w:rsid w:val="04C74740"/>
    <w:rsid w:val="04CE3D21"/>
    <w:rsid w:val="05151950"/>
    <w:rsid w:val="0534627A"/>
    <w:rsid w:val="05412745"/>
    <w:rsid w:val="054B5371"/>
    <w:rsid w:val="05654685"/>
    <w:rsid w:val="059C2AAA"/>
    <w:rsid w:val="05AD264D"/>
    <w:rsid w:val="05E25CD6"/>
    <w:rsid w:val="05EC445F"/>
    <w:rsid w:val="067803E8"/>
    <w:rsid w:val="06BC6527"/>
    <w:rsid w:val="06D1542A"/>
    <w:rsid w:val="07375BAD"/>
    <w:rsid w:val="074A238C"/>
    <w:rsid w:val="07571DAC"/>
    <w:rsid w:val="075C4B87"/>
    <w:rsid w:val="076D7821"/>
    <w:rsid w:val="07837045"/>
    <w:rsid w:val="07972AF0"/>
    <w:rsid w:val="07C02047"/>
    <w:rsid w:val="07C5140B"/>
    <w:rsid w:val="07F04D43"/>
    <w:rsid w:val="080026C1"/>
    <w:rsid w:val="080A32C2"/>
    <w:rsid w:val="0822060B"/>
    <w:rsid w:val="0869448C"/>
    <w:rsid w:val="08713341"/>
    <w:rsid w:val="087370B9"/>
    <w:rsid w:val="08A47AB4"/>
    <w:rsid w:val="08C90A87"/>
    <w:rsid w:val="091B505B"/>
    <w:rsid w:val="095D372A"/>
    <w:rsid w:val="09815806"/>
    <w:rsid w:val="09904F74"/>
    <w:rsid w:val="099E1F14"/>
    <w:rsid w:val="09DE5915"/>
    <w:rsid w:val="0A171C4C"/>
    <w:rsid w:val="0A1B17B6"/>
    <w:rsid w:val="0A312DB0"/>
    <w:rsid w:val="0A326B00"/>
    <w:rsid w:val="0A546A76"/>
    <w:rsid w:val="0A6C2012"/>
    <w:rsid w:val="0A943317"/>
    <w:rsid w:val="0AD55E09"/>
    <w:rsid w:val="0AEA1189"/>
    <w:rsid w:val="0B0264D2"/>
    <w:rsid w:val="0B161F7E"/>
    <w:rsid w:val="0B212DFC"/>
    <w:rsid w:val="0B591D46"/>
    <w:rsid w:val="0B5F1B77"/>
    <w:rsid w:val="0BC639A4"/>
    <w:rsid w:val="0BD240F7"/>
    <w:rsid w:val="0C216E2C"/>
    <w:rsid w:val="0C3152C1"/>
    <w:rsid w:val="0C525237"/>
    <w:rsid w:val="0C7D0506"/>
    <w:rsid w:val="0C8E3A3C"/>
    <w:rsid w:val="0CD43E9E"/>
    <w:rsid w:val="0D091D9A"/>
    <w:rsid w:val="0D1D5845"/>
    <w:rsid w:val="0D29243C"/>
    <w:rsid w:val="0D7731A8"/>
    <w:rsid w:val="0D8D29CB"/>
    <w:rsid w:val="0DA07BD0"/>
    <w:rsid w:val="0DA47D15"/>
    <w:rsid w:val="0DD50CEF"/>
    <w:rsid w:val="0E082052"/>
    <w:rsid w:val="0E0F1632"/>
    <w:rsid w:val="0E1327A4"/>
    <w:rsid w:val="0E5A609B"/>
    <w:rsid w:val="0E99714E"/>
    <w:rsid w:val="0F8676D2"/>
    <w:rsid w:val="106F63B8"/>
    <w:rsid w:val="107751B2"/>
    <w:rsid w:val="108A31F2"/>
    <w:rsid w:val="10944070"/>
    <w:rsid w:val="10B63FE7"/>
    <w:rsid w:val="10BE733F"/>
    <w:rsid w:val="10C5422A"/>
    <w:rsid w:val="10C761F4"/>
    <w:rsid w:val="10F42D61"/>
    <w:rsid w:val="112278CE"/>
    <w:rsid w:val="118E0AC0"/>
    <w:rsid w:val="11CB1D14"/>
    <w:rsid w:val="11EB7CC0"/>
    <w:rsid w:val="12096398"/>
    <w:rsid w:val="121A67F7"/>
    <w:rsid w:val="123A0C48"/>
    <w:rsid w:val="12ED1069"/>
    <w:rsid w:val="13294F44"/>
    <w:rsid w:val="136C3083"/>
    <w:rsid w:val="138A175B"/>
    <w:rsid w:val="138C54D3"/>
    <w:rsid w:val="13A40300"/>
    <w:rsid w:val="13CE5AEB"/>
    <w:rsid w:val="144B2C98"/>
    <w:rsid w:val="146031B9"/>
    <w:rsid w:val="14A423A8"/>
    <w:rsid w:val="14A8633C"/>
    <w:rsid w:val="14BB6070"/>
    <w:rsid w:val="14C91E0F"/>
    <w:rsid w:val="14D3578A"/>
    <w:rsid w:val="14DE3B0C"/>
    <w:rsid w:val="14EC6584"/>
    <w:rsid w:val="150C68CB"/>
    <w:rsid w:val="15167ED2"/>
    <w:rsid w:val="15180DE2"/>
    <w:rsid w:val="155B6F0B"/>
    <w:rsid w:val="157C0C04"/>
    <w:rsid w:val="159E329B"/>
    <w:rsid w:val="160B0931"/>
    <w:rsid w:val="164B51D1"/>
    <w:rsid w:val="164D719B"/>
    <w:rsid w:val="165A3666"/>
    <w:rsid w:val="16684490"/>
    <w:rsid w:val="16726C02"/>
    <w:rsid w:val="16F615E1"/>
    <w:rsid w:val="16FF6CDE"/>
    <w:rsid w:val="17487963"/>
    <w:rsid w:val="17A728DB"/>
    <w:rsid w:val="18057602"/>
    <w:rsid w:val="18716A45"/>
    <w:rsid w:val="188350F6"/>
    <w:rsid w:val="190A1374"/>
    <w:rsid w:val="19276B22"/>
    <w:rsid w:val="19B47531"/>
    <w:rsid w:val="19D35C0A"/>
    <w:rsid w:val="1A2521DD"/>
    <w:rsid w:val="1A4B1C44"/>
    <w:rsid w:val="1A98775E"/>
    <w:rsid w:val="1AA475A6"/>
    <w:rsid w:val="1AD5150D"/>
    <w:rsid w:val="1B373F76"/>
    <w:rsid w:val="1B6F54BE"/>
    <w:rsid w:val="1BD9502D"/>
    <w:rsid w:val="1BDC68CC"/>
    <w:rsid w:val="1BE13EE2"/>
    <w:rsid w:val="1C13411D"/>
    <w:rsid w:val="1C136791"/>
    <w:rsid w:val="1C7865F4"/>
    <w:rsid w:val="1C7A236C"/>
    <w:rsid w:val="1CB6536F"/>
    <w:rsid w:val="1CFC5477"/>
    <w:rsid w:val="1D2624F4"/>
    <w:rsid w:val="1D322C47"/>
    <w:rsid w:val="1D3C1D18"/>
    <w:rsid w:val="1D5E3A3C"/>
    <w:rsid w:val="1D921938"/>
    <w:rsid w:val="1DC31AF1"/>
    <w:rsid w:val="1DC65F93"/>
    <w:rsid w:val="1DD71E52"/>
    <w:rsid w:val="1E6C03DB"/>
    <w:rsid w:val="1E7159F1"/>
    <w:rsid w:val="1E7E37DC"/>
    <w:rsid w:val="1E911BEF"/>
    <w:rsid w:val="1E9A6CF6"/>
    <w:rsid w:val="1EB51D82"/>
    <w:rsid w:val="1EBA7398"/>
    <w:rsid w:val="1F0E1492"/>
    <w:rsid w:val="1F524DE7"/>
    <w:rsid w:val="1F5F3A9B"/>
    <w:rsid w:val="1F705CA9"/>
    <w:rsid w:val="1F8654CC"/>
    <w:rsid w:val="1F937941"/>
    <w:rsid w:val="1FCD4EA9"/>
    <w:rsid w:val="1FD47FE6"/>
    <w:rsid w:val="1FDA1374"/>
    <w:rsid w:val="1FF57F5C"/>
    <w:rsid w:val="1FF64400"/>
    <w:rsid w:val="1FF71F26"/>
    <w:rsid w:val="2000527E"/>
    <w:rsid w:val="203A06AF"/>
    <w:rsid w:val="2063580D"/>
    <w:rsid w:val="218B6DCA"/>
    <w:rsid w:val="219F0AC7"/>
    <w:rsid w:val="21B4625E"/>
    <w:rsid w:val="21B7196D"/>
    <w:rsid w:val="21C978F2"/>
    <w:rsid w:val="222C3A2E"/>
    <w:rsid w:val="22456F79"/>
    <w:rsid w:val="228E4DC3"/>
    <w:rsid w:val="22925F36"/>
    <w:rsid w:val="22E91FFA"/>
    <w:rsid w:val="23264FFC"/>
    <w:rsid w:val="232B0864"/>
    <w:rsid w:val="232F19D7"/>
    <w:rsid w:val="235D02F2"/>
    <w:rsid w:val="237C10C0"/>
    <w:rsid w:val="23B24AE2"/>
    <w:rsid w:val="23B819CC"/>
    <w:rsid w:val="24084702"/>
    <w:rsid w:val="2409047A"/>
    <w:rsid w:val="240F76C7"/>
    <w:rsid w:val="241F37F9"/>
    <w:rsid w:val="242332EA"/>
    <w:rsid w:val="243E45C7"/>
    <w:rsid w:val="24D92627"/>
    <w:rsid w:val="25381017"/>
    <w:rsid w:val="253D487F"/>
    <w:rsid w:val="257B0F03"/>
    <w:rsid w:val="25D24FC7"/>
    <w:rsid w:val="25D32AED"/>
    <w:rsid w:val="25FA451E"/>
    <w:rsid w:val="25FA56E9"/>
    <w:rsid w:val="260770EB"/>
    <w:rsid w:val="262275D1"/>
    <w:rsid w:val="26A35E5B"/>
    <w:rsid w:val="26E2748C"/>
    <w:rsid w:val="273F48DE"/>
    <w:rsid w:val="278B57CE"/>
    <w:rsid w:val="27A42993"/>
    <w:rsid w:val="27BD1CA7"/>
    <w:rsid w:val="280D678A"/>
    <w:rsid w:val="281F201A"/>
    <w:rsid w:val="28254993"/>
    <w:rsid w:val="28771E56"/>
    <w:rsid w:val="289447B6"/>
    <w:rsid w:val="28AE7A00"/>
    <w:rsid w:val="28AF7842"/>
    <w:rsid w:val="293F26EB"/>
    <w:rsid w:val="29647B5E"/>
    <w:rsid w:val="29C63095"/>
    <w:rsid w:val="2A273408"/>
    <w:rsid w:val="2A64465C"/>
    <w:rsid w:val="2A7C3754"/>
    <w:rsid w:val="2ABA24CE"/>
    <w:rsid w:val="2B090C0F"/>
    <w:rsid w:val="2B230073"/>
    <w:rsid w:val="2B4A5600"/>
    <w:rsid w:val="2B607E88"/>
    <w:rsid w:val="2B65243A"/>
    <w:rsid w:val="2B6A3EF4"/>
    <w:rsid w:val="2BC25ADE"/>
    <w:rsid w:val="2BC60FC8"/>
    <w:rsid w:val="2C520C10"/>
    <w:rsid w:val="2C972AC7"/>
    <w:rsid w:val="2D0A773C"/>
    <w:rsid w:val="2D450775"/>
    <w:rsid w:val="2D510EC7"/>
    <w:rsid w:val="2D652BC5"/>
    <w:rsid w:val="2DA74F8B"/>
    <w:rsid w:val="2DC518B5"/>
    <w:rsid w:val="2DE87C74"/>
    <w:rsid w:val="2DED6B62"/>
    <w:rsid w:val="2E56250D"/>
    <w:rsid w:val="2E60513A"/>
    <w:rsid w:val="2E781B26"/>
    <w:rsid w:val="2E7A61FC"/>
    <w:rsid w:val="2EB03F9E"/>
    <w:rsid w:val="2EB92876"/>
    <w:rsid w:val="2ED56370"/>
    <w:rsid w:val="2EDE2C2F"/>
    <w:rsid w:val="2F2457F2"/>
    <w:rsid w:val="2F2B74F6"/>
    <w:rsid w:val="2F3F2FA2"/>
    <w:rsid w:val="2F4D1B62"/>
    <w:rsid w:val="2F67728E"/>
    <w:rsid w:val="2F6C3AD9"/>
    <w:rsid w:val="2F8A06C1"/>
    <w:rsid w:val="2F8F3F29"/>
    <w:rsid w:val="2FF16992"/>
    <w:rsid w:val="30224D9D"/>
    <w:rsid w:val="30703D5A"/>
    <w:rsid w:val="307B625B"/>
    <w:rsid w:val="30B11C7D"/>
    <w:rsid w:val="30CA215E"/>
    <w:rsid w:val="30D047F9"/>
    <w:rsid w:val="3103697D"/>
    <w:rsid w:val="310D3357"/>
    <w:rsid w:val="317F1D7B"/>
    <w:rsid w:val="3195334D"/>
    <w:rsid w:val="32144BB9"/>
    <w:rsid w:val="32236BAB"/>
    <w:rsid w:val="322660CF"/>
    <w:rsid w:val="32544FB6"/>
    <w:rsid w:val="328C0BF4"/>
    <w:rsid w:val="33024A12"/>
    <w:rsid w:val="33092244"/>
    <w:rsid w:val="330B1B18"/>
    <w:rsid w:val="33262BA7"/>
    <w:rsid w:val="337A127F"/>
    <w:rsid w:val="33883169"/>
    <w:rsid w:val="33941B0E"/>
    <w:rsid w:val="339C7D16"/>
    <w:rsid w:val="33A15FD9"/>
    <w:rsid w:val="33C543BD"/>
    <w:rsid w:val="33D91C17"/>
    <w:rsid w:val="33FE167D"/>
    <w:rsid w:val="345117AD"/>
    <w:rsid w:val="345557DE"/>
    <w:rsid w:val="346D235F"/>
    <w:rsid w:val="34831B82"/>
    <w:rsid w:val="34BF0E0C"/>
    <w:rsid w:val="351F5D4F"/>
    <w:rsid w:val="35353F14"/>
    <w:rsid w:val="355157DD"/>
    <w:rsid w:val="357240D1"/>
    <w:rsid w:val="357A0B4A"/>
    <w:rsid w:val="35B30245"/>
    <w:rsid w:val="35CB37E1"/>
    <w:rsid w:val="35F5085E"/>
    <w:rsid w:val="35F965A0"/>
    <w:rsid w:val="36174C78"/>
    <w:rsid w:val="364A6DFC"/>
    <w:rsid w:val="365103C3"/>
    <w:rsid w:val="36625EF3"/>
    <w:rsid w:val="3682405D"/>
    <w:rsid w:val="36B64491"/>
    <w:rsid w:val="36EE59D9"/>
    <w:rsid w:val="36F154C9"/>
    <w:rsid w:val="36FE0D64"/>
    <w:rsid w:val="37735EDE"/>
    <w:rsid w:val="37752C3A"/>
    <w:rsid w:val="37C3246B"/>
    <w:rsid w:val="37DA41AF"/>
    <w:rsid w:val="380F5C07"/>
    <w:rsid w:val="381A164E"/>
    <w:rsid w:val="385C4BC4"/>
    <w:rsid w:val="38743CBC"/>
    <w:rsid w:val="389244DF"/>
    <w:rsid w:val="38935966"/>
    <w:rsid w:val="391F00CC"/>
    <w:rsid w:val="3929719C"/>
    <w:rsid w:val="39382F3B"/>
    <w:rsid w:val="39873EC3"/>
    <w:rsid w:val="398919E9"/>
    <w:rsid w:val="39BD78E5"/>
    <w:rsid w:val="39D32C64"/>
    <w:rsid w:val="39DA2245"/>
    <w:rsid w:val="39E82BB3"/>
    <w:rsid w:val="39EC3D26"/>
    <w:rsid w:val="39EE5CF0"/>
    <w:rsid w:val="39EF3F42"/>
    <w:rsid w:val="3A045513"/>
    <w:rsid w:val="3A2A4F7A"/>
    <w:rsid w:val="3A2B0CF2"/>
    <w:rsid w:val="3A2C6A84"/>
    <w:rsid w:val="3A3F654C"/>
    <w:rsid w:val="3A40479E"/>
    <w:rsid w:val="3A8723CC"/>
    <w:rsid w:val="3AD670ED"/>
    <w:rsid w:val="3AF80B2A"/>
    <w:rsid w:val="3B677B08"/>
    <w:rsid w:val="3BB014AF"/>
    <w:rsid w:val="3BD74C8E"/>
    <w:rsid w:val="3BE15B0C"/>
    <w:rsid w:val="3C08753D"/>
    <w:rsid w:val="3C211C1A"/>
    <w:rsid w:val="3C461E13"/>
    <w:rsid w:val="3C4F3BDE"/>
    <w:rsid w:val="3C6A5B02"/>
    <w:rsid w:val="3C882567"/>
    <w:rsid w:val="3C905550"/>
    <w:rsid w:val="3CC2593E"/>
    <w:rsid w:val="3D3103CE"/>
    <w:rsid w:val="3DA46DF1"/>
    <w:rsid w:val="3DDD67A7"/>
    <w:rsid w:val="3E2E0DB1"/>
    <w:rsid w:val="3E391C30"/>
    <w:rsid w:val="3E4405D4"/>
    <w:rsid w:val="3E52684D"/>
    <w:rsid w:val="3E6D18D9"/>
    <w:rsid w:val="3E6E11AD"/>
    <w:rsid w:val="3E810A46"/>
    <w:rsid w:val="3EC05EAD"/>
    <w:rsid w:val="3EEA117C"/>
    <w:rsid w:val="3F3D5750"/>
    <w:rsid w:val="3FF46B48"/>
    <w:rsid w:val="40D20119"/>
    <w:rsid w:val="40EC5957"/>
    <w:rsid w:val="411E6EBB"/>
    <w:rsid w:val="41517290"/>
    <w:rsid w:val="42116A20"/>
    <w:rsid w:val="421A3B26"/>
    <w:rsid w:val="4250579A"/>
    <w:rsid w:val="429A6A15"/>
    <w:rsid w:val="42FC44A5"/>
    <w:rsid w:val="43151549"/>
    <w:rsid w:val="434B2807"/>
    <w:rsid w:val="436314FD"/>
    <w:rsid w:val="436332AB"/>
    <w:rsid w:val="436E4771"/>
    <w:rsid w:val="438438A3"/>
    <w:rsid w:val="4391606A"/>
    <w:rsid w:val="446E1F07"/>
    <w:rsid w:val="44E16B7D"/>
    <w:rsid w:val="44E22150"/>
    <w:rsid w:val="44E87F0C"/>
    <w:rsid w:val="451C1963"/>
    <w:rsid w:val="451C5E07"/>
    <w:rsid w:val="45246A6A"/>
    <w:rsid w:val="45625E73"/>
    <w:rsid w:val="4568543D"/>
    <w:rsid w:val="45AA3413"/>
    <w:rsid w:val="45C1250B"/>
    <w:rsid w:val="45CE08C1"/>
    <w:rsid w:val="45D71D2E"/>
    <w:rsid w:val="460C7C2A"/>
    <w:rsid w:val="46362EF9"/>
    <w:rsid w:val="463902F3"/>
    <w:rsid w:val="463D4287"/>
    <w:rsid w:val="469F284C"/>
    <w:rsid w:val="46B1432D"/>
    <w:rsid w:val="46BA1434"/>
    <w:rsid w:val="46CE1383"/>
    <w:rsid w:val="46EF4D27"/>
    <w:rsid w:val="472E246B"/>
    <w:rsid w:val="473531B0"/>
    <w:rsid w:val="47887784"/>
    <w:rsid w:val="478A34FC"/>
    <w:rsid w:val="47953C4F"/>
    <w:rsid w:val="47961EA1"/>
    <w:rsid w:val="47C36A0E"/>
    <w:rsid w:val="484418FD"/>
    <w:rsid w:val="48506779"/>
    <w:rsid w:val="4860600B"/>
    <w:rsid w:val="487F1E8F"/>
    <w:rsid w:val="48E22EC4"/>
    <w:rsid w:val="490177EE"/>
    <w:rsid w:val="49470F79"/>
    <w:rsid w:val="49647D7D"/>
    <w:rsid w:val="496D4E83"/>
    <w:rsid w:val="49951C31"/>
    <w:rsid w:val="49DE7B2F"/>
    <w:rsid w:val="49E50EBD"/>
    <w:rsid w:val="4A3B6D2F"/>
    <w:rsid w:val="4A3E05CE"/>
    <w:rsid w:val="4A510301"/>
    <w:rsid w:val="4A8A3813"/>
    <w:rsid w:val="4A8E3303"/>
    <w:rsid w:val="4A960F1F"/>
    <w:rsid w:val="4AA541A9"/>
    <w:rsid w:val="4ABB463C"/>
    <w:rsid w:val="4AC40AD3"/>
    <w:rsid w:val="4AD625B4"/>
    <w:rsid w:val="4B5D397A"/>
    <w:rsid w:val="4B9E7576"/>
    <w:rsid w:val="4C172E84"/>
    <w:rsid w:val="4C211F55"/>
    <w:rsid w:val="4C251A45"/>
    <w:rsid w:val="4C3D6D8F"/>
    <w:rsid w:val="4C5B7215"/>
    <w:rsid w:val="4C6A56AA"/>
    <w:rsid w:val="4C6D519A"/>
    <w:rsid w:val="4C7958ED"/>
    <w:rsid w:val="4C7E2F03"/>
    <w:rsid w:val="4C83051A"/>
    <w:rsid w:val="4D1D271C"/>
    <w:rsid w:val="4D3006A2"/>
    <w:rsid w:val="4D3B2BA3"/>
    <w:rsid w:val="4D3F2693"/>
    <w:rsid w:val="4D3F6B37"/>
    <w:rsid w:val="4D4128AF"/>
    <w:rsid w:val="4D626ED4"/>
    <w:rsid w:val="4D677E3B"/>
    <w:rsid w:val="4DB27309"/>
    <w:rsid w:val="4DBF37D4"/>
    <w:rsid w:val="4E165AE9"/>
    <w:rsid w:val="4E1F4272"/>
    <w:rsid w:val="4E772300"/>
    <w:rsid w:val="4E8A2033"/>
    <w:rsid w:val="4E9904C8"/>
    <w:rsid w:val="4EAF34D1"/>
    <w:rsid w:val="4ED27537"/>
    <w:rsid w:val="4EF456FF"/>
    <w:rsid w:val="4F2953A8"/>
    <w:rsid w:val="4F4B17C3"/>
    <w:rsid w:val="4F5E3030"/>
    <w:rsid w:val="4F6A5955"/>
    <w:rsid w:val="4F716D4F"/>
    <w:rsid w:val="4F730D1A"/>
    <w:rsid w:val="4F732AC8"/>
    <w:rsid w:val="4FA233AD"/>
    <w:rsid w:val="4FC275AB"/>
    <w:rsid w:val="4FE6773D"/>
    <w:rsid w:val="4FFD05E3"/>
    <w:rsid w:val="500B2D00"/>
    <w:rsid w:val="505C5E02"/>
    <w:rsid w:val="505E72D4"/>
    <w:rsid w:val="50C17863"/>
    <w:rsid w:val="50CC248F"/>
    <w:rsid w:val="50D61560"/>
    <w:rsid w:val="51143E36"/>
    <w:rsid w:val="512247A5"/>
    <w:rsid w:val="515F3303"/>
    <w:rsid w:val="516721B8"/>
    <w:rsid w:val="51795BF3"/>
    <w:rsid w:val="51A056CA"/>
    <w:rsid w:val="51AE428B"/>
    <w:rsid w:val="51D05FAF"/>
    <w:rsid w:val="51E101BC"/>
    <w:rsid w:val="51E41A5B"/>
    <w:rsid w:val="523A36FD"/>
    <w:rsid w:val="527C7EE5"/>
    <w:rsid w:val="529214B7"/>
    <w:rsid w:val="5296645B"/>
    <w:rsid w:val="52A336C4"/>
    <w:rsid w:val="52D7682D"/>
    <w:rsid w:val="532365B3"/>
    <w:rsid w:val="5371346F"/>
    <w:rsid w:val="537D4FE1"/>
    <w:rsid w:val="539F032F"/>
    <w:rsid w:val="542E520F"/>
    <w:rsid w:val="54444A33"/>
    <w:rsid w:val="545F12DA"/>
    <w:rsid w:val="5474356A"/>
    <w:rsid w:val="5492579E"/>
    <w:rsid w:val="54E63D3C"/>
    <w:rsid w:val="5512068D"/>
    <w:rsid w:val="55457F4A"/>
    <w:rsid w:val="55801A9A"/>
    <w:rsid w:val="55837D4F"/>
    <w:rsid w:val="558E065B"/>
    <w:rsid w:val="559D43FA"/>
    <w:rsid w:val="55B856D8"/>
    <w:rsid w:val="55EC5382"/>
    <w:rsid w:val="560D3927"/>
    <w:rsid w:val="562F0A7F"/>
    <w:rsid w:val="56414B0E"/>
    <w:rsid w:val="56586573"/>
    <w:rsid w:val="566B44F9"/>
    <w:rsid w:val="56955A19"/>
    <w:rsid w:val="56C105BC"/>
    <w:rsid w:val="56DE116E"/>
    <w:rsid w:val="5705494D"/>
    <w:rsid w:val="570D3802"/>
    <w:rsid w:val="571E156B"/>
    <w:rsid w:val="57596A47"/>
    <w:rsid w:val="576F1DC6"/>
    <w:rsid w:val="5789500F"/>
    <w:rsid w:val="579730CB"/>
    <w:rsid w:val="57BD6FD6"/>
    <w:rsid w:val="57E26993"/>
    <w:rsid w:val="58311772"/>
    <w:rsid w:val="58411B59"/>
    <w:rsid w:val="584D6A82"/>
    <w:rsid w:val="5875165E"/>
    <w:rsid w:val="58E40592"/>
    <w:rsid w:val="592D3CE7"/>
    <w:rsid w:val="59722042"/>
    <w:rsid w:val="59AD6BD6"/>
    <w:rsid w:val="59B44408"/>
    <w:rsid w:val="59E545C2"/>
    <w:rsid w:val="59EA607C"/>
    <w:rsid w:val="5A1924BD"/>
    <w:rsid w:val="5A56618B"/>
    <w:rsid w:val="5A6E45B7"/>
    <w:rsid w:val="5AC32B55"/>
    <w:rsid w:val="5B1E422F"/>
    <w:rsid w:val="5B525C87"/>
    <w:rsid w:val="5BB10BFF"/>
    <w:rsid w:val="5BB22BCA"/>
    <w:rsid w:val="5BD448EE"/>
    <w:rsid w:val="5C2752F2"/>
    <w:rsid w:val="5C294C3A"/>
    <w:rsid w:val="5C5617A7"/>
    <w:rsid w:val="5C583771"/>
    <w:rsid w:val="5C594DF3"/>
    <w:rsid w:val="5C6C4246"/>
    <w:rsid w:val="5C8B76A2"/>
    <w:rsid w:val="5C967DF5"/>
    <w:rsid w:val="5CD56B70"/>
    <w:rsid w:val="5D395350"/>
    <w:rsid w:val="5D4B5084"/>
    <w:rsid w:val="5D8D744A"/>
    <w:rsid w:val="5DBC4F89"/>
    <w:rsid w:val="5DE76B45"/>
    <w:rsid w:val="5E7A79CF"/>
    <w:rsid w:val="5E9465B6"/>
    <w:rsid w:val="5EAE58CA"/>
    <w:rsid w:val="5EBD78BB"/>
    <w:rsid w:val="5F781A34"/>
    <w:rsid w:val="5FD44EBD"/>
    <w:rsid w:val="5FD8371D"/>
    <w:rsid w:val="5FE570CA"/>
    <w:rsid w:val="5FF76DFD"/>
    <w:rsid w:val="606326E4"/>
    <w:rsid w:val="60B60A66"/>
    <w:rsid w:val="60B8658C"/>
    <w:rsid w:val="610C2B17"/>
    <w:rsid w:val="612400C6"/>
    <w:rsid w:val="618E3791"/>
    <w:rsid w:val="61D75138"/>
    <w:rsid w:val="620178CE"/>
    <w:rsid w:val="62145A44"/>
    <w:rsid w:val="624236EE"/>
    <w:rsid w:val="62916D12"/>
    <w:rsid w:val="6315416A"/>
    <w:rsid w:val="63181564"/>
    <w:rsid w:val="63381C06"/>
    <w:rsid w:val="63422A85"/>
    <w:rsid w:val="634265E1"/>
    <w:rsid w:val="63512CC8"/>
    <w:rsid w:val="635A1B7D"/>
    <w:rsid w:val="635F7193"/>
    <w:rsid w:val="637F2850"/>
    <w:rsid w:val="63D3192F"/>
    <w:rsid w:val="63DA0F0F"/>
    <w:rsid w:val="642B176B"/>
    <w:rsid w:val="64312F50"/>
    <w:rsid w:val="643F0D73"/>
    <w:rsid w:val="64547214"/>
    <w:rsid w:val="64B96D77"/>
    <w:rsid w:val="650A1380"/>
    <w:rsid w:val="652F7039"/>
    <w:rsid w:val="65491EA9"/>
    <w:rsid w:val="65764C68"/>
    <w:rsid w:val="658C6239"/>
    <w:rsid w:val="65A13A93"/>
    <w:rsid w:val="65F067C8"/>
    <w:rsid w:val="65F8742B"/>
    <w:rsid w:val="661001E2"/>
    <w:rsid w:val="661E0F8E"/>
    <w:rsid w:val="662B4B98"/>
    <w:rsid w:val="66320B8F"/>
    <w:rsid w:val="665F56FC"/>
    <w:rsid w:val="667A42E4"/>
    <w:rsid w:val="669A5A6B"/>
    <w:rsid w:val="66DC0AFB"/>
    <w:rsid w:val="67CB129B"/>
    <w:rsid w:val="67D04B25"/>
    <w:rsid w:val="67EC2FBF"/>
    <w:rsid w:val="682E182A"/>
    <w:rsid w:val="68D93544"/>
    <w:rsid w:val="68E32614"/>
    <w:rsid w:val="68F4037D"/>
    <w:rsid w:val="69012A9A"/>
    <w:rsid w:val="691579EA"/>
    <w:rsid w:val="69252C2D"/>
    <w:rsid w:val="69692B1A"/>
    <w:rsid w:val="69D32689"/>
    <w:rsid w:val="6A42336B"/>
    <w:rsid w:val="6ABA1153"/>
    <w:rsid w:val="6AD2309E"/>
    <w:rsid w:val="6AED2C53"/>
    <w:rsid w:val="6AEF34F2"/>
    <w:rsid w:val="6B2D7B77"/>
    <w:rsid w:val="6B626638"/>
    <w:rsid w:val="6B9B0F84"/>
    <w:rsid w:val="6BDB3A77"/>
    <w:rsid w:val="6C3D64DF"/>
    <w:rsid w:val="6C3F5AA0"/>
    <w:rsid w:val="6C5D448C"/>
    <w:rsid w:val="6CB06CB1"/>
    <w:rsid w:val="6D266F73"/>
    <w:rsid w:val="6D8F4B19"/>
    <w:rsid w:val="6DA305C4"/>
    <w:rsid w:val="6DB66549"/>
    <w:rsid w:val="6DF96F56"/>
    <w:rsid w:val="6DFB5D0A"/>
    <w:rsid w:val="6E5378F4"/>
    <w:rsid w:val="6E5A0C83"/>
    <w:rsid w:val="6E7A30D3"/>
    <w:rsid w:val="6ECB7DD2"/>
    <w:rsid w:val="6ED50C51"/>
    <w:rsid w:val="6ED70525"/>
    <w:rsid w:val="6EF015E7"/>
    <w:rsid w:val="6EF679C6"/>
    <w:rsid w:val="6F742582"/>
    <w:rsid w:val="6F743FC6"/>
    <w:rsid w:val="6F993A2D"/>
    <w:rsid w:val="6FCF744E"/>
    <w:rsid w:val="6FE4739E"/>
    <w:rsid w:val="703A5210"/>
    <w:rsid w:val="7040034C"/>
    <w:rsid w:val="705068DD"/>
    <w:rsid w:val="70A1703D"/>
    <w:rsid w:val="70AC59E2"/>
    <w:rsid w:val="70F829D5"/>
    <w:rsid w:val="71022CB5"/>
    <w:rsid w:val="711A6DEF"/>
    <w:rsid w:val="713A123F"/>
    <w:rsid w:val="716B29AA"/>
    <w:rsid w:val="71B91357"/>
    <w:rsid w:val="721056AE"/>
    <w:rsid w:val="721101F2"/>
    <w:rsid w:val="721B2E1F"/>
    <w:rsid w:val="72B1108D"/>
    <w:rsid w:val="72E444E7"/>
    <w:rsid w:val="7309711B"/>
    <w:rsid w:val="73117D7E"/>
    <w:rsid w:val="732301DD"/>
    <w:rsid w:val="73557ED4"/>
    <w:rsid w:val="73591E51"/>
    <w:rsid w:val="73770529"/>
    <w:rsid w:val="73C179F6"/>
    <w:rsid w:val="73E57241"/>
    <w:rsid w:val="73F73418"/>
    <w:rsid w:val="73F751C6"/>
    <w:rsid w:val="74343D24"/>
    <w:rsid w:val="74485A21"/>
    <w:rsid w:val="744C5512"/>
    <w:rsid w:val="744D3038"/>
    <w:rsid w:val="7456238C"/>
    <w:rsid w:val="74744A68"/>
    <w:rsid w:val="74EE65C9"/>
    <w:rsid w:val="75750A98"/>
    <w:rsid w:val="75CB4B5C"/>
    <w:rsid w:val="75D05CCE"/>
    <w:rsid w:val="76766876"/>
    <w:rsid w:val="76982C90"/>
    <w:rsid w:val="771A5453"/>
    <w:rsid w:val="77204A34"/>
    <w:rsid w:val="773D7394"/>
    <w:rsid w:val="77440722"/>
    <w:rsid w:val="775A6197"/>
    <w:rsid w:val="77BE6726"/>
    <w:rsid w:val="77C17FC5"/>
    <w:rsid w:val="77FE6B23"/>
    <w:rsid w:val="781A6C16"/>
    <w:rsid w:val="7880578A"/>
    <w:rsid w:val="78931961"/>
    <w:rsid w:val="78A31478"/>
    <w:rsid w:val="78A91184"/>
    <w:rsid w:val="78C7099A"/>
    <w:rsid w:val="78CC4E73"/>
    <w:rsid w:val="78DD2BDC"/>
    <w:rsid w:val="79075EAB"/>
    <w:rsid w:val="79112886"/>
    <w:rsid w:val="79142376"/>
    <w:rsid w:val="79264618"/>
    <w:rsid w:val="795D5ACB"/>
    <w:rsid w:val="798B088A"/>
    <w:rsid w:val="79951709"/>
    <w:rsid w:val="79AD749A"/>
    <w:rsid w:val="79D02741"/>
    <w:rsid w:val="79D044EF"/>
    <w:rsid w:val="79D833A4"/>
    <w:rsid w:val="79F44681"/>
    <w:rsid w:val="7A17211E"/>
    <w:rsid w:val="7A637111"/>
    <w:rsid w:val="7A65732D"/>
    <w:rsid w:val="7A721A4A"/>
    <w:rsid w:val="7A85352B"/>
    <w:rsid w:val="7A9D6AC7"/>
    <w:rsid w:val="7ADB314B"/>
    <w:rsid w:val="7AE77D42"/>
    <w:rsid w:val="7AEF309B"/>
    <w:rsid w:val="7B1D19B6"/>
    <w:rsid w:val="7B51165F"/>
    <w:rsid w:val="7BE115A8"/>
    <w:rsid w:val="7BFB64B0"/>
    <w:rsid w:val="7C0641F8"/>
    <w:rsid w:val="7C825254"/>
    <w:rsid w:val="7C9275E1"/>
    <w:rsid w:val="7C9A0DE4"/>
    <w:rsid w:val="7D0C7F34"/>
    <w:rsid w:val="7D180687"/>
    <w:rsid w:val="7DB051E5"/>
    <w:rsid w:val="7DCE7921"/>
    <w:rsid w:val="7DD02D0F"/>
    <w:rsid w:val="7DD50326"/>
    <w:rsid w:val="7E431733"/>
    <w:rsid w:val="7E6B6EDC"/>
    <w:rsid w:val="7EBC3294"/>
    <w:rsid w:val="7EEA6053"/>
    <w:rsid w:val="7EF70770"/>
    <w:rsid w:val="7F1255AA"/>
    <w:rsid w:val="7F22789A"/>
    <w:rsid w:val="7F4C286A"/>
    <w:rsid w:val="7F636D79"/>
    <w:rsid w:val="7F736048"/>
    <w:rsid w:val="7FA8016E"/>
    <w:rsid w:val="7FBE596D"/>
    <w:rsid w:val="7FCB608F"/>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table of authorities"/>
    <w:basedOn w:val="1"/>
    <w:next w:val="1"/>
    <w:autoRedefine/>
    <w:unhideWhenUsed/>
    <w:qFormat/>
    <w:uiPriority w:val="99"/>
    <w:pPr>
      <w:ind w:left="420" w:leftChars="20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_Style 1"/>
    <w:basedOn w:val="1"/>
    <w:autoRedefine/>
    <w:qFormat/>
    <w:uiPriority w:val="0"/>
    <w:pPr>
      <w:spacing w:line="481" w:lineRule="atLeast"/>
      <w:ind w:firstLine="623"/>
      <w:textAlignment w:val="baseline"/>
    </w:pPr>
    <w:rPr>
      <w:rFonts w:ascii="Times New Roman" w:hAnsi="Times New Roman" w:eastAsia="仿宋_GB2312"/>
      <w:color w:val="000000"/>
      <w:sz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674</Words>
  <Characters>775</Characters>
  <Lines>0</Lines>
  <Paragraphs>0</Paragraphs>
  <TotalTime>41</TotalTime>
  <ScaleCrop>false</ScaleCrop>
  <LinksUpToDate>false</LinksUpToDate>
  <CharactersWithSpaces>789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cp:lastModifiedBy>
  <dcterms:modified xsi:type="dcterms:W3CDTF">2024-04-26T07:27:52Z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379328F4B0A6450790D5670E54EB03E3_13</vt:lpwstr>
  </property>
</Properties>
</file>