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2024年</w:t>
      </w:r>
      <w:r>
        <w:rPr>
          <w:rFonts w:hint="eastAsia" w:ascii="宋体" w:hAnsi="宋体" w:cs="宋体"/>
          <w:b/>
          <w:bCs/>
          <w:color w:val="auto"/>
          <w:sz w:val="32"/>
          <w:szCs w:val="32"/>
          <w:highlight w:val="none"/>
          <w:lang w:val="en-US" w:eastAsia="zh-CN"/>
        </w:rPr>
        <w:t>信阳市服装</w:t>
      </w:r>
      <w:r>
        <w:rPr>
          <w:rFonts w:hint="eastAsia" w:ascii="宋体" w:hAnsi="宋体" w:eastAsia="宋体" w:cs="宋体"/>
          <w:b/>
          <w:bCs/>
          <w:color w:val="auto"/>
          <w:sz w:val="32"/>
          <w:szCs w:val="32"/>
          <w:highlight w:val="none"/>
          <w:lang w:val="en-US" w:eastAsia="zh-CN"/>
        </w:rPr>
        <w:t>产品质量监督抽查实施细则</w:t>
      </w:r>
    </w:p>
    <w:p>
      <w:pPr>
        <w:pStyle w:val="4"/>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每批次产品抽样数量见表</w:t>
      </w:r>
      <w:r>
        <w:rPr>
          <w:rFonts w:hint="eastAsia" w:ascii="宋体" w:hAnsi="宋体" w:eastAsia="宋体" w:cs="宋体"/>
          <w:color w:val="auto"/>
          <w:sz w:val="21"/>
          <w:szCs w:val="21"/>
          <w:highlight w:val="none"/>
          <w:lang w:val="en-US" w:eastAsia="zh-CN"/>
        </w:rPr>
        <w:t>1。</w:t>
      </w:r>
    </w:p>
    <w:p>
      <w:pPr>
        <w:keepNext w:val="0"/>
        <w:keepLines w:val="0"/>
        <w:pageBreakBefore w:val="0"/>
        <w:widowControl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表1 抽样数量</w:t>
      </w:r>
    </w:p>
    <w:tbl>
      <w:tblPr>
        <w:tblStyle w:val="8"/>
        <w:tblW w:w="8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2167"/>
        <w:gridCol w:w="1983"/>
        <w:gridCol w:w="1850"/>
        <w:gridCol w:w="1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序号</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产品名称</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抽样数量</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检样数量</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79" w:type="dxa"/>
            <w:vMerge w:val="restart"/>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1</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儿童服装</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4件</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2件</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79" w:type="dxa"/>
            <w:vMerge w:val="continue"/>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婴幼儿服装</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5件</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3件</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休闲服装</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2件</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1件</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1件</w:t>
            </w:r>
          </w:p>
        </w:tc>
      </w:tr>
    </w:tbl>
    <w:p>
      <w:pPr>
        <w:keepNext w:val="0"/>
        <w:keepLines w:val="0"/>
        <w:pageBreakBefore w:val="0"/>
        <w:kinsoku/>
        <w:wordWrap/>
        <w:overflowPunct/>
        <w:topLinePunct w:val="0"/>
        <w:autoSpaceDE/>
        <w:autoSpaceDN/>
        <w:bidi w:val="0"/>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 检验依据</w:t>
      </w:r>
    </w:p>
    <w:p>
      <w:pPr>
        <w:keepNext w:val="0"/>
        <w:keepLines w:val="0"/>
        <w:pageBreakBefore w:val="0"/>
        <w:kinsoku/>
        <w:wordWrap/>
        <w:overflowPunct/>
        <w:topLinePunct w:val="0"/>
        <w:autoSpaceDE/>
        <w:autoSpaceDN/>
        <w:bidi w:val="0"/>
        <w:spacing w:line="44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表2 </w:t>
      </w:r>
      <w:r>
        <w:rPr>
          <w:rFonts w:hint="eastAsia" w:ascii="宋体" w:hAnsi="宋体" w:cs="宋体"/>
          <w:color w:val="auto"/>
          <w:sz w:val="21"/>
          <w:szCs w:val="21"/>
          <w:highlight w:val="none"/>
          <w:lang w:val="en-US" w:eastAsia="zh-CN"/>
        </w:rPr>
        <w:t>儿童及婴幼儿服装</w:t>
      </w:r>
      <w:r>
        <w:rPr>
          <w:rFonts w:hint="eastAsia" w:ascii="宋体" w:hAnsi="宋体" w:eastAsia="宋体" w:cs="宋体"/>
          <w:color w:val="auto"/>
          <w:sz w:val="21"/>
          <w:szCs w:val="21"/>
          <w:highlight w:val="none"/>
          <w:lang w:val="en-US" w:eastAsia="zh-CN"/>
        </w:rPr>
        <w:t>检验项目</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
        <w:gridCol w:w="4033"/>
        <w:gridCol w:w="3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甲醛含量</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pH值</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可分解致癌芳香胺染料</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GB/T 17592-2011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耐水色牢度</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耐酸汗渍色牢度</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耐碱汗渍色牢度</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耐干摩擦色牢度</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耐湿摩擦色牢度</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耐唾液色牢度</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18886-2019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纤维含量</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GB/T 2910.1-2009 GB/T 2910.2-2009 GB/T 2910.3-2009 GB/T 2910.4-2009 GB/T 2910.5-2009 GB/T 2910.6-2009 GB/T 2910.7-2009 GB/T 2910.8-2009 GB/T 2910.9-2009 GB/T 2910.10-2009 GB/T 2910.11-2009 GB/T 2910.12-2009 GB/T 2910.13-2009 GB/T 2910.14-2009 GB/T 2910.15-2009 GB/T 2910.16-2009 GB/T 2910.17-2009 GB/T 2910.18-2009 GB/T 2910.19-2009 GB/T 2910.20-2009 GB/T 2910.21-2009 GB/T 2910.22-2009 GB/T 2910.23-2009 GB/T 2910.24-2009 FZ/T 01057.2-2007 FZ/T 01057.3-2007 FZ/T 01057.4-2007 FZ/T 01026-2017 FZ/T 01095-2002 FZ/T 01101-2008 GB/T 29862-2013</w:t>
            </w: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重金属</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17593.1-2006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附件抗拉强力</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3923.1-2013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附件锐利性</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31701-2015</w:t>
            </w:r>
          </w:p>
        </w:tc>
      </w:tr>
    </w:tbl>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2940" w:firstLineChars="1400"/>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表</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休闲服装检验项目</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4020"/>
        <w:gridCol w:w="3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975"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序号</w:t>
            </w: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检验项目</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975" w:type="dxa"/>
            <w:vAlign w:val="bottom"/>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甲醛含量</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bottom"/>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pH值</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bottom"/>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可分解致癌芳香胺染料</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17592-2011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bottom"/>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耐水色牢度</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5" w:type="dxa"/>
            <w:vAlign w:val="bottom"/>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耐酸汗渍色牢度</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975" w:type="dxa"/>
            <w:vAlign w:val="bottom"/>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耐碱汗渍色牢度</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耐摩擦色牢度</w:t>
            </w:r>
          </w:p>
        </w:tc>
        <w:tc>
          <w:tcPr>
            <w:tcW w:w="3660" w:type="dxa"/>
            <w:vAlign w:val="center"/>
          </w:tcPr>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耐皂洗色牢度</w:t>
            </w:r>
          </w:p>
        </w:tc>
        <w:tc>
          <w:tcPr>
            <w:tcW w:w="3660" w:type="dxa"/>
            <w:vAlign w:val="center"/>
          </w:tcPr>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GB/T3921-2008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起球</w:t>
            </w:r>
          </w:p>
        </w:tc>
        <w:tc>
          <w:tcPr>
            <w:tcW w:w="3660" w:type="dxa"/>
            <w:vAlign w:val="center"/>
          </w:tcPr>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GB/T4802.1-2008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纤维含量</w:t>
            </w:r>
          </w:p>
        </w:tc>
        <w:tc>
          <w:tcPr>
            <w:tcW w:w="3660" w:type="dxa"/>
            <w:vAlign w:val="center"/>
          </w:tcPr>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GB/T29862-2013</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GB/T2910.1-2009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GB/T2910.2-2009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GB/T2910.3-2009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GB/T2910.4-2009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GB/T2910.5-2009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GB/T2910.6-2009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GB/T2910.7-2009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GB/T2910.8-2009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GB/T2910.9-2009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GB/T2910.10-2009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GB/T2910.11-2009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GB/T2910.12-2009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GB/T2910.13-2009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GB/T2910.14-2009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GB/T2910.15-2009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GB/T2910.16-2009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GB/T2010.17-2009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GB/T2010.18-2009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GB/T2010.19-2009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GB/T2010.20-2009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GB/T2010.21-2009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GB/T2010.22-2009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GB/T2010.23-2009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GB/T2010.24-2009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GB/T2010.25-2009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GB/T2010.26-2009</w:t>
            </w:r>
          </w:p>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GB/T2010.101-2009</w:t>
            </w:r>
          </w:p>
        </w:tc>
      </w:tr>
    </w:tbl>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bookmarkStart w:id="0" w:name="_Hlk32567754"/>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GB/T 39508-2020</w:t>
      </w:r>
      <w:r>
        <w:rPr>
          <w:rFonts w:hint="eastAsia" w:ascii="宋体" w:hAnsi="宋体" w:cs="宋体"/>
          <w:color w:val="auto"/>
          <w:sz w:val="21"/>
          <w:szCs w:val="21"/>
          <w:highlight w:val="none"/>
          <w:lang w:val="en-US" w:eastAsia="zh-CN"/>
        </w:rPr>
        <w:t xml:space="preserve"> 针织婴幼儿服装及儿童服装</w:t>
      </w:r>
    </w:p>
    <w:p>
      <w:pPr>
        <w:pStyle w:val="2"/>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FZ/T 73020-2019 针织休闲服装</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现行有效的企业标准、团体标准、地方标准及产品明示质量要求</w:t>
      </w:r>
    </w:p>
    <w:bookmarkEnd w:id="0"/>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3.2判定原则</w:t>
      </w:r>
    </w:p>
    <w:p>
      <w:pPr>
        <w:keepNext w:val="0"/>
        <w:keepLines w:val="0"/>
        <w:pageBreakBefore w:val="0"/>
        <w:widowControl w:val="0"/>
        <w:kinsoku/>
        <w:wordWrap/>
        <w:overflowPunct/>
        <w:topLinePunct w:val="0"/>
        <w:autoSpaceDE/>
        <w:autoSpaceDN/>
        <w:bidi w:val="0"/>
        <w:snapToGrid w:val="0"/>
        <w:spacing w:line="440" w:lineRule="exact"/>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bookmarkStart w:id="1" w:name="_Hlk33514746"/>
      <w:r>
        <w:rPr>
          <w:rFonts w:hint="eastAsia" w:ascii="宋体" w:hAnsi="宋体" w:eastAsia="宋体" w:cs="宋体"/>
          <w:color w:val="auto"/>
          <w:kern w:val="2"/>
          <w:sz w:val="21"/>
          <w:szCs w:val="21"/>
          <w:highlight w:val="none"/>
          <w:lang w:val="en-US" w:eastAsia="zh-CN" w:bidi="ar-SA"/>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若被检产品明示的质量要求缺少本细则中检验项目依据的推荐性标准要求时，该项目不参与判定。</w:t>
      </w:r>
      <w:bookmarkEnd w:id="1"/>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74EFAB"/>
    <w:multiLevelType w:val="singleLevel"/>
    <w:tmpl w:val="4174EFAB"/>
    <w:lvl w:ilvl="0" w:tentative="0">
      <w:start w:val="1"/>
      <w:numFmt w:val="decimal"/>
      <w:lvlText w:val="%1."/>
      <w:lvlJc w:val="left"/>
      <w:pPr>
        <w:ind w:left="425" w:hanging="425"/>
      </w:pPr>
      <w:rPr>
        <w:rFonts w:hint="default"/>
      </w:rPr>
    </w:lvl>
  </w:abstractNum>
  <w:abstractNum w:abstractNumId="1">
    <w:nsid w:val="58FF499D"/>
    <w:multiLevelType w:val="singleLevel"/>
    <w:tmpl w:val="58FF499D"/>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mMGY0NDRhMDljNjM3ZmM0MTNlYjhjZjBkMmNlYjEifQ=="/>
    <w:docVar w:name="KSO_WPS_MARK_KEY" w:val="87cac2fa-0a50-46e3-834d-f98d8c64d2fd"/>
  </w:docVars>
  <w:rsids>
    <w:rsidRoot w:val="00000000"/>
    <w:rsid w:val="006B44D0"/>
    <w:rsid w:val="009C512B"/>
    <w:rsid w:val="00B47494"/>
    <w:rsid w:val="01090B26"/>
    <w:rsid w:val="01127559"/>
    <w:rsid w:val="01141165"/>
    <w:rsid w:val="012A6BDB"/>
    <w:rsid w:val="01826A17"/>
    <w:rsid w:val="01852063"/>
    <w:rsid w:val="01A85D51"/>
    <w:rsid w:val="01C963F3"/>
    <w:rsid w:val="027D2D3A"/>
    <w:rsid w:val="02FB04CD"/>
    <w:rsid w:val="0326557A"/>
    <w:rsid w:val="036A2E67"/>
    <w:rsid w:val="03D177E1"/>
    <w:rsid w:val="049F343C"/>
    <w:rsid w:val="04CE3D21"/>
    <w:rsid w:val="05151950"/>
    <w:rsid w:val="05412745"/>
    <w:rsid w:val="054933A7"/>
    <w:rsid w:val="05AD264D"/>
    <w:rsid w:val="060C68AF"/>
    <w:rsid w:val="06915006"/>
    <w:rsid w:val="06D1542A"/>
    <w:rsid w:val="074A238C"/>
    <w:rsid w:val="07660241"/>
    <w:rsid w:val="07C02047"/>
    <w:rsid w:val="07C37441"/>
    <w:rsid w:val="07C5140B"/>
    <w:rsid w:val="07F04D43"/>
    <w:rsid w:val="080026C1"/>
    <w:rsid w:val="0822060B"/>
    <w:rsid w:val="08713341"/>
    <w:rsid w:val="08CC0577"/>
    <w:rsid w:val="09093579"/>
    <w:rsid w:val="095D372A"/>
    <w:rsid w:val="09904F74"/>
    <w:rsid w:val="099E1F14"/>
    <w:rsid w:val="09DE5915"/>
    <w:rsid w:val="0A546A76"/>
    <w:rsid w:val="0AF50AC0"/>
    <w:rsid w:val="0B161F7E"/>
    <w:rsid w:val="0BC639A4"/>
    <w:rsid w:val="0BD240F7"/>
    <w:rsid w:val="0C216E2C"/>
    <w:rsid w:val="0C3152C1"/>
    <w:rsid w:val="0C525237"/>
    <w:rsid w:val="0C7D0506"/>
    <w:rsid w:val="0C8E3A3C"/>
    <w:rsid w:val="0D091D9A"/>
    <w:rsid w:val="0D29243C"/>
    <w:rsid w:val="0D7731A8"/>
    <w:rsid w:val="0DA47D15"/>
    <w:rsid w:val="0DD50CEF"/>
    <w:rsid w:val="0DDC6E3D"/>
    <w:rsid w:val="0E082052"/>
    <w:rsid w:val="0E0F1632"/>
    <w:rsid w:val="0E1327A4"/>
    <w:rsid w:val="0E5A609B"/>
    <w:rsid w:val="0F403A6D"/>
    <w:rsid w:val="0F8676D2"/>
    <w:rsid w:val="107751B2"/>
    <w:rsid w:val="10944070"/>
    <w:rsid w:val="10FC5772"/>
    <w:rsid w:val="111B6D01"/>
    <w:rsid w:val="112278CE"/>
    <w:rsid w:val="118E0AC0"/>
    <w:rsid w:val="12096398"/>
    <w:rsid w:val="131E2317"/>
    <w:rsid w:val="138A175B"/>
    <w:rsid w:val="13A40300"/>
    <w:rsid w:val="13CE5AEB"/>
    <w:rsid w:val="14C91E0F"/>
    <w:rsid w:val="14D3578A"/>
    <w:rsid w:val="14D5509D"/>
    <w:rsid w:val="14EC6584"/>
    <w:rsid w:val="15167ED2"/>
    <w:rsid w:val="155618F4"/>
    <w:rsid w:val="155B6F0B"/>
    <w:rsid w:val="156A53A0"/>
    <w:rsid w:val="164B51D1"/>
    <w:rsid w:val="164D719B"/>
    <w:rsid w:val="165A3666"/>
    <w:rsid w:val="16684490"/>
    <w:rsid w:val="16FF6CDE"/>
    <w:rsid w:val="17A10E21"/>
    <w:rsid w:val="190A1374"/>
    <w:rsid w:val="19B47531"/>
    <w:rsid w:val="19F01D77"/>
    <w:rsid w:val="1A0538E9"/>
    <w:rsid w:val="1A98775E"/>
    <w:rsid w:val="1B6F54BE"/>
    <w:rsid w:val="1C13411D"/>
    <w:rsid w:val="1C7865F4"/>
    <w:rsid w:val="1CB6536F"/>
    <w:rsid w:val="1D2624F4"/>
    <w:rsid w:val="1D5E3A3C"/>
    <w:rsid w:val="1DD71E52"/>
    <w:rsid w:val="1E6C03DB"/>
    <w:rsid w:val="1E7159F1"/>
    <w:rsid w:val="1E7E37DC"/>
    <w:rsid w:val="1E911BEF"/>
    <w:rsid w:val="1EB51D82"/>
    <w:rsid w:val="1F5F3A9B"/>
    <w:rsid w:val="1F937941"/>
    <w:rsid w:val="1FDA1374"/>
    <w:rsid w:val="1FF57F5C"/>
    <w:rsid w:val="203A06AF"/>
    <w:rsid w:val="219F0AC7"/>
    <w:rsid w:val="22456F79"/>
    <w:rsid w:val="228E4DC3"/>
    <w:rsid w:val="22E91FFA"/>
    <w:rsid w:val="23264FFC"/>
    <w:rsid w:val="239F4DAE"/>
    <w:rsid w:val="23B24AE2"/>
    <w:rsid w:val="240F76C7"/>
    <w:rsid w:val="241F37F9"/>
    <w:rsid w:val="242332EA"/>
    <w:rsid w:val="24D92627"/>
    <w:rsid w:val="253D487F"/>
    <w:rsid w:val="2547125A"/>
    <w:rsid w:val="257B0F03"/>
    <w:rsid w:val="25D32AED"/>
    <w:rsid w:val="25FA56E9"/>
    <w:rsid w:val="262275D1"/>
    <w:rsid w:val="26955FF5"/>
    <w:rsid w:val="269C3827"/>
    <w:rsid w:val="26E2748C"/>
    <w:rsid w:val="27A42993"/>
    <w:rsid w:val="27BD1CA7"/>
    <w:rsid w:val="281F201A"/>
    <w:rsid w:val="28254993"/>
    <w:rsid w:val="289447B6"/>
    <w:rsid w:val="28AE7A00"/>
    <w:rsid w:val="28AF7842"/>
    <w:rsid w:val="2A273408"/>
    <w:rsid w:val="2A705F20"/>
    <w:rsid w:val="2B090C0F"/>
    <w:rsid w:val="2B3109E2"/>
    <w:rsid w:val="2B4A5600"/>
    <w:rsid w:val="2B607E88"/>
    <w:rsid w:val="2B6A3EF4"/>
    <w:rsid w:val="2C520C10"/>
    <w:rsid w:val="2D001B1A"/>
    <w:rsid w:val="2D0A773C"/>
    <w:rsid w:val="2D510EC7"/>
    <w:rsid w:val="2DC518B5"/>
    <w:rsid w:val="2DD65871"/>
    <w:rsid w:val="2DE87C74"/>
    <w:rsid w:val="2DED6B62"/>
    <w:rsid w:val="2E781B26"/>
    <w:rsid w:val="2E7A61FC"/>
    <w:rsid w:val="2EB03F9E"/>
    <w:rsid w:val="2ED56370"/>
    <w:rsid w:val="2EDE2C2F"/>
    <w:rsid w:val="2F2457F2"/>
    <w:rsid w:val="2F2B74F6"/>
    <w:rsid w:val="2F67728E"/>
    <w:rsid w:val="2F6C3AD9"/>
    <w:rsid w:val="2F8F3F29"/>
    <w:rsid w:val="30670A02"/>
    <w:rsid w:val="30703D5A"/>
    <w:rsid w:val="307B625B"/>
    <w:rsid w:val="30A05CC2"/>
    <w:rsid w:val="30CA215E"/>
    <w:rsid w:val="317F1D7B"/>
    <w:rsid w:val="32236BAB"/>
    <w:rsid w:val="322660CF"/>
    <w:rsid w:val="32333292"/>
    <w:rsid w:val="330B1B18"/>
    <w:rsid w:val="33262BA7"/>
    <w:rsid w:val="337A127F"/>
    <w:rsid w:val="33883169"/>
    <w:rsid w:val="33A15FD9"/>
    <w:rsid w:val="33C543BD"/>
    <w:rsid w:val="341D5FA7"/>
    <w:rsid w:val="345557DE"/>
    <w:rsid w:val="346D235F"/>
    <w:rsid w:val="34831B82"/>
    <w:rsid w:val="351F5D4F"/>
    <w:rsid w:val="355157DD"/>
    <w:rsid w:val="357A0B4A"/>
    <w:rsid w:val="35B30245"/>
    <w:rsid w:val="35F5085E"/>
    <w:rsid w:val="36625EF3"/>
    <w:rsid w:val="36B64491"/>
    <w:rsid w:val="36EE59D9"/>
    <w:rsid w:val="36F154C9"/>
    <w:rsid w:val="36FE0D64"/>
    <w:rsid w:val="37C3246B"/>
    <w:rsid w:val="381A164E"/>
    <w:rsid w:val="38743CBC"/>
    <w:rsid w:val="38935966"/>
    <w:rsid w:val="39BD78E5"/>
    <w:rsid w:val="39D32C64"/>
    <w:rsid w:val="39E82BB3"/>
    <w:rsid w:val="39EC3D26"/>
    <w:rsid w:val="39EE5CF0"/>
    <w:rsid w:val="39EF3F42"/>
    <w:rsid w:val="3A045513"/>
    <w:rsid w:val="3A2A4F7A"/>
    <w:rsid w:val="3A2B0CF2"/>
    <w:rsid w:val="3A2C6A84"/>
    <w:rsid w:val="3A3F654C"/>
    <w:rsid w:val="3AD670ED"/>
    <w:rsid w:val="3AF80B2A"/>
    <w:rsid w:val="3B677B08"/>
    <w:rsid w:val="3BB014AF"/>
    <w:rsid w:val="3BD74C8E"/>
    <w:rsid w:val="3C08753D"/>
    <w:rsid w:val="3C4F3BDE"/>
    <w:rsid w:val="3C502C92"/>
    <w:rsid w:val="3C6A5B02"/>
    <w:rsid w:val="3C905550"/>
    <w:rsid w:val="3D3103CE"/>
    <w:rsid w:val="3DA46DF1"/>
    <w:rsid w:val="3E4405D4"/>
    <w:rsid w:val="3E6D18D9"/>
    <w:rsid w:val="3EC05EAD"/>
    <w:rsid w:val="3EEA117C"/>
    <w:rsid w:val="3F836EDA"/>
    <w:rsid w:val="3FF46B48"/>
    <w:rsid w:val="40D20119"/>
    <w:rsid w:val="411E6EBB"/>
    <w:rsid w:val="421A3B26"/>
    <w:rsid w:val="4250579A"/>
    <w:rsid w:val="429A6A15"/>
    <w:rsid w:val="436E4771"/>
    <w:rsid w:val="438438A3"/>
    <w:rsid w:val="44E22150"/>
    <w:rsid w:val="451C1963"/>
    <w:rsid w:val="45246A6A"/>
    <w:rsid w:val="45276F43"/>
    <w:rsid w:val="45625E73"/>
    <w:rsid w:val="4568543D"/>
    <w:rsid w:val="45D71D2E"/>
    <w:rsid w:val="463D4287"/>
    <w:rsid w:val="469F284C"/>
    <w:rsid w:val="46B1432D"/>
    <w:rsid w:val="46BA1434"/>
    <w:rsid w:val="46CE1383"/>
    <w:rsid w:val="46EF4D27"/>
    <w:rsid w:val="473531B0"/>
    <w:rsid w:val="47606608"/>
    <w:rsid w:val="478A34FC"/>
    <w:rsid w:val="47953C4F"/>
    <w:rsid w:val="47961EA1"/>
    <w:rsid w:val="48E22EC4"/>
    <w:rsid w:val="49470F79"/>
    <w:rsid w:val="49951C31"/>
    <w:rsid w:val="4A510301"/>
    <w:rsid w:val="4A606796"/>
    <w:rsid w:val="4A8A3813"/>
    <w:rsid w:val="4A960F1F"/>
    <w:rsid w:val="4ABB463C"/>
    <w:rsid w:val="4B9E7576"/>
    <w:rsid w:val="4BEB02E1"/>
    <w:rsid w:val="4C211F55"/>
    <w:rsid w:val="4C6D519A"/>
    <w:rsid w:val="4C83051A"/>
    <w:rsid w:val="4D1D271C"/>
    <w:rsid w:val="4D3F6B37"/>
    <w:rsid w:val="4D5D0D6B"/>
    <w:rsid w:val="4D626ED4"/>
    <w:rsid w:val="4E165AE9"/>
    <w:rsid w:val="4E1F4272"/>
    <w:rsid w:val="4E9904C8"/>
    <w:rsid w:val="4ED27537"/>
    <w:rsid w:val="4EF456FF"/>
    <w:rsid w:val="4F2953A8"/>
    <w:rsid w:val="4F4B17C3"/>
    <w:rsid w:val="4F5E3030"/>
    <w:rsid w:val="4F6A5955"/>
    <w:rsid w:val="4F6C3522"/>
    <w:rsid w:val="4F730D1A"/>
    <w:rsid w:val="4F732AC8"/>
    <w:rsid w:val="4FA233AD"/>
    <w:rsid w:val="501C315F"/>
    <w:rsid w:val="50C17863"/>
    <w:rsid w:val="50CC248F"/>
    <w:rsid w:val="51143E36"/>
    <w:rsid w:val="512247A5"/>
    <w:rsid w:val="516721B8"/>
    <w:rsid w:val="51A056CA"/>
    <w:rsid w:val="5266048A"/>
    <w:rsid w:val="5296645B"/>
    <w:rsid w:val="52CF270B"/>
    <w:rsid w:val="545F12DA"/>
    <w:rsid w:val="5474356A"/>
    <w:rsid w:val="54E63D3C"/>
    <w:rsid w:val="5512068D"/>
    <w:rsid w:val="55457F4A"/>
    <w:rsid w:val="55837D4F"/>
    <w:rsid w:val="558E065B"/>
    <w:rsid w:val="562F0A7F"/>
    <w:rsid w:val="56414B0E"/>
    <w:rsid w:val="56586573"/>
    <w:rsid w:val="566B44F9"/>
    <w:rsid w:val="569C6DA8"/>
    <w:rsid w:val="56DE116E"/>
    <w:rsid w:val="571E156B"/>
    <w:rsid w:val="57566F57"/>
    <w:rsid w:val="579730CB"/>
    <w:rsid w:val="57BD6FD6"/>
    <w:rsid w:val="57E26993"/>
    <w:rsid w:val="58311772"/>
    <w:rsid w:val="58411B59"/>
    <w:rsid w:val="58E40592"/>
    <w:rsid w:val="592D3CE7"/>
    <w:rsid w:val="59AD6BD6"/>
    <w:rsid w:val="59B44408"/>
    <w:rsid w:val="59BC506B"/>
    <w:rsid w:val="5A56618B"/>
    <w:rsid w:val="5A6E45B7"/>
    <w:rsid w:val="5B525C87"/>
    <w:rsid w:val="5B9067AF"/>
    <w:rsid w:val="5BE70AC5"/>
    <w:rsid w:val="5C2752F2"/>
    <w:rsid w:val="5C361105"/>
    <w:rsid w:val="5C583771"/>
    <w:rsid w:val="5C5B500F"/>
    <w:rsid w:val="5C6C4246"/>
    <w:rsid w:val="5D395350"/>
    <w:rsid w:val="5DE76B45"/>
    <w:rsid w:val="5DF9063C"/>
    <w:rsid w:val="5E3E0745"/>
    <w:rsid w:val="5E9465B6"/>
    <w:rsid w:val="5EBD78BB"/>
    <w:rsid w:val="5F9371E0"/>
    <w:rsid w:val="610C2B17"/>
    <w:rsid w:val="618E3791"/>
    <w:rsid w:val="620178CE"/>
    <w:rsid w:val="62145A44"/>
    <w:rsid w:val="623460E6"/>
    <w:rsid w:val="624236EE"/>
    <w:rsid w:val="62916D12"/>
    <w:rsid w:val="63181564"/>
    <w:rsid w:val="63422A85"/>
    <w:rsid w:val="634265E1"/>
    <w:rsid w:val="63512CC8"/>
    <w:rsid w:val="642B176B"/>
    <w:rsid w:val="64B96D77"/>
    <w:rsid w:val="661001E2"/>
    <w:rsid w:val="662B4B98"/>
    <w:rsid w:val="66320B8F"/>
    <w:rsid w:val="66DC0AFB"/>
    <w:rsid w:val="67D04B25"/>
    <w:rsid w:val="682E182A"/>
    <w:rsid w:val="685A43CD"/>
    <w:rsid w:val="68E32614"/>
    <w:rsid w:val="68F4037D"/>
    <w:rsid w:val="68F70735"/>
    <w:rsid w:val="69012A9A"/>
    <w:rsid w:val="6A42336B"/>
    <w:rsid w:val="6A856B6D"/>
    <w:rsid w:val="6AD2309E"/>
    <w:rsid w:val="6AED2C53"/>
    <w:rsid w:val="6B0D3D0B"/>
    <w:rsid w:val="6B9B0F84"/>
    <w:rsid w:val="6BDB3A77"/>
    <w:rsid w:val="6C3F5AA0"/>
    <w:rsid w:val="6C5D448C"/>
    <w:rsid w:val="6CB06CB1"/>
    <w:rsid w:val="6D8F4B19"/>
    <w:rsid w:val="6DE36C13"/>
    <w:rsid w:val="6DF1132F"/>
    <w:rsid w:val="6E7A30D3"/>
    <w:rsid w:val="6F742582"/>
    <w:rsid w:val="6F993A2D"/>
    <w:rsid w:val="6FCF744E"/>
    <w:rsid w:val="70357BF9"/>
    <w:rsid w:val="70A1703D"/>
    <w:rsid w:val="70F353BF"/>
    <w:rsid w:val="70F829D5"/>
    <w:rsid w:val="70FE448F"/>
    <w:rsid w:val="71022CB5"/>
    <w:rsid w:val="71593474"/>
    <w:rsid w:val="721056AE"/>
    <w:rsid w:val="721101F2"/>
    <w:rsid w:val="72B1108D"/>
    <w:rsid w:val="72BD7A32"/>
    <w:rsid w:val="72E444E7"/>
    <w:rsid w:val="72FA28FD"/>
    <w:rsid w:val="7309711B"/>
    <w:rsid w:val="73247AB1"/>
    <w:rsid w:val="73557ED4"/>
    <w:rsid w:val="73591E51"/>
    <w:rsid w:val="735C724B"/>
    <w:rsid w:val="73E57241"/>
    <w:rsid w:val="74343D24"/>
    <w:rsid w:val="744D3038"/>
    <w:rsid w:val="7456238C"/>
    <w:rsid w:val="74744A68"/>
    <w:rsid w:val="74EE65C9"/>
    <w:rsid w:val="759C6025"/>
    <w:rsid w:val="75C80BC8"/>
    <w:rsid w:val="76E32F97"/>
    <w:rsid w:val="771A5453"/>
    <w:rsid w:val="77440722"/>
    <w:rsid w:val="77BE6726"/>
    <w:rsid w:val="77C17FC5"/>
    <w:rsid w:val="78A31478"/>
    <w:rsid w:val="78CC4E73"/>
    <w:rsid w:val="78DD2BDC"/>
    <w:rsid w:val="79142376"/>
    <w:rsid w:val="79264618"/>
    <w:rsid w:val="795D5ACB"/>
    <w:rsid w:val="79AD749A"/>
    <w:rsid w:val="79D044EF"/>
    <w:rsid w:val="79F44681"/>
    <w:rsid w:val="7A3D6B0E"/>
    <w:rsid w:val="7A85352B"/>
    <w:rsid w:val="7ADB314B"/>
    <w:rsid w:val="7AE77D42"/>
    <w:rsid w:val="7BFB64B0"/>
    <w:rsid w:val="7C745605"/>
    <w:rsid w:val="7C825254"/>
    <w:rsid w:val="7C9275E1"/>
    <w:rsid w:val="7D180687"/>
    <w:rsid w:val="7D300138"/>
    <w:rsid w:val="7DCE7921"/>
    <w:rsid w:val="7DD50326"/>
    <w:rsid w:val="7DDF73F6"/>
    <w:rsid w:val="7E431733"/>
    <w:rsid w:val="7E6B6EDC"/>
    <w:rsid w:val="7E807F12"/>
    <w:rsid w:val="7E8F2BCB"/>
    <w:rsid w:val="7EEA6053"/>
    <w:rsid w:val="7FCB608F"/>
    <w:rsid w:val="7FD85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360" w:lineRule="auto"/>
      <w:jc w:val="center"/>
      <w:outlineLvl w:val="0"/>
    </w:pPr>
    <w:rPr>
      <w:b/>
      <w:kern w:val="44"/>
      <w:sz w:val="28"/>
      <w:szCs w:val="28"/>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val="0"/>
      <w:spacing w:after="120"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4">
    <w:name w:val="table of authorities"/>
    <w:basedOn w:val="1"/>
    <w:next w:val="1"/>
    <w:autoRedefine/>
    <w:unhideWhenUsed/>
    <w:qFormat/>
    <w:uiPriority w:val="99"/>
    <w:pPr>
      <w:ind w:left="420" w:leftChars="200"/>
    </w:pPr>
  </w:style>
  <w:style w:type="paragraph" w:styleId="5">
    <w:name w:val="Plain Text"/>
    <w:basedOn w:val="1"/>
    <w:autoRedefine/>
    <w:qFormat/>
    <w:uiPriority w:val="0"/>
    <w:rPr>
      <w:rFonts w:ascii="宋体" w:hAnsi="Courier New"/>
    </w:rPr>
  </w:style>
  <w:style w:type="paragraph" w:styleId="6">
    <w:name w:val="footer"/>
    <w:basedOn w:val="1"/>
    <w:autoRedefine/>
    <w:unhideWhenUsed/>
    <w:qFormat/>
    <w:uiPriority w:val="99"/>
    <w:pPr>
      <w:tabs>
        <w:tab w:val="center" w:pos="4153"/>
        <w:tab w:val="right" w:pos="8306"/>
      </w:tabs>
      <w:snapToGrid w:val="0"/>
      <w:jc w:val="left"/>
    </w:pPr>
    <w:rPr>
      <w:sz w:val="18"/>
      <w:szCs w:val="18"/>
    </w:rPr>
  </w:style>
  <w:style w:type="paragraph" w:styleId="7">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autoRedefine/>
    <w:qFormat/>
    <w:uiPriority w:val="0"/>
  </w:style>
  <w:style w:type="paragraph" w:customStyle="1" w:styleId="12">
    <w:name w:val="_Style 1"/>
    <w:basedOn w:val="1"/>
    <w:autoRedefine/>
    <w:qFormat/>
    <w:uiPriority w:val="0"/>
    <w:pPr>
      <w:spacing w:line="481" w:lineRule="atLeast"/>
      <w:ind w:firstLine="623"/>
      <w:textAlignment w:val="baseline"/>
    </w:pPr>
    <w:rPr>
      <w:rFonts w:ascii="Times New Roman" w:hAnsi="Times New Roman" w:eastAsia="仿宋_GB2312"/>
      <w:color w:val="000000"/>
      <w:sz w:val="3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674</Words>
  <Characters>775</Characters>
  <Lines>0</Lines>
  <Paragraphs>0</Paragraphs>
  <TotalTime>0</TotalTime>
  <ScaleCrop>false</ScaleCrop>
  <LinksUpToDate>false</LinksUpToDate>
  <CharactersWithSpaces>789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2023-06-20T08:34:00Z</dcterms:created>
  <dc:creator>Administrator</dc:creator>
  <cp:lastModifiedBy>。</cp:lastModifiedBy>
  <dcterms:modified xsi:type="dcterms:W3CDTF">2024-04-21T03:55:00Z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379328F4B0A6450790D5670E54EB03E3_13</vt:lpwstr>
  </property>
</Properties>
</file>