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B0A483">
      <w:pPr>
        <w:pStyle w:val="6"/>
        <w:keepNext w:val="0"/>
        <w:keepLines w:val="0"/>
        <w:pageBreakBefore w:val="0"/>
        <w:widowControl/>
        <w:suppressLineNumbers w:val="0"/>
        <w:kinsoku/>
        <w:wordWrap/>
        <w:overflowPunct/>
        <w:topLinePunct w:val="0"/>
        <w:autoSpaceDE w:val="0"/>
        <w:autoSpaceDN w:val="0"/>
        <w:bidi w:val="0"/>
        <w:adjustRightInd w:val="0"/>
        <w:snapToGrid/>
        <w:spacing w:before="156" w:beforeAutospacing="0" w:after="156" w:afterAutospacing="0" w:line="240" w:lineRule="auto"/>
        <w:ind w:left="0" w:right="0" w:firstLine="640" w:firstLineChars="200"/>
        <w:jc w:val="both"/>
        <w:textAlignment w:val="auto"/>
        <w:rPr>
          <w:rFonts w:hint="eastAsia" w:ascii="仿宋" w:hAnsi="仿宋" w:eastAsia="仿宋" w:cs="仿宋"/>
          <w:b w:val="0"/>
          <w:bCs/>
          <w:i w:val="0"/>
          <w:iCs w:val="0"/>
          <w:caps w:val="0"/>
          <w:color w:val="000000"/>
          <w:spacing w:val="0"/>
          <w:sz w:val="32"/>
          <w:szCs w:val="32"/>
        </w:rPr>
      </w:pPr>
      <w:r>
        <w:rPr>
          <w:rFonts w:hint="eastAsia" w:ascii="仿宋" w:hAnsi="仿宋" w:eastAsia="仿宋" w:cs="仿宋"/>
          <w:b w:val="0"/>
          <w:bCs/>
          <w:i w:val="0"/>
          <w:iCs w:val="0"/>
          <w:caps w:val="0"/>
          <w:color w:val="000000"/>
          <w:spacing w:val="0"/>
          <w:sz w:val="32"/>
          <w:szCs w:val="32"/>
        </w:rPr>
        <w:t>2021年，在市委、市政府的坚强领导下，上天梯管理区坚持以习近平新时代中国特色社会主义思想为指导，认真贯彻落实习近平总书记关于全面依法治国的重要论述，立足法治政府建设，结合我区实际，坚持贯彻依法行政理念，持续深化法制宣传，不断促进规范执法，全面推进依法行政，法治政府建设工作取得了</w:t>
      </w:r>
      <w:r>
        <w:rPr>
          <w:rFonts w:hint="eastAsia" w:ascii="仿宋" w:hAnsi="仿宋" w:eastAsia="仿宋" w:cs="仿宋"/>
          <w:b w:val="0"/>
          <w:bCs/>
          <w:i w:val="0"/>
          <w:iCs w:val="0"/>
          <w:caps w:val="0"/>
          <w:color w:val="000000"/>
          <w:spacing w:val="-12"/>
          <w:sz w:val="32"/>
          <w:szCs w:val="32"/>
        </w:rPr>
        <w:t>新进展。现将我区法治政府建设有关情况汇报如下：</w:t>
      </w:r>
    </w:p>
    <w:p w14:paraId="6E48A146">
      <w:pPr>
        <w:pStyle w:val="3"/>
        <w:bidi w:val="0"/>
        <w:rPr>
          <w:rFonts w:hint="eastAsia"/>
        </w:rPr>
      </w:pPr>
      <w:r>
        <w:rPr>
          <w:rFonts w:hint="eastAsia"/>
        </w:rPr>
        <w:t> 一、本年度推进法治政府建设的基本情况和主要举措</w:t>
      </w:r>
    </w:p>
    <w:p w14:paraId="042A5556">
      <w:pPr>
        <w:pStyle w:val="6"/>
        <w:keepNext w:val="0"/>
        <w:keepLines w:val="0"/>
        <w:pageBreakBefore w:val="0"/>
        <w:widowControl/>
        <w:suppressLineNumbers w:val="0"/>
        <w:kinsoku/>
        <w:wordWrap/>
        <w:overflowPunct/>
        <w:topLinePunct w:val="0"/>
        <w:autoSpaceDE w:val="0"/>
        <w:autoSpaceDN w:val="0"/>
        <w:bidi w:val="0"/>
        <w:adjustRightInd w:val="0"/>
        <w:snapToGrid/>
        <w:spacing w:before="60" w:beforeAutospacing="0" w:after="60" w:afterAutospacing="0" w:line="240" w:lineRule="auto"/>
        <w:ind w:left="0" w:right="0" w:firstLine="640" w:firstLineChars="200"/>
        <w:jc w:val="both"/>
        <w:textAlignment w:val="auto"/>
        <w:rPr>
          <w:rFonts w:hint="eastAsia" w:ascii="仿宋" w:hAnsi="仿宋" w:eastAsia="仿宋" w:cs="仿宋"/>
          <w:b w:val="0"/>
          <w:bCs/>
          <w:i w:val="0"/>
          <w:iCs w:val="0"/>
          <w:caps w:val="0"/>
          <w:color w:val="000000"/>
          <w:spacing w:val="-24"/>
          <w:sz w:val="32"/>
          <w:szCs w:val="32"/>
        </w:rPr>
      </w:pPr>
      <w:r>
        <w:rPr>
          <w:rFonts w:hint="eastAsia" w:ascii="仿宋" w:hAnsi="仿宋" w:eastAsia="仿宋" w:cs="仿宋"/>
          <w:b w:val="0"/>
          <w:bCs/>
          <w:i w:val="0"/>
          <w:iCs w:val="0"/>
          <w:caps w:val="0"/>
          <w:color w:val="000000"/>
          <w:spacing w:val="0"/>
          <w:sz w:val="32"/>
          <w:szCs w:val="32"/>
        </w:rPr>
        <w:t> (一)加强组织领导。成立由区党委书记</w:t>
      </w:r>
      <w:r>
        <w:rPr>
          <w:rFonts w:hint="eastAsia" w:ascii="仿宋" w:hAnsi="仿宋" w:cs="仿宋"/>
          <w:b w:val="0"/>
          <w:bCs/>
          <w:i w:val="0"/>
          <w:iCs w:val="0"/>
          <w:caps w:val="0"/>
          <w:color w:val="000000"/>
          <w:spacing w:val="0"/>
          <w:sz w:val="32"/>
          <w:szCs w:val="32"/>
          <w:lang w:eastAsia="zh-CN"/>
        </w:rPr>
        <w:t>、</w:t>
      </w:r>
      <w:r>
        <w:rPr>
          <w:rFonts w:hint="eastAsia" w:ascii="仿宋" w:hAnsi="仿宋" w:eastAsia="仿宋" w:cs="仿宋"/>
          <w:b w:val="0"/>
          <w:bCs/>
          <w:i w:val="0"/>
          <w:iCs w:val="0"/>
          <w:caps w:val="0"/>
          <w:color w:val="000000"/>
          <w:spacing w:val="0"/>
          <w:sz w:val="32"/>
          <w:szCs w:val="32"/>
        </w:rPr>
        <w:t>主任为组长的法治</w:t>
      </w:r>
      <w:r>
        <w:rPr>
          <w:rFonts w:hint="eastAsia" w:ascii="仿宋" w:hAnsi="仿宋" w:eastAsia="仿宋" w:cs="仿宋"/>
          <w:b w:val="0"/>
          <w:bCs/>
          <w:i w:val="0"/>
          <w:iCs w:val="0"/>
          <w:caps w:val="0"/>
          <w:color w:val="000000"/>
          <w:spacing w:val="-24"/>
          <w:sz w:val="32"/>
          <w:szCs w:val="32"/>
        </w:rPr>
        <w:t>政府建设领导小组，建立工作机制，分解落实责任，明确具体要求，</w:t>
      </w:r>
      <w:r>
        <w:rPr>
          <w:rFonts w:hint="eastAsia" w:ascii="仿宋" w:hAnsi="仿宋" w:eastAsia="仿宋" w:cs="仿宋"/>
          <w:b w:val="0"/>
          <w:bCs/>
          <w:i w:val="0"/>
          <w:iCs w:val="0"/>
          <w:caps w:val="0"/>
          <w:color w:val="000000"/>
          <w:spacing w:val="0"/>
          <w:sz w:val="32"/>
          <w:szCs w:val="32"/>
        </w:rPr>
        <w:t> </w:t>
      </w:r>
      <w:r>
        <w:rPr>
          <w:rFonts w:hint="eastAsia" w:ascii="仿宋" w:hAnsi="仿宋" w:eastAsia="仿宋" w:cs="仿宋"/>
          <w:b w:val="0"/>
          <w:bCs/>
          <w:i w:val="0"/>
          <w:iCs w:val="0"/>
          <w:caps w:val="0"/>
          <w:color w:val="000000"/>
          <w:spacing w:val="-12"/>
          <w:sz w:val="32"/>
          <w:szCs w:val="32"/>
        </w:rPr>
        <w:t>法治政府建设领导小组下设办公室，负责组织协调法治政府建设各项工作，为推进依法行政提供了组织保障。把深入学习贯彻习近平</w:t>
      </w:r>
      <w:r>
        <w:rPr>
          <w:rFonts w:hint="eastAsia" w:ascii="仿宋" w:hAnsi="仿宋" w:eastAsia="仿宋" w:cs="仿宋"/>
          <w:b w:val="0"/>
          <w:bCs/>
          <w:i w:val="0"/>
          <w:iCs w:val="0"/>
          <w:caps w:val="0"/>
          <w:color w:val="000000"/>
          <w:spacing w:val="0"/>
          <w:sz w:val="32"/>
          <w:szCs w:val="32"/>
        </w:rPr>
        <w:t>法治思想作为一项重要政治任务，列入党委中心组学习和第一议题学习内容，深刻领会“十个坚持”的丰富内涵和内在要求，着</w:t>
      </w:r>
      <w:r>
        <w:rPr>
          <w:rFonts w:hint="eastAsia" w:ascii="仿宋" w:hAnsi="仿宋" w:eastAsia="仿宋" w:cs="仿宋"/>
          <w:b w:val="0"/>
          <w:bCs/>
          <w:i w:val="0"/>
          <w:iCs w:val="0"/>
          <w:caps w:val="0"/>
          <w:color w:val="000000"/>
          <w:spacing w:val="0"/>
          <w:sz w:val="32"/>
          <w:szCs w:val="32"/>
        </w:rPr>
        <w:t>力用习近平法治思想武装头脑、指导工作，切实把习近平法治思</w:t>
      </w:r>
      <w:r>
        <w:rPr>
          <w:rFonts w:hint="eastAsia" w:ascii="仿宋" w:hAnsi="仿宋" w:eastAsia="仿宋" w:cs="仿宋"/>
          <w:b w:val="0"/>
          <w:bCs/>
          <w:i w:val="0"/>
          <w:iCs w:val="0"/>
          <w:caps w:val="0"/>
          <w:color w:val="000000"/>
          <w:spacing w:val="12"/>
          <w:sz w:val="32"/>
          <w:szCs w:val="32"/>
        </w:rPr>
        <w:t>想贯彻落实到上天梯工作全过程、各方面。2021年先后召开4次</w:t>
      </w:r>
      <w:r>
        <w:rPr>
          <w:rFonts w:hint="eastAsia" w:ascii="仿宋" w:hAnsi="仿宋" w:eastAsia="仿宋" w:cs="仿宋"/>
          <w:b w:val="0"/>
          <w:bCs/>
          <w:i w:val="0"/>
          <w:iCs w:val="0"/>
          <w:caps w:val="0"/>
          <w:color w:val="000000"/>
          <w:spacing w:val="0"/>
          <w:sz w:val="32"/>
          <w:szCs w:val="32"/>
        </w:rPr>
        <w:t>党委(扩大)会议对习近平法治思想、《民法典》、新《安全生</w:t>
      </w:r>
      <w:r>
        <w:rPr>
          <w:rFonts w:hint="eastAsia" w:ascii="仿宋" w:hAnsi="仿宋" w:eastAsia="仿宋" w:cs="仿宋"/>
          <w:b w:val="0"/>
          <w:bCs/>
          <w:i w:val="0"/>
          <w:iCs w:val="0"/>
          <w:caps w:val="0"/>
          <w:color w:val="000000"/>
          <w:spacing w:val="-24"/>
          <w:sz w:val="32"/>
          <w:szCs w:val="32"/>
        </w:rPr>
        <w:t>产法》</w:t>
      </w:r>
      <w:r>
        <w:rPr>
          <w:rFonts w:hint="eastAsia" w:ascii="仿宋" w:hAnsi="仿宋" w:cs="仿宋"/>
          <w:b w:val="0"/>
          <w:bCs/>
          <w:i w:val="0"/>
          <w:iCs w:val="0"/>
          <w:caps w:val="0"/>
          <w:color w:val="000000"/>
          <w:spacing w:val="-24"/>
          <w:sz w:val="32"/>
          <w:szCs w:val="32"/>
          <w:lang w:eastAsia="zh-CN"/>
        </w:rPr>
        <w:t>、</w:t>
      </w:r>
      <w:r>
        <w:rPr>
          <w:rFonts w:hint="eastAsia" w:ascii="仿宋" w:hAnsi="仿宋" w:eastAsia="仿宋" w:cs="仿宋"/>
          <w:b w:val="0"/>
          <w:bCs/>
          <w:i w:val="0"/>
          <w:iCs w:val="0"/>
          <w:caps w:val="0"/>
          <w:color w:val="000000"/>
          <w:spacing w:val="-24"/>
          <w:sz w:val="32"/>
          <w:szCs w:val="32"/>
        </w:rPr>
        <w:t>《保守国家秘密法》等进行专题学习。</w:t>
      </w:r>
    </w:p>
    <w:p w14:paraId="47A6E8BE">
      <w:pPr>
        <w:pStyle w:val="6"/>
        <w:keepNext w:val="0"/>
        <w:keepLines w:val="0"/>
        <w:pageBreakBefore w:val="0"/>
        <w:widowControl/>
        <w:suppressLineNumbers w:val="0"/>
        <w:kinsoku/>
        <w:wordWrap/>
        <w:overflowPunct/>
        <w:topLinePunct w:val="0"/>
        <w:autoSpaceDE w:val="0"/>
        <w:autoSpaceDN w:val="0"/>
        <w:bidi w:val="0"/>
        <w:adjustRightInd w:val="0"/>
        <w:snapToGrid/>
        <w:spacing w:before="60" w:beforeAutospacing="0" w:after="60" w:afterAutospacing="0" w:line="240" w:lineRule="auto"/>
        <w:ind w:left="0" w:right="0" w:firstLine="688" w:firstLineChars="200"/>
        <w:jc w:val="both"/>
        <w:textAlignment w:val="auto"/>
        <w:rPr>
          <w:rFonts w:hint="eastAsia" w:ascii="仿宋" w:hAnsi="仿宋" w:eastAsia="仿宋" w:cs="仿宋"/>
          <w:b w:val="0"/>
          <w:bCs/>
          <w:i w:val="0"/>
          <w:iCs w:val="0"/>
          <w:caps w:val="0"/>
          <w:color w:val="000000"/>
          <w:spacing w:val="-12"/>
          <w:sz w:val="32"/>
          <w:szCs w:val="32"/>
        </w:rPr>
      </w:pPr>
      <w:r>
        <w:rPr>
          <w:rFonts w:hint="eastAsia" w:ascii="仿宋" w:hAnsi="仿宋" w:eastAsia="仿宋" w:cs="仿宋"/>
          <w:b w:val="0"/>
          <w:bCs/>
          <w:i w:val="0"/>
          <w:iCs w:val="0"/>
          <w:caps w:val="0"/>
          <w:color w:val="000000"/>
          <w:spacing w:val="12"/>
          <w:sz w:val="32"/>
          <w:szCs w:val="32"/>
        </w:rPr>
        <w:t>(二)健全工作制度。结合工作实际，陆续出台了《上天梯</w:t>
      </w:r>
      <w:r>
        <w:rPr>
          <w:rFonts w:hint="eastAsia" w:ascii="仿宋" w:hAnsi="仿宋" w:eastAsia="仿宋" w:cs="仿宋"/>
          <w:b w:val="0"/>
          <w:bCs/>
          <w:i w:val="0"/>
          <w:iCs w:val="0"/>
          <w:caps w:val="0"/>
          <w:color w:val="000000"/>
          <w:spacing w:val="-12"/>
          <w:sz w:val="32"/>
          <w:szCs w:val="32"/>
        </w:rPr>
        <w:t>管理区综合执法大队关于公开行政执法权责事项的通知》、《关</w:t>
      </w:r>
      <w:r>
        <w:rPr>
          <w:rFonts w:hint="eastAsia" w:ascii="仿宋" w:hAnsi="仿宋" w:eastAsia="仿宋" w:cs="仿宋"/>
          <w:b w:val="0"/>
          <w:bCs/>
          <w:i w:val="0"/>
          <w:iCs w:val="0"/>
          <w:caps w:val="0"/>
          <w:color w:val="000000"/>
          <w:spacing w:val="-24"/>
          <w:sz w:val="32"/>
          <w:szCs w:val="32"/>
        </w:rPr>
        <w:t>于成立综合执法行政案件评审小组的通知》、《关于明确综合执法大队各中队职能职责分工的通知》、《上天梯管理区综合执法</w:t>
      </w:r>
      <w:r>
        <w:rPr>
          <w:rFonts w:hint="eastAsia" w:ascii="仿宋" w:hAnsi="仿宋" w:eastAsia="仿宋" w:cs="仿宋"/>
          <w:b w:val="0"/>
          <w:bCs/>
          <w:i w:val="0"/>
          <w:iCs w:val="0"/>
          <w:caps w:val="0"/>
          <w:color w:val="000000"/>
          <w:spacing w:val="0"/>
          <w:sz w:val="32"/>
          <w:szCs w:val="32"/>
        </w:rPr>
        <w:t>局日常工作管理制度》等文件，确保依法行政有规可依，使法治工作规范化、制度化、常态化。今年</w:t>
      </w:r>
      <w:r>
        <w:rPr>
          <w:rFonts w:hint="eastAsia" w:ascii="仿宋" w:hAnsi="仿宋" w:eastAsia="仿宋" w:cs="仿宋"/>
          <w:b w:val="0"/>
          <w:bCs/>
          <w:i w:val="0"/>
          <w:iCs w:val="0"/>
          <w:caps w:val="0"/>
          <w:color w:val="000000"/>
          <w:spacing w:val="0"/>
          <w:sz w:val="32"/>
          <w:szCs w:val="32"/>
        </w:rPr>
        <w:t>7</w:t>
      </w:r>
      <w:r>
        <w:rPr>
          <w:rFonts w:hint="eastAsia" w:ascii="仿宋" w:hAnsi="仿宋" w:eastAsia="仿宋" w:cs="仿宋"/>
          <w:b w:val="0"/>
          <w:bCs/>
          <w:i w:val="0"/>
          <w:iCs w:val="0"/>
          <w:caps w:val="0"/>
          <w:color w:val="000000"/>
          <w:spacing w:val="-48"/>
          <w:sz w:val="32"/>
          <w:szCs w:val="32"/>
        </w:rPr>
        <w:t> </w:t>
      </w:r>
      <w:r>
        <w:rPr>
          <w:rFonts w:hint="eastAsia" w:ascii="仿宋" w:hAnsi="仿宋" w:eastAsia="仿宋" w:cs="仿宋"/>
          <w:b w:val="0"/>
          <w:bCs/>
          <w:i w:val="0"/>
          <w:iCs w:val="0"/>
          <w:caps w:val="0"/>
          <w:color w:val="000000"/>
          <w:spacing w:val="0"/>
          <w:sz w:val="32"/>
          <w:szCs w:val="32"/>
        </w:rPr>
        <w:t>月，邀请市局法规科领导</w:t>
      </w:r>
      <w:r>
        <w:rPr>
          <w:rFonts w:hint="eastAsia" w:ascii="仿宋" w:hAnsi="仿宋" w:eastAsia="仿宋" w:cs="仿宋"/>
          <w:b w:val="0"/>
          <w:bCs/>
          <w:i w:val="0"/>
          <w:iCs w:val="0"/>
          <w:caps w:val="0"/>
          <w:color w:val="000000"/>
          <w:spacing w:val="-12"/>
          <w:sz w:val="32"/>
          <w:szCs w:val="32"/>
        </w:rPr>
        <w:t>围绕《信阳市城市管理系统行政执法管理规范与考核评价办法》、</w:t>
      </w:r>
      <w:r>
        <w:rPr>
          <w:rFonts w:hint="eastAsia" w:ascii="仿宋" w:hAnsi="仿宋" w:eastAsia="仿宋" w:cs="仿宋"/>
          <w:b w:val="0"/>
          <w:bCs/>
          <w:i w:val="0"/>
          <w:iCs w:val="0"/>
          <w:caps w:val="0"/>
          <w:color w:val="000000"/>
          <w:spacing w:val="12"/>
          <w:sz w:val="32"/>
          <w:szCs w:val="32"/>
        </w:rPr>
        <w:t> </w:t>
      </w:r>
      <w:r>
        <w:rPr>
          <w:rFonts w:hint="eastAsia" w:ascii="仿宋" w:hAnsi="仿宋" w:eastAsia="仿宋" w:cs="仿宋"/>
          <w:b w:val="0"/>
          <w:bCs/>
          <w:i w:val="0"/>
          <w:iCs w:val="0"/>
          <w:caps w:val="0"/>
          <w:color w:val="000000"/>
          <w:spacing w:val="0"/>
          <w:sz w:val="32"/>
          <w:szCs w:val="32"/>
        </w:rPr>
        <w:t>2021</w:t>
      </w:r>
      <w:r>
        <w:rPr>
          <w:rFonts w:hint="eastAsia" w:ascii="仿宋" w:hAnsi="仿宋" w:eastAsia="仿宋" w:cs="仿宋"/>
          <w:b w:val="0"/>
          <w:bCs/>
          <w:i w:val="0"/>
          <w:iCs w:val="0"/>
          <w:caps w:val="0"/>
          <w:color w:val="000000"/>
          <w:spacing w:val="-60"/>
          <w:sz w:val="32"/>
          <w:szCs w:val="32"/>
        </w:rPr>
        <w:t> </w:t>
      </w:r>
      <w:r>
        <w:rPr>
          <w:rFonts w:hint="eastAsia" w:ascii="仿宋" w:hAnsi="仿宋" w:eastAsia="仿宋" w:cs="仿宋"/>
          <w:b w:val="0"/>
          <w:bCs/>
          <w:i w:val="0"/>
          <w:iCs w:val="0"/>
          <w:caps w:val="0"/>
          <w:color w:val="000000"/>
          <w:spacing w:val="0"/>
          <w:sz w:val="32"/>
          <w:szCs w:val="32"/>
        </w:rPr>
        <w:t>年新修订的《行政处罚法》对全局执法队员授课，增强了法治意识，提高了运用法律、法规解决实际问题的能力，规范行政</w:t>
      </w:r>
      <w:r>
        <w:rPr>
          <w:rFonts w:hint="eastAsia" w:ascii="仿宋" w:hAnsi="仿宋" w:eastAsia="仿宋" w:cs="仿宋"/>
          <w:b w:val="0"/>
          <w:bCs/>
          <w:i w:val="0"/>
          <w:iCs w:val="0"/>
          <w:caps w:val="0"/>
          <w:color w:val="000000"/>
          <w:spacing w:val="-12"/>
          <w:sz w:val="32"/>
          <w:szCs w:val="32"/>
        </w:rPr>
        <w:t>执法。</w:t>
      </w:r>
    </w:p>
    <w:p w14:paraId="7F6EA5BF">
      <w:pPr>
        <w:pStyle w:val="6"/>
        <w:keepNext w:val="0"/>
        <w:keepLines w:val="0"/>
        <w:pageBreakBefore w:val="0"/>
        <w:widowControl/>
        <w:suppressLineNumbers w:val="0"/>
        <w:kinsoku/>
        <w:wordWrap/>
        <w:overflowPunct/>
        <w:topLinePunct w:val="0"/>
        <w:autoSpaceDE w:val="0"/>
        <w:autoSpaceDN w:val="0"/>
        <w:bidi w:val="0"/>
        <w:adjustRightInd w:val="0"/>
        <w:snapToGrid/>
        <w:spacing w:before="324" w:beforeAutospacing="0" w:after="60" w:afterAutospacing="0" w:line="240" w:lineRule="auto"/>
        <w:ind w:left="0" w:right="0" w:firstLine="688" w:firstLineChars="200"/>
        <w:jc w:val="both"/>
        <w:textAlignment w:val="auto"/>
        <w:rPr>
          <w:rFonts w:hint="eastAsia" w:ascii="仿宋" w:hAnsi="仿宋" w:eastAsia="仿宋" w:cs="仿宋"/>
          <w:b w:val="0"/>
          <w:bCs/>
          <w:i w:val="0"/>
          <w:iCs w:val="0"/>
          <w:caps w:val="0"/>
          <w:color w:val="000000"/>
          <w:spacing w:val="-12"/>
          <w:sz w:val="32"/>
          <w:szCs w:val="32"/>
        </w:rPr>
      </w:pPr>
      <w:r>
        <w:rPr>
          <w:rFonts w:hint="eastAsia" w:ascii="仿宋" w:hAnsi="仿宋" w:eastAsia="仿宋" w:cs="仿宋"/>
          <w:b w:val="0"/>
          <w:bCs/>
          <w:i w:val="0"/>
          <w:iCs w:val="0"/>
          <w:caps w:val="0"/>
          <w:color w:val="000000"/>
          <w:spacing w:val="12"/>
          <w:sz w:val="32"/>
          <w:szCs w:val="32"/>
        </w:rPr>
        <w:t>(三)坚持政务信息公开</w:t>
      </w:r>
      <w:r>
        <w:rPr>
          <w:rFonts w:hint="eastAsia" w:ascii="仿宋" w:hAnsi="仿宋" w:cs="仿宋"/>
          <w:b w:val="0"/>
          <w:bCs/>
          <w:i w:val="0"/>
          <w:iCs w:val="0"/>
          <w:caps w:val="0"/>
          <w:color w:val="000000"/>
          <w:spacing w:val="12"/>
          <w:sz w:val="32"/>
          <w:szCs w:val="32"/>
          <w:lang w:eastAsia="zh-CN"/>
        </w:rPr>
        <w:t>。</w:t>
      </w:r>
      <w:r>
        <w:rPr>
          <w:rFonts w:hint="eastAsia" w:ascii="仿宋" w:hAnsi="仿宋" w:eastAsia="仿宋" w:cs="仿宋"/>
          <w:b w:val="0"/>
          <w:bCs/>
          <w:i w:val="0"/>
          <w:iCs w:val="0"/>
          <w:caps w:val="0"/>
          <w:color w:val="000000"/>
          <w:spacing w:val="12"/>
          <w:sz w:val="32"/>
          <w:szCs w:val="32"/>
        </w:rPr>
        <w:t>利用政务公开栏平台</w:t>
      </w:r>
      <w:r>
        <w:rPr>
          <w:rFonts w:hint="eastAsia" w:ascii="仿宋" w:hAnsi="仿宋" w:cs="仿宋"/>
          <w:b w:val="0"/>
          <w:bCs/>
          <w:i w:val="0"/>
          <w:iCs w:val="0"/>
          <w:caps w:val="0"/>
          <w:color w:val="000000"/>
          <w:spacing w:val="12"/>
          <w:sz w:val="32"/>
          <w:szCs w:val="32"/>
          <w:lang w:eastAsia="zh-CN"/>
        </w:rPr>
        <w:t>，</w:t>
      </w:r>
      <w:r>
        <w:rPr>
          <w:rFonts w:hint="eastAsia" w:ascii="仿宋" w:hAnsi="仿宋" w:eastAsia="仿宋" w:cs="仿宋"/>
          <w:b w:val="0"/>
          <w:bCs/>
          <w:i w:val="0"/>
          <w:iCs w:val="0"/>
          <w:caps w:val="0"/>
          <w:color w:val="000000"/>
          <w:spacing w:val="12"/>
          <w:sz w:val="32"/>
          <w:szCs w:val="32"/>
        </w:rPr>
        <w:t>将本区</w:t>
      </w:r>
      <w:r>
        <w:rPr>
          <w:rFonts w:hint="eastAsia" w:ascii="仿宋" w:hAnsi="仿宋" w:cs="仿宋"/>
          <w:b w:val="0"/>
          <w:bCs/>
          <w:i w:val="0"/>
          <w:iCs w:val="0"/>
          <w:caps w:val="0"/>
          <w:color w:val="000000"/>
          <w:spacing w:val="12"/>
          <w:sz w:val="32"/>
          <w:szCs w:val="32"/>
          <w:lang w:val="en-US" w:eastAsia="zh-CN"/>
        </w:rPr>
        <w:t>公</w:t>
      </w:r>
      <w:r>
        <w:rPr>
          <w:rFonts w:hint="eastAsia" w:ascii="仿宋" w:hAnsi="仿宋" w:eastAsia="仿宋" w:cs="仿宋"/>
          <w:b w:val="0"/>
          <w:bCs/>
          <w:i w:val="0"/>
          <w:iCs w:val="0"/>
          <w:caps w:val="0"/>
          <w:color w:val="000000"/>
          <w:spacing w:val="-12"/>
          <w:sz w:val="32"/>
          <w:szCs w:val="32"/>
        </w:rPr>
        <w:t>开目录、联系方式、规范性文件、工作动态等事项全部对外公开，</w:t>
      </w:r>
      <w:r>
        <w:rPr>
          <w:rFonts w:hint="eastAsia" w:ascii="仿宋" w:hAnsi="仿宋" w:eastAsia="仿宋" w:cs="仿宋"/>
          <w:b w:val="0"/>
          <w:bCs/>
          <w:i w:val="0"/>
          <w:iCs w:val="0"/>
          <w:caps w:val="0"/>
          <w:color w:val="000000"/>
          <w:spacing w:val="-24"/>
          <w:sz w:val="32"/>
          <w:szCs w:val="32"/>
        </w:rPr>
        <w:t>坚持依法行政</w:t>
      </w:r>
      <w:r>
        <w:rPr>
          <w:rFonts w:hint="eastAsia" w:ascii="仿宋" w:hAnsi="仿宋" w:cs="仿宋"/>
          <w:b w:val="0"/>
          <w:bCs/>
          <w:i w:val="0"/>
          <w:iCs w:val="0"/>
          <w:caps w:val="0"/>
          <w:color w:val="000000"/>
          <w:spacing w:val="-24"/>
          <w:sz w:val="32"/>
          <w:szCs w:val="32"/>
          <w:lang w:eastAsia="zh-CN"/>
        </w:rPr>
        <w:t>，</w:t>
      </w:r>
      <w:r>
        <w:rPr>
          <w:rFonts w:hint="eastAsia" w:ascii="仿宋" w:hAnsi="仿宋" w:eastAsia="仿宋" w:cs="仿宋"/>
          <w:b w:val="0"/>
          <w:bCs/>
          <w:i w:val="0"/>
          <w:iCs w:val="0"/>
          <w:caps w:val="0"/>
          <w:color w:val="000000"/>
          <w:spacing w:val="-24"/>
          <w:sz w:val="32"/>
          <w:szCs w:val="32"/>
        </w:rPr>
        <w:t>“阳光”行政，让服务对象对信息做到应知尽知，</w:t>
      </w:r>
      <w:r>
        <w:rPr>
          <w:rFonts w:hint="eastAsia" w:ascii="仿宋" w:hAnsi="仿宋" w:eastAsia="仿宋" w:cs="仿宋"/>
          <w:b w:val="0"/>
          <w:bCs/>
          <w:i w:val="0"/>
          <w:iCs w:val="0"/>
          <w:caps w:val="0"/>
          <w:color w:val="000000"/>
          <w:spacing w:val="-12"/>
          <w:sz w:val="32"/>
          <w:szCs w:val="32"/>
        </w:rPr>
        <w:t>应享尽享，主动接受社会各界的监督。</w:t>
      </w:r>
    </w:p>
    <w:p w14:paraId="0216DE48">
      <w:pPr>
        <w:pStyle w:val="6"/>
        <w:keepNext w:val="0"/>
        <w:keepLines w:val="0"/>
        <w:pageBreakBefore w:val="0"/>
        <w:widowControl/>
        <w:suppressLineNumbers w:val="0"/>
        <w:kinsoku/>
        <w:wordWrap/>
        <w:overflowPunct/>
        <w:topLinePunct w:val="0"/>
        <w:autoSpaceDE w:val="0"/>
        <w:autoSpaceDN w:val="0"/>
        <w:bidi w:val="0"/>
        <w:adjustRightInd w:val="0"/>
        <w:snapToGrid/>
        <w:spacing w:before="324" w:beforeAutospacing="0" w:after="60" w:afterAutospacing="0" w:line="240" w:lineRule="auto"/>
        <w:ind w:left="0" w:right="0" w:firstLine="640" w:firstLineChars="200"/>
        <w:jc w:val="both"/>
        <w:textAlignment w:val="auto"/>
        <w:rPr>
          <w:rFonts w:hint="eastAsia" w:ascii="仿宋" w:hAnsi="仿宋" w:eastAsia="仿宋" w:cs="仿宋"/>
          <w:b w:val="0"/>
          <w:bCs/>
          <w:i w:val="0"/>
          <w:iCs w:val="0"/>
          <w:caps w:val="0"/>
          <w:color w:val="000000"/>
          <w:spacing w:val="12"/>
          <w:sz w:val="32"/>
          <w:szCs w:val="32"/>
        </w:rPr>
      </w:pPr>
      <w:r>
        <w:rPr>
          <w:rFonts w:hint="eastAsia" w:ascii="仿宋" w:hAnsi="仿宋" w:eastAsia="仿宋" w:cs="仿宋"/>
          <w:b w:val="0"/>
          <w:bCs/>
          <w:i w:val="0"/>
          <w:iCs w:val="0"/>
          <w:caps w:val="0"/>
          <w:color w:val="000000"/>
          <w:spacing w:val="0"/>
          <w:sz w:val="32"/>
          <w:szCs w:val="32"/>
        </w:rPr>
        <w:t>(四)健全规范性文件管理机制。严格执行规范性文件制定、 审查和发布程序，完善规范性文件合法性审查、集体审议和公开</w:t>
      </w:r>
      <w:r>
        <w:rPr>
          <w:rFonts w:hint="eastAsia" w:ascii="仿宋" w:hAnsi="仿宋" w:eastAsia="仿宋" w:cs="仿宋"/>
          <w:b w:val="0"/>
          <w:bCs/>
          <w:i w:val="0"/>
          <w:iCs w:val="0"/>
          <w:caps w:val="0"/>
          <w:color w:val="000000"/>
          <w:spacing w:val="-12"/>
          <w:sz w:val="32"/>
          <w:szCs w:val="32"/>
        </w:rPr>
        <w:t>发布制度，切实增强规范性文件管理水平，对规范性文件的内容</w:t>
      </w:r>
      <w:r>
        <w:rPr>
          <w:rFonts w:hint="eastAsia" w:ascii="仿宋" w:hAnsi="仿宋" w:cs="仿宋"/>
          <w:b w:val="0"/>
          <w:bCs/>
          <w:i w:val="0"/>
          <w:iCs w:val="0"/>
          <w:caps w:val="0"/>
          <w:color w:val="000000"/>
          <w:spacing w:val="-12"/>
          <w:sz w:val="32"/>
          <w:szCs w:val="32"/>
          <w:lang w:eastAsia="zh-CN"/>
        </w:rPr>
        <w:t>、</w:t>
      </w:r>
      <w:r>
        <w:rPr>
          <w:rFonts w:hint="eastAsia" w:ascii="仿宋" w:hAnsi="仿宋" w:eastAsia="仿宋" w:cs="仿宋"/>
          <w:b w:val="0"/>
          <w:bCs/>
          <w:i w:val="0"/>
          <w:iCs w:val="0"/>
          <w:caps w:val="0"/>
          <w:color w:val="000000"/>
          <w:spacing w:val="0"/>
          <w:sz w:val="32"/>
          <w:szCs w:val="32"/>
        </w:rPr>
        <w:t>发文程序进行严格审查，确保文件合法合规。按照规范性文件审</w:t>
      </w:r>
      <w:r>
        <w:rPr>
          <w:rFonts w:hint="eastAsia" w:ascii="仿宋" w:hAnsi="仿宋" w:eastAsia="仿宋" w:cs="仿宋"/>
          <w:b w:val="0"/>
          <w:bCs/>
          <w:i w:val="0"/>
          <w:iCs w:val="0"/>
          <w:caps w:val="0"/>
          <w:color w:val="000000"/>
          <w:spacing w:val="12"/>
          <w:sz w:val="32"/>
          <w:szCs w:val="32"/>
        </w:rPr>
        <w:t>核要求，2021年我区共报备文件目录97份。</w:t>
      </w:r>
    </w:p>
    <w:p w14:paraId="7722F594">
      <w:pPr>
        <w:pStyle w:val="6"/>
        <w:keepNext w:val="0"/>
        <w:keepLines w:val="0"/>
        <w:pageBreakBefore w:val="0"/>
        <w:widowControl/>
        <w:suppressLineNumbers w:val="0"/>
        <w:kinsoku/>
        <w:wordWrap/>
        <w:overflowPunct/>
        <w:topLinePunct w:val="0"/>
        <w:autoSpaceDE w:val="0"/>
        <w:autoSpaceDN w:val="0"/>
        <w:bidi w:val="0"/>
        <w:adjustRightInd w:val="0"/>
        <w:snapToGrid/>
        <w:spacing w:before="324" w:beforeAutospacing="0" w:after="60" w:afterAutospacing="0" w:line="240" w:lineRule="auto"/>
        <w:ind w:left="0" w:right="0" w:firstLine="688" w:firstLineChars="200"/>
        <w:jc w:val="both"/>
        <w:textAlignment w:val="auto"/>
        <w:rPr>
          <w:rFonts w:hint="eastAsia" w:ascii="仿宋" w:hAnsi="仿宋" w:eastAsia="仿宋" w:cs="仿宋"/>
          <w:b w:val="0"/>
          <w:bCs/>
          <w:i w:val="0"/>
          <w:iCs w:val="0"/>
          <w:caps w:val="0"/>
          <w:color w:val="000000"/>
          <w:spacing w:val="0"/>
          <w:sz w:val="32"/>
          <w:szCs w:val="32"/>
        </w:rPr>
      </w:pPr>
      <w:r>
        <w:rPr>
          <w:rFonts w:hint="eastAsia" w:ascii="仿宋" w:hAnsi="仿宋" w:eastAsia="仿宋" w:cs="仿宋"/>
          <w:b w:val="0"/>
          <w:bCs/>
          <w:i w:val="0"/>
          <w:iCs w:val="0"/>
          <w:caps w:val="0"/>
          <w:color w:val="000000"/>
          <w:spacing w:val="12"/>
          <w:sz w:val="32"/>
          <w:szCs w:val="32"/>
        </w:rPr>
        <w:t>(五)规范公正文明执法</w:t>
      </w:r>
      <w:r>
        <w:rPr>
          <w:rFonts w:hint="eastAsia" w:ascii="仿宋" w:hAnsi="仿宋" w:cs="仿宋"/>
          <w:b w:val="0"/>
          <w:bCs/>
          <w:i w:val="0"/>
          <w:iCs w:val="0"/>
          <w:caps w:val="0"/>
          <w:color w:val="000000"/>
          <w:spacing w:val="12"/>
          <w:sz w:val="32"/>
          <w:szCs w:val="32"/>
          <w:lang w:eastAsia="zh-CN"/>
        </w:rPr>
        <w:t>。</w:t>
      </w:r>
      <w:r>
        <w:rPr>
          <w:rFonts w:hint="eastAsia" w:ascii="仿宋" w:hAnsi="仿宋" w:eastAsia="仿宋" w:cs="仿宋"/>
          <w:b w:val="0"/>
          <w:bCs/>
          <w:i w:val="0"/>
          <w:iCs w:val="0"/>
          <w:caps w:val="0"/>
          <w:color w:val="000000"/>
          <w:spacing w:val="12"/>
          <w:sz w:val="32"/>
          <w:szCs w:val="32"/>
        </w:rPr>
        <w:t>对辖区企业、超市、露天市场</w:t>
      </w:r>
      <w:r>
        <w:rPr>
          <w:rFonts w:hint="eastAsia" w:ascii="仿宋" w:hAnsi="仿宋" w:cs="仿宋"/>
          <w:b w:val="0"/>
          <w:bCs/>
          <w:i w:val="0"/>
          <w:iCs w:val="0"/>
          <w:caps w:val="0"/>
          <w:color w:val="000000"/>
          <w:spacing w:val="12"/>
          <w:sz w:val="32"/>
          <w:szCs w:val="32"/>
          <w:lang w:eastAsia="zh-CN"/>
        </w:rPr>
        <w:t>、</w:t>
      </w:r>
      <w:r>
        <w:rPr>
          <w:rFonts w:hint="eastAsia" w:ascii="仿宋" w:hAnsi="仿宋" w:eastAsia="仿宋" w:cs="仿宋"/>
          <w:b w:val="0"/>
          <w:bCs/>
          <w:i w:val="0"/>
          <w:iCs w:val="0"/>
          <w:caps w:val="0"/>
          <w:color w:val="000000"/>
          <w:spacing w:val="0"/>
          <w:sz w:val="32"/>
          <w:szCs w:val="32"/>
        </w:rPr>
        <w:t>餐饮场所等重点领域，常态化排查走访，建立管理执法台账，及时发现调处各类问题纠纷。强化餐饮油烟治理，要求辖区涉及油 烟的餐饮商户和单位统一安装油烟净化器，并建立清洗台账，每月不定期对其进行油烟检测，全年共检测</w:t>
      </w:r>
      <w:r>
        <w:rPr>
          <w:rFonts w:hint="eastAsia" w:ascii="仿宋" w:hAnsi="仿宋" w:eastAsia="仿宋" w:cs="仿宋"/>
          <w:b w:val="0"/>
          <w:bCs/>
          <w:i w:val="0"/>
          <w:iCs w:val="0"/>
          <w:caps w:val="0"/>
          <w:color w:val="000000"/>
          <w:spacing w:val="0"/>
          <w:sz w:val="32"/>
          <w:szCs w:val="32"/>
        </w:rPr>
        <w:t>268次，下发责令整改</w:t>
      </w:r>
      <w:r>
        <w:rPr>
          <w:rFonts w:hint="eastAsia" w:ascii="仿宋" w:hAnsi="仿宋" w:eastAsia="仿宋" w:cs="仿宋"/>
          <w:b w:val="0"/>
          <w:bCs/>
          <w:i w:val="0"/>
          <w:iCs w:val="0"/>
          <w:caps w:val="0"/>
          <w:color w:val="000000"/>
          <w:spacing w:val="12"/>
          <w:sz w:val="32"/>
          <w:szCs w:val="32"/>
        </w:rPr>
        <w:t>通知书</w:t>
      </w:r>
      <w:r>
        <w:rPr>
          <w:rFonts w:hint="eastAsia" w:ascii="仿宋" w:hAnsi="仿宋" w:eastAsia="仿宋" w:cs="仿宋"/>
          <w:b w:val="0"/>
          <w:bCs/>
          <w:i w:val="0"/>
          <w:iCs w:val="0"/>
          <w:caps w:val="0"/>
          <w:color w:val="000000"/>
          <w:spacing w:val="12"/>
          <w:sz w:val="32"/>
          <w:szCs w:val="32"/>
        </w:rPr>
        <w:t>48份</w:t>
      </w:r>
      <w:r>
        <w:rPr>
          <w:rFonts w:hint="eastAsia" w:ascii="仿宋" w:hAnsi="仿宋" w:cs="仿宋"/>
          <w:b w:val="0"/>
          <w:bCs/>
          <w:i w:val="0"/>
          <w:iCs w:val="0"/>
          <w:caps w:val="0"/>
          <w:color w:val="000000"/>
          <w:spacing w:val="12"/>
          <w:sz w:val="32"/>
          <w:szCs w:val="32"/>
          <w:lang w:eastAsia="zh-CN"/>
        </w:rPr>
        <w:t>，</w:t>
      </w:r>
      <w:r>
        <w:rPr>
          <w:rFonts w:hint="eastAsia" w:ascii="仿宋" w:hAnsi="仿宋" w:eastAsia="仿宋" w:cs="仿宋"/>
          <w:b w:val="0"/>
          <w:bCs/>
          <w:i w:val="0"/>
          <w:iCs w:val="0"/>
          <w:caps w:val="0"/>
          <w:color w:val="000000"/>
          <w:spacing w:val="12"/>
          <w:sz w:val="32"/>
          <w:szCs w:val="32"/>
        </w:rPr>
        <w:t>其中责令安装油烟净化器2份，责令清洗集烟罩、</w:t>
      </w:r>
      <w:r>
        <w:rPr>
          <w:rFonts w:hint="eastAsia" w:ascii="仿宋" w:hAnsi="仿宋" w:eastAsia="仿宋" w:cs="仿宋"/>
          <w:b w:val="0"/>
          <w:bCs/>
          <w:i w:val="0"/>
          <w:iCs w:val="0"/>
          <w:caps w:val="0"/>
          <w:color w:val="000000"/>
          <w:spacing w:val="0"/>
          <w:sz w:val="32"/>
          <w:szCs w:val="32"/>
        </w:rPr>
        <w:t>整改线路和环境卫生46份，现均已整改到位。</w:t>
      </w:r>
    </w:p>
    <w:p w14:paraId="1939152C">
      <w:pPr>
        <w:pStyle w:val="6"/>
        <w:keepNext w:val="0"/>
        <w:keepLines w:val="0"/>
        <w:pageBreakBefore w:val="0"/>
        <w:widowControl/>
        <w:suppressLineNumbers w:val="0"/>
        <w:kinsoku/>
        <w:wordWrap/>
        <w:overflowPunct/>
        <w:topLinePunct w:val="0"/>
        <w:autoSpaceDE w:val="0"/>
        <w:autoSpaceDN w:val="0"/>
        <w:bidi w:val="0"/>
        <w:adjustRightInd w:val="0"/>
        <w:snapToGrid/>
        <w:spacing w:before="264" w:beforeAutospacing="0" w:after="60" w:afterAutospacing="0" w:line="240" w:lineRule="auto"/>
        <w:ind w:left="0" w:right="0" w:firstLine="640" w:firstLineChars="200"/>
        <w:jc w:val="both"/>
        <w:textAlignment w:val="auto"/>
        <w:rPr>
          <w:rFonts w:hint="eastAsia" w:ascii="仿宋" w:hAnsi="仿宋" w:eastAsia="仿宋" w:cs="仿宋"/>
          <w:b w:val="0"/>
          <w:bCs/>
          <w:i w:val="0"/>
          <w:iCs w:val="0"/>
          <w:caps w:val="0"/>
          <w:color w:val="000000"/>
          <w:spacing w:val="-12"/>
          <w:sz w:val="32"/>
          <w:szCs w:val="32"/>
        </w:rPr>
      </w:pPr>
      <w:r>
        <w:rPr>
          <w:rFonts w:hint="eastAsia" w:ascii="仿宋" w:hAnsi="仿宋" w:eastAsia="仿宋" w:cs="仿宋"/>
          <w:b w:val="0"/>
          <w:bCs/>
          <w:i w:val="0"/>
          <w:iCs w:val="0"/>
          <w:caps w:val="0"/>
          <w:color w:val="000000"/>
          <w:spacing w:val="0"/>
          <w:sz w:val="32"/>
          <w:szCs w:val="32"/>
        </w:rPr>
        <w:t>(六)加大培训宣传力度。深入开展“八五”普法，围绕《</w:t>
      </w:r>
      <w:r>
        <w:rPr>
          <w:rFonts w:hint="eastAsia" w:ascii="仿宋" w:hAnsi="仿宋" w:cs="仿宋"/>
          <w:b w:val="0"/>
          <w:bCs/>
          <w:i w:val="0"/>
          <w:iCs w:val="0"/>
          <w:caps w:val="0"/>
          <w:color w:val="000000"/>
          <w:spacing w:val="0"/>
          <w:sz w:val="32"/>
          <w:szCs w:val="32"/>
          <w:lang w:val="en-US" w:eastAsia="zh-CN"/>
        </w:rPr>
        <w:t>宪</w:t>
      </w:r>
      <w:r>
        <w:rPr>
          <w:rFonts w:hint="eastAsia" w:ascii="仿宋" w:hAnsi="仿宋" w:eastAsia="仿宋" w:cs="仿宋"/>
          <w:b w:val="0"/>
          <w:bCs/>
          <w:i w:val="0"/>
          <w:iCs w:val="0"/>
          <w:caps w:val="0"/>
          <w:color w:val="000000"/>
          <w:spacing w:val="-24"/>
          <w:sz w:val="32"/>
          <w:szCs w:val="32"/>
        </w:rPr>
        <w:t>法》、《民法典》开展了普法进校园、进企业、进社区等系列活</w:t>
      </w:r>
      <w:r>
        <w:rPr>
          <w:rFonts w:hint="eastAsia" w:ascii="仿宋" w:hAnsi="仿宋" w:eastAsia="仿宋" w:cs="仿宋"/>
          <w:b w:val="0"/>
          <w:bCs/>
          <w:i w:val="0"/>
          <w:iCs w:val="0"/>
          <w:caps w:val="0"/>
          <w:color w:val="000000"/>
          <w:spacing w:val="0"/>
          <w:sz w:val="32"/>
          <w:szCs w:val="32"/>
        </w:rPr>
        <w:t>动。区综治办牵头，联合全区各部门、土城办事处、公安分局开 </w:t>
      </w:r>
      <w:r>
        <w:rPr>
          <w:rFonts w:hint="eastAsia" w:ascii="仿宋" w:hAnsi="仿宋" w:eastAsia="仿宋" w:cs="仿宋"/>
          <w:b w:val="0"/>
          <w:bCs/>
          <w:i w:val="0"/>
          <w:iCs w:val="0"/>
          <w:caps w:val="0"/>
          <w:color w:val="000000"/>
          <w:spacing w:val="-12"/>
          <w:sz w:val="32"/>
          <w:szCs w:val="32"/>
        </w:rPr>
        <w:t>展“4.15全民国家安全教育日”、“12.4宪法宣传周”活动，以</w:t>
      </w:r>
      <w:r>
        <w:rPr>
          <w:rFonts w:hint="eastAsia" w:ascii="仿宋" w:hAnsi="仿宋" w:eastAsia="仿宋" w:cs="仿宋"/>
          <w:b w:val="0"/>
          <w:bCs/>
          <w:i w:val="0"/>
          <w:iCs w:val="0"/>
          <w:caps w:val="0"/>
          <w:color w:val="000000"/>
          <w:spacing w:val="0"/>
          <w:sz w:val="32"/>
          <w:szCs w:val="32"/>
        </w:rPr>
        <w:t> “国家安全法、宪法宣传、平安建设、反邪教、扫黑除恶、矛盾化解、预防未成年人溺亡”等为内容的集中宣传活动，共</w:t>
      </w:r>
      <w:r>
        <w:rPr>
          <w:rFonts w:hint="eastAsia" w:ascii="仿宋" w:hAnsi="仿宋" w:eastAsia="仿宋" w:cs="仿宋"/>
          <w:b w:val="0"/>
          <w:bCs/>
          <w:i w:val="0"/>
          <w:iCs w:val="0"/>
          <w:caps w:val="0"/>
          <w:color w:val="000000"/>
          <w:spacing w:val="0"/>
          <w:sz w:val="32"/>
          <w:szCs w:val="32"/>
        </w:rPr>
        <w:t>制作宣</w:t>
      </w:r>
      <w:r>
        <w:rPr>
          <w:rFonts w:hint="eastAsia" w:ascii="仿宋" w:hAnsi="仿宋" w:eastAsia="仿宋" w:cs="仿宋"/>
          <w:b w:val="0"/>
          <w:bCs/>
          <w:i w:val="0"/>
          <w:iCs w:val="0"/>
          <w:caps w:val="0"/>
          <w:color w:val="000000"/>
          <w:spacing w:val="24"/>
          <w:sz w:val="32"/>
          <w:szCs w:val="32"/>
        </w:rPr>
        <w:t>传横幅</w:t>
      </w:r>
      <w:r>
        <w:rPr>
          <w:rFonts w:hint="eastAsia" w:ascii="仿宋" w:hAnsi="仿宋" w:eastAsia="仿宋" w:cs="仿宋"/>
          <w:b w:val="0"/>
          <w:bCs/>
          <w:i w:val="0"/>
          <w:iCs w:val="0"/>
          <w:caps w:val="0"/>
          <w:color w:val="000000"/>
          <w:spacing w:val="24"/>
          <w:sz w:val="32"/>
          <w:szCs w:val="32"/>
        </w:rPr>
        <w:t>99</w:t>
      </w:r>
      <w:r>
        <w:rPr>
          <w:rFonts w:hint="eastAsia" w:ascii="仿宋" w:hAnsi="仿宋" w:cs="仿宋"/>
          <w:b w:val="0"/>
          <w:bCs/>
          <w:i w:val="0"/>
          <w:iCs w:val="0"/>
          <w:caps w:val="0"/>
          <w:color w:val="000000"/>
          <w:spacing w:val="24"/>
          <w:sz w:val="32"/>
          <w:szCs w:val="32"/>
          <w:lang w:val="en-US" w:eastAsia="zh-CN"/>
        </w:rPr>
        <w:t>余</w:t>
      </w:r>
      <w:r>
        <w:rPr>
          <w:rFonts w:hint="eastAsia" w:ascii="仿宋" w:hAnsi="仿宋" w:eastAsia="仿宋" w:cs="仿宋"/>
          <w:b w:val="0"/>
          <w:bCs/>
          <w:i w:val="0"/>
          <w:iCs w:val="0"/>
          <w:caps w:val="0"/>
          <w:color w:val="000000"/>
          <w:spacing w:val="24"/>
          <w:sz w:val="32"/>
          <w:szCs w:val="32"/>
        </w:rPr>
        <w:t>条</w:t>
      </w:r>
      <w:r>
        <w:rPr>
          <w:rFonts w:hint="eastAsia" w:ascii="仿宋" w:hAnsi="仿宋" w:cs="仿宋"/>
          <w:b w:val="0"/>
          <w:bCs/>
          <w:i w:val="0"/>
          <w:iCs w:val="0"/>
          <w:caps w:val="0"/>
          <w:color w:val="000000"/>
          <w:spacing w:val="24"/>
          <w:sz w:val="32"/>
          <w:szCs w:val="32"/>
          <w:lang w:eastAsia="zh-CN"/>
        </w:rPr>
        <w:t>、</w:t>
      </w:r>
      <w:r>
        <w:rPr>
          <w:rFonts w:hint="eastAsia" w:ascii="仿宋" w:hAnsi="仿宋" w:eastAsia="仿宋" w:cs="仿宋"/>
          <w:b w:val="0"/>
          <w:bCs/>
          <w:i w:val="0"/>
          <w:iCs w:val="0"/>
          <w:caps w:val="0"/>
          <w:color w:val="000000"/>
          <w:spacing w:val="24"/>
          <w:sz w:val="32"/>
          <w:szCs w:val="32"/>
        </w:rPr>
        <w:t>户外宣传板81块、宣传页3500余份，宣</w:t>
      </w:r>
      <w:r>
        <w:rPr>
          <w:rFonts w:hint="eastAsia" w:ascii="仿宋" w:hAnsi="仿宋" w:cs="仿宋"/>
          <w:b w:val="0"/>
          <w:bCs/>
          <w:i w:val="0"/>
          <w:iCs w:val="0"/>
          <w:caps w:val="0"/>
          <w:color w:val="000000"/>
          <w:spacing w:val="24"/>
          <w:sz w:val="32"/>
          <w:szCs w:val="32"/>
          <w:lang w:val="en-US" w:eastAsia="zh-CN"/>
        </w:rPr>
        <w:t>传氛围</w:t>
      </w:r>
      <w:r>
        <w:rPr>
          <w:rFonts w:hint="eastAsia" w:ascii="仿宋" w:hAnsi="仿宋" w:eastAsia="仿宋" w:cs="仿宋"/>
          <w:b w:val="0"/>
          <w:bCs/>
          <w:i w:val="0"/>
          <w:iCs w:val="0"/>
          <w:caps w:val="0"/>
          <w:color w:val="000000"/>
          <w:spacing w:val="0"/>
          <w:sz w:val="32"/>
          <w:szCs w:val="32"/>
        </w:rPr>
        <w:t>浓厚。今年以来，区综治办牵头区公安分局社区警务大队持续开展法治进校园宣传教育活动，宣传法律知识、传授安全常识、培训安全技能，以一场场生动的法制教育课，为学校师生和家长送法、普法、讲法；制定了《上天梯管理区</w:t>
      </w:r>
      <w:r>
        <w:rPr>
          <w:rFonts w:hint="eastAsia" w:ascii="仿宋" w:hAnsi="仿宋" w:eastAsia="仿宋" w:cs="仿宋"/>
          <w:b w:val="0"/>
          <w:bCs/>
          <w:i w:val="0"/>
          <w:iCs w:val="0"/>
          <w:caps w:val="0"/>
          <w:color w:val="000000"/>
          <w:spacing w:val="0"/>
          <w:sz w:val="32"/>
          <w:szCs w:val="32"/>
        </w:rPr>
        <w:t>2021年领导干部学法计划》、举办了“信阳市2021年法治宣传教育进单位之上天梯管理</w:t>
      </w:r>
      <w:r>
        <w:rPr>
          <w:rFonts w:hint="eastAsia" w:ascii="仿宋" w:hAnsi="仿宋" w:eastAsia="仿宋" w:cs="仿宋"/>
          <w:b w:val="0"/>
          <w:bCs/>
          <w:i w:val="0"/>
          <w:iCs w:val="0"/>
          <w:caps w:val="0"/>
          <w:color w:val="000000"/>
          <w:spacing w:val="-12"/>
          <w:sz w:val="32"/>
          <w:szCs w:val="32"/>
        </w:rPr>
        <w:t>区专场”活动、2021年“法治政府建设”专题讲座等一系列活动。</w:t>
      </w:r>
    </w:p>
    <w:p w14:paraId="14FA34A5">
      <w:pPr>
        <w:pStyle w:val="3"/>
        <w:bidi w:val="0"/>
        <w:rPr>
          <w:rFonts w:hint="eastAsia"/>
        </w:rPr>
      </w:pPr>
      <w:r>
        <w:rPr>
          <w:rFonts w:hint="eastAsia"/>
          <w:lang w:val="en-US" w:eastAsia="zh-CN"/>
        </w:rPr>
        <w:t>二、</w:t>
      </w:r>
      <w:r>
        <w:rPr>
          <w:rFonts w:hint="eastAsia"/>
        </w:rPr>
        <w:t> 工作成效</w:t>
      </w:r>
    </w:p>
    <w:p w14:paraId="4ADB7B95">
      <w:pPr>
        <w:pStyle w:val="6"/>
        <w:keepNext w:val="0"/>
        <w:keepLines w:val="0"/>
        <w:pageBreakBefore w:val="0"/>
        <w:widowControl/>
        <w:suppressLineNumbers w:val="0"/>
        <w:kinsoku/>
        <w:wordWrap/>
        <w:overflowPunct/>
        <w:topLinePunct w:val="0"/>
        <w:autoSpaceDE w:val="0"/>
        <w:autoSpaceDN w:val="0"/>
        <w:bidi w:val="0"/>
        <w:adjustRightInd w:val="0"/>
        <w:snapToGrid/>
        <w:spacing w:before="156" w:beforeAutospacing="0" w:after="60" w:afterAutospacing="0" w:line="240" w:lineRule="auto"/>
        <w:ind w:left="0" w:right="0" w:firstLine="688" w:firstLineChars="200"/>
        <w:jc w:val="both"/>
        <w:textAlignment w:val="auto"/>
        <w:rPr>
          <w:rFonts w:hint="eastAsia" w:ascii="仿宋" w:hAnsi="仿宋" w:eastAsia="仿宋" w:cs="仿宋"/>
          <w:b w:val="0"/>
          <w:bCs/>
          <w:i w:val="0"/>
          <w:iCs w:val="0"/>
          <w:caps w:val="0"/>
          <w:color w:val="000000"/>
          <w:spacing w:val="0"/>
          <w:sz w:val="32"/>
          <w:szCs w:val="32"/>
        </w:rPr>
      </w:pPr>
      <w:r>
        <w:rPr>
          <w:rFonts w:hint="eastAsia" w:ascii="仿宋" w:hAnsi="仿宋" w:eastAsia="仿宋" w:cs="仿宋"/>
          <w:b w:val="0"/>
          <w:bCs/>
          <w:i w:val="0"/>
          <w:iCs w:val="0"/>
          <w:caps w:val="0"/>
          <w:color w:val="000000"/>
          <w:spacing w:val="12"/>
          <w:sz w:val="32"/>
          <w:szCs w:val="32"/>
        </w:rPr>
        <w:t>(一)履职能力不断增强。持续落实“先照后证”</w:t>
      </w:r>
      <w:r>
        <w:rPr>
          <w:rFonts w:hint="eastAsia" w:ascii="仿宋" w:hAnsi="仿宋" w:eastAsia="仿宋" w:cs="仿宋"/>
          <w:b w:val="0"/>
          <w:bCs/>
          <w:i w:val="0"/>
          <w:iCs w:val="0"/>
          <w:caps w:val="0"/>
          <w:color w:val="000000"/>
          <w:spacing w:val="0"/>
          <w:sz w:val="32"/>
          <w:szCs w:val="32"/>
        </w:rPr>
        <w:t> </w:t>
      </w:r>
      <w:r>
        <w:rPr>
          <w:rFonts w:hint="eastAsia" w:ascii="仿宋" w:hAnsi="仿宋" w:eastAsia="仿宋" w:cs="仿宋"/>
          <w:b w:val="0"/>
          <w:bCs/>
          <w:i w:val="0"/>
          <w:iCs w:val="0"/>
          <w:caps w:val="0"/>
          <w:color w:val="000000"/>
          <w:spacing w:val="12"/>
          <w:sz w:val="32"/>
          <w:szCs w:val="32"/>
        </w:rPr>
        <w:t>“三十五证合一</w:t>
      </w:r>
      <w:r>
        <w:rPr>
          <w:rFonts w:hint="eastAsia" w:ascii="仿宋" w:hAnsi="仿宋" w:eastAsia="仿宋" w:cs="仿宋"/>
          <w:b w:val="0"/>
          <w:bCs/>
          <w:i w:val="0"/>
          <w:iCs w:val="0"/>
          <w:caps w:val="0"/>
          <w:color w:val="000000"/>
          <w:spacing w:val="-156"/>
          <w:sz w:val="32"/>
          <w:szCs w:val="32"/>
        </w:rPr>
        <w:t> </w:t>
      </w:r>
      <w:r>
        <w:rPr>
          <w:rFonts w:hint="eastAsia" w:ascii="仿宋" w:hAnsi="仿宋" w:eastAsia="仿宋" w:cs="仿宋"/>
          <w:b w:val="0"/>
          <w:bCs/>
          <w:i w:val="0"/>
          <w:iCs w:val="0"/>
          <w:caps w:val="0"/>
          <w:color w:val="000000"/>
          <w:spacing w:val="12"/>
          <w:sz w:val="32"/>
          <w:szCs w:val="32"/>
        </w:rPr>
        <w:t>”等改革措施，推行企业名称网上自主申报，提高企业名称登记效率，深化“网上审批”改革，推进电子营业执照跨区域</w:t>
      </w:r>
      <w:r>
        <w:rPr>
          <w:rFonts w:hint="eastAsia" w:ascii="仿宋" w:hAnsi="仿宋" w:eastAsia="仿宋" w:cs="仿宋"/>
          <w:b w:val="0"/>
          <w:bCs/>
          <w:i w:val="0"/>
          <w:iCs w:val="0"/>
          <w:caps w:val="0"/>
          <w:color w:val="000000"/>
          <w:spacing w:val="0"/>
          <w:sz w:val="32"/>
          <w:szCs w:val="32"/>
        </w:rPr>
        <w:t>  </w:t>
      </w:r>
      <w:r>
        <w:rPr>
          <w:rFonts w:hint="eastAsia" w:ascii="仿宋" w:hAnsi="仿宋" w:eastAsia="仿宋" w:cs="仿宋"/>
          <w:b w:val="0"/>
          <w:bCs/>
          <w:i w:val="0"/>
          <w:iCs w:val="0"/>
          <w:caps w:val="0"/>
          <w:color w:val="000000"/>
          <w:spacing w:val="12"/>
          <w:sz w:val="32"/>
          <w:szCs w:val="32"/>
        </w:rPr>
        <w:t>跨部门跨领域应用，截至目前，共办理“电子营业执照”100户，</w:t>
      </w:r>
      <w:r>
        <w:rPr>
          <w:rFonts w:hint="eastAsia" w:ascii="仿宋" w:hAnsi="仿宋" w:eastAsia="仿宋" w:cs="仿宋"/>
          <w:b w:val="0"/>
          <w:bCs/>
          <w:i w:val="0"/>
          <w:iCs w:val="0"/>
          <w:caps w:val="0"/>
          <w:color w:val="000000"/>
          <w:spacing w:val="0"/>
          <w:sz w:val="32"/>
          <w:szCs w:val="32"/>
        </w:rPr>
        <w:t> </w:t>
      </w:r>
      <w:r>
        <w:rPr>
          <w:rFonts w:hint="eastAsia" w:ascii="仿宋" w:hAnsi="仿宋" w:eastAsia="仿宋" w:cs="仿宋"/>
          <w:b w:val="0"/>
          <w:bCs/>
          <w:i w:val="0"/>
          <w:iCs w:val="0"/>
          <w:caps w:val="0"/>
          <w:color w:val="000000"/>
          <w:spacing w:val="24"/>
          <w:sz w:val="32"/>
          <w:szCs w:val="32"/>
        </w:rPr>
        <w:t>新登记各类市场主体</w:t>
      </w:r>
      <w:r>
        <w:rPr>
          <w:rFonts w:hint="eastAsia" w:ascii="仿宋" w:hAnsi="仿宋" w:eastAsia="仿宋" w:cs="仿宋"/>
          <w:b w:val="0"/>
          <w:bCs/>
          <w:i w:val="0"/>
          <w:iCs w:val="0"/>
          <w:caps w:val="0"/>
          <w:color w:val="000000"/>
          <w:spacing w:val="24"/>
          <w:sz w:val="32"/>
          <w:szCs w:val="32"/>
        </w:rPr>
        <w:t>100家。规范市场监管方</w:t>
      </w:r>
      <w:r>
        <w:rPr>
          <w:rFonts w:hint="eastAsia" w:ascii="仿宋" w:hAnsi="仿宋" w:eastAsia="仿宋" w:cs="仿宋"/>
          <w:b w:val="0"/>
          <w:bCs/>
          <w:i w:val="0"/>
          <w:iCs w:val="0"/>
          <w:caps w:val="0"/>
          <w:color w:val="000000"/>
          <w:spacing w:val="24"/>
          <w:sz w:val="32"/>
          <w:szCs w:val="32"/>
        </w:rPr>
        <w:t>式，大力推行“双</w:t>
      </w:r>
      <w:r>
        <w:rPr>
          <w:rFonts w:hint="eastAsia" w:ascii="仿宋" w:hAnsi="仿宋" w:eastAsia="仿宋" w:cs="仿宋"/>
          <w:b w:val="0"/>
          <w:bCs/>
          <w:i w:val="0"/>
          <w:iCs w:val="0"/>
          <w:caps w:val="0"/>
          <w:color w:val="000000"/>
          <w:spacing w:val="12"/>
          <w:sz w:val="32"/>
          <w:szCs w:val="32"/>
        </w:rPr>
        <w:t>随机</w:t>
      </w:r>
      <w:r>
        <w:rPr>
          <w:rFonts w:hint="eastAsia" w:ascii="仿宋" w:hAnsi="仿宋" w:cs="仿宋"/>
          <w:b w:val="0"/>
          <w:bCs/>
          <w:i w:val="0"/>
          <w:iCs w:val="0"/>
          <w:caps w:val="0"/>
          <w:color w:val="000000"/>
          <w:spacing w:val="12"/>
          <w:sz w:val="32"/>
          <w:szCs w:val="32"/>
          <w:lang w:eastAsia="zh-CN"/>
        </w:rPr>
        <w:t>、</w:t>
      </w:r>
      <w:r>
        <w:rPr>
          <w:rFonts w:hint="eastAsia" w:ascii="仿宋" w:hAnsi="仿宋" w:eastAsia="仿宋" w:cs="仿宋"/>
          <w:b w:val="0"/>
          <w:bCs/>
          <w:i w:val="0"/>
          <w:iCs w:val="0"/>
          <w:caps w:val="0"/>
          <w:color w:val="000000"/>
          <w:spacing w:val="12"/>
          <w:sz w:val="32"/>
          <w:szCs w:val="32"/>
        </w:rPr>
        <w:t>一公开”抽查工作机制，对9户企业、24户个体工商户和</w:t>
      </w:r>
      <w:r>
        <w:rPr>
          <w:rFonts w:hint="eastAsia" w:ascii="仿宋" w:hAnsi="仿宋" w:eastAsia="仿宋" w:cs="仿宋"/>
          <w:b w:val="0"/>
          <w:bCs/>
          <w:i w:val="0"/>
          <w:iCs w:val="0"/>
          <w:caps w:val="0"/>
          <w:color w:val="000000"/>
          <w:spacing w:val="0"/>
          <w:sz w:val="32"/>
          <w:szCs w:val="32"/>
        </w:rPr>
        <w:t> </w:t>
      </w:r>
      <w:r>
        <w:rPr>
          <w:rFonts w:hint="eastAsia" w:ascii="仿宋" w:hAnsi="仿宋" w:eastAsia="仿宋" w:cs="仿宋"/>
          <w:b w:val="0"/>
          <w:bCs/>
          <w:i w:val="0"/>
          <w:iCs w:val="0"/>
          <w:caps w:val="0"/>
          <w:color w:val="000000"/>
          <w:spacing w:val="12"/>
          <w:sz w:val="32"/>
          <w:szCs w:val="32"/>
        </w:rPr>
        <w:t>1户农村合作社进行了抽查，并通过国家企业信用信息公示系统进</w:t>
      </w:r>
      <w:r>
        <w:rPr>
          <w:rFonts w:hint="eastAsia" w:ascii="仿宋" w:hAnsi="仿宋" w:eastAsia="仿宋" w:cs="仿宋"/>
          <w:b w:val="0"/>
          <w:bCs/>
          <w:i w:val="0"/>
          <w:iCs w:val="0"/>
          <w:caps w:val="0"/>
          <w:color w:val="000000"/>
          <w:spacing w:val="0"/>
          <w:sz w:val="32"/>
          <w:szCs w:val="32"/>
        </w:rPr>
        <w:t>行了公示。</w:t>
      </w:r>
    </w:p>
    <w:p w14:paraId="76F923C7">
      <w:pPr>
        <w:pStyle w:val="6"/>
        <w:keepNext w:val="0"/>
        <w:keepLines w:val="0"/>
        <w:pageBreakBefore w:val="0"/>
        <w:widowControl/>
        <w:suppressLineNumbers w:val="0"/>
        <w:kinsoku/>
        <w:wordWrap/>
        <w:overflowPunct/>
        <w:topLinePunct w:val="0"/>
        <w:autoSpaceDE w:val="0"/>
        <w:autoSpaceDN w:val="0"/>
        <w:bidi w:val="0"/>
        <w:adjustRightInd w:val="0"/>
        <w:snapToGrid/>
        <w:spacing w:before="156" w:beforeAutospacing="0" w:after="60" w:afterAutospacing="0" w:line="240" w:lineRule="auto"/>
        <w:ind w:left="0" w:right="0" w:firstLine="688" w:firstLineChars="200"/>
        <w:jc w:val="both"/>
        <w:textAlignment w:val="auto"/>
        <w:rPr>
          <w:rFonts w:hint="eastAsia" w:ascii="仿宋" w:hAnsi="仿宋" w:eastAsia="仿宋" w:cs="仿宋"/>
          <w:b w:val="0"/>
          <w:bCs/>
          <w:i w:val="0"/>
          <w:iCs w:val="0"/>
          <w:caps w:val="0"/>
          <w:color w:val="000000"/>
          <w:spacing w:val="0"/>
          <w:sz w:val="32"/>
          <w:szCs w:val="32"/>
        </w:rPr>
      </w:pPr>
      <w:r>
        <w:rPr>
          <w:rFonts w:hint="eastAsia" w:ascii="仿宋" w:hAnsi="仿宋" w:eastAsia="仿宋" w:cs="仿宋"/>
          <w:b w:val="0"/>
          <w:bCs/>
          <w:i w:val="0"/>
          <w:iCs w:val="0"/>
          <w:caps w:val="0"/>
          <w:color w:val="000000"/>
          <w:spacing w:val="12"/>
          <w:sz w:val="32"/>
          <w:szCs w:val="32"/>
        </w:rPr>
        <w:t>(二)决策机制不断科学。积极运用法治思维和法治方式推进</w:t>
      </w:r>
      <w:r>
        <w:rPr>
          <w:rFonts w:hint="eastAsia" w:ascii="仿宋" w:hAnsi="仿宋" w:eastAsia="仿宋" w:cs="仿宋"/>
          <w:b w:val="0"/>
          <w:bCs/>
          <w:i w:val="0"/>
          <w:iCs w:val="0"/>
          <w:caps w:val="0"/>
          <w:color w:val="000000"/>
          <w:spacing w:val="0"/>
          <w:sz w:val="32"/>
          <w:szCs w:val="32"/>
        </w:rPr>
        <w:t>决策，严格落实《上天梯管理区“三重一大”事项集体决策制度》,</w:t>
      </w:r>
      <w:r>
        <w:rPr>
          <w:rFonts w:hint="eastAsia" w:ascii="仿宋" w:hAnsi="仿宋" w:eastAsia="仿宋" w:cs="仿宋"/>
          <w:b w:val="0"/>
          <w:bCs/>
          <w:i w:val="0"/>
          <w:iCs w:val="0"/>
          <w:caps w:val="0"/>
          <w:color w:val="000000"/>
          <w:spacing w:val="12"/>
          <w:sz w:val="32"/>
          <w:szCs w:val="32"/>
        </w:rPr>
        <w:t> 明确规定对经济建设、重大项目、大额资金使用等涉及全区的重</w:t>
      </w:r>
      <w:r>
        <w:rPr>
          <w:rFonts w:hint="eastAsia" w:ascii="仿宋" w:hAnsi="仿宋" w:eastAsia="仿宋" w:cs="仿宋"/>
          <w:b w:val="0"/>
          <w:bCs/>
          <w:i w:val="0"/>
          <w:iCs w:val="0"/>
          <w:caps w:val="0"/>
          <w:color w:val="000000"/>
          <w:spacing w:val="-12"/>
          <w:sz w:val="32"/>
          <w:szCs w:val="32"/>
        </w:rPr>
        <w:t>大决策必须按照决策议事程序进行可行性论证、风险评估、合法合规</w:t>
      </w:r>
      <w:r>
        <w:rPr>
          <w:rFonts w:hint="eastAsia" w:ascii="仿宋" w:hAnsi="仿宋" w:eastAsia="仿宋" w:cs="仿宋"/>
          <w:b w:val="0"/>
          <w:bCs/>
          <w:i w:val="0"/>
          <w:iCs w:val="0"/>
          <w:caps w:val="0"/>
          <w:color w:val="000000"/>
          <w:spacing w:val="0"/>
          <w:sz w:val="32"/>
          <w:szCs w:val="32"/>
        </w:rPr>
        <w:t> </w:t>
      </w:r>
      <w:r>
        <w:rPr>
          <w:rFonts w:hint="eastAsia" w:ascii="仿宋" w:hAnsi="仿宋" w:eastAsia="仿宋" w:cs="仿宋"/>
          <w:b w:val="0"/>
          <w:bCs/>
          <w:i w:val="0"/>
          <w:iCs w:val="0"/>
          <w:caps w:val="0"/>
          <w:color w:val="000000"/>
          <w:spacing w:val="-12"/>
          <w:sz w:val="32"/>
          <w:szCs w:val="32"/>
        </w:rPr>
        <w:t>性审查、社会听证、专家咨询、集体研究等程序后方可贯彻执行，实</w:t>
      </w:r>
      <w:r>
        <w:rPr>
          <w:rFonts w:hint="eastAsia" w:ascii="仿宋" w:hAnsi="仿宋" w:eastAsia="仿宋" w:cs="仿宋"/>
          <w:b w:val="0"/>
          <w:bCs/>
          <w:i w:val="0"/>
          <w:iCs w:val="0"/>
          <w:caps w:val="0"/>
          <w:color w:val="000000"/>
          <w:spacing w:val="12"/>
          <w:sz w:val="32"/>
          <w:szCs w:val="32"/>
        </w:rPr>
        <w:t> </w:t>
      </w:r>
      <w:r>
        <w:rPr>
          <w:rFonts w:hint="eastAsia" w:ascii="仿宋" w:hAnsi="仿宋" w:eastAsia="仿宋" w:cs="仿宋"/>
          <w:b w:val="0"/>
          <w:bCs/>
          <w:i w:val="0"/>
          <w:iCs w:val="0"/>
          <w:caps w:val="0"/>
          <w:color w:val="000000"/>
          <w:spacing w:val="-12"/>
          <w:sz w:val="32"/>
          <w:szCs w:val="32"/>
        </w:rPr>
        <w:t>现决策权于法于规有据、决策行为依法合规实施。印发了《上天梯管</w:t>
      </w:r>
      <w:r>
        <w:rPr>
          <w:rFonts w:hint="eastAsia" w:ascii="仿宋" w:hAnsi="仿宋" w:eastAsia="仿宋" w:cs="仿宋"/>
          <w:b w:val="0"/>
          <w:bCs/>
          <w:i w:val="0"/>
          <w:iCs w:val="0"/>
          <w:caps w:val="0"/>
          <w:color w:val="000000"/>
          <w:spacing w:val="12"/>
          <w:sz w:val="32"/>
          <w:szCs w:val="32"/>
        </w:rPr>
        <w:t>理区政府法律顾问制度实施方案》</w:t>
      </w:r>
      <w:r>
        <w:rPr>
          <w:rFonts w:hint="eastAsia" w:ascii="仿宋" w:hAnsi="仿宋" w:eastAsia="仿宋" w:cs="仿宋"/>
          <w:b w:val="0"/>
          <w:bCs/>
          <w:i w:val="0"/>
          <w:iCs w:val="0"/>
          <w:caps w:val="0"/>
          <w:color w:val="000000"/>
          <w:spacing w:val="12"/>
          <w:sz w:val="32"/>
          <w:szCs w:val="32"/>
        </w:rPr>
        <w:t>,与河南问通法律服务所签订合作协议，聘请法律顾问对规范性文件和合同协议进行合法性审查</w:t>
      </w:r>
      <w:r>
        <w:rPr>
          <w:rFonts w:hint="eastAsia" w:ascii="仿宋" w:hAnsi="仿宋" w:cs="仿宋"/>
          <w:b w:val="0"/>
          <w:bCs/>
          <w:i w:val="0"/>
          <w:iCs w:val="0"/>
          <w:caps w:val="0"/>
          <w:color w:val="000000"/>
          <w:spacing w:val="12"/>
          <w:sz w:val="32"/>
          <w:szCs w:val="32"/>
          <w:lang w:eastAsia="zh-CN"/>
        </w:rPr>
        <w:t>，</w:t>
      </w:r>
      <w:r>
        <w:rPr>
          <w:rFonts w:hint="eastAsia" w:ascii="仿宋" w:hAnsi="仿宋" w:eastAsia="仿宋" w:cs="仿宋"/>
          <w:b w:val="0"/>
          <w:bCs/>
          <w:i w:val="0"/>
          <w:iCs w:val="0"/>
          <w:caps w:val="0"/>
          <w:color w:val="000000"/>
          <w:spacing w:val="12"/>
          <w:sz w:val="32"/>
          <w:szCs w:val="32"/>
        </w:rPr>
        <w:t> 实现重大决策律师全程参与，确保政府出台的各项文件决策、合作协议的合法性，有效防范法律风险。</w:t>
      </w:r>
      <w:r>
        <w:rPr>
          <w:rFonts w:hint="eastAsia" w:ascii="仿宋" w:hAnsi="仿宋" w:eastAsia="仿宋" w:cs="仿宋"/>
          <w:b w:val="0"/>
          <w:bCs/>
          <w:i w:val="0"/>
          <w:iCs w:val="0"/>
          <w:caps w:val="0"/>
          <w:color w:val="000000"/>
          <w:spacing w:val="12"/>
          <w:sz w:val="32"/>
          <w:szCs w:val="32"/>
        </w:rPr>
        <w:t>2021年，法律顾问共为我区领导决策和涉法事务提供法律服务</w:t>
      </w:r>
      <w:r>
        <w:rPr>
          <w:rFonts w:hint="eastAsia" w:ascii="仿宋" w:hAnsi="仿宋" w:eastAsia="仿宋" w:cs="仿宋"/>
          <w:b w:val="0"/>
          <w:bCs/>
          <w:i w:val="0"/>
          <w:iCs w:val="0"/>
          <w:caps w:val="0"/>
          <w:color w:val="000000"/>
          <w:spacing w:val="12"/>
          <w:sz w:val="32"/>
          <w:szCs w:val="32"/>
        </w:rPr>
        <w:t>20余次</w:t>
      </w:r>
      <w:r>
        <w:rPr>
          <w:rFonts w:hint="eastAsia" w:ascii="仿宋" w:hAnsi="仿宋" w:cs="仿宋"/>
          <w:b w:val="0"/>
          <w:bCs/>
          <w:i w:val="0"/>
          <w:iCs w:val="0"/>
          <w:caps w:val="0"/>
          <w:color w:val="000000"/>
          <w:spacing w:val="12"/>
          <w:sz w:val="32"/>
          <w:szCs w:val="32"/>
          <w:lang w:eastAsia="zh-CN"/>
        </w:rPr>
        <w:t>，</w:t>
      </w:r>
      <w:r>
        <w:rPr>
          <w:rFonts w:hint="eastAsia" w:ascii="仿宋" w:hAnsi="仿宋" w:eastAsia="仿宋" w:cs="仿宋"/>
          <w:b w:val="0"/>
          <w:bCs/>
          <w:i w:val="0"/>
          <w:iCs w:val="0"/>
          <w:caps w:val="0"/>
          <w:color w:val="000000"/>
          <w:spacing w:val="12"/>
          <w:sz w:val="32"/>
          <w:szCs w:val="32"/>
        </w:rPr>
        <w:t>为我区重大决策、项目建设、行政诉讼提供了有力法律支撑，有效防范法律风险。</w:t>
      </w:r>
      <w:r>
        <w:rPr>
          <w:rFonts w:hint="eastAsia" w:ascii="仿宋" w:hAnsi="仿宋" w:eastAsia="仿宋" w:cs="仿宋"/>
          <w:b w:val="0"/>
          <w:bCs/>
          <w:i w:val="0"/>
          <w:iCs w:val="0"/>
          <w:caps w:val="0"/>
          <w:color w:val="000000"/>
          <w:spacing w:val="36"/>
          <w:sz w:val="32"/>
          <w:szCs w:val="32"/>
        </w:rPr>
        <w:t>河南晓燕律师事务所分别与我区6个社区签订了《村(居)法律</w:t>
      </w:r>
      <w:r>
        <w:rPr>
          <w:rFonts w:hint="eastAsia" w:ascii="仿宋" w:hAnsi="仿宋" w:eastAsia="仿宋" w:cs="仿宋"/>
          <w:b w:val="0"/>
          <w:bCs/>
          <w:i w:val="0"/>
          <w:iCs w:val="0"/>
          <w:caps w:val="0"/>
          <w:color w:val="000000"/>
          <w:spacing w:val="24"/>
          <w:sz w:val="32"/>
          <w:szCs w:val="32"/>
        </w:rPr>
        <w:t>顾问聘请合同书》,实现了法律顾问全覆盖，为社区提供法律咨询、开展法治宣传，参与人民调解和法律援助等活动,为我区</w:t>
      </w:r>
      <w:r>
        <w:rPr>
          <w:rFonts w:hint="eastAsia" w:ascii="仿宋" w:hAnsi="仿宋" w:eastAsia="仿宋" w:cs="仿宋"/>
          <w:b w:val="0"/>
          <w:bCs/>
          <w:i w:val="0"/>
          <w:iCs w:val="0"/>
          <w:caps w:val="0"/>
          <w:color w:val="000000"/>
          <w:spacing w:val="0"/>
          <w:sz w:val="32"/>
          <w:szCs w:val="32"/>
        </w:rPr>
        <w:t>法治政府建设提供强大支撑。</w:t>
      </w:r>
    </w:p>
    <w:p w14:paraId="6A7A32B0">
      <w:pPr>
        <w:pStyle w:val="6"/>
        <w:keepNext w:val="0"/>
        <w:keepLines w:val="0"/>
        <w:pageBreakBefore w:val="0"/>
        <w:widowControl/>
        <w:suppressLineNumbers w:val="0"/>
        <w:kinsoku/>
        <w:wordWrap/>
        <w:overflowPunct/>
        <w:topLinePunct w:val="0"/>
        <w:autoSpaceDE w:val="0"/>
        <w:autoSpaceDN w:val="0"/>
        <w:bidi w:val="0"/>
        <w:adjustRightInd w:val="0"/>
        <w:snapToGrid/>
        <w:spacing w:before="60" w:beforeAutospacing="0" w:after="60" w:afterAutospacing="0" w:line="240" w:lineRule="auto"/>
        <w:ind w:left="0" w:right="0" w:firstLine="640" w:firstLineChars="200"/>
        <w:jc w:val="both"/>
        <w:textAlignment w:val="auto"/>
        <w:rPr>
          <w:rFonts w:hint="eastAsia" w:ascii="仿宋" w:hAnsi="仿宋" w:eastAsia="仿宋" w:cs="仿宋"/>
          <w:b w:val="0"/>
          <w:bCs/>
          <w:i w:val="0"/>
          <w:iCs w:val="0"/>
          <w:caps w:val="0"/>
          <w:color w:val="000000"/>
          <w:spacing w:val="0"/>
          <w:sz w:val="32"/>
          <w:szCs w:val="32"/>
        </w:rPr>
      </w:pPr>
      <w:r>
        <w:rPr>
          <w:rFonts w:hint="eastAsia" w:ascii="仿宋" w:hAnsi="仿宋" w:eastAsia="仿宋" w:cs="仿宋"/>
          <w:b w:val="0"/>
          <w:bCs/>
          <w:i w:val="0"/>
          <w:iCs w:val="0"/>
          <w:caps w:val="0"/>
          <w:color w:val="000000"/>
          <w:spacing w:val="0"/>
          <w:sz w:val="32"/>
          <w:szCs w:val="32"/>
        </w:rPr>
        <w:t> </w:t>
      </w:r>
      <w:r>
        <w:rPr>
          <w:rFonts w:hint="eastAsia" w:ascii="仿宋" w:hAnsi="仿宋" w:eastAsia="仿宋" w:cs="仿宋"/>
          <w:b w:val="0"/>
          <w:bCs/>
          <w:i w:val="0"/>
          <w:iCs w:val="0"/>
          <w:caps w:val="0"/>
          <w:color w:val="000000"/>
          <w:spacing w:val="24"/>
          <w:sz w:val="32"/>
          <w:szCs w:val="32"/>
        </w:rPr>
        <w:t>(三)执法效能不断提升。积极与相关部门联合执法，</w:t>
      </w:r>
      <w:r>
        <w:rPr>
          <w:rFonts w:hint="eastAsia" w:ascii="仿宋" w:hAnsi="仿宋" w:cs="仿宋"/>
          <w:b w:val="0"/>
          <w:bCs/>
          <w:i w:val="0"/>
          <w:iCs w:val="0"/>
          <w:caps w:val="0"/>
          <w:color w:val="000000"/>
          <w:spacing w:val="24"/>
          <w:sz w:val="32"/>
          <w:szCs w:val="32"/>
          <w:lang w:val="en-US" w:eastAsia="zh-CN"/>
        </w:rPr>
        <w:t>今年</w:t>
      </w:r>
      <w:r>
        <w:rPr>
          <w:rFonts w:hint="eastAsia" w:ascii="仿宋" w:hAnsi="仿宋" w:eastAsia="仿宋" w:cs="仿宋"/>
          <w:b w:val="0"/>
          <w:bCs/>
          <w:i w:val="0"/>
          <w:iCs w:val="0"/>
          <w:caps w:val="0"/>
          <w:color w:val="000000"/>
          <w:spacing w:val="12"/>
          <w:sz w:val="32"/>
          <w:szCs w:val="32"/>
        </w:rPr>
        <w:t>以来，在市容管理中共引导、劝导规范停车</w:t>
      </w:r>
      <w:r>
        <w:rPr>
          <w:rFonts w:hint="eastAsia" w:ascii="仿宋" w:hAnsi="仿宋" w:eastAsia="仿宋" w:cs="仿宋"/>
          <w:b w:val="0"/>
          <w:bCs/>
          <w:i w:val="0"/>
          <w:iCs w:val="0"/>
          <w:caps w:val="0"/>
          <w:color w:val="000000"/>
          <w:spacing w:val="12"/>
          <w:sz w:val="32"/>
          <w:szCs w:val="32"/>
        </w:rPr>
        <w:t>1230余起，联合交警</w:t>
      </w:r>
      <w:r>
        <w:rPr>
          <w:rFonts w:hint="eastAsia" w:ascii="仿宋" w:hAnsi="仿宋" w:eastAsia="仿宋" w:cs="仿宋"/>
          <w:b w:val="0"/>
          <w:bCs/>
          <w:i w:val="0"/>
          <w:iCs w:val="0"/>
          <w:caps w:val="0"/>
          <w:color w:val="000000"/>
          <w:spacing w:val="24"/>
          <w:sz w:val="32"/>
          <w:szCs w:val="32"/>
        </w:rPr>
        <w:t>贴条</w:t>
      </w:r>
      <w:r>
        <w:rPr>
          <w:rFonts w:hint="eastAsia" w:ascii="仿宋" w:hAnsi="仿宋" w:eastAsia="仿宋" w:cs="仿宋"/>
          <w:b w:val="0"/>
          <w:bCs/>
          <w:i w:val="0"/>
          <w:iCs w:val="0"/>
          <w:caps w:val="0"/>
          <w:color w:val="000000"/>
          <w:spacing w:val="24"/>
          <w:sz w:val="32"/>
          <w:szCs w:val="32"/>
        </w:rPr>
        <w:t>60余次，暂扣违停非机动车60余辆，对当事人进行批评教育</w:t>
      </w:r>
      <w:r>
        <w:rPr>
          <w:rFonts w:hint="eastAsia" w:ascii="仿宋" w:hAnsi="仿宋" w:cs="仿宋"/>
          <w:b w:val="0"/>
          <w:bCs/>
          <w:i w:val="0"/>
          <w:iCs w:val="0"/>
          <w:caps w:val="0"/>
          <w:color w:val="000000"/>
          <w:spacing w:val="24"/>
          <w:sz w:val="32"/>
          <w:szCs w:val="32"/>
          <w:lang w:eastAsia="zh-CN"/>
        </w:rPr>
        <w:t>，</w:t>
      </w:r>
      <w:bookmarkStart w:id="0" w:name="_GoBack"/>
      <w:bookmarkEnd w:id="0"/>
      <w:r>
        <w:rPr>
          <w:rFonts w:hint="eastAsia" w:ascii="仿宋" w:hAnsi="仿宋" w:eastAsia="仿宋" w:cs="仿宋"/>
          <w:b w:val="0"/>
          <w:bCs/>
          <w:i w:val="0"/>
          <w:iCs w:val="0"/>
          <w:caps w:val="0"/>
          <w:color w:val="000000"/>
          <w:spacing w:val="24"/>
          <w:sz w:val="32"/>
          <w:szCs w:val="32"/>
        </w:rPr>
        <w:t>签订承诺书给予放行。清理沿街晾晒衣物</w:t>
      </w:r>
      <w:r>
        <w:rPr>
          <w:rFonts w:hint="eastAsia" w:ascii="仿宋" w:hAnsi="仿宋" w:eastAsia="仿宋" w:cs="仿宋"/>
          <w:b w:val="0"/>
          <w:bCs/>
          <w:i w:val="0"/>
          <w:iCs w:val="0"/>
          <w:caps w:val="0"/>
          <w:color w:val="000000"/>
          <w:spacing w:val="24"/>
          <w:sz w:val="32"/>
          <w:szCs w:val="32"/>
        </w:rPr>
        <w:t>400余起，私拉乱扯100余起；规范门头广告牌申请安装10次；排查门头广告牌安全</w:t>
      </w:r>
      <w:r>
        <w:rPr>
          <w:rFonts w:hint="eastAsia" w:ascii="仿宋" w:hAnsi="仿宋" w:eastAsia="仿宋" w:cs="仿宋"/>
          <w:b w:val="0"/>
          <w:bCs/>
          <w:i w:val="0"/>
          <w:iCs w:val="0"/>
          <w:caps w:val="0"/>
          <w:color w:val="000000"/>
          <w:spacing w:val="12"/>
          <w:sz w:val="32"/>
          <w:szCs w:val="32"/>
        </w:rPr>
        <w:t> </w:t>
      </w:r>
      <w:r>
        <w:rPr>
          <w:rFonts w:hint="eastAsia" w:ascii="仿宋" w:hAnsi="仿宋" w:eastAsia="仿宋" w:cs="仿宋"/>
          <w:b w:val="0"/>
          <w:bCs/>
          <w:i w:val="0"/>
          <w:iCs w:val="0"/>
          <w:caps w:val="0"/>
          <w:color w:val="000000"/>
          <w:spacing w:val="24"/>
          <w:sz w:val="32"/>
          <w:szCs w:val="32"/>
        </w:rPr>
        <w:t>隐患</w:t>
      </w:r>
      <w:r>
        <w:rPr>
          <w:rFonts w:hint="eastAsia" w:ascii="仿宋" w:hAnsi="仿宋" w:eastAsia="仿宋" w:cs="仿宋"/>
          <w:b w:val="0"/>
          <w:bCs/>
          <w:i w:val="0"/>
          <w:iCs w:val="0"/>
          <w:caps w:val="0"/>
          <w:color w:val="000000"/>
          <w:spacing w:val="24"/>
          <w:sz w:val="32"/>
          <w:szCs w:val="32"/>
        </w:rPr>
        <w:t>16家，下达责</w:t>
      </w:r>
      <w:r>
        <w:rPr>
          <w:rFonts w:hint="eastAsia" w:ascii="仿宋" w:hAnsi="仿宋" w:cs="仿宋"/>
          <w:b w:val="0"/>
          <w:bCs/>
          <w:i w:val="0"/>
          <w:iCs w:val="0"/>
          <w:caps w:val="0"/>
          <w:color w:val="000000"/>
          <w:spacing w:val="24"/>
          <w:sz w:val="32"/>
          <w:szCs w:val="32"/>
          <w:lang w:val="en-US" w:eastAsia="zh-CN"/>
        </w:rPr>
        <w:t>令</w:t>
      </w:r>
      <w:r>
        <w:rPr>
          <w:rFonts w:hint="eastAsia" w:ascii="仿宋" w:hAnsi="仿宋" w:eastAsia="仿宋" w:cs="仿宋"/>
          <w:b w:val="0"/>
          <w:bCs/>
          <w:i w:val="0"/>
          <w:iCs w:val="0"/>
          <w:caps w:val="0"/>
          <w:color w:val="000000"/>
          <w:spacing w:val="24"/>
          <w:sz w:val="32"/>
          <w:szCs w:val="32"/>
        </w:rPr>
        <w:t>整改通知书16份；纠正占道、出店经营400</w:t>
      </w:r>
      <w:r>
        <w:rPr>
          <w:rFonts w:hint="eastAsia" w:ascii="仿宋" w:hAnsi="仿宋" w:eastAsia="仿宋" w:cs="仿宋"/>
          <w:b w:val="0"/>
          <w:bCs/>
          <w:i w:val="0"/>
          <w:iCs w:val="0"/>
          <w:caps w:val="0"/>
          <w:color w:val="000000"/>
          <w:spacing w:val="0"/>
          <w:sz w:val="32"/>
          <w:szCs w:val="32"/>
        </w:rPr>
        <w:t> </w:t>
      </w:r>
      <w:r>
        <w:rPr>
          <w:rFonts w:hint="eastAsia" w:ascii="仿宋" w:hAnsi="仿宋" w:eastAsia="仿宋" w:cs="仿宋"/>
          <w:b w:val="0"/>
          <w:bCs/>
          <w:i w:val="0"/>
          <w:iCs w:val="0"/>
          <w:caps w:val="0"/>
          <w:color w:val="000000"/>
          <w:spacing w:val="24"/>
          <w:sz w:val="32"/>
          <w:szCs w:val="32"/>
        </w:rPr>
        <w:t>余次、拆除路边烂牌子、灯箱</w:t>
      </w:r>
      <w:r>
        <w:rPr>
          <w:rFonts w:hint="eastAsia" w:ascii="仿宋" w:hAnsi="仿宋" w:eastAsia="仿宋" w:cs="仿宋"/>
          <w:b w:val="0"/>
          <w:bCs/>
          <w:i w:val="0"/>
          <w:iCs w:val="0"/>
          <w:caps w:val="0"/>
          <w:color w:val="000000"/>
          <w:spacing w:val="24"/>
          <w:sz w:val="32"/>
          <w:szCs w:val="32"/>
        </w:rPr>
        <w:t>82处；横幅200余处；清理乱堆杂物</w:t>
      </w:r>
      <w:r>
        <w:rPr>
          <w:rFonts w:hint="eastAsia" w:ascii="仿宋" w:hAnsi="仿宋" w:eastAsia="仿宋" w:cs="仿宋"/>
          <w:b w:val="0"/>
          <w:bCs/>
          <w:i w:val="0"/>
          <w:iCs w:val="0"/>
          <w:caps w:val="0"/>
          <w:color w:val="000000"/>
          <w:spacing w:val="24"/>
          <w:sz w:val="32"/>
          <w:szCs w:val="32"/>
        </w:rPr>
        <w:t>160处；2021年全年，上天梯管理区数字化城市管理平台共受理城市管理案件</w:t>
      </w:r>
      <w:r>
        <w:rPr>
          <w:rFonts w:hint="eastAsia" w:ascii="仿宋" w:hAnsi="仿宋" w:eastAsia="仿宋" w:cs="仿宋"/>
          <w:b w:val="0"/>
          <w:bCs/>
          <w:i w:val="0"/>
          <w:iCs w:val="0"/>
          <w:caps w:val="0"/>
          <w:color w:val="000000"/>
          <w:spacing w:val="24"/>
          <w:sz w:val="32"/>
          <w:szCs w:val="32"/>
        </w:rPr>
        <w:t>562件，全部处置完成，处置率100%。上半年对全域道路绿化带内碎石开展清理工作，共清理</w:t>
      </w:r>
      <w:r>
        <w:rPr>
          <w:rFonts w:hint="eastAsia" w:ascii="仿宋" w:hAnsi="仿宋" w:eastAsia="仿宋" w:cs="仿宋"/>
          <w:b w:val="0"/>
          <w:bCs/>
          <w:i w:val="0"/>
          <w:iCs w:val="0"/>
          <w:caps w:val="0"/>
          <w:color w:val="000000"/>
          <w:spacing w:val="24"/>
          <w:sz w:val="32"/>
          <w:szCs w:val="32"/>
        </w:rPr>
        <w:t>160余车，约2160</w:t>
      </w:r>
      <w:r>
        <w:rPr>
          <w:rFonts w:hint="eastAsia" w:ascii="仿宋" w:hAnsi="仿宋" w:eastAsia="仿宋" w:cs="仿宋"/>
          <w:b w:val="0"/>
          <w:bCs/>
          <w:i w:val="0"/>
          <w:iCs w:val="0"/>
          <w:caps w:val="0"/>
          <w:color w:val="000000"/>
          <w:spacing w:val="0"/>
          <w:sz w:val="32"/>
          <w:szCs w:val="32"/>
        </w:rPr>
        <w:t>余吨。以宣传、教育整改为主，有效遏制了“六乱”</w:t>
      </w:r>
      <w:r>
        <w:rPr>
          <w:rFonts w:hint="eastAsia" w:ascii="仿宋" w:hAnsi="仿宋" w:eastAsia="仿宋" w:cs="仿宋"/>
          <w:b w:val="0"/>
          <w:bCs/>
          <w:i w:val="0"/>
          <w:iCs w:val="0"/>
          <w:caps w:val="0"/>
          <w:color w:val="000000"/>
          <w:spacing w:val="0"/>
          <w:sz w:val="32"/>
          <w:szCs w:val="32"/>
        </w:rPr>
        <w:t>的发生，为辖</w:t>
      </w:r>
      <w:r>
        <w:rPr>
          <w:rFonts w:hint="eastAsia" w:ascii="仿宋" w:hAnsi="仿宋" w:eastAsia="仿宋" w:cs="仿宋"/>
          <w:b w:val="0"/>
          <w:bCs/>
          <w:i w:val="0"/>
          <w:iCs w:val="0"/>
          <w:caps w:val="0"/>
          <w:color w:val="000000"/>
          <w:spacing w:val="12"/>
          <w:sz w:val="32"/>
          <w:szCs w:val="32"/>
        </w:rPr>
        <w:t>区居民营造了清洁、舒适的工作生活环境。</w:t>
      </w:r>
    </w:p>
    <w:p w14:paraId="1A5AFB64">
      <w:pPr>
        <w:pStyle w:val="6"/>
        <w:keepNext w:val="0"/>
        <w:keepLines w:val="0"/>
        <w:pageBreakBefore w:val="0"/>
        <w:widowControl/>
        <w:suppressLineNumbers w:val="0"/>
        <w:kinsoku/>
        <w:wordWrap/>
        <w:overflowPunct/>
        <w:topLinePunct w:val="0"/>
        <w:autoSpaceDE w:val="0"/>
        <w:autoSpaceDN w:val="0"/>
        <w:bidi w:val="0"/>
        <w:adjustRightInd w:val="0"/>
        <w:snapToGrid/>
        <w:spacing w:before="60" w:beforeAutospacing="0" w:after="60" w:afterAutospacing="0" w:line="240" w:lineRule="auto"/>
        <w:ind w:left="0" w:right="0" w:firstLine="640" w:firstLineChars="200"/>
        <w:jc w:val="both"/>
        <w:textAlignment w:val="auto"/>
        <w:rPr>
          <w:rFonts w:hint="eastAsia" w:ascii="仿宋" w:hAnsi="仿宋" w:eastAsia="仿宋" w:cs="仿宋"/>
          <w:b w:val="0"/>
          <w:bCs/>
          <w:i w:val="0"/>
          <w:iCs w:val="0"/>
          <w:caps w:val="0"/>
          <w:color w:val="000000"/>
          <w:spacing w:val="0"/>
          <w:sz w:val="32"/>
          <w:szCs w:val="32"/>
        </w:rPr>
      </w:pPr>
      <w:r>
        <w:rPr>
          <w:rFonts w:hint="eastAsia" w:ascii="仿宋" w:hAnsi="仿宋" w:eastAsia="仿宋" w:cs="仿宋"/>
          <w:b w:val="0"/>
          <w:bCs/>
          <w:i w:val="0"/>
          <w:iCs w:val="0"/>
          <w:caps w:val="0"/>
          <w:color w:val="000000"/>
          <w:spacing w:val="0"/>
          <w:sz w:val="32"/>
          <w:szCs w:val="32"/>
        </w:rPr>
        <w:t> </w:t>
      </w:r>
      <w:r>
        <w:rPr>
          <w:rFonts w:hint="eastAsia" w:ascii="仿宋" w:hAnsi="仿宋" w:eastAsia="仿宋" w:cs="仿宋"/>
          <w:b w:val="0"/>
          <w:bCs/>
          <w:i w:val="0"/>
          <w:iCs w:val="0"/>
          <w:caps w:val="0"/>
          <w:color w:val="000000"/>
          <w:spacing w:val="24"/>
          <w:sz w:val="32"/>
          <w:szCs w:val="32"/>
        </w:rPr>
        <w:t>(四)依法行政意识不断增强。我区将法治政府建设工作纳</w:t>
      </w:r>
      <w:r>
        <w:rPr>
          <w:rFonts w:hint="eastAsia" w:ascii="仿宋" w:hAnsi="仿宋" w:eastAsia="仿宋" w:cs="仿宋"/>
          <w:b w:val="0"/>
          <w:bCs/>
          <w:i w:val="0"/>
          <w:iCs w:val="0"/>
          <w:caps w:val="0"/>
          <w:color w:val="000000"/>
          <w:spacing w:val="12"/>
          <w:sz w:val="32"/>
          <w:szCs w:val="32"/>
        </w:rPr>
        <w:t>入管理区年度重点工作，对全年法治政府建设工作进行了安排部</w:t>
      </w:r>
      <w:r>
        <w:rPr>
          <w:rFonts w:hint="eastAsia" w:ascii="仿宋" w:hAnsi="仿宋" w:eastAsia="仿宋" w:cs="仿宋"/>
          <w:b w:val="0"/>
          <w:bCs/>
          <w:i w:val="0"/>
          <w:iCs w:val="0"/>
          <w:caps w:val="0"/>
          <w:color w:val="000000"/>
          <w:spacing w:val="24"/>
          <w:sz w:val="32"/>
          <w:szCs w:val="32"/>
        </w:rPr>
        <w:t>署</w:t>
      </w:r>
      <w:r>
        <w:rPr>
          <w:rFonts w:hint="eastAsia" w:ascii="仿宋" w:hAnsi="仿宋" w:cs="仿宋"/>
          <w:b w:val="0"/>
          <w:bCs/>
          <w:i w:val="0"/>
          <w:iCs w:val="0"/>
          <w:caps w:val="0"/>
          <w:color w:val="000000"/>
          <w:spacing w:val="24"/>
          <w:sz w:val="32"/>
          <w:szCs w:val="32"/>
          <w:lang w:eastAsia="zh-CN"/>
        </w:rPr>
        <w:t>。</w:t>
      </w:r>
      <w:r>
        <w:rPr>
          <w:rFonts w:hint="eastAsia" w:ascii="仿宋" w:hAnsi="仿宋" w:eastAsia="仿宋" w:cs="仿宋"/>
          <w:b w:val="0"/>
          <w:bCs/>
          <w:i w:val="0"/>
          <w:iCs w:val="0"/>
          <w:caps w:val="0"/>
          <w:color w:val="000000"/>
          <w:spacing w:val="24"/>
          <w:sz w:val="32"/>
          <w:szCs w:val="32"/>
        </w:rPr>
        <w:t>建立领导干部学法用法机制，出台了《上天梯管理区</w:t>
      </w:r>
      <w:r>
        <w:rPr>
          <w:rFonts w:hint="eastAsia" w:ascii="仿宋" w:hAnsi="仿宋" w:eastAsia="仿宋" w:cs="仿宋"/>
          <w:b w:val="0"/>
          <w:bCs/>
          <w:i w:val="0"/>
          <w:iCs w:val="0"/>
          <w:caps w:val="0"/>
          <w:color w:val="000000"/>
          <w:spacing w:val="24"/>
          <w:sz w:val="32"/>
          <w:szCs w:val="32"/>
        </w:rPr>
        <w:t>2021年领导干部学法计划》</w:t>
      </w:r>
      <w:r>
        <w:rPr>
          <w:rFonts w:hint="eastAsia" w:ascii="仿宋" w:hAnsi="仿宋" w:eastAsia="仿宋" w:cs="仿宋"/>
          <w:b w:val="0"/>
          <w:bCs/>
          <w:i w:val="0"/>
          <w:iCs w:val="0"/>
          <w:caps w:val="0"/>
          <w:color w:val="000000"/>
          <w:spacing w:val="24"/>
          <w:sz w:val="32"/>
          <w:szCs w:val="32"/>
        </w:rPr>
        <w:t>,举办学法讲座2次。邀请信阳师范学院</w:t>
      </w:r>
      <w:r>
        <w:rPr>
          <w:rFonts w:hint="eastAsia" w:ascii="仿宋" w:hAnsi="仿宋" w:cs="仿宋"/>
          <w:b w:val="0"/>
          <w:bCs/>
          <w:i w:val="0"/>
          <w:iCs w:val="0"/>
          <w:caps w:val="0"/>
          <w:color w:val="000000"/>
          <w:spacing w:val="24"/>
          <w:sz w:val="32"/>
          <w:szCs w:val="32"/>
          <w:lang w:val="en-US" w:eastAsia="zh-CN"/>
        </w:rPr>
        <w:t>法</w:t>
      </w:r>
      <w:r>
        <w:rPr>
          <w:rFonts w:hint="eastAsia" w:ascii="仿宋" w:hAnsi="仿宋" w:eastAsia="仿宋" w:cs="仿宋"/>
          <w:b w:val="0"/>
          <w:bCs/>
          <w:i w:val="0"/>
          <w:iCs w:val="0"/>
          <w:caps w:val="0"/>
          <w:color w:val="000000"/>
          <w:spacing w:val="12"/>
          <w:sz w:val="32"/>
          <w:szCs w:val="32"/>
        </w:rPr>
        <w:t>学与社会学院教授来我区举办《民法典》专题法治讲座。统一采</w:t>
      </w:r>
      <w:r>
        <w:rPr>
          <w:rFonts w:hint="eastAsia" w:ascii="仿宋" w:hAnsi="仿宋" w:eastAsia="仿宋" w:cs="仿宋"/>
          <w:b w:val="0"/>
          <w:bCs/>
          <w:i w:val="0"/>
          <w:iCs w:val="0"/>
          <w:caps w:val="0"/>
          <w:color w:val="000000"/>
          <w:spacing w:val="24"/>
          <w:sz w:val="32"/>
          <w:szCs w:val="32"/>
        </w:rPr>
        <w:t>购《中华人民共和国民法典》读本200余本并向全体干部职工发</w:t>
      </w:r>
      <w:r>
        <w:rPr>
          <w:rFonts w:hint="eastAsia" w:ascii="仿宋" w:hAnsi="仿宋" w:eastAsia="仿宋" w:cs="仿宋"/>
          <w:b w:val="0"/>
          <w:bCs/>
          <w:i w:val="0"/>
          <w:iCs w:val="0"/>
          <w:caps w:val="0"/>
          <w:color w:val="000000"/>
          <w:spacing w:val="0"/>
          <w:sz w:val="32"/>
          <w:szCs w:val="32"/>
        </w:rPr>
        <w:t>放，为干部职工学法提供必要的保障，不断加强干部职工法治思</w:t>
      </w:r>
      <w:r>
        <w:rPr>
          <w:rFonts w:hint="eastAsia" w:ascii="仿宋" w:hAnsi="仿宋" w:eastAsia="仿宋" w:cs="仿宋"/>
          <w:b w:val="0"/>
          <w:bCs/>
          <w:i w:val="0"/>
          <w:iCs w:val="0"/>
          <w:caps w:val="0"/>
          <w:color w:val="000000"/>
          <w:spacing w:val="-12"/>
          <w:sz w:val="32"/>
          <w:szCs w:val="32"/>
        </w:rPr>
        <w:t>维和法治能力建设。</w:t>
      </w:r>
    </w:p>
    <w:p w14:paraId="5F5DAD4E">
      <w:pPr>
        <w:pStyle w:val="3"/>
        <w:bidi w:val="0"/>
        <w:rPr>
          <w:rFonts w:hint="eastAsia"/>
        </w:rPr>
      </w:pPr>
      <w:r>
        <w:rPr>
          <w:rFonts w:hint="eastAsia"/>
        </w:rPr>
        <w:t> 三、 亮点经验</w:t>
      </w:r>
    </w:p>
    <w:p w14:paraId="32166276">
      <w:pPr>
        <w:pStyle w:val="6"/>
        <w:keepNext w:val="0"/>
        <w:keepLines w:val="0"/>
        <w:pageBreakBefore w:val="0"/>
        <w:widowControl/>
        <w:suppressLineNumbers w:val="0"/>
        <w:kinsoku/>
        <w:wordWrap/>
        <w:overflowPunct/>
        <w:topLinePunct w:val="0"/>
        <w:autoSpaceDE w:val="0"/>
        <w:autoSpaceDN w:val="0"/>
        <w:bidi w:val="0"/>
        <w:adjustRightInd w:val="0"/>
        <w:snapToGrid/>
        <w:spacing w:before="60" w:beforeAutospacing="0" w:after="60" w:afterAutospacing="0" w:line="240" w:lineRule="auto"/>
        <w:ind w:left="0" w:right="0" w:firstLine="688" w:firstLineChars="200"/>
        <w:jc w:val="both"/>
        <w:textAlignment w:val="auto"/>
        <w:rPr>
          <w:rFonts w:hint="eastAsia" w:ascii="仿宋" w:hAnsi="仿宋" w:eastAsia="仿宋" w:cs="仿宋"/>
          <w:b w:val="0"/>
          <w:bCs/>
          <w:i w:val="0"/>
          <w:iCs w:val="0"/>
          <w:caps w:val="0"/>
          <w:color w:val="000000"/>
          <w:spacing w:val="0"/>
          <w:sz w:val="32"/>
          <w:szCs w:val="32"/>
        </w:rPr>
      </w:pPr>
      <w:r>
        <w:rPr>
          <w:rFonts w:hint="eastAsia" w:ascii="仿宋" w:hAnsi="仿宋" w:eastAsia="仿宋" w:cs="仿宋"/>
          <w:b w:val="0"/>
          <w:bCs/>
          <w:i w:val="0"/>
          <w:iCs w:val="0"/>
          <w:caps w:val="0"/>
          <w:color w:val="000000"/>
          <w:spacing w:val="12"/>
          <w:sz w:val="32"/>
          <w:szCs w:val="32"/>
        </w:rPr>
        <w:t>(一)矛盾纠纷化解机制不断健全。深入开展“大走访、大</w:t>
      </w:r>
      <w:r>
        <w:rPr>
          <w:rFonts w:hint="eastAsia" w:ascii="仿宋" w:hAnsi="仿宋" w:eastAsia="仿宋" w:cs="仿宋"/>
          <w:b w:val="0"/>
          <w:bCs/>
          <w:i w:val="0"/>
          <w:iCs w:val="0"/>
          <w:caps w:val="0"/>
          <w:color w:val="000000"/>
          <w:spacing w:val="0"/>
          <w:sz w:val="32"/>
          <w:szCs w:val="32"/>
        </w:rPr>
        <w:t>排查、大化解、大宣传”活动，管理区42个走访组分别走访五个社区</w:t>
      </w:r>
      <w:r>
        <w:rPr>
          <w:rFonts w:hint="eastAsia" w:ascii="仿宋" w:hAnsi="仿宋" w:eastAsia="仿宋" w:cs="仿宋"/>
          <w:b w:val="0"/>
          <w:bCs/>
          <w:i w:val="0"/>
          <w:iCs w:val="0"/>
          <w:caps w:val="0"/>
          <w:color w:val="000000"/>
          <w:spacing w:val="0"/>
          <w:sz w:val="32"/>
          <w:szCs w:val="32"/>
        </w:rPr>
        <w:t>84个村民组，收集社情民意，积极化解各类矛盾，解决各类问题</w:t>
      </w:r>
      <w:r>
        <w:rPr>
          <w:rFonts w:hint="eastAsia" w:ascii="仿宋" w:hAnsi="仿宋" w:cs="仿宋"/>
          <w:b w:val="0"/>
          <w:bCs/>
          <w:i w:val="0"/>
          <w:iCs w:val="0"/>
          <w:caps w:val="0"/>
          <w:color w:val="000000"/>
          <w:spacing w:val="0"/>
          <w:sz w:val="32"/>
          <w:szCs w:val="32"/>
          <w:lang w:eastAsia="zh-CN"/>
        </w:rPr>
        <w:t>。</w:t>
      </w:r>
      <w:r>
        <w:rPr>
          <w:rFonts w:hint="eastAsia" w:ascii="仿宋" w:hAnsi="仿宋" w:eastAsia="仿宋" w:cs="仿宋"/>
          <w:b w:val="0"/>
          <w:bCs/>
          <w:i w:val="0"/>
          <w:iCs w:val="0"/>
          <w:caps w:val="0"/>
          <w:color w:val="000000"/>
          <w:spacing w:val="0"/>
          <w:sz w:val="32"/>
          <w:szCs w:val="32"/>
        </w:rPr>
        <w:t>“万人助企业”活动收集问题181个，已解决180个，特</w:t>
      </w:r>
      <w:r>
        <w:rPr>
          <w:rFonts w:hint="eastAsia" w:ascii="仿宋" w:hAnsi="仿宋" w:eastAsia="仿宋" w:cs="仿宋"/>
          <w:b w:val="0"/>
          <w:bCs/>
          <w:i w:val="0"/>
          <w:iCs w:val="0"/>
          <w:caps w:val="0"/>
          <w:color w:val="000000"/>
          <w:spacing w:val="12"/>
          <w:sz w:val="32"/>
          <w:szCs w:val="32"/>
        </w:rPr>
        <w:t>别是为</w:t>
      </w:r>
      <w:r>
        <w:rPr>
          <w:rFonts w:hint="eastAsia" w:ascii="仿宋" w:hAnsi="仿宋" w:eastAsia="仿宋" w:cs="仿宋"/>
          <w:b w:val="0"/>
          <w:bCs/>
          <w:i w:val="0"/>
          <w:iCs w:val="0"/>
          <w:caps w:val="0"/>
          <w:color w:val="000000"/>
          <w:spacing w:val="12"/>
          <w:sz w:val="32"/>
          <w:szCs w:val="32"/>
        </w:rPr>
        <w:t>8</w:t>
      </w:r>
      <w:r>
        <w:rPr>
          <w:rFonts w:hint="eastAsia" w:ascii="仿宋" w:hAnsi="仿宋" w:eastAsia="仿宋" w:cs="仿宋"/>
          <w:b w:val="0"/>
          <w:bCs/>
          <w:i w:val="0"/>
          <w:iCs w:val="0"/>
          <w:caps w:val="0"/>
          <w:color w:val="000000"/>
          <w:spacing w:val="-48"/>
          <w:sz w:val="32"/>
          <w:szCs w:val="32"/>
        </w:rPr>
        <w:t> </w:t>
      </w:r>
      <w:r>
        <w:rPr>
          <w:rFonts w:hint="eastAsia" w:ascii="仿宋" w:hAnsi="仿宋" w:eastAsia="仿宋" w:cs="仿宋"/>
          <w:b w:val="0"/>
          <w:bCs/>
          <w:i w:val="0"/>
          <w:iCs w:val="0"/>
          <w:caps w:val="0"/>
          <w:color w:val="000000"/>
          <w:spacing w:val="12"/>
          <w:sz w:val="32"/>
          <w:szCs w:val="32"/>
        </w:rPr>
        <w:t>家企业解决了长期制约发展的土地使用权错位问题、为</w:t>
      </w:r>
      <w:r>
        <w:rPr>
          <w:rFonts w:hint="eastAsia" w:ascii="仿宋" w:hAnsi="仿宋" w:eastAsia="仿宋" w:cs="仿宋"/>
          <w:b w:val="0"/>
          <w:bCs/>
          <w:i w:val="0"/>
          <w:iCs w:val="0"/>
          <w:caps w:val="0"/>
          <w:color w:val="000000"/>
          <w:spacing w:val="0"/>
          <w:sz w:val="32"/>
          <w:szCs w:val="32"/>
        </w:rPr>
        <w:t>缤腾公司解决了遗留8年的征拆难题。</w:t>
      </w:r>
    </w:p>
    <w:p w14:paraId="6B95C425">
      <w:pPr>
        <w:pStyle w:val="6"/>
        <w:keepNext w:val="0"/>
        <w:keepLines w:val="0"/>
        <w:pageBreakBefore w:val="0"/>
        <w:widowControl/>
        <w:suppressLineNumbers w:val="0"/>
        <w:kinsoku/>
        <w:wordWrap/>
        <w:overflowPunct/>
        <w:topLinePunct w:val="0"/>
        <w:autoSpaceDE w:val="0"/>
        <w:autoSpaceDN w:val="0"/>
        <w:bidi w:val="0"/>
        <w:adjustRightInd w:val="0"/>
        <w:snapToGrid/>
        <w:spacing w:before="60" w:beforeAutospacing="0" w:after="60" w:afterAutospacing="0" w:line="240" w:lineRule="auto"/>
        <w:ind w:left="0" w:right="0" w:firstLine="640" w:firstLineChars="200"/>
        <w:jc w:val="both"/>
        <w:textAlignment w:val="auto"/>
        <w:rPr>
          <w:rFonts w:hint="eastAsia" w:ascii="仿宋" w:hAnsi="仿宋" w:eastAsia="仿宋" w:cs="仿宋"/>
          <w:b w:val="0"/>
          <w:bCs/>
          <w:i w:val="0"/>
          <w:iCs w:val="0"/>
          <w:caps w:val="0"/>
          <w:color w:val="000000"/>
          <w:spacing w:val="-12"/>
          <w:sz w:val="32"/>
          <w:szCs w:val="32"/>
        </w:rPr>
      </w:pPr>
      <w:r>
        <w:rPr>
          <w:rFonts w:hint="eastAsia" w:ascii="仿宋" w:hAnsi="仿宋" w:eastAsia="仿宋" w:cs="仿宋"/>
          <w:b w:val="0"/>
          <w:bCs/>
          <w:i w:val="0"/>
          <w:iCs w:val="0"/>
          <w:caps w:val="0"/>
          <w:color w:val="000000"/>
          <w:spacing w:val="0"/>
          <w:sz w:val="32"/>
          <w:szCs w:val="32"/>
        </w:rPr>
        <w:t>(二)政务服务体系持续完善。开年以来，根据市政府</w:t>
      </w:r>
      <w:r>
        <w:rPr>
          <w:rFonts w:hint="eastAsia" w:ascii="仿宋" w:hAnsi="仿宋" w:eastAsia="仿宋" w:cs="仿宋"/>
          <w:b w:val="0"/>
          <w:bCs/>
          <w:i w:val="0"/>
          <w:iCs w:val="0"/>
          <w:caps w:val="0"/>
          <w:color w:val="000000"/>
          <w:spacing w:val="-12"/>
          <w:sz w:val="32"/>
          <w:szCs w:val="32"/>
        </w:rPr>
        <w:t>及市级</w:t>
      </w:r>
      <w:r>
        <w:rPr>
          <w:rFonts w:hint="eastAsia" w:ascii="仿宋" w:hAnsi="仿宋" w:eastAsia="仿宋" w:cs="仿宋"/>
          <w:b w:val="0"/>
          <w:bCs/>
          <w:i w:val="0"/>
          <w:iCs w:val="0"/>
          <w:caps w:val="0"/>
          <w:color w:val="000000"/>
          <w:spacing w:val="0"/>
          <w:sz w:val="32"/>
          <w:szCs w:val="32"/>
        </w:rPr>
        <w:t>相关部门统一工作要求，管理区建立和完善“一体化政务服务平</w:t>
      </w:r>
      <w:r>
        <w:rPr>
          <w:rFonts w:hint="eastAsia" w:ascii="仿宋" w:hAnsi="仿宋" w:eastAsia="仿宋" w:cs="仿宋"/>
          <w:b w:val="0"/>
          <w:bCs/>
          <w:i w:val="0"/>
          <w:iCs w:val="0"/>
          <w:caps w:val="0"/>
          <w:color w:val="000000"/>
          <w:spacing w:val="12"/>
          <w:sz w:val="32"/>
          <w:szCs w:val="32"/>
        </w:rPr>
        <w:t>台”,实现市、县、区、管理区政务服务平台网上运</w:t>
      </w:r>
      <w:r>
        <w:rPr>
          <w:rFonts w:hint="eastAsia" w:ascii="仿宋" w:hAnsi="仿宋" w:eastAsia="仿宋" w:cs="仿宋"/>
          <w:b w:val="0"/>
          <w:bCs/>
          <w:i w:val="0"/>
          <w:iCs w:val="0"/>
          <w:caps w:val="0"/>
          <w:color w:val="000000"/>
          <w:spacing w:val="0"/>
          <w:sz w:val="32"/>
          <w:szCs w:val="32"/>
        </w:rPr>
        <w:t>行，无缝对</w:t>
      </w:r>
      <w:r>
        <w:rPr>
          <w:rFonts w:hint="eastAsia" w:ascii="仿宋" w:hAnsi="仿宋" w:eastAsia="仿宋" w:cs="仿宋"/>
          <w:b w:val="0"/>
          <w:bCs/>
          <w:i w:val="0"/>
          <w:iCs w:val="0"/>
          <w:caps w:val="0"/>
          <w:color w:val="000000"/>
          <w:spacing w:val="-12"/>
          <w:sz w:val="32"/>
          <w:szCs w:val="32"/>
        </w:rPr>
        <w:t>接。</w:t>
      </w:r>
    </w:p>
    <w:p w14:paraId="2A41ACF3">
      <w:pPr>
        <w:pStyle w:val="6"/>
        <w:keepNext w:val="0"/>
        <w:keepLines w:val="0"/>
        <w:pageBreakBefore w:val="0"/>
        <w:widowControl/>
        <w:suppressLineNumbers w:val="0"/>
        <w:kinsoku/>
        <w:wordWrap/>
        <w:overflowPunct/>
        <w:topLinePunct w:val="0"/>
        <w:autoSpaceDE w:val="0"/>
        <w:autoSpaceDN w:val="0"/>
        <w:bidi w:val="0"/>
        <w:adjustRightInd w:val="0"/>
        <w:snapToGrid/>
        <w:spacing w:before="60" w:beforeAutospacing="0" w:after="60" w:afterAutospacing="0" w:line="240" w:lineRule="auto"/>
        <w:ind w:left="0" w:leftChars="0" w:right="0" w:firstLine="544" w:firstLineChars="200"/>
        <w:jc w:val="both"/>
        <w:textAlignment w:val="auto"/>
        <w:rPr>
          <w:rFonts w:hint="eastAsia" w:ascii="仿宋" w:hAnsi="仿宋" w:eastAsia="仿宋" w:cs="仿宋"/>
          <w:b w:val="0"/>
          <w:bCs/>
          <w:i w:val="0"/>
          <w:iCs w:val="0"/>
          <w:caps w:val="0"/>
          <w:color w:val="000000"/>
          <w:spacing w:val="0"/>
          <w:sz w:val="32"/>
          <w:szCs w:val="32"/>
        </w:rPr>
      </w:pPr>
      <w:r>
        <w:rPr>
          <w:rFonts w:hint="eastAsia" w:ascii="仿宋" w:hAnsi="仿宋" w:eastAsia="仿宋" w:cs="仿宋"/>
          <w:b w:val="0"/>
          <w:bCs/>
          <w:i w:val="0"/>
          <w:iCs w:val="0"/>
          <w:caps w:val="0"/>
          <w:color w:val="000000"/>
          <w:spacing w:val="-24"/>
          <w:sz w:val="32"/>
          <w:szCs w:val="32"/>
        </w:rPr>
        <w:t>(</w:t>
      </w:r>
      <w:r>
        <w:rPr>
          <w:rFonts w:hint="eastAsia" w:ascii="仿宋" w:hAnsi="仿宋" w:eastAsia="仿宋" w:cs="仿宋"/>
          <w:b w:val="0"/>
          <w:bCs/>
          <w:i w:val="0"/>
          <w:iCs w:val="0"/>
          <w:caps w:val="0"/>
          <w:color w:val="000000"/>
          <w:spacing w:val="-36"/>
          <w:sz w:val="32"/>
          <w:szCs w:val="32"/>
        </w:rPr>
        <w:t> </w:t>
      </w:r>
      <w:r>
        <w:rPr>
          <w:rFonts w:hint="eastAsia" w:ascii="仿宋" w:hAnsi="仿宋" w:eastAsia="仿宋" w:cs="仿宋"/>
          <w:b w:val="0"/>
          <w:bCs/>
          <w:i w:val="0"/>
          <w:iCs w:val="0"/>
          <w:caps w:val="0"/>
          <w:color w:val="000000"/>
          <w:spacing w:val="-24"/>
          <w:sz w:val="32"/>
          <w:szCs w:val="32"/>
        </w:rPr>
        <w:t>三</w:t>
      </w:r>
      <w:r>
        <w:rPr>
          <w:rFonts w:hint="eastAsia" w:ascii="仿宋" w:hAnsi="仿宋" w:eastAsia="仿宋" w:cs="仿宋"/>
          <w:b w:val="0"/>
          <w:bCs/>
          <w:i w:val="0"/>
          <w:iCs w:val="0"/>
          <w:caps w:val="0"/>
          <w:color w:val="000000"/>
          <w:spacing w:val="-84"/>
          <w:sz w:val="32"/>
          <w:szCs w:val="32"/>
        </w:rPr>
        <w:t> </w:t>
      </w:r>
      <w:r>
        <w:rPr>
          <w:rFonts w:hint="eastAsia" w:ascii="仿宋" w:hAnsi="仿宋" w:eastAsia="仿宋" w:cs="仿宋"/>
          <w:b w:val="0"/>
          <w:bCs/>
          <w:i w:val="0"/>
          <w:iCs w:val="0"/>
          <w:caps w:val="0"/>
          <w:color w:val="000000"/>
          <w:spacing w:val="-24"/>
          <w:sz w:val="32"/>
          <w:szCs w:val="32"/>
        </w:rPr>
        <w:t>)“代办帮办”服务不断优化。管理区建立企业首席服</w:t>
      </w:r>
      <w:r>
        <w:rPr>
          <w:rFonts w:hint="eastAsia" w:ascii="仿宋" w:hAnsi="仿宋" w:cs="仿宋"/>
          <w:b w:val="0"/>
          <w:bCs/>
          <w:i w:val="0"/>
          <w:iCs w:val="0"/>
          <w:caps w:val="0"/>
          <w:color w:val="000000"/>
          <w:spacing w:val="-24"/>
          <w:sz w:val="32"/>
          <w:szCs w:val="32"/>
          <w:lang w:val="en-US" w:eastAsia="zh-CN"/>
        </w:rPr>
        <w:t>务</w:t>
      </w:r>
      <w:r>
        <w:rPr>
          <w:rFonts w:hint="eastAsia" w:ascii="仿宋" w:hAnsi="仿宋" w:eastAsia="仿宋" w:cs="仿宋"/>
          <w:b w:val="0"/>
          <w:bCs/>
          <w:i w:val="0"/>
          <w:iCs w:val="0"/>
          <w:caps w:val="0"/>
          <w:color w:val="000000"/>
          <w:spacing w:val="0"/>
          <w:sz w:val="32"/>
          <w:szCs w:val="32"/>
        </w:rPr>
        <w:t>员制度，每个规上企业配备一名首席服务员，全方位为企业提</w:t>
      </w:r>
      <w:r>
        <w:rPr>
          <w:rFonts w:hint="eastAsia" w:ascii="仿宋" w:hAnsi="仿宋" w:eastAsia="仿宋" w:cs="仿宋"/>
          <w:b w:val="0"/>
          <w:bCs/>
          <w:i w:val="0"/>
          <w:iCs w:val="0"/>
          <w:caps w:val="0"/>
          <w:color w:val="000000"/>
          <w:spacing w:val="-24"/>
          <w:sz w:val="32"/>
          <w:szCs w:val="32"/>
        </w:rPr>
        <w:t>供服务；</w:t>
      </w:r>
      <w:r>
        <w:rPr>
          <w:rFonts w:hint="eastAsia" w:ascii="仿宋" w:hAnsi="仿宋" w:eastAsia="仿宋" w:cs="仿宋"/>
          <w:b w:val="0"/>
          <w:bCs/>
          <w:i w:val="0"/>
          <w:iCs w:val="0"/>
          <w:caps w:val="0"/>
          <w:color w:val="000000"/>
          <w:spacing w:val="84"/>
          <w:sz w:val="32"/>
          <w:szCs w:val="32"/>
        </w:rPr>
        <w:t> </w:t>
      </w:r>
      <w:r>
        <w:rPr>
          <w:rFonts w:hint="eastAsia" w:ascii="仿宋" w:hAnsi="仿宋" w:eastAsia="仿宋" w:cs="仿宋"/>
          <w:b w:val="0"/>
          <w:bCs/>
          <w:i w:val="0"/>
          <w:iCs w:val="0"/>
          <w:caps w:val="0"/>
          <w:color w:val="000000"/>
          <w:spacing w:val="-24"/>
          <w:sz w:val="32"/>
          <w:szCs w:val="32"/>
        </w:rPr>
        <w:t>区行政服务中心实行全程代办制，区直各部门建立联办</w:t>
      </w:r>
      <w:r>
        <w:rPr>
          <w:rFonts w:hint="eastAsia" w:ascii="仿宋" w:hAnsi="仿宋" w:eastAsia="仿宋" w:cs="仿宋"/>
          <w:b w:val="0"/>
          <w:bCs/>
          <w:i w:val="0"/>
          <w:iCs w:val="0"/>
          <w:caps w:val="0"/>
          <w:color w:val="000000"/>
          <w:spacing w:val="0"/>
          <w:sz w:val="32"/>
          <w:szCs w:val="32"/>
        </w:rPr>
        <w:t>机制，为企业群众提供“立体化、全域性、订单式”代办帮办服</w:t>
      </w:r>
      <w:r>
        <w:rPr>
          <w:rFonts w:hint="eastAsia" w:ascii="仿宋" w:hAnsi="仿宋" w:eastAsia="仿宋" w:cs="仿宋"/>
          <w:b w:val="0"/>
          <w:bCs/>
          <w:i w:val="0"/>
          <w:iCs w:val="0"/>
          <w:caps w:val="0"/>
          <w:color w:val="000000"/>
          <w:spacing w:val="12"/>
          <w:sz w:val="32"/>
          <w:szCs w:val="32"/>
        </w:rPr>
        <w:t>务。</w:t>
      </w:r>
      <w:r>
        <w:rPr>
          <w:rFonts w:hint="eastAsia" w:ascii="仿宋" w:hAnsi="仿宋" w:eastAsia="仿宋" w:cs="仿宋"/>
          <w:b w:val="0"/>
          <w:bCs/>
          <w:i w:val="0"/>
          <w:iCs w:val="0"/>
          <w:caps w:val="0"/>
          <w:color w:val="000000"/>
          <w:spacing w:val="12"/>
          <w:sz w:val="32"/>
          <w:szCs w:val="32"/>
        </w:rPr>
        <w:t>2021年，区行政服务中心提供项目审批代办服</w:t>
      </w:r>
      <w:r>
        <w:rPr>
          <w:rFonts w:hint="eastAsia" w:ascii="仿宋" w:hAnsi="仿宋" w:eastAsia="仿宋" w:cs="仿宋"/>
          <w:b w:val="0"/>
          <w:bCs/>
          <w:i w:val="0"/>
          <w:iCs w:val="0"/>
          <w:caps w:val="0"/>
          <w:color w:val="000000"/>
          <w:spacing w:val="12"/>
          <w:sz w:val="32"/>
          <w:szCs w:val="32"/>
        </w:rPr>
        <w:t>务</w:t>
      </w:r>
      <w:r>
        <w:rPr>
          <w:rFonts w:hint="eastAsia" w:ascii="仿宋" w:hAnsi="仿宋" w:eastAsia="仿宋" w:cs="仿宋"/>
          <w:b w:val="0"/>
          <w:bCs/>
          <w:i w:val="0"/>
          <w:iCs w:val="0"/>
          <w:caps w:val="0"/>
          <w:color w:val="000000"/>
          <w:spacing w:val="12"/>
          <w:sz w:val="32"/>
          <w:szCs w:val="32"/>
        </w:rPr>
        <w:t>9件。</w:t>
      </w:r>
    </w:p>
    <w:p w14:paraId="38DFDDFE">
      <w:pPr>
        <w:pStyle w:val="3"/>
        <w:bidi w:val="0"/>
        <w:rPr>
          <w:rFonts w:hint="eastAsia"/>
        </w:rPr>
      </w:pPr>
      <w:r>
        <w:rPr>
          <w:rFonts w:hint="eastAsia"/>
          <w:lang w:val="en-US" w:eastAsia="zh-CN"/>
        </w:rPr>
        <w:t>四、</w:t>
      </w:r>
      <w:r>
        <w:rPr>
          <w:rFonts w:hint="eastAsia"/>
        </w:rPr>
        <w:t> 存在问题</w:t>
      </w:r>
    </w:p>
    <w:p w14:paraId="5B4F8AC1">
      <w:pPr>
        <w:pStyle w:val="6"/>
        <w:keepNext w:val="0"/>
        <w:keepLines w:val="0"/>
        <w:pageBreakBefore w:val="0"/>
        <w:widowControl/>
        <w:numPr>
          <w:numId w:val="0"/>
        </w:numPr>
        <w:suppressLineNumbers w:val="0"/>
        <w:kinsoku/>
        <w:wordWrap/>
        <w:overflowPunct/>
        <w:topLinePunct w:val="0"/>
        <w:autoSpaceDE w:val="0"/>
        <w:autoSpaceDN w:val="0"/>
        <w:bidi w:val="0"/>
        <w:adjustRightInd w:val="0"/>
        <w:snapToGrid/>
        <w:spacing w:before="60" w:beforeAutospacing="0" w:after="60" w:afterAutospacing="0" w:line="240" w:lineRule="auto"/>
        <w:ind w:right="0" w:rightChars="0" w:firstLine="640" w:firstLineChars="200"/>
        <w:jc w:val="both"/>
        <w:textAlignment w:val="auto"/>
        <w:rPr>
          <w:rFonts w:hint="eastAsia" w:ascii="仿宋" w:hAnsi="仿宋" w:eastAsia="仿宋" w:cs="仿宋"/>
          <w:b w:val="0"/>
          <w:bCs/>
          <w:i w:val="0"/>
          <w:iCs w:val="0"/>
          <w:caps w:val="0"/>
          <w:color w:val="000000"/>
          <w:spacing w:val="-96"/>
          <w:sz w:val="32"/>
          <w:szCs w:val="32"/>
        </w:rPr>
      </w:pPr>
      <w:r>
        <w:rPr>
          <w:rFonts w:hint="eastAsia" w:ascii="仿宋" w:hAnsi="仿宋" w:eastAsia="仿宋" w:cs="仿宋"/>
          <w:b w:val="0"/>
          <w:bCs/>
          <w:i w:val="0"/>
          <w:iCs w:val="0"/>
          <w:caps w:val="0"/>
          <w:color w:val="000000"/>
          <w:spacing w:val="0"/>
          <w:sz w:val="32"/>
          <w:szCs w:val="32"/>
        </w:rPr>
        <w:t>回顾在加强法治建设方面开展的一些具体实践，虽然取得了一些成绩，但是与上级要求还存在一些差距。比如</w:t>
      </w:r>
      <w:r>
        <w:rPr>
          <w:rFonts w:hint="eastAsia" w:ascii="仿宋" w:hAnsi="仿宋" w:cs="仿宋"/>
          <w:b w:val="0"/>
          <w:bCs/>
          <w:i w:val="0"/>
          <w:iCs w:val="0"/>
          <w:caps w:val="0"/>
          <w:color w:val="000000"/>
          <w:spacing w:val="0"/>
          <w:sz w:val="32"/>
          <w:szCs w:val="32"/>
          <w:lang w:eastAsia="zh-CN"/>
        </w:rPr>
        <w:t>：</w:t>
      </w:r>
      <w:r>
        <w:rPr>
          <w:rFonts w:hint="eastAsia" w:ascii="仿宋" w:hAnsi="仿宋" w:eastAsia="仿宋" w:cs="仿宋"/>
          <w:b w:val="0"/>
          <w:bCs/>
          <w:i w:val="0"/>
          <w:iCs w:val="0"/>
          <w:caps w:val="0"/>
          <w:color w:val="000000"/>
          <w:spacing w:val="0"/>
          <w:sz w:val="32"/>
          <w:szCs w:val="32"/>
        </w:rPr>
        <w:t>法治建设工作责任压得还不够实，压力传导不够；宣传载体还不够鲜活，群众参与的积极性</w:t>
      </w:r>
      <w:r>
        <w:rPr>
          <w:rFonts w:hint="eastAsia" w:ascii="仿宋" w:hAnsi="仿宋" w:cs="仿宋"/>
          <w:b w:val="0"/>
          <w:bCs/>
          <w:i w:val="0"/>
          <w:iCs w:val="0"/>
          <w:caps w:val="0"/>
          <w:color w:val="000000"/>
          <w:spacing w:val="0"/>
          <w:sz w:val="32"/>
          <w:szCs w:val="32"/>
          <w:lang w:eastAsia="zh-CN"/>
        </w:rPr>
        <w:t>、</w:t>
      </w:r>
      <w:r>
        <w:rPr>
          <w:rFonts w:hint="eastAsia" w:ascii="仿宋" w:hAnsi="仿宋" w:eastAsia="仿宋" w:cs="仿宋"/>
          <w:b w:val="0"/>
          <w:bCs/>
          <w:i w:val="0"/>
          <w:iCs w:val="0"/>
          <w:caps w:val="0"/>
          <w:color w:val="000000"/>
          <w:spacing w:val="0"/>
          <w:sz w:val="32"/>
          <w:szCs w:val="32"/>
        </w:rPr>
        <w:t>主动性还需进一步提升；法治建设信息报送力度不够；执法人员依法办事、规范执法、文明执法能力还需进一</w:t>
      </w:r>
      <w:r>
        <w:rPr>
          <w:rFonts w:hint="eastAsia" w:ascii="仿宋" w:hAnsi="仿宋" w:eastAsia="仿宋" w:cs="仿宋"/>
          <w:b w:val="0"/>
          <w:bCs/>
          <w:i w:val="0"/>
          <w:iCs w:val="0"/>
          <w:caps w:val="0"/>
          <w:color w:val="000000"/>
          <w:spacing w:val="-24"/>
          <w:sz w:val="32"/>
          <w:szCs w:val="32"/>
        </w:rPr>
        <w:t>步加强。</w:t>
      </w:r>
      <w:r>
        <w:rPr>
          <w:rFonts w:hint="eastAsia" w:ascii="仿宋" w:hAnsi="仿宋" w:eastAsia="仿宋" w:cs="仿宋"/>
          <w:b w:val="0"/>
          <w:bCs/>
          <w:i w:val="0"/>
          <w:iCs w:val="0"/>
          <w:caps w:val="0"/>
          <w:color w:val="000000"/>
          <w:spacing w:val="-96"/>
          <w:sz w:val="32"/>
          <w:szCs w:val="32"/>
        </w:rPr>
        <w:t> </w:t>
      </w:r>
    </w:p>
    <w:p w14:paraId="6F14976A">
      <w:pPr>
        <w:pStyle w:val="3"/>
        <w:numPr>
          <w:ilvl w:val="0"/>
          <w:numId w:val="1"/>
        </w:numPr>
        <w:bidi w:val="0"/>
        <w:rPr>
          <w:rFonts w:hint="eastAsia"/>
        </w:rPr>
      </w:pPr>
      <w:r>
        <w:rPr>
          <w:rFonts w:hint="eastAsia"/>
          <w:lang w:val="en-US" w:eastAsia="zh-CN"/>
        </w:rPr>
        <w:t>下</w:t>
      </w:r>
      <w:r>
        <w:rPr>
          <w:rFonts w:hint="eastAsia"/>
        </w:rPr>
        <w:t>一步工作打算</w:t>
      </w:r>
    </w:p>
    <w:p w14:paraId="7641791F">
      <w:pPr>
        <w:pStyle w:val="6"/>
        <w:keepNext w:val="0"/>
        <w:keepLines w:val="0"/>
        <w:pageBreakBefore w:val="0"/>
        <w:widowControl/>
        <w:numPr>
          <w:numId w:val="0"/>
        </w:numPr>
        <w:suppressLineNumbers w:val="0"/>
        <w:kinsoku/>
        <w:wordWrap/>
        <w:overflowPunct/>
        <w:topLinePunct w:val="0"/>
        <w:autoSpaceDE w:val="0"/>
        <w:autoSpaceDN w:val="0"/>
        <w:bidi w:val="0"/>
        <w:adjustRightInd w:val="0"/>
        <w:snapToGrid/>
        <w:spacing w:before="60" w:beforeAutospacing="0" w:after="60" w:afterAutospacing="0" w:line="240" w:lineRule="auto"/>
        <w:ind w:right="0" w:rightChars="0" w:firstLine="640" w:firstLineChars="200"/>
        <w:jc w:val="both"/>
        <w:textAlignment w:val="auto"/>
        <w:rPr>
          <w:rFonts w:hint="eastAsia" w:ascii="仿宋" w:hAnsi="仿宋" w:eastAsia="仿宋" w:cs="仿宋"/>
          <w:b w:val="0"/>
          <w:bCs/>
          <w:i w:val="0"/>
          <w:iCs w:val="0"/>
          <w:caps w:val="0"/>
          <w:color w:val="000000"/>
          <w:spacing w:val="0"/>
          <w:sz w:val="32"/>
          <w:szCs w:val="32"/>
        </w:rPr>
      </w:pPr>
      <w:r>
        <w:rPr>
          <w:rFonts w:hint="eastAsia" w:ascii="仿宋" w:hAnsi="仿宋" w:eastAsia="仿宋" w:cs="仿宋"/>
          <w:b w:val="0"/>
          <w:bCs/>
          <w:i w:val="0"/>
          <w:iCs w:val="0"/>
          <w:caps w:val="0"/>
          <w:color w:val="000000"/>
          <w:spacing w:val="0"/>
          <w:sz w:val="32"/>
          <w:szCs w:val="32"/>
        </w:rPr>
        <w:t>一是建设法治政府。健全党委中心组学法和法律知识考试制度，统筹安排全区干部职工学法工作计划，邀请专家学者定期来</w:t>
      </w:r>
      <w:r>
        <w:rPr>
          <w:rFonts w:hint="eastAsia" w:ascii="仿宋" w:hAnsi="仿宋" w:eastAsia="仿宋" w:cs="仿宋"/>
          <w:b w:val="0"/>
          <w:bCs/>
          <w:i w:val="0"/>
          <w:iCs w:val="0"/>
          <w:caps w:val="0"/>
          <w:color w:val="000000"/>
          <w:spacing w:val="-12"/>
          <w:sz w:val="32"/>
          <w:szCs w:val="32"/>
        </w:rPr>
        <w:t>我区开展依法治国专题讲座。办公室定期开展法制工作业务培训，做好法制工作信息上报。</w:t>
      </w:r>
      <w:r>
        <w:rPr>
          <w:rFonts w:hint="eastAsia" w:ascii="仿宋" w:hAnsi="仿宋" w:eastAsia="仿宋" w:cs="仿宋"/>
          <w:b w:val="0"/>
          <w:bCs/>
          <w:i w:val="0"/>
          <w:iCs w:val="0"/>
          <w:caps w:val="0"/>
          <w:color w:val="000000"/>
          <w:spacing w:val="0"/>
          <w:sz w:val="32"/>
          <w:szCs w:val="32"/>
        </w:rPr>
        <w:t>二是加强队伍建设。继续协调解决我区执法主体、执法权限</w:t>
      </w:r>
      <w:r>
        <w:rPr>
          <w:rFonts w:hint="eastAsia" w:ascii="仿宋" w:hAnsi="仿宋" w:eastAsia="仿宋" w:cs="仿宋"/>
          <w:b w:val="0"/>
          <w:bCs/>
          <w:i w:val="0"/>
          <w:iCs w:val="0"/>
          <w:caps w:val="0"/>
          <w:color w:val="000000"/>
          <w:spacing w:val="12"/>
          <w:sz w:val="32"/>
          <w:szCs w:val="32"/>
        </w:rPr>
        <w:t>的问题；同时，</w:t>
      </w:r>
      <w:r>
        <w:rPr>
          <w:rFonts w:hint="eastAsia" w:ascii="仿宋" w:hAnsi="仿宋" w:eastAsia="仿宋" w:cs="仿宋"/>
          <w:b w:val="0"/>
          <w:bCs/>
          <w:i w:val="0"/>
          <w:iCs w:val="0"/>
          <w:caps w:val="0"/>
          <w:color w:val="000000"/>
          <w:spacing w:val="12"/>
          <w:sz w:val="32"/>
          <w:szCs w:val="32"/>
        </w:rPr>
        <w:t>2020年省政府批准在我区设置1个公路超限站，</w:t>
      </w:r>
      <w:r>
        <w:rPr>
          <w:rFonts w:hint="eastAsia" w:ascii="仿宋" w:hAnsi="仿宋" w:eastAsia="仿宋" w:cs="仿宋"/>
          <w:b w:val="0"/>
          <w:bCs/>
          <w:i w:val="0"/>
          <w:iCs w:val="0"/>
          <w:caps w:val="0"/>
          <w:color w:val="000000"/>
          <w:spacing w:val="0"/>
          <w:sz w:val="32"/>
          <w:szCs w:val="32"/>
        </w:rPr>
        <w:t> </w:t>
      </w:r>
      <w:r>
        <w:rPr>
          <w:rFonts w:hint="eastAsia" w:ascii="仿宋" w:hAnsi="仿宋" w:eastAsia="仿宋" w:cs="仿宋"/>
          <w:b w:val="0"/>
          <w:bCs/>
          <w:i w:val="0"/>
          <w:iCs w:val="0"/>
          <w:caps w:val="0"/>
          <w:color w:val="000000"/>
          <w:spacing w:val="0"/>
          <w:sz w:val="32"/>
          <w:szCs w:val="32"/>
        </w:rPr>
        <w:t>已于</w:t>
      </w:r>
      <w:r>
        <w:rPr>
          <w:rFonts w:hint="eastAsia" w:ascii="仿宋" w:hAnsi="仿宋" w:eastAsia="仿宋" w:cs="仿宋"/>
          <w:b w:val="0"/>
          <w:bCs/>
          <w:i w:val="0"/>
          <w:iCs w:val="0"/>
          <w:caps w:val="0"/>
          <w:color w:val="000000"/>
          <w:spacing w:val="0"/>
          <w:sz w:val="32"/>
          <w:szCs w:val="32"/>
        </w:rPr>
        <w:t>2021年正式投入使用。我们将严格按照行政执法责任要求，</w:t>
      </w:r>
      <w:r>
        <w:rPr>
          <w:rFonts w:hint="eastAsia" w:ascii="仿宋" w:hAnsi="仿宋" w:eastAsia="仿宋" w:cs="仿宋"/>
          <w:b w:val="0"/>
          <w:bCs/>
          <w:i w:val="0"/>
          <w:iCs w:val="0"/>
          <w:caps w:val="0"/>
          <w:color w:val="000000"/>
          <w:spacing w:val="-12"/>
          <w:sz w:val="32"/>
          <w:szCs w:val="32"/>
        </w:rPr>
        <w:t>加强执法队伍培训，强化行政执法监督</w:t>
      </w:r>
      <w:r>
        <w:rPr>
          <w:rFonts w:hint="eastAsia" w:ascii="仿宋" w:hAnsi="仿宋" w:cs="仿宋"/>
          <w:b w:val="0"/>
          <w:bCs/>
          <w:i w:val="0"/>
          <w:iCs w:val="0"/>
          <w:caps w:val="0"/>
          <w:color w:val="000000"/>
          <w:spacing w:val="-12"/>
          <w:sz w:val="32"/>
          <w:szCs w:val="32"/>
          <w:lang w:eastAsia="zh-CN"/>
        </w:rPr>
        <w:t>。</w:t>
      </w:r>
      <w:r>
        <w:rPr>
          <w:rFonts w:hint="eastAsia" w:ascii="仿宋" w:hAnsi="仿宋" w:eastAsia="仿宋" w:cs="仿宋"/>
          <w:b w:val="0"/>
          <w:bCs/>
          <w:i w:val="0"/>
          <w:iCs w:val="0"/>
          <w:caps w:val="0"/>
          <w:color w:val="000000"/>
          <w:spacing w:val="0"/>
          <w:sz w:val="32"/>
          <w:szCs w:val="32"/>
        </w:rPr>
        <w:t>三是做好决策审查。充分发挥法律顾问作用，严格审查以管理区名义签订的合作协议、框架协议、合同或出具的承诺书等；开展行政执法案件评查，对重大行政处罚案件做好备案审查。</w:t>
      </w:r>
    </w:p>
    <w:p w14:paraId="0E49958F">
      <w:pPr>
        <w:rPr>
          <w:b w:val="0"/>
          <w:bCs/>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3"/>
      </w:pPr>
      <w:r>
        <w:separator/>
      </w:r>
    </w:p>
  </w:endnote>
  <w:endnote w:type="continuationSeparator" w:id="1">
    <w:p>
      <w:pPr>
        <w:ind w:firstLine="64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3"/>
      </w:pPr>
      <w:r>
        <w:separator/>
      </w:r>
    </w:p>
  </w:footnote>
  <w:footnote w:type="continuationSeparator" w:id="1">
    <w:p>
      <w:pPr>
        <w:ind w:firstLine="643"/>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81A538"/>
    <w:multiLevelType w:val="singleLevel"/>
    <w:tmpl w:val="9181A538"/>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4E47DF"/>
    <w:rsid w:val="015D1FFC"/>
    <w:rsid w:val="01710365"/>
    <w:rsid w:val="01795DC8"/>
    <w:rsid w:val="03E764F8"/>
    <w:rsid w:val="060B7AA3"/>
    <w:rsid w:val="075A082C"/>
    <w:rsid w:val="0B7F002E"/>
    <w:rsid w:val="0EA170A3"/>
    <w:rsid w:val="0EF303E9"/>
    <w:rsid w:val="11623465"/>
    <w:rsid w:val="15434A9F"/>
    <w:rsid w:val="15D8012E"/>
    <w:rsid w:val="16AF3AAC"/>
    <w:rsid w:val="191224D3"/>
    <w:rsid w:val="193034C4"/>
    <w:rsid w:val="19DD0836"/>
    <w:rsid w:val="202D1DEC"/>
    <w:rsid w:val="21681D2D"/>
    <w:rsid w:val="26C3198C"/>
    <w:rsid w:val="271E677C"/>
    <w:rsid w:val="28DE2FA0"/>
    <w:rsid w:val="2D241E80"/>
    <w:rsid w:val="2F4E47DF"/>
    <w:rsid w:val="31E325CE"/>
    <w:rsid w:val="32E33692"/>
    <w:rsid w:val="37510326"/>
    <w:rsid w:val="3E456027"/>
    <w:rsid w:val="446A0C2B"/>
    <w:rsid w:val="469353D3"/>
    <w:rsid w:val="4831683C"/>
    <w:rsid w:val="48B60F3E"/>
    <w:rsid w:val="492B471A"/>
    <w:rsid w:val="4E0833CC"/>
    <w:rsid w:val="52852569"/>
    <w:rsid w:val="536A3A27"/>
    <w:rsid w:val="54212386"/>
    <w:rsid w:val="58055FF8"/>
    <w:rsid w:val="5A4B5ADA"/>
    <w:rsid w:val="5DFC4AD4"/>
    <w:rsid w:val="63400343"/>
    <w:rsid w:val="657E7CA3"/>
    <w:rsid w:val="69F11B78"/>
    <w:rsid w:val="6CDD463E"/>
    <w:rsid w:val="6E8008D1"/>
    <w:rsid w:val="6EB7198E"/>
    <w:rsid w:val="733454E7"/>
    <w:rsid w:val="752314B8"/>
    <w:rsid w:val="788475A5"/>
    <w:rsid w:val="7900633E"/>
    <w:rsid w:val="7B361308"/>
    <w:rsid w:val="7DF311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bidi w:val="0"/>
      <w:ind w:firstLine="400" w:firstLineChars="200"/>
    </w:pPr>
    <w:rPr>
      <w:rFonts w:ascii="Times New Roman" w:hAnsi="Times New Roman" w:eastAsia="仿宋" w:cs="Times New Roman"/>
      <w:b/>
      <w:kern w:val="0"/>
      <w:sz w:val="32"/>
      <w:szCs w:val="20"/>
      <w:lang w:val="en-US" w:eastAsia="zh-CN" w:bidi="ar-SA"/>
    </w:rPr>
  </w:style>
  <w:style w:type="paragraph" w:styleId="2">
    <w:name w:val="heading 1"/>
    <w:basedOn w:val="1"/>
    <w:next w:val="1"/>
    <w:qFormat/>
    <w:uiPriority w:val="0"/>
    <w:pPr>
      <w:keepNext/>
      <w:keepLines/>
      <w:spacing w:before="340" w:beforeLines="0" w:after="330" w:afterLines="0" w:line="576" w:lineRule="auto"/>
      <w:outlineLvl w:val="0"/>
    </w:pPr>
    <w:rPr>
      <w:b w:val="0"/>
      <w:bCs/>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val="0"/>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val="0"/>
    </w:rPr>
  </w:style>
  <w:style w:type="paragraph" w:styleId="5">
    <w:name w:val="heading 4"/>
    <w:basedOn w:val="1"/>
    <w:next w:val="1"/>
    <w:semiHidden/>
    <w:unhideWhenUsed/>
    <w:qFormat/>
    <w:uiPriority w:val="0"/>
    <w:pPr>
      <w:keepNext/>
      <w:keepLines/>
      <w:spacing w:before="280" w:beforeLines="0" w:beforeAutospacing="0" w:after="290" w:afterLines="0" w:afterAutospacing="0" w:line="372" w:lineRule="auto"/>
      <w:outlineLvl w:val="3"/>
    </w:pPr>
    <w:rPr>
      <w:rFonts w:ascii="Arial" w:hAnsi="Arial" w:eastAsia="黑体"/>
      <w:b w:val="0"/>
      <w:sz w:val="28"/>
    </w:rPr>
  </w:style>
  <w:style w:type="character" w:default="1" w:styleId="8">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56</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2025-03-03T05:43:00Z</dcterms:created>
  <dc:creator>admin</dc:creator>
  <cp:lastModifiedBy>admin</cp:lastModifiedBy>
  <dcterms:modified xsi:type="dcterms:W3CDTF">2025-03-03T06:39:49Z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3AB88AAA1428432CAB8471C3906FF1C3_11</vt:lpwstr>
  </property>
  <property fmtid="{D5CDD505-2E9C-101B-9397-08002B2CF9AE}" pid="4" name="KSOTemplateDocerSaveRecord">
    <vt:lpwstr>eyJoZGlkIjoiOTgyZmIwNDA2ZTU1YThkODY0NjVlOWM3NDA5MDM2NzcifQ==</vt:lpwstr>
  </property>
</Properties>
</file>