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401" w:leftChars="-166" w:hanging="1750" w:hangingChars="625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201</w:t>
      </w:r>
      <w:r>
        <w:rPr>
          <w:rFonts w:hint="eastAsia" w:ascii="方正小标宋简体" w:eastAsia="方正小标宋简体"/>
          <w:sz w:val="36"/>
          <w:lang w:val="en-US" w:eastAsia="zh-CN"/>
        </w:rPr>
        <w:t>7</w:t>
      </w:r>
      <w:r>
        <w:rPr>
          <w:rFonts w:hint="eastAsia" w:ascii="方正小标宋简体" w:eastAsia="方正小标宋简体"/>
          <w:sz w:val="36"/>
        </w:rPr>
        <w:t>年度</w:t>
      </w:r>
      <w:r>
        <w:rPr>
          <w:rFonts w:hint="eastAsia" w:ascii="方正小标宋简体" w:eastAsia="方正小标宋简体"/>
          <w:sz w:val="36"/>
          <w:lang w:eastAsia="zh-CN"/>
        </w:rPr>
        <w:t>目标</w:t>
      </w:r>
      <w:r>
        <w:rPr>
          <w:rFonts w:hint="eastAsia" w:ascii="方正小标宋简体" w:eastAsia="方正小标宋简体"/>
          <w:sz w:val="36"/>
        </w:rPr>
        <w:t>考核工作领导小组成员名单</w:t>
      </w:r>
    </w:p>
    <w:p>
      <w:pPr>
        <w:spacing w:line="600" w:lineRule="exact"/>
        <w:jc w:val="center"/>
        <w:rPr>
          <w:rFonts w:hint="default" w:ascii="仿宋" w:eastAsia="仿宋"/>
          <w:sz w:val="32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组  长：叶长青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副组长：</w:t>
      </w:r>
      <w:r>
        <w:rPr>
          <w:rFonts w:hint="eastAsia" w:ascii="仿宋_GB2312" w:eastAsia="仿宋_GB2312"/>
          <w:sz w:val="32"/>
          <w:lang w:eastAsia="zh-CN"/>
        </w:rPr>
        <w:t>陈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豪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 xml:space="preserve">王  刚    胡传银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成  员：赵  岩    张克钰    文贤凤   孙建强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    </w:t>
      </w:r>
      <w:r>
        <w:rPr>
          <w:rFonts w:hint="eastAsia" w:ascii="仿宋_GB2312" w:eastAsia="仿宋_GB2312"/>
          <w:sz w:val="32"/>
          <w:lang w:eastAsia="zh-CN"/>
        </w:rPr>
        <w:t>张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磊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eastAsia="zh-CN"/>
        </w:rPr>
        <w:t>陈诗发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付志霞</w:t>
      </w:r>
      <w:r>
        <w:rPr>
          <w:rFonts w:hint="eastAsia" w:ascii="仿宋_GB2312" w:eastAsia="仿宋_GB2312"/>
          <w:sz w:val="32"/>
          <w:lang w:val="en-US" w:eastAsia="zh-CN"/>
        </w:rPr>
        <w:t xml:space="preserve">   侯怀亮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段  练    </w:t>
      </w:r>
      <w:r>
        <w:rPr>
          <w:rFonts w:hint="eastAsia" w:ascii="仿宋_GB2312" w:eastAsia="仿宋_GB2312"/>
          <w:sz w:val="32"/>
          <w:lang w:eastAsia="zh-CN"/>
        </w:rPr>
        <w:t>尚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辰</w:t>
      </w:r>
      <w:r>
        <w:rPr>
          <w:rFonts w:hint="eastAsia" w:ascii="仿宋_GB2312" w:eastAsia="仿宋_GB2312"/>
          <w:sz w:val="32"/>
        </w:rPr>
        <w:t xml:space="preserve">      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领导小组下设办公室，赵岩兼任办公室主任。成立三个考核组。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第一组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组  长</w:t>
      </w:r>
      <w:r>
        <w:rPr>
          <w:rFonts w:hint="default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陈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豪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局党组成员、副局长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成  员</w:t>
      </w:r>
      <w:r>
        <w:rPr>
          <w:rFonts w:hint="default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文贤凤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局机关党委副书记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lang w:eastAsia="zh-CN"/>
        </w:rPr>
        <w:t>张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磊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局离退休干部工作科科长</w:t>
      </w:r>
    </w:p>
    <w:p>
      <w:pPr>
        <w:spacing w:line="600" w:lineRule="exact"/>
        <w:ind w:left="1264" w:hanging="1264" w:hangingChars="39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段  练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局</w:t>
      </w:r>
      <w:r>
        <w:rPr>
          <w:rFonts w:hint="eastAsia" w:ascii="仿宋_GB2312" w:eastAsia="仿宋_GB2312"/>
          <w:sz w:val="32"/>
          <w:lang w:eastAsia="zh-CN"/>
        </w:rPr>
        <w:t>水产技术推广站副站长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负责考核泼河水库管理局、</w:t>
      </w:r>
      <w:r>
        <w:rPr>
          <w:rFonts w:hint="eastAsia" w:ascii="宋体"/>
          <w:sz w:val="32"/>
        </w:rPr>
        <w:t>浉</w:t>
      </w:r>
      <w:r>
        <w:rPr>
          <w:rFonts w:hint="eastAsia" w:ascii="仿宋_GB2312" w:eastAsia="仿宋_GB2312"/>
          <w:sz w:val="32"/>
        </w:rPr>
        <w:t>河管理处、节水办、防汛通讯总站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黑体" w:hAnsi="黑体" w:eastAsia="黑体"/>
          <w:sz w:val="32"/>
        </w:rPr>
        <w:t>第二组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组  长  </w:t>
      </w:r>
      <w:r>
        <w:rPr>
          <w:rFonts w:hint="eastAsia" w:ascii="仿宋_GB2312" w:eastAsia="仿宋_GB2312"/>
          <w:sz w:val="32"/>
          <w:lang w:eastAsia="zh-CN"/>
        </w:rPr>
        <w:t>胡传银</w:t>
      </w:r>
      <w:r>
        <w:rPr>
          <w:rFonts w:hint="eastAsia" w:ascii="仿宋_GB2312" w:eastAsia="仿宋_GB2312"/>
          <w:sz w:val="32"/>
        </w:rPr>
        <w:t xml:space="preserve">  局党组成员、副局长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 xml:space="preserve">成  员  付志霞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局主任科员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lang w:eastAsia="zh-CN"/>
        </w:rPr>
        <w:t>侯怀亮</w:t>
      </w:r>
      <w:r>
        <w:rPr>
          <w:rFonts w:hint="eastAsia" w:ascii="仿宋_GB2312" w:eastAsia="仿宋_GB2312"/>
          <w:sz w:val="32"/>
        </w:rPr>
        <w:t xml:space="preserve">  局</w:t>
      </w:r>
      <w:r>
        <w:rPr>
          <w:rFonts w:hint="eastAsia" w:ascii="仿宋_GB2312" w:eastAsia="仿宋_GB2312"/>
          <w:sz w:val="32"/>
          <w:lang w:eastAsia="zh-CN"/>
        </w:rPr>
        <w:t>财务科副科长</w:t>
      </w:r>
      <w:bookmarkStart w:id="0" w:name="_GoBack"/>
      <w:bookmarkEnd w:id="0"/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lang w:eastAsia="zh-CN"/>
        </w:rPr>
        <w:t>尚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辰</w:t>
      </w:r>
      <w:r>
        <w:rPr>
          <w:rFonts w:hint="eastAsia" w:ascii="仿宋_GB2312" w:eastAsia="仿宋_GB2312"/>
          <w:sz w:val="32"/>
        </w:rPr>
        <w:t xml:space="preserve">  局</w:t>
      </w:r>
      <w:r>
        <w:rPr>
          <w:rFonts w:hint="eastAsia" w:ascii="仿宋_GB2312" w:eastAsia="仿宋_GB2312"/>
          <w:sz w:val="32"/>
          <w:lang w:eastAsia="zh-CN"/>
        </w:rPr>
        <w:t>水土保持站副站长</w:t>
      </w:r>
    </w:p>
    <w:p>
      <w:pPr>
        <w:spacing w:line="600" w:lineRule="exact"/>
        <w:ind w:left="1264" w:hanging="1264" w:hangingChars="39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责考核淮河管理处、水产局、水利勘测设计院、水</w:t>
      </w:r>
    </w:p>
    <w:p>
      <w:pPr>
        <w:spacing w:line="600" w:lineRule="exact"/>
        <w:ind w:left="1264" w:hanging="1264" w:hangingChars="395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产科学研究所（水产技术推广站、黄缘闭壳龟救护中心）</w:t>
      </w:r>
    </w:p>
    <w:p>
      <w:pPr>
        <w:spacing w:line="600" w:lineRule="exact"/>
        <w:ind w:firstLine="636"/>
        <w:rPr>
          <w:rFonts w:hint="default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第三组</w:t>
      </w:r>
    </w:p>
    <w:p>
      <w:pPr>
        <w:spacing w:line="600" w:lineRule="exact"/>
        <w:ind w:firstLine="636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组  长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王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刚</w:t>
      </w:r>
      <w:r>
        <w:rPr>
          <w:rFonts w:hint="default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局党组成员、</w:t>
      </w:r>
      <w:r>
        <w:rPr>
          <w:rFonts w:hint="eastAsia" w:ascii="仿宋_GB2312" w:eastAsia="仿宋_GB2312"/>
          <w:sz w:val="32"/>
          <w:lang w:eastAsia="zh-CN"/>
        </w:rPr>
        <w:t>副局长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成  员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赵  岩  局办公室主任</w:t>
      </w:r>
    </w:p>
    <w:p>
      <w:pPr>
        <w:spacing w:line="600" w:lineRule="exact"/>
        <w:ind w:left="1264" w:hanging="1264" w:hangingChars="395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        张克钰  局人事科科长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</w:rPr>
        <w:t>孙建强  局建设与管理科科长</w:t>
      </w: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lang w:eastAsia="zh-CN"/>
        </w:rPr>
        <w:t>陈诗发</w:t>
      </w:r>
      <w:r>
        <w:rPr>
          <w:rFonts w:hint="eastAsia" w:ascii="仿宋_GB2312" w:eastAsia="仿宋_GB2312"/>
          <w:sz w:val="32"/>
          <w:lang w:val="en-US" w:eastAsia="zh-CN"/>
        </w:rPr>
        <w:t xml:space="preserve">  局防汛督查专员</w:t>
      </w:r>
    </w:p>
    <w:p>
      <w:pPr>
        <w:spacing w:line="600" w:lineRule="exact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  负责考核鲇鱼山水库管理局、移民办、贮运站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·ÂËÎ Western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86234"/>
    <w:rsid w:val="46386234"/>
    <w:rsid w:val="59EB50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2018-01-19T07:43:00Z</dcterms:created>
  <dc:creator>Administrator</dc:creator>
  <cp:lastModifiedBy>Administrator</cp:lastModifiedBy>
  <dcterms:modified xsi:type="dcterms:W3CDTF">2018-01-22T02:27:05Z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