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</w:p>
    <w:p>
      <w:pPr>
        <w:adjustRightInd/>
        <w:snapToGrid/>
        <w:spacing w:after="0" w:line="600" w:lineRule="exact"/>
        <w:ind w:firstLine="3132" w:firstLineChars="600"/>
        <w:jc w:val="both"/>
        <w:rPr>
          <w:rFonts w:hint="eastAsia" w:ascii="宋体" w:hAnsi="宋体" w:eastAsia="宋体" w:cs="宋体"/>
          <w:b/>
          <w:color w:val="333333"/>
          <w:sz w:val="52"/>
          <w:szCs w:val="52"/>
          <w:lang w:val="en-US" w:eastAsia="zh-CN"/>
        </w:rPr>
      </w:pPr>
      <w:r>
        <w:rPr>
          <w:rFonts w:hint="eastAsia" w:ascii="宋体" w:hAnsi="宋体" w:eastAsia="宋体" w:cs="宋体"/>
          <w:b/>
          <w:color w:val="333333"/>
          <w:sz w:val="52"/>
          <w:szCs w:val="52"/>
          <w:lang w:val="en-US" w:eastAsia="zh-CN"/>
        </w:rPr>
        <w:t>新县司法局随机抽查事项清单</w:t>
      </w:r>
    </w:p>
    <w:tbl>
      <w:tblPr>
        <w:tblStyle w:val="6"/>
        <w:tblW w:w="16159" w:type="dxa"/>
        <w:tblInd w:w="-1115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2"/>
        <w:gridCol w:w="2830"/>
        <w:gridCol w:w="1915"/>
        <w:gridCol w:w="1586"/>
        <w:gridCol w:w="1103"/>
        <w:gridCol w:w="1069"/>
        <w:gridCol w:w="1673"/>
        <w:gridCol w:w="1258"/>
        <w:gridCol w:w="983"/>
        <w:gridCol w:w="1948"/>
        <w:gridCol w:w="105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74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黑体" w:hAnsi="黑体" w:eastAsia="黑体" w:cs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sz w:val="24"/>
                <w:szCs w:val="24"/>
              </w:rPr>
              <w:t>序号</w:t>
            </w:r>
          </w:p>
        </w:tc>
        <w:tc>
          <w:tcPr>
            <w:tcW w:w="2830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黑体" w:hAnsi="黑体" w:eastAsia="黑体" w:cs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sz w:val="24"/>
                <w:szCs w:val="24"/>
                <w:lang w:val="en-US" w:eastAsia="zh-CN"/>
              </w:rPr>
              <w:t>抽查类别</w:t>
            </w:r>
          </w:p>
        </w:tc>
        <w:tc>
          <w:tcPr>
            <w:tcW w:w="1915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黑体" w:hAnsi="黑体" w:eastAsia="黑体" w:cs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sz w:val="24"/>
                <w:szCs w:val="24"/>
              </w:rPr>
              <w:t>抽查事项</w:t>
            </w:r>
          </w:p>
        </w:tc>
        <w:tc>
          <w:tcPr>
            <w:tcW w:w="1586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黑体" w:hAnsi="黑体" w:eastAsia="黑体" w:cs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sz w:val="24"/>
                <w:szCs w:val="24"/>
                <w:lang w:val="en-US" w:eastAsia="zh-CN"/>
              </w:rPr>
              <w:t>抽查</w:t>
            </w:r>
            <w:r>
              <w:rPr>
                <w:rFonts w:hint="eastAsia" w:ascii="黑体" w:hAnsi="黑体" w:eastAsia="黑体" w:cs="黑体"/>
                <w:b/>
                <w:sz w:val="24"/>
                <w:szCs w:val="24"/>
              </w:rPr>
              <w:t>对象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黑体" w:hAnsi="黑体" w:eastAsia="黑体" w:cs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sz w:val="24"/>
                <w:szCs w:val="24"/>
              </w:rPr>
              <w:t>事项类别</w:t>
            </w:r>
          </w:p>
        </w:tc>
        <w:tc>
          <w:tcPr>
            <w:tcW w:w="1069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黑体" w:hAnsi="黑体" w:eastAsia="黑体" w:cs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sz w:val="24"/>
                <w:szCs w:val="24"/>
                <w:lang w:val="en-US" w:eastAsia="zh-CN"/>
              </w:rPr>
              <w:t>抽查</w:t>
            </w:r>
            <w:r>
              <w:rPr>
                <w:rFonts w:hint="eastAsia" w:ascii="黑体" w:hAnsi="黑体" w:eastAsia="黑体" w:cs="黑体"/>
                <w:b/>
                <w:sz w:val="24"/>
                <w:szCs w:val="24"/>
              </w:rPr>
              <w:t>方式</w:t>
            </w:r>
          </w:p>
        </w:tc>
        <w:tc>
          <w:tcPr>
            <w:tcW w:w="1673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黑体" w:hAnsi="黑体" w:eastAsia="黑体" w:cs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sz w:val="24"/>
                <w:szCs w:val="24"/>
                <w:lang w:val="en-US" w:eastAsia="zh-CN"/>
              </w:rPr>
              <w:t>抽查内容</w:t>
            </w:r>
          </w:p>
        </w:tc>
        <w:tc>
          <w:tcPr>
            <w:tcW w:w="1258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黑体" w:hAnsi="黑体" w:eastAsia="黑体" w:cs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sz w:val="24"/>
                <w:szCs w:val="24"/>
                <w:lang w:val="en-US" w:eastAsia="zh-CN"/>
              </w:rPr>
              <w:t>抽查比例</w:t>
            </w:r>
          </w:p>
        </w:tc>
        <w:tc>
          <w:tcPr>
            <w:tcW w:w="98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黑体" w:hAnsi="黑体" w:eastAsia="黑体" w:cs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sz w:val="24"/>
                <w:szCs w:val="24"/>
                <w:lang w:val="en-US" w:eastAsia="zh-CN"/>
              </w:rPr>
              <w:t>抽查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黑体" w:hAnsi="黑体" w:eastAsia="黑体" w:cs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sz w:val="24"/>
                <w:szCs w:val="24"/>
                <w:lang w:val="en-US" w:eastAsia="zh-CN"/>
              </w:rPr>
              <w:t>频次</w:t>
            </w:r>
          </w:p>
        </w:tc>
        <w:tc>
          <w:tcPr>
            <w:tcW w:w="19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黑体" w:hAnsi="黑体" w:eastAsia="黑体" w:cs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sz w:val="24"/>
                <w:szCs w:val="24"/>
                <w:lang w:val="en-US" w:eastAsia="zh-CN"/>
              </w:rPr>
              <w:t>抽</w:t>
            </w:r>
            <w:r>
              <w:rPr>
                <w:rFonts w:hint="eastAsia" w:ascii="黑体" w:hAnsi="黑体" w:eastAsia="黑体" w:cs="黑体"/>
                <w:b/>
                <w:sz w:val="24"/>
                <w:szCs w:val="24"/>
              </w:rPr>
              <w:t>查依据</w:t>
            </w:r>
          </w:p>
        </w:tc>
        <w:tc>
          <w:tcPr>
            <w:tcW w:w="1052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黑体" w:hAnsi="黑体" w:eastAsia="黑体" w:cs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sz w:val="24"/>
                <w:szCs w:val="24"/>
                <w:lang w:val="en-US" w:eastAsia="zh-CN"/>
              </w:rPr>
              <w:t>抽查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黑体" w:hAnsi="黑体" w:eastAsia="黑体" w:cs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sz w:val="24"/>
                <w:szCs w:val="24"/>
              </w:rPr>
              <w:t>主体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74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830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对律师事务所（分所）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  <w:t>行政检查</w:t>
            </w:r>
          </w:p>
        </w:tc>
        <w:tc>
          <w:tcPr>
            <w:tcW w:w="1915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对律师事务所（分所）的设立、变更、注销的监管</w:t>
            </w:r>
          </w:p>
        </w:tc>
        <w:tc>
          <w:tcPr>
            <w:tcW w:w="1586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仿宋_GB2312" w:hAnsi="宋体" w:eastAsia="仿宋_GB2312" w:cs="宋体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全县律师事务所（分所）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一般检查事项</w:t>
            </w:r>
          </w:p>
        </w:tc>
        <w:tc>
          <w:tcPr>
            <w:tcW w:w="1069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现场检查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仿宋_GB2312" w:hAnsi="宋体" w:eastAsia="仿宋_GB2312" w:cs="宋体"/>
                <w:sz w:val="21"/>
                <w:szCs w:val="21"/>
              </w:rPr>
            </w:pPr>
          </w:p>
        </w:tc>
        <w:tc>
          <w:tcPr>
            <w:tcW w:w="1673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宋体" w:eastAsia="仿宋_GB2312" w:cs="宋体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对律师事务所（分所）的行政检查</w:t>
            </w:r>
          </w:p>
        </w:tc>
        <w:tc>
          <w:tcPr>
            <w:tcW w:w="1258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仿宋_GB2312" w:hAnsi="宋体" w:eastAsia="仿宋_GB2312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  <w:t>30%</w:t>
            </w:r>
          </w:p>
        </w:tc>
        <w:tc>
          <w:tcPr>
            <w:tcW w:w="98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1次/年</w:t>
            </w:r>
          </w:p>
        </w:tc>
        <w:tc>
          <w:tcPr>
            <w:tcW w:w="19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《中华人民共和国律师法》、《律师事务所管理办法》</w:t>
            </w:r>
          </w:p>
        </w:tc>
        <w:tc>
          <w:tcPr>
            <w:tcW w:w="1052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仿宋_GB2312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司法局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4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830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对律师的执业、变更、注销的监管</w:t>
            </w:r>
          </w:p>
        </w:tc>
        <w:tc>
          <w:tcPr>
            <w:tcW w:w="1915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对律师的执业、变更、注销的监管</w:t>
            </w:r>
          </w:p>
        </w:tc>
        <w:tc>
          <w:tcPr>
            <w:tcW w:w="1586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仿宋_GB2312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全县执业律师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仿宋_GB2312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一般检查事项</w:t>
            </w:r>
          </w:p>
        </w:tc>
        <w:tc>
          <w:tcPr>
            <w:tcW w:w="1069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仿宋_GB2312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现场检查</w:t>
            </w:r>
          </w:p>
        </w:tc>
        <w:tc>
          <w:tcPr>
            <w:tcW w:w="1673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对律师的行政检查</w:t>
            </w:r>
          </w:p>
        </w:tc>
        <w:tc>
          <w:tcPr>
            <w:tcW w:w="1258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仿宋_GB2312" w:hAnsi="宋体" w:eastAsia="仿宋_GB2312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  <w:t>30%</w:t>
            </w:r>
          </w:p>
        </w:tc>
        <w:tc>
          <w:tcPr>
            <w:tcW w:w="98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1次/年</w:t>
            </w:r>
          </w:p>
        </w:tc>
        <w:tc>
          <w:tcPr>
            <w:tcW w:w="19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《中华人民共和国律师法》、《律师执业管理办法》</w:t>
            </w:r>
          </w:p>
        </w:tc>
        <w:tc>
          <w:tcPr>
            <w:tcW w:w="1052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司法局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0" w:hRule="atLeast"/>
        </w:trPr>
        <w:tc>
          <w:tcPr>
            <w:tcW w:w="74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830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  <w:t>基层法律服务工作者年度考核</w:t>
            </w:r>
          </w:p>
        </w:tc>
        <w:tc>
          <w:tcPr>
            <w:tcW w:w="1915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对基层法律服务工作者执业情况的行政检查</w:t>
            </w:r>
          </w:p>
        </w:tc>
        <w:tc>
          <w:tcPr>
            <w:tcW w:w="1586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全县</w:t>
            </w:r>
            <w:r>
              <w:rPr>
                <w:rFonts w:hint="eastAsia" w:ascii="仿宋_GB2312" w:eastAsia="仿宋_GB2312"/>
                <w:sz w:val="21"/>
                <w:szCs w:val="21"/>
              </w:rPr>
              <w:t>基层法律服务工作者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一般检查事项</w:t>
            </w:r>
          </w:p>
        </w:tc>
        <w:tc>
          <w:tcPr>
            <w:tcW w:w="1069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仿宋_GB2312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现场检查</w:t>
            </w:r>
          </w:p>
        </w:tc>
        <w:tc>
          <w:tcPr>
            <w:tcW w:w="1673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对基层法律服务工作者执业情况</w:t>
            </w: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进行</w:t>
            </w:r>
            <w:r>
              <w:rPr>
                <w:rFonts w:hint="eastAsia" w:ascii="仿宋_GB2312" w:eastAsia="仿宋_GB2312"/>
                <w:sz w:val="21"/>
                <w:szCs w:val="21"/>
              </w:rPr>
              <w:t>检查</w:t>
            </w:r>
          </w:p>
        </w:tc>
        <w:tc>
          <w:tcPr>
            <w:tcW w:w="1258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仿宋_GB2312" w:hAnsi="宋体" w:eastAsia="仿宋_GB2312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  <w:t>30%</w:t>
            </w:r>
          </w:p>
        </w:tc>
        <w:tc>
          <w:tcPr>
            <w:tcW w:w="98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1次/年</w:t>
            </w:r>
          </w:p>
        </w:tc>
        <w:tc>
          <w:tcPr>
            <w:tcW w:w="19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《国务院对确需保留的行政审批项目设定行政许可的决定》、《基层法律服务工作者管理办法》</w:t>
            </w:r>
          </w:p>
        </w:tc>
        <w:tc>
          <w:tcPr>
            <w:tcW w:w="1052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司法局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</w:trPr>
        <w:tc>
          <w:tcPr>
            <w:tcW w:w="74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830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对基层法律服务所变更核准、注销登记的监管</w:t>
            </w:r>
          </w:p>
        </w:tc>
        <w:tc>
          <w:tcPr>
            <w:tcW w:w="1915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对基层法律服务所变更核准、注销登记的监管</w:t>
            </w:r>
          </w:p>
        </w:tc>
        <w:tc>
          <w:tcPr>
            <w:tcW w:w="1586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仿宋_GB2312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全县基层法律服务所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一般检查事项</w:t>
            </w:r>
          </w:p>
        </w:tc>
        <w:tc>
          <w:tcPr>
            <w:tcW w:w="1069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现场检查</w:t>
            </w:r>
          </w:p>
        </w:tc>
        <w:tc>
          <w:tcPr>
            <w:tcW w:w="1673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对基层法律服务所日常执业和内部管理情况的行政检查</w:t>
            </w:r>
          </w:p>
        </w:tc>
        <w:tc>
          <w:tcPr>
            <w:tcW w:w="1258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仿宋_GB2312" w:hAnsi="宋体" w:eastAsia="仿宋_GB2312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98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1次/年</w:t>
            </w:r>
          </w:p>
        </w:tc>
        <w:tc>
          <w:tcPr>
            <w:tcW w:w="19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《基层法律服务所管理办法》</w:t>
            </w:r>
          </w:p>
        </w:tc>
        <w:tc>
          <w:tcPr>
            <w:tcW w:w="1052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司法局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atLeast"/>
        </w:trPr>
        <w:tc>
          <w:tcPr>
            <w:tcW w:w="74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830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  <w:lang w:val="en-US" w:eastAsia="zh-CN"/>
              </w:rPr>
              <w:t>对律师事务所及其律师承办法律援助事项的监管</w:t>
            </w:r>
          </w:p>
        </w:tc>
        <w:tc>
          <w:tcPr>
            <w:tcW w:w="1915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对律所及律师承办法律援助事项的行政检查</w:t>
            </w:r>
          </w:p>
        </w:tc>
        <w:tc>
          <w:tcPr>
            <w:tcW w:w="1586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仿宋_GB2312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全县承办法律援助事项的律师事务所及律师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一般检查事项</w:t>
            </w:r>
          </w:p>
        </w:tc>
        <w:tc>
          <w:tcPr>
            <w:tcW w:w="1069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仿宋_GB2312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现场检查网上检查</w:t>
            </w:r>
          </w:p>
        </w:tc>
        <w:tc>
          <w:tcPr>
            <w:tcW w:w="1673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对律所及律师承办法律援助事项的行政检查</w:t>
            </w:r>
          </w:p>
        </w:tc>
        <w:tc>
          <w:tcPr>
            <w:tcW w:w="1258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仿宋_GB2312" w:hAnsi="宋体" w:eastAsia="仿宋_GB2312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  <w:t>10%</w:t>
            </w:r>
          </w:p>
        </w:tc>
        <w:tc>
          <w:tcPr>
            <w:tcW w:w="98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1次/年</w:t>
            </w:r>
          </w:p>
        </w:tc>
        <w:tc>
          <w:tcPr>
            <w:tcW w:w="19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《法律援助条例》</w:t>
            </w: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_GB2312" w:eastAsia="仿宋_GB2312"/>
                <w:sz w:val="21"/>
                <w:szCs w:val="21"/>
              </w:rPr>
              <w:t>《司法部职能配置、内设机构和人员编制规定》</w:t>
            </w:r>
          </w:p>
        </w:tc>
        <w:tc>
          <w:tcPr>
            <w:tcW w:w="1052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司法局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3" w:hRule="atLeast"/>
        </w:trPr>
        <w:tc>
          <w:tcPr>
            <w:tcW w:w="74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830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  <w:t>基层法律服务所年度考核</w:t>
            </w:r>
          </w:p>
        </w:tc>
        <w:tc>
          <w:tcPr>
            <w:tcW w:w="1915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基层法律服务所年度考核</w:t>
            </w:r>
          </w:p>
        </w:tc>
        <w:tc>
          <w:tcPr>
            <w:tcW w:w="1586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仿宋_GB2312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全县基层法律服务所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仿宋_GB2312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一般检查事项</w:t>
            </w:r>
          </w:p>
        </w:tc>
        <w:tc>
          <w:tcPr>
            <w:tcW w:w="1069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仿宋_GB2312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现场检查</w:t>
            </w:r>
          </w:p>
        </w:tc>
        <w:tc>
          <w:tcPr>
            <w:tcW w:w="1673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对基层法律服务所日常执业和内部管理情况的行政检查</w:t>
            </w:r>
          </w:p>
        </w:tc>
        <w:tc>
          <w:tcPr>
            <w:tcW w:w="1258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仿宋_GB2312" w:hAnsi="宋体" w:eastAsia="仿宋_GB2312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98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1次/年</w:t>
            </w:r>
          </w:p>
        </w:tc>
        <w:tc>
          <w:tcPr>
            <w:tcW w:w="19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《基层法律服务工作者管理办法》、                                                  《信阳市司法局关于印发〈信阳市司法局放权赋能改革工作方案〉的通知》</w:t>
            </w:r>
          </w:p>
        </w:tc>
        <w:tc>
          <w:tcPr>
            <w:tcW w:w="1052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司法局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4" w:hRule="atLeast"/>
        </w:trPr>
        <w:tc>
          <w:tcPr>
            <w:tcW w:w="74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830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  <w:t>对基层法律服务工作者执业核准、变更核准、注销登记的监管</w:t>
            </w:r>
          </w:p>
        </w:tc>
        <w:tc>
          <w:tcPr>
            <w:tcW w:w="1915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对基层法律服务工作者执业情况的行政检查</w:t>
            </w:r>
          </w:p>
        </w:tc>
        <w:tc>
          <w:tcPr>
            <w:tcW w:w="1586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全县基层法律服务工作者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一般检查事项</w:t>
            </w:r>
          </w:p>
        </w:tc>
        <w:tc>
          <w:tcPr>
            <w:tcW w:w="1069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现场检查</w:t>
            </w:r>
          </w:p>
        </w:tc>
        <w:tc>
          <w:tcPr>
            <w:tcW w:w="1673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对基层法律服务工作者执业情况的行政检查</w:t>
            </w:r>
          </w:p>
        </w:tc>
        <w:tc>
          <w:tcPr>
            <w:tcW w:w="1258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仿宋_GB2312" w:hAnsi="宋体" w:eastAsia="仿宋_GB2312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  <w:lang w:val="en-US" w:eastAsia="zh-CN"/>
              </w:rPr>
              <w:t>10%</w:t>
            </w:r>
          </w:p>
        </w:tc>
        <w:tc>
          <w:tcPr>
            <w:tcW w:w="98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1次/年</w:t>
            </w:r>
          </w:p>
        </w:tc>
        <w:tc>
          <w:tcPr>
            <w:tcW w:w="19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《国务院对确需保留的行政审批项目设定行政许可的决定》</w:t>
            </w:r>
            <w:r>
              <w:rPr>
                <w:rFonts w:hint="eastAsia" w:ascii="仿宋_GB2312" w:eastAsia="仿宋_GB2312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仿宋_GB2312" w:eastAsia="仿宋_GB2312"/>
                <w:sz w:val="22"/>
                <w:szCs w:val="22"/>
              </w:rPr>
              <w:t>《基层法律服务工作者管理办法》</w:t>
            </w:r>
          </w:p>
        </w:tc>
        <w:tc>
          <w:tcPr>
            <w:tcW w:w="1052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司法局</w:t>
            </w:r>
          </w:p>
        </w:tc>
      </w:tr>
    </w:tbl>
    <w:p/>
    <w:sectPr>
      <w:pgSz w:w="16838" w:h="11906" w:orient="landscape"/>
      <w:pgMar w:top="1587" w:right="1814" w:bottom="1474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wMmY3M2Y5YjE0MDNkNDkxOGUxMjNiZmNiYzZjZTgifQ=="/>
    <w:docVar w:name="KSO_WPS_MARK_KEY" w:val="bb0923a4-a9bb-4271-b0e6-934d15f4f9f2"/>
  </w:docVars>
  <w:rsids>
    <w:rsidRoot w:val="00000000"/>
    <w:rsid w:val="04B8543D"/>
    <w:rsid w:val="0BEB354D"/>
    <w:rsid w:val="10146F81"/>
    <w:rsid w:val="14773BFD"/>
    <w:rsid w:val="19174BDF"/>
    <w:rsid w:val="356E19C4"/>
    <w:rsid w:val="3FAE432B"/>
    <w:rsid w:val="461F04BA"/>
    <w:rsid w:val="4F681248"/>
    <w:rsid w:val="75D66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850</Words>
  <Characters>866</Characters>
  <Lines>0</Lines>
  <Paragraphs>0</Paragraphs>
  <TotalTime>0</TotalTime>
  <ScaleCrop>false</ScaleCrop>
  <LinksUpToDate>false</LinksUpToDate>
  <CharactersWithSpaces>916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2022-06-01T00:51:00Z</dcterms:created>
  <dc:creator>Administrator</dc:creator>
  <cp:lastModifiedBy>张小乐啊</cp:lastModifiedBy>
  <dcterms:modified xsi:type="dcterms:W3CDTF">2024-05-15T09:05:37Z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CE400ACEB0554C3780C9113965D26D87_12</vt:lpwstr>
  </property>
</Properties>
</file>