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F95" w:rsidRDefault="00606F34" w:rsidP="00606F34">
      <w:pPr>
        <w:widowControl/>
        <w:shd w:val="clear" w:color="auto" w:fill="FFFFFF"/>
        <w:spacing w:line="750" w:lineRule="atLeast"/>
        <w:jc w:val="center"/>
        <w:rPr>
          <w:rFonts w:ascii="黑体" w:eastAsia="黑体" w:hAnsi="黑体" w:cs="宋体"/>
          <w:bCs/>
          <w:kern w:val="0"/>
          <w:sz w:val="44"/>
          <w:szCs w:val="44"/>
        </w:rPr>
      </w:pPr>
      <w:r w:rsidRPr="00606F34">
        <w:rPr>
          <w:rFonts w:ascii="黑体" w:eastAsia="黑体" w:hAnsi="黑体" w:cs="宋体" w:hint="eastAsia"/>
          <w:bCs/>
          <w:kern w:val="0"/>
          <w:sz w:val="44"/>
          <w:szCs w:val="44"/>
        </w:rPr>
        <w:t>关于201</w:t>
      </w:r>
      <w:r w:rsidR="00ED472F">
        <w:rPr>
          <w:rFonts w:ascii="黑体" w:eastAsia="黑体" w:hAnsi="黑体" w:cs="宋体" w:hint="eastAsia"/>
          <w:bCs/>
          <w:kern w:val="0"/>
          <w:sz w:val="44"/>
          <w:szCs w:val="44"/>
        </w:rPr>
        <w:t>9</w:t>
      </w:r>
      <w:r w:rsidRPr="00606F34">
        <w:rPr>
          <w:rFonts w:ascii="黑体" w:eastAsia="黑体" w:hAnsi="黑体" w:cs="宋体" w:hint="eastAsia"/>
          <w:bCs/>
          <w:kern w:val="0"/>
          <w:sz w:val="44"/>
          <w:szCs w:val="44"/>
        </w:rPr>
        <w:t>年新县上级转移支付分配</w:t>
      </w:r>
    </w:p>
    <w:p w:rsidR="00606F34" w:rsidRPr="00606F34" w:rsidRDefault="00606F34" w:rsidP="00606F34">
      <w:pPr>
        <w:widowControl/>
        <w:shd w:val="clear" w:color="auto" w:fill="FFFFFF"/>
        <w:spacing w:line="750" w:lineRule="atLeast"/>
        <w:jc w:val="center"/>
        <w:rPr>
          <w:rFonts w:ascii="黑体" w:eastAsia="黑体" w:hAnsi="黑体" w:cs="宋体"/>
          <w:bCs/>
          <w:kern w:val="0"/>
          <w:sz w:val="44"/>
          <w:szCs w:val="44"/>
        </w:rPr>
      </w:pPr>
      <w:r w:rsidRPr="00606F34">
        <w:rPr>
          <w:rFonts w:ascii="黑体" w:eastAsia="黑体" w:hAnsi="黑体" w:cs="宋体" w:hint="eastAsia"/>
          <w:bCs/>
          <w:kern w:val="0"/>
          <w:sz w:val="44"/>
          <w:szCs w:val="44"/>
        </w:rPr>
        <w:t>决算情况的说明</w:t>
      </w:r>
    </w:p>
    <w:p w:rsidR="00606F34" w:rsidRDefault="00606F34" w:rsidP="00606F34">
      <w:pPr>
        <w:widowControl/>
        <w:shd w:val="clear" w:color="auto" w:fill="FFFFFF"/>
        <w:spacing w:after="75" w:line="540" w:lineRule="atLeast"/>
        <w:ind w:left="75" w:right="75"/>
        <w:jc w:val="left"/>
        <w:rPr>
          <w:rFonts w:ascii="微软雅黑" w:eastAsia="微软雅黑" w:hAnsi="微软雅黑" w:cs="宋体"/>
          <w:color w:val="666666"/>
          <w:kern w:val="0"/>
          <w:sz w:val="24"/>
          <w:szCs w:val="24"/>
        </w:rPr>
      </w:pPr>
      <w:r w:rsidRPr="00606F34">
        <w:rPr>
          <w:rFonts w:ascii="微软雅黑" w:eastAsia="微软雅黑" w:hAnsi="微软雅黑" w:cs="宋体" w:hint="eastAsia"/>
          <w:color w:val="666666"/>
          <w:kern w:val="0"/>
          <w:sz w:val="24"/>
          <w:szCs w:val="24"/>
        </w:rPr>
        <w:t xml:space="preserve">　</w:t>
      </w:r>
    </w:p>
    <w:p w:rsidR="00606F34" w:rsidRPr="00606F34" w:rsidRDefault="00606F34" w:rsidP="00606F34">
      <w:pPr>
        <w:widowControl/>
        <w:shd w:val="clear" w:color="auto" w:fill="FFFFFF"/>
        <w:spacing w:after="75" w:line="540" w:lineRule="atLeast"/>
        <w:ind w:leftChars="36" w:left="76" w:right="75" w:firstLineChars="200" w:firstLine="640"/>
        <w:jc w:val="left"/>
        <w:rPr>
          <w:rFonts w:ascii="仿宋" w:eastAsia="仿宋" w:hAnsi="仿宋" w:cs="宋体"/>
          <w:color w:val="666666"/>
          <w:kern w:val="0"/>
          <w:sz w:val="32"/>
          <w:szCs w:val="32"/>
        </w:rPr>
      </w:pPr>
      <w:r w:rsidRPr="00606F34">
        <w:rPr>
          <w:rFonts w:ascii="仿宋" w:eastAsia="仿宋" w:hAnsi="仿宋" w:cs="宋体" w:hint="eastAsia"/>
          <w:color w:val="666666"/>
          <w:kern w:val="0"/>
          <w:sz w:val="32"/>
          <w:szCs w:val="32"/>
        </w:rPr>
        <w:t>201</w:t>
      </w:r>
      <w:r w:rsidR="00ED472F">
        <w:rPr>
          <w:rFonts w:ascii="仿宋" w:eastAsia="仿宋" w:hAnsi="仿宋" w:cs="宋体" w:hint="eastAsia"/>
          <w:color w:val="666666"/>
          <w:kern w:val="0"/>
          <w:sz w:val="32"/>
          <w:szCs w:val="32"/>
        </w:rPr>
        <w:t>9</w:t>
      </w:r>
      <w:r w:rsidRPr="00606F34">
        <w:rPr>
          <w:rFonts w:ascii="仿宋" w:eastAsia="仿宋" w:hAnsi="仿宋" w:cs="宋体" w:hint="eastAsia"/>
          <w:color w:val="666666"/>
          <w:kern w:val="0"/>
          <w:sz w:val="32"/>
          <w:szCs w:val="32"/>
        </w:rPr>
        <w:t>年，新县转移支付总计</w:t>
      </w:r>
      <w:r w:rsidR="00ED472F">
        <w:rPr>
          <w:rFonts w:ascii="仿宋" w:eastAsia="仿宋" w:hAnsi="仿宋" w:cs="宋体" w:hint="eastAsia"/>
          <w:color w:val="666666"/>
          <w:kern w:val="0"/>
          <w:sz w:val="32"/>
          <w:szCs w:val="32"/>
        </w:rPr>
        <w:t>226731</w:t>
      </w:r>
      <w:r w:rsidRPr="00606F34">
        <w:rPr>
          <w:rFonts w:ascii="仿宋" w:eastAsia="仿宋" w:hAnsi="仿宋" w:cs="宋体" w:hint="eastAsia"/>
          <w:color w:val="666666"/>
          <w:kern w:val="0"/>
          <w:sz w:val="32"/>
          <w:szCs w:val="32"/>
        </w:rPr>
        <w:t>万元，较上年增长</w:t>
      </w:r>
      <w:r w:rsidR="00ED472F">
        <w:rPr>
          <w:rFonts w:ascii="仿宋" w:eastAsia="仿宋" w:hAnsi="仿宋" w:cs="宋体" w:hint="eastAsia"/>
          <w:color w:val="666666"/>
          <w:kern w:val="0"/>
          <w:sz w:val="32"/>
          <w:szCs w:val="32"/>
        </w:rPr>
        <w:t>7</w:t>
      </w:r>
      <w:r w:rsidRPr="00606F34">
        <w:rPr>
          <w:rFonts w:ascii="仿宋" w:eastAsia="仿宋" w:hAnsi="仿宋" w:cs="宋体" w:hint="eastAsia"/>
          <w:color w:val="666666"/>
          <w:kern w:val="0"/>
          <w:sz w:val="32"/>
          <w:szCs w:val="32"/>
        </w:rPr>
        <w:t>%。其中：税收返还收入3186万元，与上年持平;一般性转移支付</w:t>
      </w:r>
      <w:r w:rsidR="00ED472F">
        <w:rPr>
          <w:rFonts w:ascii="仿宋" w:eastAsia="仿宋" w:hAnsi="仿宋" w:cs="宋体" w:hint="eastAsia"/>
          <w:color w:val="666666"/>
          <w:kern w:val="0"/>
          <w:sz w:val="32"/>
          <w:szCs w:val="32"/>
        </w:rPr>
        <w:t>183191</w:t>
      </w:r>
      <w:r w:rsidRPr="00606F34">
        <w:rPr>
          <w:rFonts w:ascii="仿宋" w:eastAsia="仿宋" w:hAnsi="仿宋" w:cs="宋体" w:hint="eastAsia"/>
          <w:color w:val="666666"/>
          <w:kern w:val="0"/>
          <w:sz w:val="32"/>
          <w:szCs w:val="32"/>
        </w:rPr>
        <w:t>万元，较上年增长</w:t>
      </w:r>
      <w:r w:rsidR="00ED472F">
        <w:rPr>
          <w:rFonts w:ascii="仿宋" w:eastAsia="仿宋" w:hAnsi="仿宋" w:cs="宋体" w:hint="eastAsia"/>
          <w:color w:val="666666"/>
          <w:kern w:val="0"/>
          <w:sz w:val="32"/>
          <w:szCs w:val="32"/>
        </w:rPr>
        <w:t>55.2</w:t>
      </w:r>
      <w:r w:rsidRPr="00606F34">
        <w:rPr>
          <w:rFonts w:ascii="仿宋" w:eastAsia="仿宋" w:hAnsi="仿宋" w:cs="宋体" w:hint="eastAsia"/>
          <w:color w:val="666666"/>
          <w:kern w:val="0"/>
          <w:sz w:val="32"/>
          <w:szCs w:val="32"/>
        </w:rPr>
        <w:t>%;专项转移支付</w:t>
      </w:r>
      <w:r w:rsidR="00ED472F">
        <w:rPr>
          <w:rFonts w:ascii="仿宋" w:eastAsia="仿宋" w:hAnsi="仿宋" w:cs="宋体" w:hint="eastAsia"/>
          <w:color w:val="666666"/>
          <w:kern w:val="0"/>
          <w:sz w:val="32"/>
          <w:szCs w:val="32"/>
        </w:rPr>
        <w:t>40354</w:t>
      </w:r>
      <w:r w:rsidRPr="00606F34">
        <w:rPr>
          <w:rFonts w:ascii="仿宋" w:eastAsia="仿宋" w:hAnsi="仿宋" w:cs="宋体" w:hint="eastAsia"/>
          <w:color w:val="666666"/>
          <w:kern w:val="0"/>
          <w:sz w:val="32"/>
          <w:szCs w:val="32"/>
        </w:rPr>
        <w:t>万元，较上年</w:t>
      </w:r>
      <w:r w:rsidR="00ED472F">
        <w:rPr>
          <w:rFonts w:ascii="仿宋" w:eastAsia="仿宋" w:hAnsi="仿宋" w:cs="宋体" w:hint="eastAsia"/>
          <w:color w:val="666666"/>
          <w:kern w:val="0"/>
          <w:sz w:val="32"/>
          <w:szCs w:val="32"/>
        </w:rPr>
        <w:t>减少55.5</w:t>
      </w:r>
      <w:r w:rsidRPr="00606F34">
        <w:rPr>
          <w:rFonts w:ascii="仿宋" w:eastAsia="仿宋" w:hAnsi="仿宋" w:cs="宋体" w:hint="eastAsia"/>
          <w:color w:val="666666"/>
          <w:kern w:val="0"/>
          <w:sz w:val="32"/>
          <w:szCs w:val="32"/>
        </w:rPr>
        <w:t>%。</w:t>
      </w:r>
      <w:r w:rsidR="00ED472F">
        <w:rPr>
          <w:rFonts w:ascii="仿宋" w:eastAsia="仿宋" w:hAnsi="仿宋" w:cs="宋体" w:hint="eastAsia"/>
          <w:color w:val="666666"/>
          <w:kern w:val="0"/>
          <w:sz w:val="32"/>
          <w:szCs w:val="32"/>
        </w:rPr>
        <w:t>因转移支付科目调整，专项转移支付大量调整为一般性转移支付中的共同财政事权转移支付。</w:t>
      </w:r>
    </w:p>
    <w:p w:rsidR="00606F34" w:rsidRPr="00606F34" w:rsidRDefault="00606F34" w:rsidP="00606F34">
      <w:pPr>
        <w:widowControl/>
        <w:shd w:val="clear" w:color="auto" w:fill="FFFFFF"/>
        <w:spacing w:before="75" w:after="75" w:line="540" w:lineRule="atLeast"/>
        <w:ind w:left="75" w:right="75"/>
        <w:jc w:val="left"/>
        <w:rPr>
          <w:rFonts w:ascii="仿宋" w:eastAsia="仿宋" w:hAnsi="仿宋" w:cs="宋体"/>
          <w:color w:val="666666"/>
          <w:kern w:val="0"/>
          <w:sz w:val="32"/>
          <w:szCs w:val="32"/>
        </w:rPr>
      </w:pPr>
      <w:r w:rsidRPr="00606F34">
        <w:rPr>
          <w:rFonts w:ascii="仿宋" w:eastAsia="仿宋" w:hAnsi="仿宋" w:cs="宋体" w:hint="eastAsia"/>
          <w:color w:val="666666"/>
          <w:kern w:val="0"/>
          <w:sz w:val="32"/>
          <w:szCs w:val="32"/>
        </w:rPr>
        <w:t xml:space="preserve">　　一般性转移支付主要项目：均衡性转移支付</w:t>
      </w:r>
      <w:r w:rsidR="00ED472F">
        <w:rPr>
          <w:rFonts w:ascii="仿宋" w:eastAsia="仿宋" w:hAnsi="仿宋" w:cs="宋体" w:hint="eastAsia"/>
          <w:color w:val="666666"/>
          <w:kern w:val="0"/>
          <w:sz w:val="32"/>
          <w:szCs w:val="32"/>
        </w:rPr>
        <w:t>61281</w:t>
      </w:r>
      <w:r w:rsidRPr="00606F34">
        <w:rPr>
          <w:rFonts w:ascii="仿宋" w:eastAsia="仿宋" w:hAnsi="仿宋" w:cs="宋体" w:hint="eastAsia"/>
          <w:color w:val="666666"/>
          <w:kern w:val="0"/>
          <w:sz w:val="32"/>
          <w:szCs w:val="32"/>
        </w:rPr>
        <w:t>万元，</w:t>
      </w:r>
      <w:r w:rsidR="00ED472F">
        <w:rPr>
          <w:rFonts w:ascii="仿宋" w:eastAsia="仿宋" w:hAnsi="仿宋" w:cs="宋体" w:hint="eastAsia"/>
          <w:color w:val="666666"/>
          <w:kern w:val="0"/>
          <w:sz w:val="32"/>
          <w:szCs w:val="32"/>
        </w:rPr>
        <w:t>结算补助收入4272万元，</w:t>
      </w:r>
      <w:r w:rsidR="00ED472F" w:rsidRPr="00ED472F">
        <w:rPr>
          <w:rFonts w:ascii="仿宋" w:eastAsia="仿宋" w:hAnsi="仿宋" w:cs="宋体" w:hint="eastAsia"/>
          <w:color w:val="666666"/>
          <w:kern w:val="0"/>
          <w:sz w:val="32"/>
          <w:szCs w:val="32"/>
        </w:rPr>
        <w:t>基本养老金转移支付收入</w:t>
      </w:r>
      <w:r w:rsidR="00ED472F">
        <w:rPr>
          <w:rFonts w:ascii="仿宋" w:eastAsia="仿宋" w:hAnsi="仿宋" w:cs="宋体" w:hint="eastAsia"/>
          <w:color w:val="666666"/>
          <w:kern w:val="0"/>
          <w:sz w:val="32"/>
          <w:szCs w:val="32"/>
        </w:rPr>
        <w:t>563万元，</w:t>
      </w:r>
      <w:r w:rsidR="00ED472F" w:rsidRPr="00ED472F">
        <w:rPr>
          <w:rFonts w:ascii="仿宋" w:eastAsia="仿宋" w:hAnsi="仿宋" w:cs="宋体" w:hint="eastAsia"/>
          <w:color w:val="666666"/>
          <w:kern w:val="0"/>
          <w:sz w:val="32"/>
          <w:szCs w:val="32"/>
        </w:rPr>
        <w:t>城乡居民基本医疗保险转移支付收入</w:t>
      </w:r>
      <w:r w:rsidR="00ED472F">
        <w:rPr>
          <w:rFonts w:ascii="仿宋" w:eastAsia="仿宋" w:hAnsi="仿宋" w:cs="宋体" w:hint="eastAsia"/>
          <w:color w:val="666666"/>
          <w:kern w:val="0"/>
          <w:sz w:val="32"/>
          <w:szCs w:val="32"/>
        </w:rPr>
        <w:t>2027万元，</w:t>
      </w:r>
      <w:r w:rsidR="00ED472F" w:rsidRPr="00ED472F">
        <w:rPr>
          <w:rFonts w:ascii="仿宋" w:eastAsia="仿宋" w:hAnsi="仿宋" w:cs="宋体" w:hint="eastAsia"/>
          <w:color w:val="666666"/>
          <w:kern w:val="0"/>
          <w:sz w:val="32"/>
          <w:szCs w:val="32"/>
        </w:rPr>
        <w:t>农村综合改革转移支付收入</w:t>
      </w:r>
      <w:r w:rsidR="00ED472F">
        <w:rPr>
          <w:rFonts w:ascii="仿宋" w:eastAsia="仿宋" w:hAnsi="仿宋" w:cs="宋体" w:hint="eastAsia"/>
          <w:color w:val="666666"/>
          <w:kern w:val="0"/>
          <w:sz w:val="32"/>
          <w:szCs w:val="32"/>
        </w:rPr>
        <w:t>378万元，</w:t>
      </w:r>
      <w:r w:rsidR="00ED472F" w:rsidRPr="00ED472F">
        <w:rPr>
          <w:rFonts w:ascii="仿宋" w:eastAsia="仿宋" w:hAnsi="仿宋" w:cs="宋体" w:hint="eastAsia"/>
          <w:color w:val="666666"/>
          <w:kern w:val="0"/>
          <w:sz w:val="32"/>
          <w:szCs w:val="32"/>
        </w:rPr>
        <w:t>产粮(油)大县奖励资金收入</w:t>
      </w:r>
      <w:r w:rsidR="00ED472F">
        <w:rPr>
          <w:rFonts w:ascii="仿宋" w:eastAsia="仿宋" w:hAnsi="仿宋" w:cs="宋体" w:hint="eastAsia"/>
          <w:color w:val="666666"/>
          <w:kern w:val="0"/>
          <w:sz w:val="32"/>
          <w:szCs w:val="32"/>
        </w:rPr>
        <w:t>576万元，</w:t>
      </w:r>
      <w:r w:rsidR="00ED472F" w:rsidRPr="00ED472F">
        <w:rPr>
          <w:rFonts w:ascii="仿宋" w:eastAsia="仿宋" w:hAnsi="仿宋" w:cs="宋体" w:hint="eastAsia"/>
          <w:color w:val="666666"/>
          <w:kern w:val="0"/>
          <w:sz w:val="32"/>
          <w:szCs w:val="32"/>
        </w:rPr>
        <w:t>重点生态功能区转移支付收入</w:t>
      </w:r>
      <w:r w:rsidR="00ED472F">
        <w:rPr>
          <w:rFonts w:ascii="仿宋" w:eastAsia="仿宋" w:hAnsi="仿宋" w:cs="宋体" w:hint="eastAsia"/>
          <w:color w:val="666666"/>
          <w:kern w:val="0"/>
          <w:sz w:val="32"/>
          <w:szCs w:val="32"/>
        </w:rPr>
        <w:t>7660万元，</w:t>
      </w:r>
      <w:r w:rsidR="00ED472F" w:rsidRPr="00ED472F">
        <w:rPr>
          <w:rFonts w:ascii="仿宋" w:eastAsia="仿宋" w:hAnsi="仿宋" w:cs="宋体" w:hint="eastAsia"/>
          <w:color w:val="666666"/>
          <w:kern w:val="0"/>
          <w:sz w:val="32"/>
          <w:szCs w:val="32"/>
        </w:rPr>
        <w:t>固定数额补助收入</w:t>
      </w:r>
      <w:r w:rsidR="00ED472F">
        <w:rPr>
          <w:rFonts w:ascii="仿宋" w:eastAsia="仿宋" w:hAnsi="仿宋" w:cs="宋体" w:hint="eastAsia"/>
          <w:color w:val="666666"/>
          <w:kern w:val="0"/>
          <w:sz w:val="32"/>
          <w:szCs w:val="32"/>
        </w:rPr>
        <w:t>12669万元，</w:t>
      </w:r>
      <w:r w:rsidR="00ED472F" w:rsidRPr="00ED472F">
        <w:rPr>
          <w:rFonts w:ascii="仿宋" w:eastAsia="仿宋" w:hAnsi="仿宋" w:cs="宋体" w:hint="eastAsia"/>
          <w:color w:val="666666"/>
          <w:kern w:val="0"/>
          <w:sz w:val="32"/>
          <w:szCs w:val="32"/>
        </w:rPr>
        <w:t>革命老区转移支付收入</w:t>
      </w:r>
      <w:r w:rsidR="00ED472F">
        <w:rPr>
          <w:rFonts w:ascii="仿宋" w:eastAsia="仿宋" w:hAnsi="仿宋" w:cs="宋体" w:hint="eastAsia"/>
          <w:color w:val="666666"/>
          <w:kern w:val="0"/>
          <w:sz w:val="32"/>
          <w:szCs w:val="32"/>
        </w:rPr>
        <w:t>1480万元，</w:t>
      </w:r>
      <w:r w:rsidR="00ED472F" w:rsidRPr="00ED472F">
        <w:rPr>
          <w:rFonts w:ascii="仿宋" w:eastAsia="仿宋" w:hAnsi="仿宋" w:cs="宋体" w:hint="eastAsia"/>
          <w:color w:val="666666"/>
          <w:kern w:val="0"/>
          <w:sz w:val="32"/>
          <w:szCs w:val="32"/>
        </w:rPr>
        <w:t>贫困地区转移支付收入</w:t>
      </w:r>
      <w:r w:rsidR="00ED472F">
        <w:rPr>
          <w:rFonts w:ascii="仿宋" w:eastAsia="仿宋" w:hAnsi="仿宋" w:cs="宋体" w:hint="eastAsia"/>
          <w:color w:val="666666"/>
          <w:kern w:val="0"/>
          <w:sz w:val="32"/>
          <w:szCs w:val="32"/>
        </w:rPr>
        <w:t>6437万元，</w:t>
      </w:r>
      <w:r w:rsidR="00ED472F" w:rsidRPr="00ED472F">
        <w:rPr>
          <w:rFonts w:ascii="仿宋" w:eastAsia="仿宋" w:hAnsi="仿宋" w:cs="宋体" w:hint="eastAsia"/>
          <w:color w:val="666666"/>
          <w:kern w:val="0"/>
          <w:sz w:val="32"/>
          <w:szCs w:val="32"/>
        </w:rPr>
        <w:t>公共安全共同财政事权转移支付收入</w:t>
      </w:r>
      <w:r w:rsidR="00ED472F">
        <w:rPr>
          <w:rFonts w:ascii="仿宋" w:eastAsia="仿宋" w:hAnsi="仿宋" w:cs="宋体" w:hint="eastAsia"/>
          <w:color w:val="666666"/>
          <w:kern w:val="0"/>
          <w:sz w:val="32"/>
          <w:szCs w:val="32"/>
        </w:rPr>
        <w:t>1279万元，</w:t>
      </w:r>
      <w:r w:rsidR="00ED472F" w:rsidRPr="00ED472F">
        <w:rPr>
          <w:rFonts w:ascii="仿宋" w:eastAsia="仿宋" w:hAnsi="仿宋" w:cs="宋体" w:hint="eastAsia"/>
          <w:color w:val="666666"/>
          <w:kern w:val="0"/>
          <w:sz w:val="32"/>
          <w:szCs w:val="32"/>
        </w:rPr>
        <w:t>教育共同财政事权转移支付收入</w:t>
      </w:r>
      <w:r w:rsidR="00ED472F">
        <w:rPr>
          <w:rFonts w:ascii="仿宋" w:eastAsia="仿宋" w:hAnsi="仿宋" w:cs="宋体" w:hint="eastAsia"/>
          <w:color w:val="666666"/>
          <w:kern w:val="0"/>
          <w:sz w:val="32"/>
          <w:szCs w:val="32"/>
        </w:rPr>
        <w:t>14272万元，</w:t>
      </w:r>
      <w:r w:rsidR="00ED472F" w:rsidRPr="00ED472F">
        <w:rPr>
          <w:rFonts w:ascii="仿宋" w:eastAsia="仿宋" w:hAnsi="仿宋" w:cs="宋体" w:hint="eastAsia"/>
          <w:color w:val="666666"/>
          <w:kern w:val="0"/>
          <w:sz w:val="32"/>
          <w:szCs w:val="32"/>
        </w:rPr>
        <w:t xml:space="preserve">文化旅游体育与传媒共同财政事权转移支付收入  </w:t>
      </w:r>
      <w:r w:rsidR="00ED472F">
        <w:rPr>
          <w:rFonts w:ascii="仿宋" w:eastAsia="仿宋" w:hAnsi="仿宋" w:cs="宋体" w:hint="eastAsia"/>
          <w:color w:val="666666"/>
          <w:kern w:val="0"/>
          <w:sz w:val="32"/>
          <w:szCs w:val="32"/>
        </w:rPr>
        <w:t>575万元，</w:t>
      </w:r>
      <w:r w:rsidR="00ED472F" w:rsidRPr="00ED472F">
        <w:rPr>
          <w:rFonts w:ascii="仿宋" w:eastAsia="仿宋" w:hAnsi="仿宋" w:cs="宋体" w:hint="eastAsia"/>
          <w:color w:val="666666"/>
          <w:kern w:val="0"/>
          <w:sz w:val="32"/>
          <w:szCs w:val="32"/>
        </w:rPr>
        <w:t>社会保障和就业共同财政事权转移支付收入</w:t>
      </w:r>
      <w:r w:rsidR="00ED472F">
        <w:rPr>
          <w:rFonts w:ascii="仿宋" w:eastAsia="仿宋" w:hAnsi="仿宋" w:cs="宋体" w:hint="eastAsia"/>
          <w:color w:val="666666"/>
          <w:kern w:val="0"/>
          <w:sz w:val="32"/>
          <w:szCs w:val="32"/>
        </w:rPr>
        <w:t>21179万元，</w:t>
      </w:r>
      <w:r w:rsidR="00ED472F" w:rsidRPr="00ED472F">
        <w:rPr>
          <w:rFonts w:ascii="仿宋" w:eastAsia="仿宋" w:hAnsi="仿宋" w:cs="宋体" w:hint="eastAsia"/>
          <w:color w:val="666666"/>
          <w:kern w:val="0"/>
          <w:sz w:val="32"/>
          <w:szCs w:val="32"/>
        </w:rPr>
        <w:t>卫生健康共同财政事权转移支付收入</w:t>
      </w:r>
      <w:r w:rsidR="00ED472F">
        <w:rPr>
          <w:rFonts w:ascii="仿宋" w:eastAsia="仿宋" w:hAnsi="仿宋" w:cs="宋体" w:hint="eastAsia"/>
          <w:color w:val="666666"/>
          <w:kern w:val="0"/>
          <w:sz w:val="32"/>
          <w:szCs w:val="32"/>
        </w:rPr>
        <w:t>17235万元，</w:t>
      </w:r>
      <w:r w:rsidR="00ED472F" w:rsidRPr="00ED472F">
        <w:rPr>
          <w:rFonts w:ascii="仿宋" w:eastAsia="仿宋" w:hAnsi="仿宋" w:cs="宋体" w:hint="eastAsia"/>
          <w:color w:val="666666"/>
          <w:kern w:val="0"/>
          <w:sz w:val="32"/>
          <w:szCs w:val="32"/>
        </w:rPr>
        <w:t>节能环保共同财政事权转移支付收入</w:t>
      </w:r>
      <w:r w:rsidR="00ED472F">
        <w:rPr>
          <w:rFonts w:ascii="仿宋" w:eastAsia="仿宋" w:hAnsi="仿宋" w:cs="宋体" w:hint="eastAsia"/>
          <w:color w:val="666666"/>
          <w:kern w:val="0"/>
          <w:sz w:val="32"/>
          <w:szCs w:val="32"/>
        </w:rPr>
        <w:t>787</w:t>
      </w:r>
      <w:r w:rsidR="00ED472F">
        <w:rPr>
          <w:rFonts w:ascii="仿宋" w:eastAsia="仿宋" w:hAnsi="仿宋" w:cs="宋体" w:hint="eastAsia"/>
          <w:color w:val="666666"/>
          <w:kern w:val="0"/>
          <w:sz w:val="32"/>
          <w:szCs w:val="32"/>
        </w:rPr>
        <w:lastRenderedPageBreak/>
        <w:t>万元，</w:t>
      </w:r>
      <w:r w:rsidR="00ED472F" w:rsidRPr="00ED472F">
        <w:rPr>
          <w:rFonts w:ascii="仿宋" w:eastAsia="仿宋" w:hAnsi="仿宋" w:cs="宋体" w:hint="eastAsia"/>
          <w:color w:val="666666"/>
          <w:kern w:val="0"/>
          <w:sz w:val="32"/>
          <w:szCs w:val="32"/>
        </w:rPr>
        <w:t>农林水共同财政事权转移支付收入</w:t>
      </w:r>
      <w:r w:rsidR="00ED472F">
        <w:rPr>
          <w:rFonts w:ascii="仿宋" w:eastAsia="仿宋" w:hAnsi="仿宋" w:cs="宋体" w:hint="eastAsia"/>
          <w:color w:val="666666"/>
          <w:kern w:val="0"/>
          <w:sz w:val="32"/>
          <w:szCs w:val="32"/>
        </w:rPr>
        <w:t>19772万元，</w:t>
      </w:r>
      <w:r w:rsidR="00ED472F" w:rsidRPr="00ED472F">
        <w:rPr>
          <w:rFonts w:ascii="仿宋" w:eastAsia="仿宋" w:hAnsi="仿宋" w:cs="宋体" w:hint="eastAsia"/>
          <w:color w:val="666666"/>
          <w:kern w:val="0"/>
          <w:sz w:val="32"/>
          <w:szCs w:val="32"/>
        </w:rPr>
        <w:t>交通运输共同财政事权转移支付收入</w:t>
      </w:r>
      <w:r w:rsidR="00ED472F">
        <w:rPr>
          <w:rFonts w:ascii="仿宋" w:eastAsia="仿宋" w:hAnsi="仿宋" w:cs="宋体" w:hint="eastAsia"/>
          <w:color w:val="666666"/>
          <w:kern w:val="0"/>
          <w:sz w:val="32"/>
          <w:szCs w:val="32"/>
        </w:rPr>
        <w:t>527万元，</w:t>
      </w:r>
      <w:r w:rsidR="00ED472F" w:rsidRPr="00ED472F">
        <w:rPr>
          <w:rFonts w:ascii="仿宋" w:eastAsia="仿宋" w:hAnsi="仿宋" w:cs="宋体" w:hint="eastAsia"/>
          <w:color w:val="666666"/>
          <w:kern w:val="0"/>
          <w:sz w:val="32"/>
          <w:szCs w:val="32"/>
        </w:rPr>
        <w:t>住房保障共同财政事权转移支付收入</w:t>
      </w:r>
      <w:r w:rsidR="00ED472F">
        <w:rPr>
          <w:rFonts w:ascii="仿宋" w:eastAsia="仿宋" w:hAnsi="仿宋" w:cs="宋体" w:hint="eastAsia"/>
          <w:color w:val="666666"/>
          <w:kern w:val="0"/>
          <w:sz w:val="32"/>
          <w:szCs w:val="32"/>
        </w:rPr>
        <w:t>9880万元，</w:t>
      </w:r>
      <w:r w:rsidR="00ED472F" w:rsidRPr="00ED472F">
        <w:rPr>
          <w:rFonts w:ascii="仿宋" w:eastAsia="仿宋" w:hAnsi="仿宋" w:cs="宋体" w:hint="eastAsia"/>
          <w:color w:val="666666"/>
          <w:kern w:val="0"/>
          <w:sz w:val="32"/>
          <w:szCs w:val="32"/>
        </w:rPr>
        <w:t>其他共同财政事权转移支付收入</w:t>
      </w:r>
      <w:r w:rsidR="00ED472F">
        <w:rPr>
          <w:rFonts w:ascii="仿宋" w:eastAsia="仿宋" w:hAnsi="仿宋" w:cs="宋体" w:hint="eastAsia"/>
          <w:color w:val="666666"/>
          <w:kern w:val="0"/>
          <w:sz w:val="32"/>
          <w:szCs w:val="32"/>
        </w:rPr>
        <w:t>340万元。</w:t>
      </w:r>
    </w:p>
    <w:p w:rsidR="00606F34" w:rsidRPr="00606F34" w:rsidRDefault="00606F34" w:rsidP="00606F34">
      <w:pPr>
        <w:widowControl/>
        <w:shd w:val="clear" w:color="auto" w:fill="FFFFFF"/>
        <w:spacing w:before="75" w:after="75" w:line="540" w:lineRule="atLeast"/>
        <w:ind w:left="75" w:right="75"/>
        <w:jc w:val="left"/>
        <w:rPr>
          <w:rFonts w:ascii="仿宋" w:eastAsia="仿宋" w:hAnsi="仿宋" w:cs="宋体"/>
          <w:color w:val="666666"/>
          <w:kern w:val="0"/>
          <w:sz w:val="32"/>
          <w:szCs w:val="32"/>
        </w:rPr>
      </w:pPr>
      <w:r w:rsidRPr="00606F34">
        <w:rPr>
          <w:rFonts w:ascii="仿宋" w:eastAsia="仿宋" w:hAnsi="仿宋" w:cs="宋体" w:hint="eastAsia"/>
          <w:color w:val="666666"/>
          <w:kern w:val="0"/>
          <w:sz w:val="32"/>
          <w:szCs w:val="32"/>
        </w:rPr>
        <w:t xml:space="preserve">　　专项转移支付：一般公共服务</w:t>
      </w:r>
      <w:r w:rsidR="00ED472F">
        <w:rPr>
          <w:rFonts w:ascii="仿宋" w:eastAsia="仿宋" w:hAnsi="仿宋" w:cs="宋体" w:hint="eastAsia"/>
          <w:color w:val="666666"/>
          <w:kern w:val="0"/>
          <w:sz w:val="32"/>
          <w:szCs w:val="32"/>
        </w:rPr>
        <w:t>207</w:t>
      </w:r>
      <w:r w:rsidRPr="00606F34">
        <w:rPr>
          <w:rFonts w:ascii="仿宋" w:eastAsia="仿宋" w:hAnsi="仿宋" w:cs="宋体" w:hint="eastAsia"/>
          <w:color w:val="666666"/>
          <w:kern w:val="0"/>
          <w:sz w:val="32"/>
          <w:szCs w:val="32"/>
        </w:rPr>
        <w:t>万元，公共安全</w:t>
      </w:r>
      <w:r w:rsidR="00ED472F">
        <w:rPr>
          <w:rFonts w:ascii="仿宋" w:eastAsia="仿宋" w:hAnsi="仿宋" w:cs="宋体" w:hint="eastAsia"/>
          <w:color w:val="666666"/>
          <w:kern w:val="0"/>
          <w:sz w:val="32"/>
          <w:szCs w:val="32"/>
        </w:rPr>
        <w:t>791</w:t>
      </w:r>
      <w:r w:rsidRPr="00606F34">
        <w:rPr>
          <w:rFonts w:ascii="仿宋" w:eastAsia="仿宋" w:hAnsi="仿宋" w:cs="宋体" w:hint="eastAsia"/>
          <w:color w:val="666666"/>
          <w:kern w:val="0"/>
          <w:sz w:val="32"/>
          <w:szCs w:val="32"/>
        </w:rPr>
        <w:t>万元，教育</w:t>
      </w:r>
      <w:r w:rsidR="00ED472F">
        <w:rPr>
          <w:rFonts w:ascii="仿宋" w:eastAsia="仿宋" w:hAnsi="仿宋" w:cs="宋体" w:hint="eastAsia"/>
          <w:color w:val="666666"/>
          <w:kern w:val="0"/>
          <w:sz w:val="32"/>
          <w:szCs w:val="32"/>
        </w:rPr>
        <w:t>5553</w:t>
      </w:r>
      <w:r w:rsidRPr="00606F34">
        <w:rPr>
          <w:rFonts w:ascii="仿宋" w:eastAsia="仿宋" w:hAnsi="仿宋" w:cs="宋体" w:hint="eastAsia"/>
          <w:color w:val="666666"/>
          <w:kern w:val="0"/>
          <w:sz w:val="32"/>
          <w:szCs w:val="32"/>
        </w:rPr>
        <w:t>万元，科学技术</w:t>
      </w:r>
      <w:r w:rsidR="00ED472F">
        <w:rPr>
          <w:rFonts w:ascii="仿宋" w:eastAsia="仿宋" w:hAnsi="仿宋" w:cs="宋体" w:hint="eastAsia"/>
          <w:color w:val="666666"/>
          <w:kern w:val="0"/>
          <w:sz w:val="32"/>
          <w:szCs w:val="32"/>
        </w:rPr>
        <w:t>741</w:t>
      </w:r>
      <w:r w:rsidRPr="00606F34">
        <w:rPr>
          <w:rFonts w:ascii="仿宋" w:eastAsia="仿宋" w:hAnsi="仿宋" w:cs="宋体" w:hint="eastAsia"/>
          <w:color w:val="666666"/>
          <w:kern w:val="0"/>
          <w:sz w:val="32"/>
          <w:szCs w:val="32"/>
        </w:rPr>
        <w:t>万元，文化体育与传媒</w:t>
      </w:r>
      <w:r w:rsidR="00ED472F">
        <w:rPr>
          <w:rFonts w:ascii="仿宋" w:eastAsia="仿宋" w:hAnsi="仿宋" w:cs="宋体" w:hint="eastAsia"/>
          <w:color w:val="666666"/>
          <w:kern w:val="0"/>
          <w:sz w:val="32"/>
          <w:szCs w:val="32"/>
        </w:rPr>
        <w:t>914</w:t>
      </w:r>
      <w:r w:rsidRPr="00606F34">
        <w:rPr>
          <w:rFonts w:ascii="仿宋" w:eastAsia="仿宋" w:hAnsi="仿宋" w:cs="宋体" w:hint="eastAsia"/>
          <w:color w:val="666666"/>
          <w:kern w:val="0"/>
          <w:sz w:val="32"/>
          <w:szCs w:val="32"/>
        </w:rPr>
        <w:t>万元，社会保障和就业</w:t>
      </w:r>
      <w:r w:rsidR="00ED472F">
        <w:rPr>
          <w:rFonts w:ascii="仿宋" w:eastAsia="仿宋" w:hAnsi="仿宋" w:cs="宋体" w:hint="eastAsia"/>
          <w:color w:val="666666"/>
          <w:kern w:val="0"/>
          <w:sz w:val="32"/>
          <w:szCs w:val="32"/>
        </w:rPr>
        <w:t>560</w:t>
      </w:r>
      <w:r w:rsidRPr="00606F34">
        <w:rPr>
          <w:rFonts w:ascii="仿宋" w:eastAsia="仿宋" w:hAnsi="仿宋" w:cs="宋体" w:hint="eastAsia"/>
          <w:color w:val="666666"/>
          <w:kern w:val="0"/>
          <w:sz w:val="32"/>
          <w:szCs w:val="32"/>
        </w:rPr>
        <w:t>万元，</w:t>
      </w:r>
      <w:r w:rsidR="00ED472F">
        <w:rPr>
          <w:rFonts w:ascii="仿宋" w:eastAsia="仿宋" w:hAnsi="仿宋" w:cs="宋体" w:hint="eastAsia"/>
          <w:color w:val="666666"/>
          <w:kern w:val="0"/>
          <w:sz w:val="32"/>
          <w:szCs w:val="32"/>
        </w:rPr>
        <w:t>卫生健康712</w:t>
      </w:r>
      <w:r w:rsidRPr="00606F34">
        <w:rPr>
          <w:rFonts w:ascii="仿宋" w:eastAsia="仿宋" w:hAnsi="仿宋" w:cs="宋体" w:hint="eastAsia"/>
          <w:color w:val="666666"/>
          <w:kern w:val="0"/>
          <w:sz w:val="32"/>
          <w:szCs w:val="32"/>
        </w:rPr>
        <w:t>万元，节能环保</w:t>
      </w:r>
      <w:r w:rsidR="00ED472F">
        <w:rPr>
          <w:rFonts w:ascii="仿宋" w:eastAsia="仿宋" w:hAnsi="仿宋" w:cs="宋体" w:hint="eastAsia"/>
          <w:color w:val="666666"/>
          <w:kern w:val="0"/>
          <w:sz w:val="32"/>
          <w:szCs w:val="32"/>
        </w:rPr>
        <w:t>5473</w:t>
      </w:r>
      <w:r w:rsidRPr="00606F34">
        <w:rPr>
          <w:rFonts w:ascii="仿宋" w:eastAsia="仿宋" w:hAnsi="仿宋" w:cs="宋体" w:hint="eastAsia"/>
          <w:color w:val="666666"/>
          <w:kern w:val="0"/>
          <w:sz w:val="32"/>
          <w:szCs w:val="32"/>
        </w:rPr>
        <w:t>万元，农林水</w:t>
      </w:r>
      <w:r w:rsidR="00ED472F">
        <w:rPr>
          <w:rFonts w:ascii="仿宋" w:eastAsia="仿宋" w:hAnsi="仿宋" w:cs="宋体" w:hint="eastAsia"/>
          <w:color w:val="666666"/>
          <w:kern w:val="0"/>
          <w:sz w:val="32"/>
          <w:szCs w:val="32"/>
        </w:rPr>
        <w:t>12835</w:t>
      </w:r>
      <w:r w:rsidRPr="00606F34">
        <w:rPr>
          <w:rFonts w:ascii="仿宋" w:eastAsia="仿宋" w:hAnsi="仿宋" w:cs="宋体" w:hint="eastAsia"/>
          <w:color w:val="666666"/>
          <w:kern w:val="0"/>
          <w:sz w:val="32"/>
          <w:szCs w:val="32"/>
        </w:rPr>
        <w:t>万元，交通运输</w:t>
      </w:r>
      <w:r w:rsidR="00ED472F">
        <w:rPr>
          <w:rFonts w:ascii="仿宋" w:eastAsia="仿宋" w:hAnsi="仿宋" w:cs="宋体" w:hint="eastAsia"/>
          <w:color w:val="666666"/>
          <w:kern w:val="0"/>
          <w:sz w:val="32"/>
          <w:szCs w:val="32"/>
        </w:rPr>
        <w:t>3799</w:t>
      </w:r>
      <w:r w:rsidRPr="00606F34">
        <w:rPr>
          <w:rFonts w:ascii="仿宋" w:eastAsia="仿宋" w:hAnsi="仿宋" w:cs="宋体" w:hint="eastAsia"/>
          <w:color w:val="666666"/>
          <w:kern w:val="0"/>
          <w:sz w:val="32"/>
          <w:szCs w:val="32"/>
        </w:rPr>
        <w:t>万元，资源勘探</w:t>
      </w:r>
      <w:r w:rsidR="00ED472F">
        <w:rPr>
          <w:rFonts w:ascii="仿宋" w:eastAsia="仿宋" w:hAnsi="仿宋" w:cs="宋体" w:hint="eastAsia"/>
          <w:color w:val="666666"/>
          <w:kern w:val="0"/>
          <w:sz w:val="32"/>
          <w:szCs w:val="32"/>
        </w:rPr>
        <w:t>50</w:t>
      </w:r>
      <w:r w:rsidRPr="00606F34">
        <w:rPr>
          <w:rFonts w:ascii="仿宋" w:eastAsia="仿宋" w:hAnsi="仿宋" w:cs="宋体" w:hint="eastAsia"/>
          <w:color w:val="666666"/>
          <w:kern w:val="0"/>
          <w:sz w:val="32"/>
          <w:szCs w:val="32"/>
        </w:rPr>
        <w:t>万元，商业服务业</w:t>
      </w:r>
      <w:r w:rsidR="00ED472F">
        <w:rPr>
          <w:rFonts w:ascii="仿宋" w:eastAsia="仿宋" w:hAnsi="仿宋" w:cs="宋体" w:hint="eastAsia"/>
          <w:color w:val="666666"/>
          <w:kern w:val="0"/>
          <w:sz w:val="32"/>
          <w:szCs w:val="32"/>
        </w:rPr>
        <w:t>1539</w:t>
      </w:r>
      <w:r w:rsidRPr="00606F34">
        <w:rPr>
          <w:rFonts w:ascii="仿宋" w:eastAsia="仿宋" w:hAnsi="仿宋" w:cs="宋体" w:hint="eastAsia"/>
          <w:color w:val="666666"/>
          <w:kern w:val="0"/>
          <w:sz w:val="32"/>
          <w:szCs w:val="32"/>
        </w:rPr>
        <w:t>万元，金融</w:t>
      </w:r>
      <w:r w:rsidR="00ED472F">
        <w:rPr>
          <w:rFonts w:ascii="仿宋" w:eastAsia="仿宋" w:hAnsi="仿宋" w:cs="宋体" w:hint="eastAsia"/>
          <w:color w:val="666666"/>
          <w:kern w:val="0"/>
          <w:sz w:val="32"/>
          <w:szCs w:val="32"/>
        </w:rPr>
        <w:t>30</w:t>
      </w:r>
      <w:r w:rsidRPr="00606F34">
        <w:rPr>
          <w:rFonts w:ascii="仿宋" w:eastAsia="仿宋" w:hAnsi="仿宋" w:cs="宋体" w:hint="eastAsia"/>
          <w:color w:val="666666"/>
          <w:kern w:val="0"/>
          <w:sz w:val="32"/>
          <w:szCs w:val="32"/>
        </w:rPr>
        <w:t>万元，</w:t>
      </w:r>
      <w:r w:rsidR="00ED472F">
        <w:rPr>
          <w:rFonts w:ascii="仿宋" w:eastAsia="仿宋" w:hAnsi="仿宋" w:cs="宋体" w:hint="eastAsia"/>
          <w:color w:val="666666"/>
          <w:kern w:val="0"/>
          <w:sz w:val="32"/>
          <w:szCs w:val="32"/>
        </w:rPr>
        <w:t>自然资源</w:t>
      </w:r>
      <w:r w:rsidRPr="00606F34">
        <w:rPr>
          <w:rFonts w:ascii="仿宋" w:eastAsia="仿宋" w:hAnsi="仿宋" w:cs="宋体" w:hint="eastAsia"/>
          <w:color w:val="666666"/>
          <w:kern w:val="0"/>
          <w:sz w:val="32"/>
          <w:szCs w:val="32"/>
        </w:rPr>
        <w:t>海洋气象</w:t>
      </w:r>
      <w:r w:rsidR="00ED472F">
        <w:rPr>
          <w:rFonts w:ascii="仿宋" w:eastAsia="仿宋" w:hAnsi="仿宋" w:cs="宋体" w:hint="eastAsia"/>
          <w:color w:val="666666"/>
          <w:kern w:val="0"/>
          <w:sz w:val="32"/>
          <w:szCs w:val="32"/>
        </w:rPr>
        <w:t>288</w:t>
      </w:r>
      <w:r w:rsidRPr="00606F34">
        <w:rPr>
          <w:rFonts w:ascii="仿宋" w:eastAsia="仿宋" w:hAnsi="仿宋" w:cs="宋体" w:hint="eastAsia"/>
          <w:color w:val="666666"/>
          <w:kern w:val="0"/>
          <w:sz w:val="32"/>
          <w:szCs w:val="32"/>
        </w:rPr>
        <w:t>万元，住房保障</w:t>
      </w:r>
      <w:r w:rsidR="00ED472F">
        <w:rPr>
          <w:rFonts w:ascii="仿宋" w:eastAsia="仿宋" w:hAnsi="仿宋" w:cs="宋体" w:hint="eastAsia"/>
          <w:color w:val="666666"/>
          <w:kern w:val="0"/>
          <w:sz w:val="32"/>
          <w:szCs w:val="32"/>
        </w:rPr>
        <w:t>6601</w:t>
      </w:r>
      <w:r w:rsidRPr="00606F34">
        <w:rPr>
          <w:rFonts w:ascii="仿宋" w:eastAsia="仿宋" w:hAnsi="仿宋" w:cs="宋体" w:hint="eastAsia"/>
          <w:color w:val="666666"/>
          <w:kern w:val="0"/>
          <w:sz w:val="32"/>
          <w:szCs w:val="32"/>
        </w:rPr>
        <w:t>万元，</w:t>
      </w:r>
      <w:r w:rsidR="00ED472F">
        <w:rPr>
          <w:rFonts w:ascii="仿宋" w:eastAsia="仿宋" w:hAnsi="仿宋" w:cs="宋体" w:hint="eastAsia"/>
          <w:color w:val="666666"/>
          <w:kern w:val="0"/>
          <w:sz w:val="32"/>
          <w:szCs w:val="32"/>
        </w:rPr>
        <w:t>粮油物资储备180万元，</w:t>
      </w:r>
      <w:r w:rsidRPr="00606F34">
        <w:rPr>
          <w:rFonts w:ascii="仿宋" w:eastAsia="仿宋" w:hAnsi="仿宋" w:cs="宋体" w:hint="eastAsia"/>
          <w:color w:val="666666"/>
          <w:kern w:val="0"/>
          <w:sz w:val="32"/>
          <w:szCs w:val="32"/>
        </w:rPr>
        <w:t>其他</w:t>
      </w:r>
      <w:r w:rsidR="00ED472F">
        <w:rPr>
          <w:rFonts w:ascii="仿宋" w:eastAsia="仿宋" w:hAnsi="仿宋" w:cs="宋体" w:hint="eastAsia"/>
          <w:color w:val="666666"/>
          <w:kern w:val="0"/>
          <w:sz w:val="32"/>
          <w:szCs w:val="32"/>
        </w:rPr>
        <w:t>收入</w:t>
      </w:r>
      <w:r w:rsidRPr="00606F34">
        <w:rPr>
          <w:rFonts w:ascii="仿宋" w:eastAsia="仿宋" w:hAnsi="仿宋" w:cs="宋体" w:hint="eastAsia"/>
          <w:color w:val="666666"/>
          <w:kern w:val="0"/>
          <w:sz w:val="32"/>
          <w:szCs w:val="32"/>
        </w:rPr>
        <w:t>8</w:t>
      </w:r>
      <w:r w:rsidR="00ED472F">
        <w:rPr>
          <w:rFonts w:ascii="仿宋" w:eastAsia="仿宋" w:hAnsi="仿宋" w:cs="宋体" w:hint="eastAsia"/>
          <w:color w:val="666666"/>
          <w:kern w:val="0"/>
          <w:sz w:val="32"/>
          <w:szCs w:val="32"/>
        </w:rPr>
        <w:t>1</w:t>
      </w:r>
      <w:r w:rsidRPr="00606F34">
        <w:rPr>
          <w:rFonts w:ascii="仿宋" w:eastAsia="仿宋" w:hAnsi="仿宋" w:cs="宋体" w:hint="eastAsia"/>
          <w:color w:val="666666"/>
          <w:kern w:val="0"/>
          <w:sz w:val="32"/>
          <w:szCs w:val="32"/>
        </w:rPr>
        <w:t>万元。专项转移支付按专款专用的要求使用，不得挪作他用。</w:t>
      </w:r>
      <w:bookmarkStart w:id="0" w:name="_GoBack"/>
      <w:bookmarkEnd w:id="0"/>
    </w:p>
    <w:p w:rsidR="008F1F9E" w:rsidRDefault="008F1F9E"/>
    <w:sectPr w:rsidR="008F1F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988"/>
    <w:rsid w:val="00083988"/>
    <w:rsid w:val="00606F34"/>
    <w:rsid w:val="00760F95"/>
    <w:rsid w:val="008F1F9E"/>
    <w:rsid w:val="00ED4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6F3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6F3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340055">
      <w:bodyDiv w:val="1"/>
      <w:marLeft w:val="0"/>
      <w:marRight w:val="0"/>
      <w:marTop w:val="0"/>
      <w:marBottom w:val="0"/>
      <w:divBdr>
        <w:top w:val="none" w:sz="0" w:space="0" w:color="auto"/>
        <w:left w:val="none" w:sz="0" w:space="0" w:color="auto"/>
        <w:bottom w:val="none" w:sz="0" w:space="0" w:color="auto"/>
        <w:right w:val="none" w:sz="0" w:space="0" w:color="auto"/>
      </w:divBdr>
      <w:divsChild>
        <w:div w:id="1870024975">
          <w:marLeft w:val="0"/>
          <w:marRight w:val="0"/>
          <w:marTop w:val="450"/>
          <w:marBottom w:val="0"/>
          <w:divBdr>
            <w:top w:val="none" w:sz="0" w:space="0" w:color="auto"/>
            <w:left w:val="none" w:sz="0" w:space="0" w:color="auto"/>
            <w:bottom w:val="none" w:sz="0" w:space="0" w:color="auto"/>
            <w:right w:val="none" w:sz="0" w:space="0" w:color="auto"/>
          </w:divBdr>
        </w:div>
        <w:div w:id="387534969">
          <w:marLeft w:val="0"/>
          <w:marRight w:val="0"/>
          <w:marTop w:val="300"/>
          <w:marBottom w:val="0"/>
          <w:divBdr>
            <w:top w:val="none" w:sz="0" w:space="0" w:color="auto"/>
            <w:left w:val="none" w:sz="0" w:space="0" w:color="auto"/>
            <w:bottom w:val="none" w:sz="0" w:space="0" w:color="auto"/>
            <w:right w:val="none" w:sz="0" w:space="0" w:color="auto"/>
          </w:divBdr>
          <w:divsChild>
            <w:div w:id="1201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122</Words>
  <Characters>697</Characters>
  <Application>Microsoft Office Word</Application>
  <DocSecurity>0</DocSecurity>
  <Lines>5</Lines>
  <Paragraphs>1</Paragraphs>
  <ScaleCrop>false</ScaleCrop>
  <Company>china</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2020-08-31T07:15:00Z</dcterms:created>
  <dcterms:modified xsi:type="dcterms:W3CDTF">2020-08-31T10:16:00Z</dcterms:modified>
</cp:coreProperties>
</file>