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b w:val="0"/>
          <w:bCs/>
          <w:color w:val="000000"/>
          <w:sz w:val="44"/>
          <w:szCs w:val="44"/>
        </w:rPr>
      </w:pPr>
    </w:p>
    <w:p>
      <w:pPr>
        <w:spacing w:line="600" w:lineRule="exact"/>
        <w:jc w:val="center"/>
        <w:rPr>
          <w:rFonts w:hint="eastAsia" w:ascii="黑体" w:hAnsi="黑体" w:eastAsia="黑体"/>
          <w:b w:val="0"/>
          <w:bCs/>
          <w:color w:val="000000"/>
          <w:sz w:val="44"/>
          <w:szCs w:val="44"/>
        </w:rPr>
      </w:pPr>
    </w:p>
    <w:p>
      <w:pPr>
        <w:spacing w:line="600" w:lineRule="exact"/>
        <w:jc w:val="center"/>
        <w:rPr>
          <w:rFonts w:hint="eastAsia" w:ascii="黑体" w:hAnsi="黑体" w:eastAsia="黑体"/>
          <w:b w:val="0"/>
          <w:bCs/>
          <w:color w:val="000000"/>
          <w:sz w:val="44"/>
          <w:szCs w:val="44"/>
        </w:rPr>
      </w:pPr>
    </w:p>
    <w:p>
      <w:pPr>
        <w:spacing w:line="600" w:lineRule="exact"/>
        <w:jc w:val="center"/>
        <w:rPr>
          <w:rFonts w:hint="eastAsia" w:ascii="黑体" w:hAnsi="黑体" w:eastAsia="黑体"/>
          <w:b w:val="0"/>
          <w:bCs/>
          <w:color w:val="000000"/>
          <w:sz w:val="44"/>
          <w:szCs w:val="44"/>
        </w:rPr>
      </w:pPr>
    </w:p>
    <w:p>
      <w:pPr>
        <w:spacing w:line="600" w:lineRule="exact"/>
        <w:jc w:val="center"/>
        <w:rPr>
          <w:rFonts w:hint="eastAsia" w:ascii="黑体" w:hAnsi="黑体" w:eastAsia="黑体"/>
          <w:b w:val="0"/>
          <w:bCs/>
          <w:color w:val="000000"/>
          <w:sz w:val="44"/>
          <w:szCs w:val="44"/>
        </w:rPr>
      </w:pPr>
    </w:p>
    <w:p>
      <w:pPr>
        <w:spacing w:line="600" w:lineRule="exact"/>
        <w:jc w:val="center"/>
        <w:rPr>
          <w:rFonts w:hint="eastAsia" w:ascii="黑体" w:hAnsi="黑体" w:eastAsia="黑体"/>
          <w:b w:val="0"/>
          <w:bCs/>
          <w:color w:val="000000"/>
          <w:sz w:val="44"/>
          <w:szCs w:val="44"/>
        </w:rPr>
      </w:pPr>
    </w:p>
    <w:p>
      <w:pPr>
        <w:spacing w:line="600" w:lineRule="exact"/>
        <w:jc w:val="center"/>
        <w:rPr>
          <w:rFonts w:hint="eastAsia" w:ascii="黑体" w:hAnsi="黑体" w:eastAsia="黑体"/>
          <w:b w:val="0"/>
          <w:bCs/>
          <w:color w:val="000000"/>
          <w:sz w:val="44"/>
          <w:szCs w:val="44"/>
        </w:rPr>
      </w:pPr>
    </w:p>
    <w:p>
      <w:pPr>
        <w:spacing w:line="600" w:lineRule="exact"/>
        <w:jc w:val="center"/>
        <w:rPr>
          <w:rFonts w:hint="eastAsia" w:ascii="黑体" w:hAnsi="黑体" w:eastAsia="黑体" w:cs="黑体"/>
          <w:b w:val="0"/>
          <w:bCs/>
          <w:color w:val="000000"/>
          <w:sz w:val="52"/>
          <w:szCs w:val="52"/>
        </w:rPr>
      </w:pPr>
      <w:r>
        <w:rPr>
          <w:rFonts w:hint="eastAsia" w:ascii="黑体" w:hAnsi="黑体" w:eastAsia="黑体" w:cs="黑体"/>
          <w:b w:val="0"/>
          <w:bCs/>
          <w:color w:val="000000"/>
          <w:sz w:val="52"/>
          <w:szCs w:val="52"/>
        </w:rPr>
        <w:t>新县</w:t>
      </w:r>
      <w:r>
        <w:rPr>
          <w:rFonts w:hint="eastAsia" w:ascii="黑体" w:hAnsi="黑体" w:eastAsia="黑体" w:cs="黑体"/>
          <w:b w:val="0"/>
          <w:bCs/>
          <w:color w:val="000000"/>
          <w:sz w:val="52"/>
          <w:szCs w:val="52"/>
          <w:lang w:eastAsia="zh-CN"/>
        </w:rPr>
        <w:t>自然资源局</w:t>
      </w:r>
      <w:r>
        <w:rPr>
          <w:rFonts w:hint="eastAsia" w:ascii="黑体" w:hAnsi="黑体" w:eastAsia="黑体" w:cs="黑体"/>
          <w:b w:val="0"/>
          <w:bCs/>
          <w:color w:val="000000"/>
          <w:sz w:val="52"/>
          <w:szCs w:val="52"/>
        </w:rPr>
        <w:t>202</w:t>
      </w:r>
      <w:r>
        <w:rPr>
          <w:rFonts w:hint="eastAsia" w:ascii="黑体" w:hAnsi="黑体" w:eastAsia="黑体" w:cs="黑体"/>
          <w:b w:val="0"/>
          <w:bCs/>
          <w:color w:val="000000"/>
          <w:sz w:val="52"/>
          <w:szCs w:val="52"/>
          <w:lang w:val="en-US" w:eastAsia="zh-CN"/>
        </w:rPr>
        <w:t>1</w:t>
      </w:r>
      <w:r>
        <w:rPr>
          <w:rFonts w:hint="eastAsia" w:ascii="黑体" w:hAnsi="黑体" w:eastAsia="黑体" w:cs="黑体"/>
          <w:b w:val="0"/>
          <w:bCs/>
          <w:color w:val="000000"/>
          <w:sz w:val="52"/>
          <w:szCs w:val="52"/>
        </w:rPr>
        <w:t>年部门预算收支</w:t>
      </w:r>
    </w:p>
    <w:p>
      <w:pPr>
        <w:spacing w:line="600" w:lineRule="exact"/>
        <w:jc w:val="center"/>
        <w:rPr>
          <w:rFonts w:hint="eastAsia" w:ascii="黑体" w:hAnsi="黑体" w:eastAsia="黑体" w:cs="黑体"/>
          <w:b w:val="0"/>
          <w:bCs/>
          <w:color w:val="000000"/>
          <w:sz w:val="52"/>
          <w:szCs w:val="52"/>
        </w:rPr>
      </w:pPr>
      <w:r>
        <w:rPr>
          <w:rFonts w:hint="eastAsia" w:ascii="黑体" w:hAnsi="黑体" w:eastAsia="黑体" w:cs="黑体"/>
          <w:b w:val="0"/>
          <w:bCs/>
          <w:color w:val="000000"/>
          <w:sz w:val="52"/>
          <w:szCs w:val="52"/>
        </w:rPr>
        <w:t>情况说明</w:t>
      </w:r>
    </w:p>
    <w:p>
      <w:pPr>
        <w:spacing w:line="600" w:lineRule="exact"/>
        <w:jc w:val="center"/>
        <w:rPr>
          <w:rFonts w:hint="eastAsia" w:ascii="黑体" w:hAnsi="黑体" w:eastAsia="黑体" w:cs="黑体"/>
          <w:b w:val="0"/>
          <w:bCs/>
          <w:color w:val="000000"/>
          <w:sz w:val="32"/>
          <w:szCs w:val="32"/>
        </w:rPr>
      </w:pPr>
    </w:p>
    <w:p>
      <w:pPr>
        <w:spacing w:line="600" w:lineRule="exact"/>
        <w:jc w:val="center"/>
        <w:rPr>
          <w:rFonts w:hint="eastAsia" w:ascii="宋体" w:hAnsi="宋体" w:eastAsia="宋体" w:cs="宋体"/>
          <w:b w:val="0"/>
          <w:bCs/>
          <w:color w:val="000000"/>
          <w:sz w:val="32"/>
          <w:szCs w:val="32"/>
        </w:rPr>
      </w:pPr>
    </w:p>
    <w:p>
      <w:pPr>
        <w:spacing w:line="600" w:lineRule="exact"/>
        <w:jc w:val="center"/>
        <w:rPr>
          <w:rFonts w:hint="eastAsia" w:ascii="宋体" w:hAnsi="宋体" w:eastAsia="宋体" w:cs="宋体"/>
          <w:b w:val="0"/>
          <w:bCs w:val="0"/>
          <w:color w:val="000000"/>
          <w:sz w:val="32"/>
          <w:szCs w:val="32"/>
        </w:rPr>
      </w:pPr>
    </w:p>
    <w:p>
      <w:pPr>
        <w:spacing w:line="600" w:lineRule="exact"/>
        <w:jc w:val="center"/>
        <w:rPr>
          <w:rFonts w:hint="eastAsia" w:ascii="宋体" w:hAnsi="宋体" w:eastAsia="宋体" w:cs="宋体"/>
          <w:b w:val="0"/>
          <w:bCs w:val="0"/>
          <w:color w:val="000000"/>
          <w:sz w:val="32"/>
          <w:szCs w:val="32"/>
        </w:rPr>
      </w:pPr>
    </w:p>
    <w:p>
      <w:pPr>
        <w:spacing w:line="600" w:lineRule="exact"/>
        <w:jc w:val="center"/>
        <w:rPr>
          <w:rFonts w:hint="eastAsia" w:ascii="宋体" w:hAnsi="宋体" w:eastAsia="宋体" w:cs="宋体"/>
          <w:b w:val="0"/>
          <w:bCs w:val="0"/>
          <w:color w:val="000000"/>
          <w:sz w:val="32"/>
          <w:szCs w:val="32"/>
        </w:rPr>
      </w:pPr>
    </w:p>
    <w:p>
      <w:pPr>
        <w:spacing w:line="600" w:lineRule="exact"/>
        <w:jc w:val="center"/>
        <w:rPr>
          <w:rFonts w:hint="eastAsia" w:ascii="宋体" w:hAnsi="宋体" w:eastAsia="宋体" w:cs="宋体"/>
          <w:b w:val="0"/>
          <w:bCs w:val="0"/>
          <w:color w:val="000000"/>
          <w:sz w:val="32"/>
          <w:szCs w:val="32"/>
        </w:rPr>
      </w:pPr>
    </w:p>
    <w:p>
      <w:pPr>
        <w:spacing w:line="600" w:lineRule="exact"/>
        <w:jc w:val="center"/>
        <w:rPr>
          <w:rFonts w:hint="eastAsia" w:ascii="宋体" w:hAnsi="宋体" w:eastAsia="宋体" w:cs="宋体"/>
          <w:b w:val="0"/>
          <w:bCs w:val="0"/>
          <w:color w:val="000000"/>
          <w:sz w:val="32"/>
          <w:szCs w:val="32"/>
        </w:rPr>
      </w:pPr>
    </w:p>
    <w:p>
      <w:pPr>
        <w:spacing w:line="600" w:lineRule="exact"/>
        <w:jc w:val="center"/>
        <w:rPr>
          <w:rFonts w:hint="eastAsia" w:ascii="宋体" w:hAnsi="宋体" w:eastAsia="宋体" w:cs="宋体"/>
          <w:b w:val="0"/>
          <w:bCs w:val="0"/>
          <w:color w:val="000000"/>
          <w:sz w:val="32"/>
          <w:szCs w:val="32"/>
        </w:rPr>
      </w:pPr>
    </w:p>
    <w:p>
      <w:pPr>
        <w:spacing w:line="600" w:lineRule="exact"/>
        <w:jc w:val="center"/>
        <w:rPr>
          <w:rFonts w:hint="eastAsia" w:ascii="宋体" w:hAnsi="宋体" w:eastAsia="宋体" w:cs="宋体"/>
          <w:b w:val="0"/>
          <w:bCs w:val="0"/>
          <w:color w:val="000000"/>
          <w:sz w:val="32"/>
          <w:szCs w:val="32"/>
        </w:rPr>
      </w:pPr>
    </w:p>
    <w:p>
      <w:pPr>
        <w:spacing w:line="600" w:lineRule="exact"/>
        <w:jc w:val="center"/>
        <w:rPr>
          <w:rFonts w:hint="eastAsia" w:ascii="宋体" w:hAnsi="宋体" w:eastAsia="宋体" w:cs="宋体"/>
          <w:b w:val="0"/>
          <w:bCs w:val="0"/>
          <w:color w:val="000000"/>
          <w:sz w:val="32"/>
          <w:szCs w:val="32"/>
        </w:rPr>
      </w:pPr>
    </w:p>
    <w:p>
      <w:pPr>
        <w:spacing w:line="600" w:lineRule="exact"/>
        <w:jc w:val="center"/>
        <w:rPr>
          <w:rFonts w:hint="eastAsia" w:ascii="宋体" w:hAnsi="宋体" w:eastAsia="宋体" w:cs="宋体"/>
          <w:b w:val="0"/>
          <w:bCs w:val="0"/>
          <w:color w:val="000000"/>
          <w:sz w:val="32"/>
          <w:szCs w:val="32"/>
        </w:rPr>
      </w:pPr>
    </w:p>
    <w:p>
      <w:pPr>
        <w:spacing w:line="600" w:lineRule="exact"/>
        <w:jc w:val="center"/>
        <w:rPr>
          <w:rFonts w:hint="eastAsia" w:ascii="宋体" w:hAnsi="宋体" w:eastAsia="宋体" w:cs="宋体"/>
          <w:b w:val="0"/>
          <w:bCs w:val="0"/>
          <w:color w:val="000000"/>
          <w:sz w:val="32"/>
          <w:szCs w:val="32"/>
        </w:rPr>
      </w:pPr>
    </w:p>
    <w:p>
      <w:pPr>
        <w:spacing w:line="600" w:lineRule="exact"/>
        <w:jc w:val="center"/>
        <w:rPr>
          <w:rFonts w:hint="eastAsia" w:ascii="宋体" w:hAnsi="宋体" w:eastAsia="宋体" w:cs="宋体"/>
          <w:b w:val="0"/>
          <w:bCs w:val="0"/>
          <w:color w:val="000000"/>
          <w:sz w:val="32"/>
          <w:szCs w:val="32"/>
        </w:rPr>
      </w:pPr>
    </w:p>
    <w:p>
      <w:pPr>
        <w:spacing w:line="600" w:lineRule="exact"/>
        <w:jc w:val="center"/>
        <w:rPr>
          <w:rFonts w:hint="eastAsia" w:ascii="宋体" w:hAnsi="宋体" w:eastAsia="宋体" w:cs="宋体"/>
          <w:b w:val="0"/>
          <w:bCs w:val="0"/>
          <w:color w:val="000000"/>
          <w:sz w:val="32"/>
          <w:szCs w:val="32"/>
        </w:rPr>
      </w:pPr>
    </w:p>
    <w:p>
      <w:pPr>
        <w:spacing w:line="600" w:lineRule="exact"/>
        <w:jc w:val="center"/>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rPr>
        <w:t>目   录</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一 、部门基本情况</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（一）机构设置</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（二）主要职责</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（三）人员情况</w:t>
      </w:r>
    </w:p>
    <w:p>
      <w:pPr>
        <w:spacing w:line="600" w:lineRule="exact"/>
        <w:ind w:firstLine="800" w:firstLineChars="250"/>
        <w:rPr>
          <w:rFonts w:hint="eastAsia" w:ascii="宋体" w:hAnsi="宋体" w:eastAsia="宋体" w:cs="宋体"/>
          <w:color w:val="000000"/>
          <w:sz w:val="32"/>
          <w:szCs w:val="32"/>
        </w:rPr>
      </w:pPr>
      <w:r>
        <w:rPr>
          <w:rFonts w:hint="eastAsia" w:ascii="宋体" w:hAnsi="宋体" w:eastAsia="宋体" w:cs="宋体"/>
          <w:color w:val="000000"/>
          <w:sz w:val="32"/>
          <w:szCs w:val="32"/>
        </w:rPr>
        <w:t>(四) 预算年度主要工作任务</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二、202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年度部门预算情况说明</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三、 名词解释</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附件：202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年度部门预算表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01、202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年单位部门预算收支总表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02、202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年单位部门预算收入总表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03、202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年单位部门预算支出总表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04、202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年单位部门预算财政拨款收支总表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05、202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年单位部门预算财政拨款一般公共预算支出总表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06、202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年单位部门预算财政拨款一般公共预算基本支出总表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07、202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年单位“三公”经费支出预算明细表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07-1、202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年单位财政拨款“三公”经费支出预算明细表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08、202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年单位财政拨款政府性基金预算支出预算明细表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09、202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年单位政府采购支出预算明细表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10、202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年预算单位国有资本经营收支预算表</w:t>
      </w:r>
    </w:p>
    <w:p>
      <w:pPr>
        <w:spacing w:line="600" w:lineRule="exact"/>
        <w:ind w:firstLine="640" w:firstLineChars="200"/>
        <w:rPr>
          <w:rFonts w:hint="eastAsia" w:ascii="宋体" w:hAnsi="宋体" w:eastAsia="宋体" w:cs="宋体"/>
          <w:color w:val="000000"/>
          <w:sz w:val="32"/>
          <w:szCs w:val="32"/>
        </w:rPr>
      </w:pPr>
    </w:p>
    <w:p>
      <w:pPr>
        <w:spacing w:line="600" w:lineRule="exact"/>
        <w:ind w:firstLine="640" w:firstLineChars="200"/>
        <w:rPr>
          <w:rFonts w:hint="eastAsia" w:ascii="宋体" w:hAnsi="宋体" w:eastAsia="宋体" w:cs="宋体"/>
          <w:color w:val="000000"/>
          <w:sz w:val="32"/>
          <w:szCs w:val="32"/>
        </w:rPr>
      </w:pPr>
    </w:p>
    <w:p>
      <w:pPr>
        <w:spacing w:line="600" w:lineRule="exact"/>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一、部门基本情况</w:t>
      </w:r>
    </w:p>
    <w:p>
      <w:pPr>
        <w:spacing w:line="600" w:lineRule="exact"/>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（一）机构设置</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eastAsia" w:ascii="宋体" w:hAnsi="宋体" w:eastAsia="宋体" w:cs="宋体"/>
          <w:b/>
          <w:bCs/>
          <w:color w:val="000000"/>
          <w:sz w:val="32"/>
          <w:szCs w:val="32"/>
        </w:rPr>
      </w:pPr>
      <w:r>
        <w:rPr>
          <w:rFonts w:hint="eastAsia" w:ascii="宋体" w:hAnsi="宋体" w:eastAsia="宋体" w:cs="宋体"/>
          <w:color w:val="000000"/>
          <w:sz w:val="32"/>
          <w:szCs w:val="32"/>
        </w:rPr>
        <w:t>新县</w:t>
      </w:r>
      <w:r>
        <w:rPr>
          <w:rFonts w:hint="eastAsia" w:ascii="宋体" w:hAnsi="宋体" w:eastAsia="宋体" w:cs="宋体"/>
          <w:color w:val="000000"/>
          <w:sz w:val="32"/>
          <w:szCs w:val="32"/>
          <w:lang w:eastAsia="zh-CN"/>
        </w:rPr>
        <w:t>自然资源</w:t>
      </w:r>
      <w:r>
        <w:rPr>
          <w:rFonts w:hint="eastAsia" w:ascii="宋体" w:hAnsi="宋体" w:eastAsia="宋体" w:cs="宋体"/>
          <w:color w:val="000000"/>
          <w:sz w:val="32"/>
          <w:szCs w:val="32"/>
          <w:lang w:val="en-US" w:eastAsia="zh-CN"/>
        </w:rPr>
        <w:t>局</w:t>
      </w:r>
      <w:r>
        <w:rPr>
          <w:rFonts w:hint="eastAsia" w:ascii="宋体" w:hAnsi="宋体" w:eastAsia="宋体" w:cs="宋体"/>
          <w:color w:val="000000"/>
          <w:sz w:val="32"/>
          <w:szCs w:val="32"/>
        </w:rPr>
        <w:t>机关内设</w:t>
      </w:r>
      <w:r>
        <w:rPr>
          <w:rFonts w:hint="eastAsia" w:ascii="宋体" w:hAnsi="宋体" w:eastAsia="宋体" w:cs="宋体"/>
          <w:color w:val="000000"/>
          <w:sz w:val="32"/>
          <w:szCs w:val="32"/>
          <w:lang w:val="en-US" w:eastAsia="zh-CN"/>
        </w:rPr>
        <w:t>18</w:t>
      </w:r>
      <w:r>
        <w:rPr>
          <w:rFonts w:hint="eastAsia" w:ascii="宋体" w:hAnsi="宋体" w:eastAsia="宋体" w:cs="宋体"/>
          <w:color w:val="000000"/>
          <w:sz w:val="32"/>
          <w:szCs w:val="32"/>
        </w:rPr>
        <w:t>个股室</w:t>
      </w:r>
      <w:r>
        <w:rPr>
          <w:rFonts w:hint="eastAsia" w:ascii="宋体" w:hAnsi="宋体" w:eastAsia="宋体" w:cs="宋体"/>
          <w:color w:val="000000"/>
          <w:sz w:val="32"/>
          <w:szCs w:val="32"/>
          <w:lang w:eastAsia="zh-CN"/>
        </w:rPr>
        <w:t>，下设新县国土储备中心、新县国土资源执法监察大队、新县不动产登记中心、新县生态修复中心、新县自然资源开发利用中心及新集镇、泗店、浒湾、箭厂河、田铺、周河、陈店、陡山河、郭家河、吴陈河、千斤、卡房、八里畈、苏河、沙窝、香山湖</w:t>
      </w:r>
      <w:r>
        <w:rPr>
          <w:rFonts w:hint="eastAsia" w:ascii="宋体" w:hAnsi="宋体" w:eastAsia="宋体" w:cs="宋体"/>
          <w:color w:val="000000"/>
          <w:sz w:val="32"/>
          <w:szCs w:val="32"/>
          <w:lang w:val="en-US" w:eastAsia="zh-CN"/>
        </w:rPr>
        <w:t>16个乡镇自然资源所共计21个</w:t>
      </w:r>
      <w:r>
        <w:rPr>
          <w:rFonts w:hint="eastAsia" w:ascii="宋体" w:hAnsi="宋体" w:eastAsia="宋体" w:cs="宋体"/>
          <w:color w:val="000000"/>
          <w:sz w:val="32"/>
          <w:szCs w:val="32"/>
          <w:highlight w:val="none"/>
          <w:lang w:val="en-US" w:eastAsia="zh-CN"/>
        </w:rPr>
        <w:t>二级机构，</w:t>
      </w:r>
      <w:r>
        <w:rPr>
          <w:rFonts w:hint="eastAsia" w:ascii="宋体" w:hAnsi="宋体" w:eastAsia="宋体" w:cs="宋体"/>
          <w:b/>
          <w:bCs/>
          <w:color w:val="000000"/>
          <w:sz w:val="32"/>
          <w:szCs w:val="32"/>
          <w:lang w:val="en-US" w:eastAsia="zh-CN"/>
        </w:rPr>
        <w:t>财务统一管理</w:t>
      </w:r>
      <w:r>
        <w:rPr>
          <w:rFonts w:hint="eastAsia" w:ascii="宋体" w:hAnsi="宋体" w:cs="宋体"/>
          <w:b/>
          <w:bCs/>
          <w:color w:val="000000"/>
          <w:sz w:val="32"/>
          <w:szCs w:val="32"/>
          <w:lang w:val="en-US" w:eastAsia="zh-CN"/>
        </w:rPr>
        <w:t>，</w:t>
      </w:r>
      <w:r>
        <w:rPr>
          <w:rFonts w:hint="eastAsia" w:ascii="宋体" w:hAnsi="宋体" w:eastAsia="宋体" w:cs="宋体"/>
          <w:b/>
          <w:bCs/>
          <w:color w:val="000000"/>
          <w:sz w:val="32"/>
          <w:szCs w:val="32"/>
          <w:lang w:val="en-US" w:eastAsia="zh-CN"/>
        </w:rPr>
        <w:t>共计一个</w:t>
      </w:r>
      <w:r>
        <w:rPr>
          <w:rFonts w:hint="eastAsia" w:ascii="宋体" w:hAnsi="宋体" w:eastAsia="宋体" w:cs="宋体"/>
          <w:b/>
          <w:bCs/>
          <w:color w:val="000000"/>
          <w:sz w:val="32"/>
          <w:szCs w:val="32"/>
        </w:rPr>
        <w:t>归口预算管理单位。</w:t>
      </w:r>
    </w:p>
    <w:p>
      <w:pPr>
        <w:spacing w:line="60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（二）主要职责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val="en-US" w:eastAsia="zh-CN"/>
        </w:rPr>
        <w:t>1</w:t>
      </w:r>
      <w:r>
        <w:rPr>
          <w:rFonts w:hint="eastAsia" w:ascii="宋体" w:hAnsi="宋体" w:eastAsia="宋体" w:cs="宋体"/>
          <w:i w:val="0"/>
          <w:caps w:val="0"/>
          <w:color w:val="auto"/>
          <w:spacing w:val="0"/>
          <w:sz w:val="32"/>
          <w:szCs w:val="32"/>
          <w:shd w:val="clear" w:color="auto" w:fill="FFFFFF"/>
        </w:rPr>
        <w:t>）履行全县全民所有土地、矿产、森林、湿地、水等自然资源资产所有者职责和所有国土空间用途管制职责。</w:t>
      </w:r>
      <w:r>
        <w:rPr>
          <w:rFonts w:hint="eastAsia" w:ascii="宋体" w:hAnsi="宋体" w:eastAsia="宋体" w:cs="宋体"/>
          <w:i w:val="0"/>
          <w:caps w:val="0"/>
          <w:color w:val="auto"/>
          <w:spacing w:val="0"/>
          <w:sz w:val="32"/>
          <w:szCs w:val="32"/>
          <w:shd w:val="clear" w:color="auto" w:fill="FFFFFF"/>
          <w:lang w:eastAsia="zh-CN"/>
        </w:rPr>
        <w:t>组织实施</w:t>
      </w:r>
      <w:r>
        <w:rPr>
          <w:rFonts w:hint="eastAsia" w:ascii="宋体" w:hAnsi="宋体" w:eastAsia="宋体" w:cs="宋体"/>
          <w:i w:val="0"/>
          <w:caps w:val="0"/>
          <w:color w:val="auto"/>
          <w:spacing w:val="0"/>
          <w:sz w:val="32"/>
          <w:szCs w:val="32"/>
          <w:shd w:val="clear" w:color="auto" w:fill="FFFFFF"/>
        </w:rPr>
        <w:t>自然资源和国土空间规划及测绘等法律法规，拟定相关</w:t>
      </w:r>
      <w:r>
        <w:rPr>
          <w:rFonts w:hint="eastAsia" w:ascii="宋体" w:hAnsi="宋体" w:eastAsia="宋体" w:cs="宋体"/>
          <w:i w:val="0"/>
          <w:caps w:val="0"/>
          <w:color w:val="auto"/>
          <w:spacing w:val="0"/>
          <w:sz w:val="32"/>
          <w:szCs w:val="32"/>
          <w:shd w:val="clear" w:color="auto" w:fill="FFFFFF"/>
          <w:lang w:eastAsia="zh-CN"/>
        </w:rPr>
        <w:t>管理</w:t>
      </w:r>
      <w:r>
        <w:rPr>
          <w:rFonts w:hint="eastAsia" w:ascii="宋体" w:hAnsi="宋体" w:eastAsia="宋体" w:cs="宋体"/>
          <w:i w:val="0"/>
          <w:caps w:val="0"/>
          <w:color w:val="auto"/>
          <w:spacing w:val="0"/>
          <w:sz w:val="32"/>
          <w:szCs w:val="32"/>
          <w:shd w:val="clear" w:color="auto" w:fill="FFFFFF"/>
        </w:rPr>
        <w:t>办法</w:t>
      </w:r>
      <w:r>
        <w:rPr>
          <w:rFonts w:hint="eastAsia" w:ascii="宋体" w:hAnsi="宋体" w:eastAsia="宋体" w:cs="宋体"/>
          <w:i w:val="0"/>
          <w:caps w:val="0"/>
          <w:color w:val="auto"/>
          <w:spacing w:val="0"/>
          <w:sz w:val="32"/>
          <w:szCs w:val="32"/>
          <w:shd w:val="clear" w:color="auto" w:fill="FFFFFF"/>
          <w:lang w:eastAsia="zh-CN"/>
        </w:rPr>
        <w:t>并贯彻</w:t>
      </w:r>
      <w:r>
        <w:rPr>
          <w:rFonts w:hint="eastAsia" w:ascii="宋体" w:hAnsi="宋体" w:eastAsia="宋体" w:cs="宋体"/>
          <w:i w:val="0"/>
          <w:caps w:val="0"/>
          <w:color w:val="auto"/>
          <w:spacing w:val="0"/>
          <w:sz w:val="32"/>
          <w:szCs w:val="32"/>
          <w:shd w:val="clear" w:color="auto" w:fill="FFFFFF"/>
        </w:rPr>
        <w:t>实施，监督检查自然资源和国土空间规划</w:t>
      </w:r>
      <w:r>
        <w:rPr>
          <w:rFonts w:hint="eastAsia" w:ascii="宋体" w:hAnsi="宋体" w:eastAsia="宋体" w:cs="宋体"/>
          <w:i w:val="0"/>
          <w:caps w:val="0"/>
          <w:color w:val="auto"/>
          <w:spacing w:val="0"/>
          <w:sz w:val="32"/>
          <w:szCs w:val="32"/>
          <w:shd w:val="clear" w:color="auto" w:fill="FFFFFF"/>
          <w:lang w:eastAsia="zh-CN"/>
        </w:rPr>
        <w:t>及测绘等法律法规</w:t>
      </w:r>
      <w:r>
        <w:rPr>
          <w:rFonts w:hint="eastAsia" w:ascii="宋体" w:hAnsi="宋体" w:eastAsia="宋体" w:cs="宋体"/>
          <w:i w:val="0"/>
          <w:caps w:val="0"/>
          <w:color w:val="auto"/>
          <w:spacing w:val="0"/>
          <w:sz w:val="32"/>
          <w:szCs w:val="32"/>
          <w:shd w:val="clear" w:color="auto" w:fill="FFFFFF"/>
        </w:rPr>
        <w:t>执行情况。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宋体" w:hAnsi="宋体" w:eastAsia="宋体" w:cs="宋体"/>
          <w:i w:val="0"/>
          <w:caps w:val="0"/>
          <w:color w:val="auto"/>
          <w:spacing w:val="0"/>
          <w:sz w:val="32"/>
          <w:szCs w:val="32"/>
          <w:shd w:val="clear" w:color="auto" w:fill="FFFFFF"/>
        </w:rPr>
      </w:pP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val="en-US" w:eastAsia="zh-CN"/>
        </w:rPr>
        <w:t>2</w:t>
      </w:r>
      <w:r>
        <w:rPr>
          <w:rFonts w:hint="eastAsia" w:ascii="宋体" w:hAnsi="宋体" w:eastAsia="宋体" w:cs="宋体"/>
          <w:i w:val="0"/>
          <w:caps w:val="0"/>
          <w:color w:val="auto"/>
          <w:spacing w:val="0"/>
          <w:sz w:val="32"/>
          <w:szCs w:val="32"/>
          <w:shd w:val="clear" w:color="auto" w:fill="FFFFFF"/>
        </w:rPr>
        <w:t>）负责自然资源调查监测评价。贯彻执行自然资源调查监测评价的指标体系和统计标准</w:t>
      </w:r>
      <w:r>
        <w:rPr>
          <w:rFonts w:hint="eastAsia" w:ascii="宋体" w:hAnsi="宋体" w:eastAsia="宋体" w:cs="宋体"/>
          <w:i w:val="0"/>
          <w:caps w:val="0"/>
          <w:color w:val="auto"/>
          <w:spacing w:val="0"/>
          <w:sz w:val="32"/>
          <w:szCs w:val="32"/>
          <w:shd w:val="clear" w:color="auto" w:fill="FFFFFF"/>
          <w:lang w:eastAsia="zh-CN"/>
        </w:rPr>
        <w:t>。</w:t>
      </w:r>
      <w:r>
        <w:rPr>
          <w:rFonts w:hint="eastAsia" w:ascii="宋体" w:hAnsi="宋体" w:eastAsia="宋体" w:cs="宋体"/>
          <w:i w:val="0"/>
          <w:caps w:val="0"/>
          <w:color w:val="auto"/>
          <w:spacing w:val="0"/>
          <w:sz w:val="32"/>
          <w:szCs w:val="32"/>
          <w:shd w:val="clear" w:color="auto" w:fill="FFFFFF"/>
        </w:rPr>
        <w:t>建立统一规范的自然资源调查监测评价制度。实施自然资源基础调查、专项调查和监测。负责自然资源调查监测评价成果的监督管理和信息发布。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宋体" w:hAnsi="宋体" w:eastAsia="宋体" w:cs="宋体"/>
          <w:i w:val="0"/>
          <w:caps w:val="0"/>
          <w:color w:val="auto"/>
          <w:spacing w:val="0"/>
          <w:sz w:val="32"/>
          <w:szCs w:val="32"/>
          <w:shd w:val="clear" w:color="auto" w:fill="FFFFFF"/>
        </w:rPr>
      </w:pP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val="en-US" w:eastAsia="zh-CN"/>
        </w:rPr>
        <w:t>3</w:t>
      </w:r>
      <w:r>
        <w:rPr>
          <w:rFonts w:hint="eastAsia" w:ascii="宋体" w:hAnsi="宋体" w:eastAsia="宋体" w:cs="宋体"/>
          <w:i w:val="0"/>
          <w:caps w:val="0"/>
          <w:color w:val="auto"/>
          <w:spacing w:val="0"/>
          <w:sz w:val="32"/>
          <w:szCs w:val="32"/>
          <w:shd w:val="clear" w:color="auto" w:fill="FFFFFF"/>
        </w:rPr>
        <w:t>）负责</w:t>
      </w:r>
      <w:r>
        <w:rPr>
          <w:rFonts w:hint="eastAsia" w:ascii="宋体" w:hAnsi="宋体" w:eastAsia="宋体" w:cs="宋体"/>
          <w:i w:val="0"/>
          <w:caps w:val="0"/>
          <w:color w:val="auto"/>
          <w:spacing w:val="0"/>
          <w:sz w:val="32"/>
          <w:szCs w:val="32"/>
          <w:shd w:val="clear" w:color="auto" w:fill="FFFFFF"/>
          <w:lang w:eastAsia="zh-CN"/>
        </w:rPr>
        <w:t>全县</w:t>
      </w:r>
      <w:r>
        <w:rPr>
          <w:rFonts w:hint="eastAsia" w:ascii="宋体" w:hAnsi="宋体" w:eastAsia="宋体" w:cs="宋体"/>
          <w:i w:val="0"/>
          <w:caps w:val="0"/>
          <w:color w:val="auto"/>
          <w:spacing w:val="0"/>
          <w:sz w:val="32"/>
          <w:szCs w:val="32"/>
          <w:shd w:val="clear" w:color="auto" w:fill="FFFFFF"/>
        </w:rPr>
        <w:t>自然资源统一确权登记工作。贯彻执行</w:t>
      </w:r>
      <w:r>
        <w:rPr>
          <w:rFonts w:hint="eastAsia" w:ascii="宋体" w:hAnsi="宋体" w:eastAsia="宋体" w:cs="宋体"/>
          <w:i w:val="0"/>
          <w:caps w:val="0"/>
          <w:color w:val="auto"/>
          <w:spacing w:val="0"/>
          <w:sz w:val="32"/>
          <w:szCs w:val="32"/>
          <w:shd w:val="clear" w:color="auto" w:fill="FFFFFF"/>
          <w:lang w:eastAsia="zh-CN"/>
        </w:rPr>
        <w:t>国家</w:t>
      </w:r>
      <w:r>
        <w:rPr>
          <w:rFonts w:hint="eastAsia" w:ascii="宋体" w:hAnsi="宋体" w:eastAsia="宋体" w:cs="宋体"/>
          <w:i w:val="0"/>
          <w:caps w:val="0"/>
          <w:color w:val="auto"/>
          <w:spacing w:val="0"/>
          <w:sz w:val="32"/>
          <w:szCs w:val="32"/>
          <w:shd w:val="clear" w:color="auto" w:fill="FFFFFF"/>
        </w:rPr>
        <w:t>各类自然资源和不动产统一确权登记、权籍调查、不动产测绘、争议调处、成果应用的制度、标准、规范。建立健全县级自然资源和不动产登记信息管理基础平台。负责全县自然资源和不动产登记资料收集、整理、共享、汇交管理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val="en-US" w:eastAsia="zh-CN"/>
        </w:rPr>
        <w:t>4</w:t>
      </w:r>
      <w:r>
        <w:rPr>
          <w:rFonts w:hint="eastAsia" w:ascii="宋体" w:hAnsi="宋体" w:eastAsia="宋体" w:cs="宋体"/>
          <w:i w:val="0"/>
          <w:caps w:val="0"/>
          <w:color w:val="auto"/>
          <w:spacing w:val="0"/>
          <w:sz w:val="32"/>
          <w:szCs w:val="32"/>
          <w:shd w:val="clear" w:color="auto" w:fill="FFFFFF"/>
        </w:rPr>
        <w:t>）负责全县自然资源资产有偿使用工作。贯彻执行国家全民所有自然资源资产统计制度，负责全民所有自然资源资产核算。</w:t>
      </w:r>
      <w:r>
        <w:rPr>
          <w:rFonts w:hint="eastAsia" w:ascii="宋体" w:hAnsi="宋体" w:eastAsia="宋体" w:cs="宋体"/>
          <w:i w:val="0"/>
          <w:caps w:val="0"/>
          <w:color w:val="auto"/>
          <w:spacing w:val="0"/>
          <w:sz w:val="32"/>
          <w:szCs w:val="32"/>
          <w:shd w:val="clear" w:color="auto" w:fill="FFFFFF"/>
          <w:lang w:eastAsia="zh-CN"/>
        </w:rPr>
        <w:t>负责</w:t>
      </w:r>
      <w:r>
        <w:rPr>
          <w:rFonts w:hint="eastAsia" w:ascii="宋体" w:hAnsi="宋体" w:eastAsia="宋体" w:cs="宋体"/>
          <w:i w:val="0"/>
          <w:caps w:val="0"/>
          <w:color w:val="auto"/>
          <w:spacing w:val="0"/>
          <w:sz w:val="32"/>
          <w:szCs w:val="32"/>
          <w:shd w:val="clear" w:color="auto" w:fill="FFFFFF"/>
        </w:rPr>
        <w:t>编制全民所有自然资源资产负债表，拟订考核标准。合理配置全民所有自然资源资产。负责自然资源资产价值评估管理，依法收缴相关资产收益。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val="en-US" w:eastAsia="zh-CN"/>
        </w:rPr>
        <w:t>5</w:t>
      </w:r>
      <w:r>
        <w:rPr>
          <w:rFonts w:hint="eastAsia" w:ascii="宋体" w:hAnsi="宋体" w:eastAsia="宋体" w:cs="宋体"/>
          <w:i w:val="0"/>
          <w:caps w:val="0"/>
          <w:color w:val="auto"/>
          <w:spacing w:val="0"/>
          <w:sz w:val="32"/>
          <w:szCs w:val="32"/>
          <w:shd w:val="clear" w:color="auto" w:fill="FFFFFF"/>
        </w:rPr>
        <w:t>）负责全县自然资源的合理开发利用。</w:t>
      </w:r>
      <w:r>
        <w:rPr>
          <w:rFonts w:hint="eastAsia" w:ascii="宋体" w:hAnsi="宋体" w:eastAsia="宋体" w:cs="宋体"/>
          <w:i w:val="0"/>
          <w:caps w:val="0"/>
          <w:color w:val="auto"/>
          <w:spacing w:val="0"/>
          <w:sz w:val="32"/>
          <w:szCs w:val="32"/>
          <w:shd w:val="clear" w:color="auto" w:fill="FFFFFF"/>
          <w:lang w:eastAsia="zh-CN"/>
        </w:rPr>
        <w:t>组织拟订自然资源发展规划，</w:t>
      </w:r>
      <w:r>
        <w:rPr>
          <w:rFonts w:hint="eastAsia" w:ascii="宋体" w:hAnsi="宋体" w:eastAsia="宋体" w:cs="宋体"/>
          <w:i w:val="0"/>
          <w:caps w:val="0"/>
          <w:color w:val="auto"/>
          <w:spacing w:val="0"/>
          <w:sz w:val="32"/>
          <w:szCs w:val="32"/>
          <w:shd w:val="clear" w:color="auto" w:fill="FFFFFF"/>
        </w:rPr>
        <w:t>贯彻</w:t>
      </w:r>
      <w:r>
        <w:rPr>
          <w:rFonts w:hint="eastAsia" w:ascii="宋体" w:hAnsi="宋体" w:eastAsia="宋体" w:cs="宋体"/>
          <w:i w:val="0"/>
          <w:caps w:val="0"/>
          <w:color w:val="auto"/>
          <w:spacing w:val="0"/>
          <w:sz w:val="32"/>
          <w:szCs w:val="32"/>
          <w:shd w:val="clear" w:color="auto" w:fill="FFFFFF"/>
          <w:lang w:eastAsia="zh-CN"/>
        </w:rPr>
        <w:t>国家</w:t>
      </w:r>
      <w:r>
        <w:rPr>
          <w:rFonts w:hint="eastAsia" w:ascii="宋体" w:hAnsi="宋体" w:eastAsia="宋体" w:cs="宋体"/>
          <w:i w:val="0"/>
          <w:caps w:val="0"/>
          <w:color w:val="auto"/>
          <w:spacing w:val="0"/>
          <w:sz w:val="32"/>
          <w:szCs w:val="32"/>
          <w:shd w:val="clear" w:color="auto" w:fill="FFFFFF"/>
        </w:rPr>
        <w:t>自然资源开发利用标准并组织实施，建立政府公示自然资源价格体系，组织开展自然资源分等定级价格评估，自然资源利用评价考核，指导节约集约利用。负责自然资源市场监管。组织研究自然资源管理涉及宏观调控、区域协调和城乡统筹的政策措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val="en-US" w:eastAsia="zh-CN"/>
        </w:rPr>
        <w:t>6</w:t>
      </w:r>
      <w:r>
        <w:rPr>
          <w:rFonts w:hint="eastAsia" w:ascii="宋体" w:hAnsi="宋体" w:eastAsia="宋体" w:cs="宋体"/>
          <w:i w:val="0"/>
          <w:caps w:val="0"/>
          <w:color w:val="auto"/>
          <w:spacing w:val="0"/>
          <w:sz w:val="32"/>
          <w:szCs w:val="32"/>
          <w:shd w:val="clear" w:color="auto" w:fill="FFFFFF"/>
        </w:rPr>
        <w:t>）负责建立全县空间规划体系并监督实施。</w:t>
      </w:r>
      <w:r>
        <w:rPr>
          <w:rFonts w:hint="eastAsia" w:ascii="宋体" w:hAnsi="宋体" w:eastAsia="宋体" w:cs="宋体"/>
          <w:i w:val="0"/>
          <w:caps w:val="0"/>
          <w:color w:val="auto"/>
          <w:spacing w:val="0"/>
          <w:sz w:val="32"/>
          <w:szCs w:val="32"/>
          <w:shd w:val="clear" w:color="auto" w:fill="FFFFFF"/>
          <w:lang w:eastAsia="zh-CN"/>
        </w:rPr>
        <w:t>落实</w:t>
      </w:r>
      <w:r>
        <w:rPr>
          <w:rFonts w:hint="eastAsia" w:ascii="宋体" w:hAnsi="宋体" w:eastAsia="宋体" w:cs="宋体"/>
          <w:i w:val="0"/>
          <w:caps w:val="0"/>
          <w:color w:val="auto"/>
          <w:spacing w:val="0"/>
          <w:sz w:val="32"/>
          <w:szCs w:val="32"/>
          <w:shd w:val="clear" w:color="auto" w:fill="FFFFFF"/>
        </w:rPr>
        <w:t>主体功能区战略和制度，组织编制国土空间规划和相关专项规划</w:t>
      </w:r>
      <w:r>
        <w:rPr>
          <w:rFonts w:hint="eastAsia" w:ascii="宋体" w:hAnsi="宋体" w:eastAsia="宋体" w:cs="宋体"/>
          <w:i w:val="0"/>
          <w:caps w:val="0"/>
          <w:color w:val="auto"/>
          <w:spacing w:val="0"/>
          <w:sz w:val="32"/>
          <w:szCs w:val="32"/>
          <w:shd w:val="clear" w:color="auto" w:fill="FFFFFF"/>
          <w:lang w:eastAsia="zh-CN"/>
        </w:rPr>
        <w:t>并监督实施</w:t>
      </w: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eastAsia="zh-CN"/>
        </w:rPr>
        <w:t>统筹其他各类专项规划。会同有关部门做好城市建设行业涉及本部门的相关专业规划区范围内的各项建设工程的规划管理和监察工作。</w:t>
      </w:r>
      <w:r>
        <w:rPr>
          <w:rFonts w:hint="eastAsia" w:ascii="宋体" w:hAnsi="宋体" w:eastAsia="宋体" w:cs="宋体"/>
          <w:i w:val="0"/>
          <w:caps w:val="0"/>
          <w:color w:val="auto"/>
          <w:spacing w:val="0"/>
          <w:sz w:val="32"/>
          <w:szCs w:val="32"/>
          <w:shd w:val="clear" w:color="auto" w:fill="FFFFFF"/>
        </w:rPr>
        <w:t>开展国土空间开发适宜性评价，建立国土空间规划实施监测、评估和预警体系。组织划定生态保护红线、永久基本农田、城镇开发边界等控制线，构建节约资源和保护环境的生产、生活、生态空间布局。健全国土空间用途管制制度，研究拟订城乡规划政策并监督实施。组织拟订并实施土地等自然资源年度利用计划。负责土地等国土空间用途转用</w:t>
      </w:r>
      <w:r>
        <w:rPr>
          <w:rFonts w:hint="eastAsia" w:ascii="宋体" w:hAnsi="宋体" w:eastAsia="宋体" w:cs="宋体"/>
          <w:i w:val="0"/>
          <w:caps w:val="0"/>
          <w:color w:val="auto"/>
          <w:spacing w:val="0"/>
          <w:sz w:val="32"/>
          <w:szCs w:val="32"/>
          <w:shd w:val="clear" w:color="auto" w:fill="FFFFFF"/>
          <w:lang w:eastAsia="zh-CN"/>
        </w:rPr>
        <w:t>工作。负责</w:t>
      </w:r>
      <w:r>
        <w:rPr>
          <w:rFonts w:hint="eastAsia" w:ascii="宋体" w:hAnsi="宋体" w:eastAsia="宋体" w:cs="宋体"/>
          <w:i w:val="0"/>
          <w:caps w:val="0"/>
          <w:color w:val="auto"/>
          <w:spacing w:val="0"/>
          <w:sz w:val="32"/>
          <w:szCs w:val="32"/>
          <w:shd w:val="clear" w:color="auto" w:fill="FFFFFF"/>
        </w:rPr>
        <w:t>土地征收征用管理。</w:t>
      </w:r>
      <w:r>
        <w:rPr>
          <w:rFonts w:hint="eastAsia" w:ascii="宋体" w:hAnsi="宋体" w:eastAsia="宋体" w:cs="宋体"/>
          <w:i w:val="0"/>
          <w:caps w:val="0"/>
          <w:color w:val="auto"/>
          <w:spacing w:val="0"/>
          <w:sz w:val="32"/>
          <w:szCs w:val="32"/>
          <w:shd w:val="clear" w:color="auto" w:fill="FFFFFF"/>
          <w:lang w:eastAsia="zh-CN"/>
        </w:rPr>
        <w:t>指导协调乡（镇）、村国土空间规划的编制工作</w:t>
      </w:r>
      <w:r>
        <w:rPr>
          <w:rFonts w:hint="eastAsia" w:ascii="宋体" w:hAnsi="宋体" w:eastAsia="宋体" w:cs="宋体"/>
          <w:i w:val="0"/>
          <w:caps w:val="0"/>
          <w:color w:val="auto"/>
          <w:spacing w:val="0"/>
          <w:sz w:val="32"/>
          <w:szCs w:val="32"/>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40" w:firstLineChars="200"/>
        <w:jc w:val="both"/>
        <w:textAlignment w:val="auto"/>
        <w:rPr>
          <w:rFonts w:hint="eastAsia" w:ascii="宋体" w:hAnsi="宋体" w:eastAsia="宋体" w:cs="宋体"/>
          <w:i w:val="0"/>
          <w:caps w:val="0"/>
          <w:color w:val="auto"/>
          <w:spacing w:val="0"/>
          <w:sz w:val="32"/>
          <w:szCs w:val="32"/>
          <w:shd w:val="clear" w:color="auto" w:fill="FFFFFF"/>
        </w:rPr>
      </w:pP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val="en-US" w:eastAsia="zh-CN"/>
        </w:rPr>
        <w:t>7</w:t>
      </w:r>
      <w:r>
        <w:rPr>
          <w:rFonts w:hint="eastAsia" w:ascii="宋体" w:hAnsi="宋体" w:eastAsia="宋体" w:cs="宋体"/>
          <w:i w:val="0"/>
          <w:caps w:val="0"/>
          <w:color w:val="auto"/>
          <w:spacing w:val="0"/>
          <w:sz w:val="32"/>
          <w:szCs w:val="32"/>
          <w:shd w:val="clear" w:color="auto" w:fill="FFFFFF"/>
        </w:rPr>
        <w:t>）负责统筹全县国土空间生态修复。牵头组织编制国土空间生态修复规划并实施有关生态修复重大工程。负责国土空间综合整治、土地整理复垦、矿山地质环境恢复治理等工作。</w:t>
      </w:r>
      <w:r>
        <w:rPr>
          <w:rFonts w:hint="eastAsia" w:ascii="宋体" w:hAnsi="宋体" w:eastAsia="宋体" w:cs="宋体"/>
          <w:i w:val="0"/>
          <w:caps w:val="0"/>
          <w:color w:val="auto"/>
          <w:spacing w:val="0"/>
          <w:sz w:val="32"/>
          <w:szCs w:val="32"/>
          <w:shd w:val="clear" w:color="auto" w:fill="FFFFFF"/>
          <w:lang w:eastAsia="zh-CN"/>
        </w:rPr>
        <w:t>牵头建立和</w:t>
      </w:r>
      <w:r>
        <w:rPr>
          <w:rFonts w:hint="eastAsia" w:ascii="宋体" w:hAnsi="宋体" w:eastAsia="宋体" w:cs="宋体"/>
          <w:i w:val="0"/>
          <w:caps w:val="0"/>
          <w:color w:val="auto"/>
          <w:spacing w:val="0"/>
          <w:sz w:val="32"/>
          <w:szCs w:val="32"/>
          <w:shd w:val="clear" w:color="auto" w:fill="FFFFFF"/>
        </w:rPr>
        <w:t>实施生态保护补偿制度，制定合理利用社会资金进行生态修复的政策措施，提出重大备选项目。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40" w:firstLineChars="200"/>
        <w:jc w:val="both"/>
        <w:textAlignment w:val="auto"/>
        <w:rPr>
          <w:rFonts w:hint="eastAsia" w:ascii="宋体" w:hAnsi="宋体" w:eastAsia="宋体" w:cs="宋体"/>
          <w:i w:val="0"/>
          <w:caps w:val="0"/>
          <w:color w:val="auto"/>
          <w:spacing w:val="0"/>
          <w:sz w:val="32"/>
          <w:szCs w:val="32"/>
          <w:lang w:eastAsia="zh-CN"/>
        </w:rPr>
      </w:pP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val="en-US" w:eastAsia="zh-CN"/>
        </w:rPr>
        <w:t>8</w:t>
      </w:r>
      <w:r>
        <w:rPr>
          <w:rFonts w:hint="eastAsia" w:ascii="宋体" w:hAnsi="宋体" w:eastAsia="宋体" w:cs="宋体"/>
          <w:i w:val="0"/>
          <w:caps w:val="0"/>
          <w:color w:val="auto"/>
          <w:spacing w:val="0"/>
          <w:sz w:val="32"/>
          <w:szCs w:val="32"/>
          <w:shd w:val="clear" w:color="auto" w:fill="FFFFFF"/>
        </w:rPr>
        <w:t>）负责组织实施最严格的耕地保护制度。</w:t>
      </w:r>
      <w:r>
        <w:rPr>
          <w:rFonts w:hint="eastAsia" w:ascii="宋体" w:hAnsi="宋体" w:eastAsia="宋体" w:cs="宋体"/>
          <w:i w:val="0"/>
          <w:caps w:val="0"/>
          <w:color w:val="auto"/>
          <w:spacing w:val="0"/>
          <w:sz w:val="32"/>
          <w:szCs w:val="32"/>
          <w:shd w:val="clear" w:color="auto" w:fill="FFFFFF"/>
          <w:lang w:eastAsia="zh-CN"/>
        </w:rPr>
        <w:t>落实国家</w:t>
      </w:r>
      <w:r>
        <w:rPr>
          <w:rFonts w:hint="eastAsia" w:ascii="宋体" w:hAnsi="宋体" w:eastAsia="宋体" w:cs="宋体"/>
          <w:i w:val="0"/>
          <w:caps w:val="0"/>
          <w:color w:val="auto"/>
          <w:spacing w:val="0"/>
          <w:sz w:val="32"/>
          <w:szCs w:val="32"/>
          <w:shd w:val="clear" w:color="auto" w:fill="FFFFFF"/>
        </w:rPr>
        <w:t>耕地保护政策，负责耕地数量、质量、生态保护。组织实施耕地保护责任目标考核和永久基本农田特殊保护。</w:t>
      </w:r>
      <w:r>
        <w:rPr>
          <w:rFonts w:hint="eastAsia" w:ascii="宋体" w:hAnsi="宋体" w:eastAsia="宋体" w:cs="宋体"/>
          <w:i w:val="0"/>
          <w:caps w:val="0"/>
          <w:color w:val="auto"/>
          <w:spacing w:val="0"/>
          <w:sz w:val="32"/>
          <w:szCs w:val="32"/>
          <w:shd w:val="clear" w:color="auto" w:fill="FFFFFF"/>
          <w:lang w:eastAsia="zh-CN"/>
        </w:rPr>
        <w:t>完善</w:t>
      </w:r>
      <w:r>
        <w:rPr>
          <w:rFonts w:hint="eastAsia" w:ascii="宋体" w:hAnsi="宋体" w:eastAsia="宋体" w:cs="宋体"/>
          <w:i w:val="0"/>
          <w:caps w:val="0"/>
          <w:color w:val="auto"/>
          <w:spacing w:val="0"/>
          <w:sz w:val="32"/>
          <w:szCs w:val="32"/>
          <w:shd w:val="clear" w:color="auto" w:fill="FFFFFF"/>
        </w:rPr>
        <w:t>耕地占补平衡制度，监督占用耕地补偿制度执行情况。</w:t>
      </w:r>
      <w:r>
        <w:rPr>
          <w:rFonts w:hint="eastAsia" w:ascii="宋体" w:hAnsi="宋体" w:eastAsia="宋体" w:cs="宋体"/>
          <w:i w:val="0"/>
          <w:caps w:val="0"/>
          <w:color w:val="auto"/>
          <w:spacing w:val="0"/>
          <w:sz w:val="32"/>
          <w:szCs w:val="32"/>
          <w:shd w:val="clear" w:color="auto" w:fill="FFFFFF"/>
          <w:lang w:eastAsia="zh-CN"/>
        </w:rPr>
        <w:t>负责用于占亩平衡的新增耕地测算、认定工作。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val="en-US" w:eastAsia="zh-CN"/>
        </w:rPr>
        <w:t>9</w:t>
      </w:r>
      <w:r>
        <w:rPr>
          <w:rFonts w:hint="eastAsia" w:ascii="宋体" w:hAnsi="宋体" w:eastAsia="宋体" w:cs="宋体"/>
          <w:i w:val="0"/>
          <w:caps w:val="0"/>
          <w:color w:val="auto"/>
          <w:spacing w:val="0"/>
          <w:sz w:val="32"/>
          <w:szCs w:val="32"/>
          <w:shd w:val="clear" w:color="auto" w:fill="FFFFFF"/>
        </w:rPr>
        <w:t>）负责监督检查管理全县地质勘查行业和地质工作。</w:t>
      </w:r>
      <w:r>
        <w:rPr>
          <w:rFonts w:hint="eastAsia" w:ascii="宋体" w:hAnsi="宋体" w:eastAsia="宋体" w:cs="宋体"/>
          <w:i w:val="0"/>
          <w:caps w:val="0"/>
          <w:color w:val="auto"/>
          <w:spacing w:val="0"/>
          <w:sz w:val="32"/>
          <w:szCs w:val="32"/>
          <w:shd w:val="clear" w:color="auto" w:fill="FFFFFF"/>
          <w:lang w:eastAsia="zh-CN"/>
        </w:rPr>
        <w:t>监督管理</w:t>
      </w:r>
      <w:r>
        <w:rPr>
          <w:rFonts w:hint="eastAsia" w:ascii="宋体" w:hAnsi="宋体" w:eastAsia="宋体" w:cs="宋体"/>
          <w:i w:val="0"/>
          <w:caps w:val="0"/>
          <w:color w:val="auto"/>
          <w:spacing w:val="0"/>
          <w:sz w:val="32"/>
          <w:szCs w:val="32"/>
          <w:shd w:val="clear" w:color="auto" w:fill="FFFFFF"/>
        </w:rPr>
        <w:t>地质勘查</w:t>
      </w:r>
      <w:r>
        <w:rPr>
          <w:rFonts w:hint="eastAsia" w:ascii="宋体" w:hAnsi="宋体" w:eastAsia="宋体" w:cs="宋体"/>
          <w:i w:val="0"/>
          <w:caps w:val="0"/>
          <w:color w:val="auto"/>
          <w:spacing w:val="0"/>
          <w:sz w:val="32"/>
          <w:szCs w:val="32"/>
          <w:shd w:val="clear" w:color="auto" w:fill="FFFFFF"/>
          <w:lang w:eastAsia="zh-CN"/>
        </w:rPr>
        <w:t>工作。管理县财政出资的</w:t>
      </w:r>
      <w:r>
        <w:rPr>
          <w:rFonts w:hint="eastAsia" w:ascii="宋体" w:hAnsi="宋体" w:eastAsia="宋体" w:cs="宋体"/>
          <w:i w:val="0"/>
          <w:caps w:val="0"/>
          <w:color w:val="auto"/>
          <w:spacing w:val="0"/>
          <w:sz w:val="32"/>
          <w:szCs w:val="32"/>
          <w:shd w:val="clear" w:color="auto" w:fill="FFFFFF"/>
        </w:rPr>
        <w:t>地质勘查项目。监督管理</w:t>
      </w:r>
      <w:r>
        <w:rPr>
          <w:rFonts w:hint="eastAsia" w:ascii="宋体" w:hAnsi="宋体" w:eastAsia="宋体" w:cs="宋体"/>
          <w:i w:val="0"/>
          <w:caps w:val="0"/>
          <w:color w:val="auto"/>
          <w:spacing w:val="0"/>
          <w:sz w:val="32"/>
          <w:szCs w:val="32"/>
          <w:shd w:val="clear" w:color="auto" w:fill="FFFFFF"/>
          <w:lang w:eastAsia="zh-CN"/>
        </w:rPr>
        <w:t>地下水过量开采及引发的地面沉降等地质问题</w:t>
      </w:r>
      <w:r>
        <w:rPr>
          <w:rFonts w:hint="eastAsia" w:ascii="宋体" w:hAnsi="宋体" w:eastAsia="宋体" w:cs="宋体"/>
          <w:i w:val="0"/>
          <w:caps w:val="0"/>
          <w:color w:val="auto"/>
          <w:spacing w:val="0"/>
          <w:sz w:val="32"/>
          <w:szCs w:val="32"/>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40" w:firstLineChars="200"/>
        <w:jc w:val="both"/>
        <w:textAlignment w:val="auto"/>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val="en-US" w:eastAsia="zh-CN"/>
        </w:rPr>
        <w:t>10</w:t>
      </w: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eastAsia="zh-CN"/>
        </w:rPr>
        <w:t>承担全县地质灾害预防和治理。落实全县综合防灾减灾规划相关要求，编制地质灾害防治规划并实施指导实施。管理县财政出资</w:t>
      </w:r>
      <w:r>
        <w:rPr>
          <w:rFonts w:hint="eastAsia" w:ascii="宋体" w:hAnsi="宋体" w:eastAsia="宋体" w:cs="宋体"/>
          <w:i w:val="0"/>
          <w:caps w:val="0"/>
          <w:color w:val="auto"/>
          <w:spacing w:val="0"/>
          <w:sz w:val="32"/>
          <w:szCs w:val="32"/>
          <w:shd w:val="clear" w:color="auto" w:fill="FFFFFF"/>
          <w:lang w:val="en-US" w:eastAsia="zh-CN"/>
        </w:rPr>
        <w:t xml:space="preserve"> 的地质灾害预防和治理项目。组织指导协调和监督地质灾害调查评价及隐患的普查、详查、排查。指导开展群测群防、专业监测和预报预警等工作。指导开展地质灾害工程治理工作。承担地质灾害应急救援的技术支撑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40" w:firstLineChars="200"/>
        <w:jc w:val="both"/>
        <w:textAlignment w:val="auto"/>
        <w:rPr>
          <w:rFonts w:hint="eastAsia" w:ascii="宋体" w:hAnsi="宋体" w:eastAsia="宋体" w:cs="宋体"/>
          <w:i w:val="0"/>
          <w:caps w:val="0"/>
          <w:color w:val="auto"/>
          <w:spacing w:val="0"/>
          <w:sz w:val="32"/>
          <w:szCs w:val="32"/>
          <w:shd w:val="clear" w:color="auto" w:fill="FFFFFF"/>
        </w:rPr>
      </w:pPr>
      <w:r>
        <w:rPr>
          <w:rFonts w:hint="eastAsia" w:ascii="宋体" w:hAnsi="宋体" w:eastAsia="宋体" w:cs="宋体"/>
          <w:i w:val="0"/>
          <w:caps w:val="0"/>
          <w:color w:val="auto"/>
          <w:spacing w:val="0"/>
          <w:sz w:val="32"/>
          <w:szCs w:val="32"/>
          <w:shd w:val="clear" w:color="auto" w:fill="FFFFFF"/>
          <w:lang w:val="en-US" w:eastAsia="zh-CN"/>
        </w:rPr>
        <w:t>（11）</w:t>
      </w:r>
      <w:r>
        <w:rPr>
          <w:rFonts w:hint="eastAsia" w:ascii="宋体" w:hAnsi="宋体" w:eastAsia="宋体" w:cs="宋体"/>
          <w:i w:val="0"/>
          <w:caps w:val="0"/>
          <w:color w:val="auto"/>
          <w:spacing w:val="0"/>
          <w:sz w:val="32"/>
          <w:szCs w:val="32"/>
          <w:shd w:val="clear" w:color="auto" w:fill="FFFFFF"/>
        </w:rPr>
        <w:t>负责</w:t>
      </w:r>
      <w:r>
        <w:rPr>
          <w:rFonts w:hint="eastAsia" w:ascii="宋体" w:hAnsi="宋体" w:eastAsia="宋体" w:cs="宋体"/>
          <w:i w:val="0"/>
          <w:caps w:val="0"/>
          <w:color w:val="auto"/>
          <w:spacing w:val="0"/>
          <w:sz w:val="32"/>
          <w:szCs w:val="32"/>
          <w:shd w:val="clear" w:color="auto" w:fill="FFFFFF"/>
          <w:lang w:eastAsia="zh-CN"/>
        </w:rPr>
        <w:t>全县</w:t>
      </w:r>
      <w:r>
        <w:rPr>
          <w:rFonts w:hint="eastAsia" w:ascii="宋体" w:hAnsi="宋体" w:eastAsia="宋体" w:cs="宋体"/>
          <w:i w:val="0"/>
          <w:caps w:val="0"/>
          <w:color w:val="auto"/>
          <w:spacing w:val="0"/>
          <w:sz w:val="32"/>
          <w:szCs w:val="32"/>
          <w:shd w:val="clear" w:color="auto" w:fill="FFFFFF"/>
        </w:rPr>
        <w:t>矿业权管理</w:t>
      </w:r>
      <w:r>
        <w:rPr>
          <w:rFonts w:hint="eastAsia" w:ascii="宋体" w:hAnsi="宋体" w:eastAsia="宋体" w:cs="宋体"/>
          <w:i w:val="0"/>
          <w:caps w:val="0"/>
          <w:color w:val="auto"/>
          <w:spacing w:val="0"/>
          <w:sz w:val="32"/>
          <w:szCs w:val="32"/>
          <w:shd w:val="clear" w:color="auto" w:fill="FFFFFF"/>
          <w:lang w:eastAsia="zh-CN"/>
        </w:rPr>
        <w:t>工作</w:t>
      </w: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eastAsia="zh-CN"/>
        </w:rPr>
        <w:t>负责矿业权出让及审批登记管理。调处可能性纠纷。</w:t>
      </w:r>
      <w:r>
        <w:rPr>
          <w:rFonts w:hint="eastAsia" w:ascii="宋体" w:hAnsi="宋体" w:eastAsia="宋体" w:cs="宋体"/>
          <w:i w:val="0"/>
          <w:caps w:val="0"/>
          <w:color w:val="auto"/>
          <w:spacing w:val="0"/>
          <w:sz w:val="32"/>
          <w:szCs w:val="32"/>
          <w:shd w:val="clear" w:color="auto" w:fill="FFFFFF"/>
        </w:rPr>
        <w:t>会同有关部门承担保护性开采的特定矿种、优势矿产的调控及相关管理工作。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40" w:firstLineChars="200"/>
        <w:jc w:val="both"/>
        <w:textAlignment w:val="auto"/>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val="en-US" w:eastAsia="zh-CN"/>
        </w:rPr>
        <w:t>12</w:t>
      </w: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eastAsia="zh-CN"/>
        </w:rPr>
        <w:t>负责全县矿产资源保护与监督工作。拟定全县矿产资源规划并组织实施。负责矿产资源含量管理、地质资料管理。负责矿产资源合理利用和保护。负责古生物化石的监督管理。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40" w:firstLineChars="200"/>
        <w:jc w:val="both"/>
        <w:textAlignment w:val="auto"/>
        <w:rPr>
          <w:rFonts w:hint="eastAsia" w:ascii="宋体" w:hAnsi="宋体" w:eastAsia="宋体" w:cs="宋体"/>
          <w:i w:val="0"/>
          <w:caps w:val="0"/>
          <w:color w:val="auto"/>
          <w:spacing w:val="0"/>
          <w:sz w:val="32"/>
          <w:szCs w:val="32"/>
          <w:lang w:eastAsia="zh-CN"/>
        </w:rPr>
      </w:pPr>
      <w:r>
        <w:rPr>
          <w:rFonts w:hint="eastAsia" w:ascii="宋体" w:hAnsi="宋体" w:eastAsia="宋体" w:cs="宋体"/>
          <w:i w:val="0"/>
          <w:caps w:val="0"/>
          <w:color w:val="auto"/>
          <w:spacing w:val="0"/>
          <w:sz w:val="32"/>
          <w:szCs w:val="32"/>
          <w:shd w:val="clear" w:color="auto" w:fill="FFFFFF"/>
          <w:lang w:eastAsia="zh-CN"/>
        </w:rPr>
        <w:t>（</w:t>
      </w:r>
      <w:r>
        <w:rPr>
          <w:rFonts w:hint="eastAsia" w:ascii="宋体" w:hAnsi="宋体" w:eastAsia="宋体" w:cs="宋体"/>
          <w:i w:val="0"/>
          <w:caps w:val="0"/>
          <w:color w:val="auto"/>
          <w:spacing w:val="0"/>
          <w:sz w:val="32"/>
          <w:szCs w:val="32"/>
          <w:shd w:val="clear" w:color="auto" w:fill="FFFFFF"/>
          <w:lang w:val="en-US" w:eastAsia="zh-CN"/>
        </w:rPr>
        <w:t>13</w:t>
      </w:r>
      <w:r>
        <w:rPr>
          <w:rFonts w:hint="eastAsia" w:ascii="宋体" w:hAnsi="宋体" w:eastAsia="宋体" w:cs="宋体"/>
          <w:i w:val="0"/>
          <w:caps w:val="0"/>
          <w:color w:val="auto"/>
          <w:spacing w:val="0"/>
          <w:sz w:val="32"/>
          <w:szCs w:val="32"/>
          <w:shd w:val="clear" w:color="auto" w:fill="FFFFFF"/>
          <w:lang w:eastAsia="zh-CN"/>
        </w:rPr>
        <w:t>）</w:t>
      </w:r>
      <w:r>
        <w:rPr>
          <w:rFonts w:hint="eastAsia" w:ascii="宋体" w:hAnsi="宋体" w:eastAsia="宋体" w:cs="宋体"/>
          <w:i w:val="0"/>
          <w:caps w:val="0"/>
          <w:color w:val="auto"/>
          <w:spacing w:val="0"/>
          <w:sz w:val="32"/>
          <w:szCs w:val="32"/>
          <w:shd w:val="clear" w:color="auto" w:fill="FFFFFF"/>
        </w:rPr>
        <w:t>负责</w:t>
      </w:r>
      <w:r>
        <w:rPr>
          <w:rFonts w:hint="eastAsia" w:ascii="宋体" w:hAnsi="宋体" w:eastAsia="宋体" w:cs="宋体"/>
          <w:i w:val="0"/>
          <w:caps w:val="0"/>
          <w:color w:val="auto"/>
          <w:spacing w:val="0"/>
          <w:sz w:val="32"/>
          <w:szCs w:val="32"/>
          <w:shd w:val="clear" w:color="auto" w:fill="FFFFFF"/>
          <w:lang w:eastAsia="zh-CN"/>
        </w:rPr>
        <w:t>全县</w:t>
      </w:r>
      <w:r>
        <w:rPr>
          <w:rFonts w:hint="eastAsia" w:ascii="宋体" w:hAnsi="宋体" w:eastAsia="宋体" w:cs="宋体"/>
          <w:i w:val="0"/>
          <w:caps w:val="0"/>
          <w:color w:val="auto"/>
          <w:spacing w:val="0"/>
          <w:sz w:val="32"/>
          <w:szCs w:val="32"/>
          <w:shd w:val="clear" w:color="auto" w:fill="FFFFFF"/>
        </w:rPr>
        <w:t>测绘地理信息管理工作。负责基础测绘和测绘行业管理。负责测绘资质资格与信用管理，监督管理地理信息安全和市场秩序。负责地理信息公共服务管理。</w:t>
      </w:r>
      <w:r>
        <w:rPr>
          <w:rFonts w:hint="eastAsia" w:ascii="宋体" w:hAnsi="宋体" w:eastAsia="宋体" w:cs="宋体"/>
          <w:i w:val="0"/>
          <w:caps w:val="0"/>
          <w:color w:val="auto"/>
          <w:spacing w:val="0"/>
          <w:sz w:val="32"/>
          <w:szCs w:val="32"/>
          <w:shd w:val="clear" w:color="auto" w:fill="FFFFFF"/>
          <w:lang w:eastAsia="zh-CN"/>
        </w:rPr>
        <w:t>负责测量</w:t>
      </w:r>
      <w:r>
        <w:rPr>
          <w:rFonts w:hint="eastAsia" w:ascii="宋体" w:hAnsi="宋体" w:eastAsia="宋体" w:cs="宋体"/>
          <w:i w:val="0"/>
          <w:caps w:val="0"/>
          <w:color w:val="auto"/>
          <w:spacing w:val="0"/>
          <w:sz w:val="32"/>
          <w:szCs w:val="32"/>
          <w:shd w:val="clear" w:color="auto" w:fill="FFFFFF"/>
        </w:rPr>
        <w:t>标志的保护。</w:t>
      </w:r>
      <w:r>
        <w:rPr>
          <w:rFonts w:hint="eastAsia" w:ascii="宋体" w:hAnsi="宋体" w:eastAsia="宋体" w:cs="宋体"/>
          <w:i w:val="0"/>
          <w:caps w:val="0"/>
          <w:color w:val="auto"/>
          <w:spacing w:val="0"/>
          <w:sz w:val="32"/>
          <w:szCs w:val="32"/>
          <w:shd w:val="clear" w:color="auto" w:fill="FFFFFF"/>
          <w:lang w:eastAsia="zh-CN"/>
        </w:rPr>
        <w:t>会同有关部门规范和监管卫星导航定位基准站的建设及运行维护。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40" w:firstLineChars="200"/>
        <w:jc w:val="both"/>
        <w:textAlignment w:val="auto"/>
        <w:rPr>
          <w:rFonts w:hint="eastAsia" w:ascii="宋体" w:hAnsi="宋体" w:eastAsia="宋体" w:cs="宋体"/>
          <w:i w:val="0"/>
          <w:caps w:val="0"/>
          <w:color w:val="auto"/>
          <w:spacing w:val="0"/>
          <w:sz w:val="32"/>
          <w:szCs w:val="32"/>
          <w:lang w:val="en-US" w:eastAsia="zh-CN"/>
        </w:rPr>
      </w:pP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val="en-US" w:eastAsia="zh-CN"/>
        </w:rPr>
        <w:t>14</w:t>
      </w:r>
      <w:r>
        <w:rPr>
          <w:rFonts w:hint="eastAsia" w:ascii="宋体" w:hAnsi="宋体" w:eastAsia="宋体" w:cs="宋体"/>
          <w:i w:val="0"/>
          <w:caps w:val="0"/>
          <w:color w:val="auto"/>
          <w:spacing w:val="0"/>
          <w:sz w:val="32"/>
          <w:szCs w:val="32"/>
          <w:shd w:val="clear" w:color="auto" w:fill="FFFFFF"/>
        </w:rPr>
        <w:t>）推动</w:t>
      </w:r>
      <w:r>
        <w:rPr>
          <w:rFonts w:hint="eastAsia" w:ascii="宋体" w:hAnsi="宋体" w:eastAsia="宋体" w:cs="宋体"/>
          <w:i w:val="0"/>
          <w:caps w:val="0"/>
          <w:color w:val="auto"/>
          <w:spacing w:val="0"/>
          <w:sz w:val="32"/>
          <w:szCs w:val="32"/>
          <w:shd w:val="clear" w:color="auto" w:fill="FFFFFF"/>
          <w:lang w:eastAsia="zh-CN"/>
        </w:rPr>
        <w:t>全县</w:t>
      </w:r>
      <w:r>
        <w:rPr>
          <w:rFonts w:hint="eastAsia" w:ascii="宋体" w:hAnsi="宋体" w:eastAsia="宋体" w:cs="宋体"/>
          <w:i w:val="0"/>
          <w:caps w:val="0"/>
          <w:color w:val="auto"/>
          <w:spacing w:val="0"/>
          <w:sz w:val="32"/>
          <w:szCs w:val="32"/>
          <w:shd w:val="clear" w:color="auto" w:fill="FFFFFF"/>
        </w:rPr>
        <w:t>自然资源</w:t>
      </w:r>
      <w:r>
        <w:rPr>
          <w:rFonts w:hint="eastAsia" w:ascii="宋体" w:hAnsi="宋体" w:eastAsia="宋体" w:cs="宋体"/>
          <w:i w:val="0"/>
          <w:caps w:val="0"/>
          <w:color w:val="auto"/>
          <w:spacing w:val="0"/>
          <w:sz w:val="32"/>
          <w:szCs w:val="32"/>
          <w:shd w:val="clear" w:color="auto" w:fill="FFFFFF"/>
          <w:lang w:eastAsia="zh-CN"/>
        </w:rPr>
        <w:t>和规划</w:t>
      </w:r>
      <w:r>
        <w:rPr>
          <w:rFonts w:hint="eastAsia" w:ascii="宋体" w:hAnsi="宋体" w:eastAsia="宋体" w:cs="宋体"/>
          <w:i w:val="0"/>
          <w:caps w:val="0"/>
          <w:color w:val="auto"/>
          <w:spacing w:val="0"/>
          <w:sz w:val="32"/>
          <w:szCs w:val="32"/>
          <w:shd w:val="clear" w:color="auto" w:fill="FFFFFF"/>
        </w:rPr>
        <w:t>领域科技发展。制定并实施自然资源领域科技创新发展和人才培养规划和计划</w:t>
      </w:r>
      <w:r>
        <w:rPr>
          <w:rFonts w:hint="eastAsia" w:ascii="宋体" w:hAnsi="宋体" w:eastAsia="宋体" w:cs="宋体"/>
          <w:i w:val="0"/>
          <w:caps w:val="0"/>
          <w:color w:val="auto"/>
          <w:spacing w:val="0"/>
          <w:sz w:val="32"/>
          <w:szCs w:val="32"/>
          <w:shd w:val="clear" w:color="auto" w:fill="FFFFFF"/>
          <w:lang w:eastAsia="zh-CN"/>
        </w:rPr>
        <w:t>。组织实施技术标准、规程规范。</w:t>
      </w:r>
      <w:r>
        <w:rPr>
          <w:rFonts w:hint="eastAsia" w:ascii="宋体" w:hAnsi="宋体" w:eastAsia="宋体" w:cs="宋体"/>
          <w:i w:val="0"/>
          <w:caps w:val="0"/>
          <w:color w:val="auto"/>
          <w:spacing w:val="0"/>
          <w:sz w:val="32"/>
          <w:szCs w:val="32"/>
          <w:shd w:val="clear" w:color="auto" w:fill="FFFFFF"/>
        </w:rPr>
        <w:t>组织实施重大科技工程及创新能力建设</w:t>
      </w:r>
      <w:r>
        <w:rPr>
          <w:rFonts w:hint="eastAsia" w:ascii="宋体" w:hAnsi="宋体" w:eastAsia="宋体" w:cs="宋体"/>
          <w:i w:val="0"/>
          <w:caps w:val="0"/>
          <w:color w:val="auto"/>
          <w:spacing w:val="0"/>
          <w:sz w:val="32"/>
          <w:szCs w:val="32"/>
          <w:shd w:val="clear" w:color="auto" w:fill="FFFFFF"/>
          <w:lang w:eastAsia="zh-CN"/>
        </w:rPr>
        <w:t>，推进自然资源和规划信息化和信息资料的公共服务。开展全县自然资源和规划领域对外合作。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val="en-US" w:eastAsia="zh-CN"/>
        </w:rPr>
        <w:t>15</w:t>
      </w: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eastAsia="zh-CN"/>
        </w:rPr>
        <w:t>根据县委、县政府授权或上级自然资源督查机构安排对乡（镇）、区、街道办人民政府落实上级关于自然资源和国土空间规划的重大方针政策、决策部署及法律法规执行情况进行督察。查处自然资源开发利用和国土空间规划及测绘违法案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40" w:firstLineChars="200"/>
        <w:jc w:val="both"/>
        <w:textAlignment w:val="auto"/>
        <w:rPr>
          <w:rFonts w:hint="eastAsia" w:ascii="宋体" w:hAnsi="宋体" w:eastAsia="宋体" w:cs="宋体"/>
          <w:i w:val="0"/>
          <w:caps w:val="0"/>
          <w:color w:val="auto"/>
          <w:spacing w:val="0"/>
          <w:sz w:val="32"/>
          <w:szCs w:val="32"/>
          <w:shd w:val="clear" w:color="auto" w:fill="FFFFFF"/>
        </w:rPr>
      </w:pP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val="en-US" w:eastAsia="zh-CN"/>
        </w:rPr>
        <w:t>16</w:t>
      </w:r>
      <w:r>
        <w:rPr>
          <w:rFonts w:hint="eastAsia" w:ascii="宋体" w:hAnsi="宋体" w:eastAsia="宋体" w:cs="宋体"/>
          <w:i w:val="0"/>
          <w:caps w:val="0"/>
          <w:color w:val="auto"/>
          <w:spacing w:val="0"/>
          <w:sz w:val="32"/>
          <w:szCs w:val="32"/>
          <w:shd w:val="clear" w:color="auto" w:fill="FFFFFF"/>
        </w:rPr>
        <w:t>）管理县林业</w:t>
      </w:r>
      <w:r>
        <w:rPr>
          <w:rFonts w:hint="eastAsia" w:ascii="宋体" w:hAnsi="宋体" w:eastAsia="宋体" w:cs="宋体"/>
          <w:i w:val="0"/>
          <w:caps w:val="0"/>
          <w:color w:val="auto"/>
          <w:spacing w:val="0"/>
          <w:sz w:val="32"/>
          <w:szCs w:val="32"/>
          <w:shd w:val="clear" w:color="auto" w:fill="FFFFFF"/>
          <w:lang w:eastAsia="zh-CN"/>
        </w:rPr>
        <w:t>和茶产业</w:t>
      </w:r>
      <w:r>
        <w:rPr>
          <w:rFonts w:hint="eastAsia" w:ascii="宋体" w:hAnsi="宋体" w:eastAsia="宋体" w:cs="宋体"/>
          <w:i w:val="0"/>
          <w:caps w:val="0"/>
          <w:color w:val="auto"/>
          <w:spacing w:val="0"/>
          <w:sz w:val="32"/>
          <w:szCs w:val="32"/>
          <w:shd w:val="clear" w:color="auto" w:fill="FFFFFF"/>
        </w:rPr>
        <w:t>局。</w:t>
      </w:r>
    </w:p>
    <w:p>
      <w:pPr>
        <w:keepNext w:val="0"/>
        <w:keepLines w:val="0"/>
        <w:pageBreakBefore w:val="0"/>
        <w:wordWrap/>
        <w:topLinePunct w:val="0"/>
        <w:autoSpaceDE/>
        <w:autoSpaceDN/>
        <w:bidi w:val="0"/>
        <w:spacing w:line="720" w:lineRule="exact"/>
        <w:ind w:firstLineChars="200"/>
        <w:textAlignment w:val="auto"/>
        <w:rPr>
          <w:rFonts w:hint="eastAsia" w:ascii="宋体" w:hAnsi="宋体" w:eastAsia="宋体" w:cs="宋体"/>
          <w:sz w:val="32"/>
          <w:szCs w:val="32"/>
        </w:rPr>
      </w:pPr>
      <w:r>
        <w:rPr>
          <w:rFonts w:hint="eastAsia" w:ascii="宋体" w:hAnsi="宋体" w:eastAsia="宋体" w:cs="宋体"/>
          <w:i w:val="0"/>
          <w:caps w:val="0"/>
          <w:color w:val="auto"/>
          <w:spacing w:val="0"/>
          <w:sz w:val="32"/>
          <w:szCs w:val="32"/>
          <w:shd w:val="clear" w:color="auto" w:fill="FFFFFF"/>
        </w:rPr>
        <w:t>（</w:t>
      </w:r>
      <w:r>
        <w:rPr>
          <w:rFonts w:hint="eastAsia" w:ascii="宋体" w:hAnsi="宋体" w:eastAsia="宋体" w:cs="宋体"/>
          <w:i w:val="0"/>
          <w:caps w:val="0"/>
          <w:color w:val="auto"/>
          <w:spacing w:val="0"/>
          <w:sz w:val="32"/>
          <w:szCs w:val="32"/>
          <w:shd w:val="clear" w:color="auto" w:fill="FFFFFF"/>
          <w:lang w:val="en-US" w:eastAsia="zh-CN"/>
        </w:rPr>
        <w:t>17</w:t>
      </w:r>
      <w:r>
        <w:rPr>
          <w:rFonts w:hint="eastAsia" w:ascii="宋体" w:hAnsi="宋体" w:eastAsia="宋体" w:cs="宋体"/>
          <w:i w:val="0"/>
          <w:caps w:val="0"/>
          <w:color w:val="auto"/>
          <w:spacing w:val="0"/>
          <w:sz w:val="32"/>
          <w:szCs w:val="32"/>
          <w:shd w:val="clear" w:color="auto" w:fill="FFFFFF"/>
        </w:rPr>
        <w:t>）完成县委、县政府交办的其他</w:t>
      </w:r>
      <w:r>
        <w:rPr>
          <w:rFonts w:hint="eastAsia" w:ascii="宋体" w:hAnsi="宋体" w:eastAsia="宋体" w:cs="宋体"/>
          <w:i w:val="0"/>
          <w:caps w:val="0"/>
          <w:color w:val="auto"/>
          <w:spacing w:val="0"/>
          <w:sz w:val="32"/>
          <w:szCs w:val="32"/>
          <w:shd w:val="clear" w:color="auto" w:fill="FFFFFF"/>
          <w:lang w:eastAsia="zh-CN"/>
        </w:rPr>
        <w:t>事项</w:t>
      </w:r>
      <w:r>
        <w:rPr>
          <w:rFonts w:hint="eastAsia" w:ascii="宋体" w:hAnsi="宋体" w:eastAsia="宋体" w:cs="宋体"/>
          <w:i w:val="0"/>
          <w:caps w:val="0"/>
          <w:color w:val="auto"/>
          <w:spacing w:val="0"/>
          <w:sz w:val="32"/>
          <w:szCs w:val="32"/>
          <w:shd w:val="clear" w:color="auto" w:fill="FFFFFF"/>
        </w:rPr>
        <w:t>。</w:t>
      </w:r>
    </w:p>
    <w:p>
      <w:pPr>
        <w:spacing w:line="60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（三）人员情况</w:t>
      </w:r>
    </w:p>
    <w:p>
      <w:pPr>
        <w:numPr>
          <w:ilvl w:val="0"/>
          <w:numId w:val="0"/>
        </w:numPr>
        <w:spacing w:line="600" w:lineRule="exact"/>
        <w:ind w:firstLine="640" w:firstLineChars="200"/>
        <w:rPr>
          <w:rFonts w:hint="eastAsia" w:ascii="宋体" w:hAnsi="宋体" w:eastAsia="宋体" w:cs="宋体"/>
          <w:b w:val="0"/>
          <w:bCs w:val="0"/>
          <w:color w:val="auto"/>
          <w:sz w:val="32"/>
          <w:szCs w:val="32"/>
        </w:rPr>
      </w:pPr>
      <w:r>
        <w:rPr>
          <w:rFonts w:hint="eastAsia" w:ascii="宋体" w:hAnsi="宋体" w:eastAsia="宋体" w:cs="宋体"/>
          <w:b w:val="0"/>
          <w:bCs w:val="0"/>
          <w:color w:val="000000"/>
          <w:sz w:val="32"/>
          <w:szCs w:val="32"/>
          <w:lang w:eastAsia="zh-CN"/>
        </w:rPr>
        <w:t>新县</w:t>
      </w:r>
      <w:r>
        <w:rPr>
          <w:rFonts w:hint="eastAsia" w:ascii="宋体" w:hAnsi="宋体" w:eastAsia="宋体" w:cs="宋体"/>
          <w:b w:val="0"/>
          <w:bCs w:val="0"/>
          <w:color w:val="000000"/>
          <w:sz w:val="32"/>
          <w:szCs w:val="32"/>
          <w:lang w:val="en-US" w:eastAsia="zh-CN"/>
        </w:rPr>
        <w:t>自然资源</w:t>
      </w:r>
      <w:r>
        <w:rPr>
          <w:rFonts w:hint="eastAsia" w:ascii="宋体" w:hAnsi="宋体" w:eastAsia="宋体" w:cs="宋体"/>
          <w:b w:val="0"/>
          <w:bCs w:val="0"/>
          <w:color w:val="000000"/>
          <w:sz w:val="32"/>
          <w:szCs w:val="32"/>
        </w:rPr>
        <w:t>现有在职</w:t>
      </w:r>
      <w:r>
        <w:rPr>
          <w:rFonts w:hint="eastAsia" w:ascii="宋体" w:hAnsi="宋体" w:eastAsia="宋体" w:cs="宋体"/>
          <w:b w:val="0"/>
          <w:bCs w:val="0"/>
          <w:color w:val="000000"/>
          <w:sz w:val="32"/>
          <w:szCs w:val="32"/>
          <w:lang w:eastAsia="zh-CN"/>
        </w:rPr>
        <w:t>人员</w:t>
      </w:r>
      <w:r>
        <w:rPr>
          <w:rFonts w:hint="eastAsia" w:ascii="宋体" w:hAnsi="宋体" w:eastAsia="宋体" w:cs="宋体"/>
          <w:b w:val="0"/>
          <w:bCs w:val="0"/>
          <w:color w:val="000000"/>
          <w:sz w:val="32"/>
          <w:szCs w:val="32"/>
          <w:lang w:val="en-US" w:eastAsia="zh-CN"/>
        </w:rPr>
        <w:t>336人，其中：</w:t>
      </w:r>
      <w:r>
        <w:rPr>
          <w:rFonts w:hint="eastAsia" w:ascii="宋体" w:hAnsi="宋体" w:eastAsia="宋体" w:cs="宋体"/>
          <w:b w:val="0"/>
          <w:bCs w:val="0"/>
          <w:color w:val="000000"/>
          <w:sz w:val="32"/>
          <w:szCs w:val="32"/>
        </w:rPr>
        <w:t>正科级实职</w:t>
      </w:r>
      <w:r>
        <w:rPr>
          <w:rFonts w:hint="eastAsia" w:ascii="宋体" w:hAnsi="宋体" w:eastAsia="宋体" w:cs="宋体"/>
          <w:b w:val="0"/>
          <w:bCs w:val="0"/>
          <w:color w:val="000000"/>
          <w:sz w:val="32"/>
          <w:szCs w:val="32"/>
          <w:lang w:val="en-US" w:eastAsia="zh-CN"/>
        </w:rPr>
        <w:t>1</w:t>
      </w:r>
      <w:r>
        <w:rPr>
          <w:rFonts w:hint="eastAsia" w:ascii="宋体" w:hAnsi="宋体" w:eastAsia="宋体" w:cs="宋体"/>
          <w:b w:val="0"/>
          <w:bCs w:val="0"/>
          <w:color w:val="000000"/>
          <w:sz w:val="32"/>
          <w:szCs w:val="32"/>
        </w:rPr>
        <w:t>人，副科级</w:t>
      </w:r>
      <w:r>
        <w:rPr>
          <w:rFonts w:hint="eastAsia" w:ascii="宋体" w:hAnsi="宋体" w:eastAsia="宋体" w:cs="宋体"/>
          <w:b w:val="0"/>
          <w:bCs w:val="0"/>
          <w:color w:val="000000"/>
          <w:sz w:val="32"/>
          <w:szCs w:val="32"/>
          <w:lang w:eastAsia="zh-CN"/>
        </w:rPr>
        <w:t>实职</w:t>
      </w:r>
      <w:r>
        <w:rPr>
          <w:rFonts w:hint="eastAsia" w:ascii="宋体" w:hAnsi="宋体" w:eastAsia="宋体" w:cs="宋体"/>
          <w:b w:val="0"/>
          <w:bCs w:val="0"/>
          <w:color w:val="000000"/>
          <w:sz w:val="32"/>
          <w:szCs w:val="32"/>
          <w:lang w:val="en-US" w:eastAsia="zh-CN"/>
        </w:rPr>
        <w:t>3</w:t>
      </w:r>
      <w:r>
        <w:rPr>
          <w:rFonts w:hint="eastAsia" w:ascii="宋体" w:hAnsi="宋体" w:eastAsia="宋体" w:cs="宋体"/>
          <w:b w:val="0"/>
          <w:bCs w:val="0"/>
          <w:color w:val="000000"/>
          <w:sz w:val="32"/>
          <w:szCs w:val="32"/>
        </w:rPr>
        <w:t>人，副主任科员</w:t>
      </w:r>
      <w:r>
        <w:rPr>
          <w:rFonts w:hint="eastAsia" w:ascii="宋体" w:hAnsi="宋体" w:eastAsia="宋体" w:cs="宋体"/>
          <w:b w:val="0"/>
          <w:bCs w:val="0"/>
          <w:color w:val="000000"/>
          <w:sz w:val="32"/>
          <w:szCs w:val="32"/>
          <w:lang w:val="en-US" w:eastAsia="zh-CN"/>
        </w:rPr>
        <w:t>9</w:t>
      </w:r>
      <w:r>
        <w:rPr>
          <w:rFonts w:hint="eastAsia" w:ascii="宋体" w:hAnsi="宋体" w:eastAsia="宋体" w:cs="宋体"/>
          <w:b w:val="0"/>
          <w:bCs w:val="0"/>
          <w:color w:val="000000"/>
          <w:sz w:val="32"/>
          <w:szCs w:val="32"/>
        </w:rPr>
        <w:t>人，工勤人员</w:t>
      </w:r>
      <w:r>
        <w:rPr>
          <w:rFonts w:hint="eastAsia" w:ascii="宋体" w:hAnsi="宋体" w:eastAsia="宋体" w:cs="宋体"/>
          <w:b w:val="0"/>
          <w:bCs w:val="0"/>
          <w:color w:val="000000"/>
          <w:sz w:val="32"/>
          <w:szCs w:val="32"/>
          <w:lang w:val="en-US" w:eastAsia="zh-CN"/>
        </w:rPr>
        <w:t>1</w:t>
      </w:r>
      <w:r>
        <w:rPr>
          <w:rFonts w:hint="eastAsia" w:ascii="宋体" w:hAnsi="宋体" w:eastAsia="宋体" w:cs="宋体"/>
          <w:b w:val="0"/>
          <w:bCs w:val="0"/>
          <w:color w:val="000000"/>
          <w:sz w:val="32"/>
          <w:szCs w:val="32"/>
        </w:rPr>
        <w:t>人</w:t>
      </w:r>
      <w:r>
        <w:rPr>
          <w:rFonts w:hint="eastAsia" w:ascii="宋体" w:hAnsi="宋体" w:cs="宋体"/>
          <w:b w:val="0"/>
          <w:bCs w:val="0"/>
          <w:color w:val="000000"/>
          <w:sz w:val="32"/>
          <w:szCs w:val="32"/>
          <w:lang w:eastAsia="zh-CN"/>
        </w:rPr>
        <w:t>，</w:t>
      </w:r>
      <w:r>
        <w:rPr>
          <w:rFonts w:hint="eastAsia" w:ascii="宋体" w:hAnsi="宋体" w:cs="宋体"/>
          <w:b w:val="0"/>
          <w:bCs w:val="0"/>
          <w:color w:val="auto"/>
          <w:sz w:val="32"/>
          <w:szCs w:val="32"/>
          <w:lang w:eastAsia="zh-CN"/>
        </w:rPr>
        <w:t>其他人员</w:t>
      </w:r>
      <w:r>
        <w:rPr>
          <w:rFonts w:hint="eastAsia" w:ascii="宋体" w:hAnsi="宋体" w:cs="宋体"/>
          <w:b w:val="0"/>
          <w:bCs w:val="0"/>
          <w:color w:val="auto"/>
          <w:sz w:val="32"/>
          <w:szCs w:val="32"/>
          <w:lang w:val="en-US" w:eastAsia="zh-CN"/>
        </w:rPr>
        <w:t>322人；</w:t>
      </w:r>
      <w:r>
        <w:rPr>
          <w:rFonts w:hint="eastAsia" w:ascii="宋体" w:hAnsi="宋体" w:eastAsia="宋体" w:cs="宋体"/>
          <w:b w:val="0"/>
          <w:bCs w:val="0"/>
          <w:color w:val="auto"/>
          <w:sz w:val="32"/>
          <w:szCs w:val="32"/>
        </w:rPr>
        <w:t>离退休人员</w:t>
      </w:r>
      <w:r>
        <w:rPr>
          <w:rFonts w:hint="eastAsia" w:ascii="宋体" w:hAnsi="宋体" w:eastAsia="宋体" w:cs="宋体"/>
          <w:b w:val="0"/>
          <w:bCs w:val="0"/>
          <w:color w:val="auto"/>
          <w:sz w:val="32"/>
          <w:szCs w:val="32"/>
          <w:lang w:val="en-US" w:eastAsia="zh-CN"/>
        </w:rPr>
        <w:t>68</w:t>
      </w:r>
      <w:r>
        <w:rPr>
          <w:rFonts w:hint="eastAsia" w:ascii="宋体" w:hAnsi="宋体" w:eastAsia="宋体" w:cs="宋体"/>
          <w:b w:val="0"/>
          <w:bCs w:val="0"/>
          <w:color w:val="auto"/>
          <w:sz w:val="32"/>
          <w:szCs w:val="32"/>
        </w:rPr>
        <w:t>人（其中离休人员</w:t>
      </w:r>
      <w:r>
        <w:rPr>
          <w:rFonts w:hint="eastAsia" w:ascii="宋体" w:hAnsi="宋体" w:eastAsia="宋体" w:cs="宋体"/>
          <w:b w:val="0"/>
          <w:bCs w:val="0"/>
          <w:color w:val="auto"/>
          <w:sz w:val="32"/>
          <w:szCs w:val="32"/>
          <w:lang w:val="en-US" w:eastAsia="zh-CN"/>
        </w:rPr>
        <w:t>0</w:t>
      </w:r>
      <w:r>
        <w:rPr>
          <w:rFonts w:hint="eastAsia" w:ascii="宋体" w:hAnsi="宋体" w:eastAsia="宋体" w:cs="宋体"/>
          <w:b w:val="0"/>
          <w:bCs w:val="0"/>
          <w:color w:val="auto"/>
          <w:sz w:val="32"/>
          <w:szCs w:val="32"/>
        </w:rPr>
        <w:t>人），共计</w:t>
      </w:r>
      <w:r>
        <w:rPr>
          <w:rFonts w:hint="eastAsia" w:ascii="宋体" w:hAnsi="宋体" w:cs="宋体"/>
          <w:b w:val="0"/>
          <w:bCs w:val="0"/>
          <w:color w:val="auto"/>
          <w:sz w:val="32"/>
          <w:szCs w:val="32"/>
          <w:lang w:val="en-US" w:eastAsia="zh-CN"/>
        </w:rPr>
        <w:t>404</w:t>
      </w:r>
      <w:r>
        <w:rPr>
          <w:rFonts w:hint="eastAsia" w:ascii="宋体" w:hAnsi="宋体" w:eastAsia="宋体" w:cs="宋体"/>
          <w:b w:val="0"/>
          <w:bCs w:val="0"/>
          <w:color w:val="auto"/>
          <w:sz w:val="32"/>
          <w:szCs w:val="32"/>
        </w:rPr>
        <w:t>人。</w:t>
      </w:r>
    </w:p>
    <w:p>
      <w:pPr>
        <w:spacing w:line="60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（四）预算年度主要工作任务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exact"/>
        <w:ind w:left="0" w:right="0" w:firstLine="640" w:firstLineChars="200"/>
        <w:jc w:val="both"/>
        <w:textAlignment w:val="auto"/>
        <w:rPr>
          <w:rFonts w:hint="eastAsia" w:ascii="宋体" w:hAnsi="宋体" w:eastAsia="宋体" w:cs="宋体"/>
          <w:color w:val="000000"/>
          <w:sz w:val="32"/>
          <w:szCs w:val="32"/>
        </w:rPr>
      </w:pPr>
      <w:r>
        <w:rPr>
          <w:rFonts w:hint="eastAsia" w:ascii="宋体" w:hAnsi="宋体" w:eastAsia="宋体" w:cs="宋体"/>
          <w:b w:val="0"/>
          <w:bCs w:val="0"/>
          <w:color w:val="000000"/>
          <w:sz w:val="32"/>
          <w:szCs w:val="32"/>
          <w:lang w:eastAsia="zh-CN"/>
        </w:rPr>
        <w:t>新县</w:t>
      </w:r>
      <w:r>
        <w:rPr>
          <w:rFonts w:hint="eastAsia" w:ascii="宋体" w:hAnsi="宋体" w:eastAsia="宋体" w:cs="宋体"/>
          <w:b w:val="0"/>
          <w:bCs w:val="0"/>
          <w:color w:val="000000"/>
          <w:sz w:val="32"/>
          <w:szCs w:val="32"/>
          <w:lang w:val="en-US" w:eastAsia="zh-CN"/>
        </w:rPr>
        <w:t>自然资源局</w:t>
      </w:r>
      <w:r>
        <w:rPr>
          <w:rFonts w:hint="eastAsia" w:ascii="宋体" w:hAnsi="宋体" w:eastAsia="宋体" w:cs="宋体"/>
          <w:b w:val="0"/>
          <w:bCs w:val="0"/>
          <w:color w:val="000000"/>
          <w:sz w:val="32"/>
          <w:szCs w:val="32"/>
        </w:rPr>
        <w:t>20</w:t>
      </w:r>
      <w:r>
        <w:rPr>
          <w:rFonts w:hint="eastAsia" w:ascii="宋体" w:hAnsi="宋体" w:eastAsia="宋体" w:cs="宋体"/>
          <w:b w:val="0"/>
          <w:bCs w:val="0"/>
          <w:color w:val="000000"/>
          <w:sz w:val="32"/>
          <w:szCs w:val="32"/>
          <w:lang w:val="en-US" w:eastAsia="zh-CN"/>
        </w:rPr>
        <w:t>21</w:t>
      </w:r>
      <w:r>
        <w:rPr>
          <w:rFonts w:hint="eastAsia" w:ascii="宋体" w:hAnsi="宋体" w:eastAsia="宋体" w:cs="宋体"/>
          <w:b w:val="0"/>
          <w:bCs w:val="0"/>
          <w:color w:val="000000"/>
          <w:sz w:val="32"/>
          <w:szCs w:val="32"/>
        </w:rPr>
        <w:t>年度承担的主要工作任务：</w:t>
      </w:r>
      <w:r>
        <w:rPr>
          <w:rFonts w:hint="eastAsia" w:ascii="宋体" w:hAnsi="宋体" w:eastAsia="宋体" w:cs="宋体"/>
          <w:color w:val="000000"/>
          <w:sz w:val="32"/>
          <w:szCs w:val="32"/>
        </w:rPr>
        <w:t>保障县直机关事业单位正常运转</w:t>
      </w:r>
      <w:r>
        <w:rPr>
          <w:rFonts w:hint="eastAsia" w:ascii="宋体" w:hAnsi="宋体" w:eastAsia="宋体" w:cs="宋体"/>
          <w:b w:val="0"/>
          <w:bCs w:val="0"/>
          <w:color w:val="000000"/>
          <w:sz w:val="32"/>
          <w:szCs w:val="32"/>
        </w:rPr>
        <w:t>，</w:t>
      </w:r>
      <w:r>
        <w:rPr>
          <w:rFonts w:hint="eastAsia" w:ascii="宋体" w:hAnsi="宋体" w:eastAsia="宋体" w:cs="宋体"/>
          <w:b w:val="0"/>
          <w:bCs w:val="0"/>
          <w:i w:val="0"/>
          <w:caps w:val="0"/>
          <w:color w:val="333333"/>
          <w:spacing w:val="0"/>
          <w:kern w:val="0"/>
          <w:sz w:val="32"/>
          <w:szCs w:val="32"/>
          <w:lang w:val="en-US" w:eastAsia="zh-CN" w:bidi="ar"/>
        </w:rPr>
        <w:t>严格耕地保护，坚守耕地红线；加强用地保障，促进项目落实；</w:t>
      </w:r>
      <w:r>
        <w:rPr>
          <w:rFonts w:hint="eastAsia" w:ascii="宋体" w:hAnsi="宋体" w:eastAsia="宋体" w:cs="宋体"/>
          <w:b w:val="0"/>
          <w:bCs w:val="0"/>
          <w:i w:val="0"/>
          <w:iCs w:val="0"/>
          <w:caps w:val="0"/>
          <w:color w:val="333333"/>
          <w:spacing w:val="0"/>
          <w:kern w:val="0"/>
          <w:sz w:val="32"/>
          <w:szCs w:val="32"/>
          <w:lang w:val="en-US" w:eastAsia="zh-CN" w:bidi="ar"/>
        </w:rPr>
        <w:t>严格依法行政，强化执法监察；</w:t>
      </w:r>
      <w:r>
        <w:rPr>
          <w:rFonts w:hint="eastAsia" w:ascii="宋体" w:hAnsi="宋体" w:eastAsia="宋体" w:cs="宋体"/>
          <w:b w:val="0"/>
          <w:bCs w:val="0"/>
          <w:i w:val="0"/>
          <w:caps w:val="0"/>
          <w:color w:val="333333"/>
          <w:spacing w:val="0"/>
          <w:kern w:val="0"/>
          <w:sz w:val="32"/>
          <w:szCs w:val="32"/>
          <w:lang w:val="en-US" w:eastAsia="zh-CN" w:bidi="ar"/>
        </w:rPr>
        <w:t>提升防治水平，做好地灾害防治；加大项目申报，推进项目实施；加强廉政建设，提高队伍素质；加强思想建设，强化意识引领</w:t>
      </w:r>
      <w:r>
        <w:rPr>
          <w:rFonts w:hint="eastAsia" w:ascii="宋体" w:hAnsi="宋体" w:eastAsia="宋体" w:cs="宋体"/>
          <w:b w:val="0"/>
          <w:bCs w:val="0"/>
          <w:color w:val="000000"/>
          <w:sz w:val="32"/>
          <w:szCs w:val="32"/>
        </w:rPr>
        <w:t>；加强机关财务</w:t>
      </w:r>
      <w:r>
        <w:rPr>
          <w:rFonts w:hint="eastAsia" w:ascii="宋体" w:hAnsi="宋体" w:eastAsia="宋体" w:cs="宋体"/>
          <w:color w:val="000000"/>
          <w:sz w:val="32"/>
          <w:szCs w:val="32"/>
        </w:rPr>
        <w:t>预算执行的分析，完善机关财务预算的精细化、科学化管理，完成好财务预算管理各项工作。</w:t>
      </w:r>
    </w:p>
    <w:p>
      <w:pPr>
        <w:spacing w:line="600" w:lineRule="exact"/>
        <w:ind w:left="638" w:leftChars="304"/>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二、20</w:t>
      </w:r>
      <w:r>
        <w:rPr>
          <w:rFonts w:hint="eastAsia" w:ascii="宋体" w:hAnsi="宋体" w:eastAsia="宋体" w:cs="宋体"/>
          <w:b/>
          <w:bCs/>
          <w:color w:val="000000"/>
          <w:sz w:val="32"/>
          <w:szCs w:val="32"/>
          <w:lang w:val="en-US" w:eastAsia="zh-CN"/>
        </w:rPr>
        <w:t>20</w:t>
      </w:r>
      <w:r>
        <w:rPr>
          <w:rFonts w:hint="eastAsia" w:ascii="宋体" w:hAnsi="宋体" w:eastAsia="宋体" w:cs="宋体"/>
          <w:b/>
          <w:bCs/>
          <w:color w:val="000000"/>
          <w:sz w:val="32"/>
          <w:szCs w:val="32"/>
        </w:rPr>
        <w:t>年年度部门预算说明</w:t>
      </w:r>
    </w:p>
    <w:p>
      <w:pPr>
        <w:spacing w:line="600" w:lineRule="exact"/>
        <w:ind w:firstLine="640" w:firstLineChars="200"/>
        <w:rPr>
          <w:rFonts w:hint="eastAsia" w:ascii="宋体" w:hAnsi="宋体" w:eastAsia="宋体" w:cs="宋体"/>
          <w:b w:val="0"/>
          <w:bCs w:val="0"/>
          <w:color w:val="000000"/>
          <w:sz w:val="32"/>
          <w:szCs w:val="32"/>
          <w:lang w:val="en-US" w:eastAsia="zh-CN"/>
        </w:rPr>
      </w:pPr>
      <w:r>
        <w:rPr>
          <w:rFonts w:hint="eastAsia" w:ascii="宋体" w:hAnsi="宋体" w:eastAsia="宋体" w:cs="宋体"/>
          <w:b w:val="0"/>
          <w:bCs w:val="0"/>
          <w:color w:val="000000"/>
          <w:sz w:val="32"/>
          <w:szCs w:val="32"/>
          <w:lang w:val="en-US" w:eastAsia="zh-CN"/>
        </w:rPr>
        <w:t>2021年</w:t>
      </w:r>
      <w:r>
        <w:rPr>
          <w:rFonts w:hint="eastAsia" w:ascii="宋体" w:hAnsi="宋体" w:eastAsia="宋体" w:cs="宋体"/>
          <w:b w:val="0"/>
          <w:bCs w:val="0"/>
          <w:kern w:val="0"/>
          <w:sz w:val="32"/>
          <w:szCs w:val="32"/>
        </w:rPr>
        <w:t>新县</w:t>
      </w:r>
      <w:r>
        <w:rPr>
          <w:rFonts w:hint="eastAsia" w:ascii="宋体" w:hAnsi="宋体" w:eastAsia="宋体" w:cs="宋体"/>
          <w:b w:val="0"/>
          <w:bCs w:val="0"/>
          <w:kern w:val="0"/>
          <w:sz w:val="32"/>
          <w:szCs w:val="32"/>
          <w:lang w:eastAsia="zh-CN"/>
        </w:rPr>
        <w:t>自然</w:t>
      </w:r>
      <w:r>
        <w:rPr>
          <w:rFonts w:hint="eastAsia" w:ascii="宋体" w:hAnsi="宋体" w:eastAsia="宋体" w:cs="宋体"/>
          <w:b w:val="0"/>
          <w:bCs w:val="0"/>
          <w:kern w:val="0"/>
          <w:sz w:val="32"/>
          <w:szCs w:val="32"/>
        </w:rPr>
        <w:t>资源局</w:t>
      </w:r>
      <w:r>
        <w:rPr>
          <w:rFonts w:hint="eastAsia" w:ascii="宋体" w:hAnsi="宋体" w:eastAsia="宋体" w:cs="宋体"/>
          <w:b w:val="0"/>
          <w:bCs w:val="0"/>
          <w:color w:val="000000"/>
          <w:sz w:val="32"/>
          <w:szCs w:val="32"/>
          <w:lang w:val="en-US" w:eastAsia="zh-CN"/>
        </w:rPr>
        <w:t>部门收支预算为汇总预算，自2017年开始财务实行统一管理，所有下属单位未独立核算。</w:t>
      </w:r>
      <w:r>
        <w:rPr>
          <w:rFonts w:hint="eastAsia" w:ascii="宋体" w:hAnsi="宋体" w:cs="宋体"/>
          <w:b w:val="0"/>
          <w:bCs w:val="0"/>
          <w:color w:val="000000"/>
          <w:sz w:val="32"/>
          <w:szCs w:val="32"/>
          <w:lang w:val="en-US" w:eastAsia="zh-CN"/>
        </w:rPr>
        <w:t>本次汇总预算</w:t>
      </w:r>
      <w:r>
        <w:rPr>
          <w:rFonts w:hint="eastAsia" w:ascii="宋体" w:hAnsi="宋体" w:eastAsia="宋体" w:cs="宋体"/>
          <w:b w:val="0"/>
          <w:bCs w:val="0"/>
          <w:color w:val="000000"/>
          <w:sz w:val="32"/>
          <w:szCs w:val="32"/>
          <w:lang w:val="en-US" w:eastAsia="zh-CN"/>
        </w:rPr>
        <w:t>包括局机关本级预算和</w:t>
      </w:r>
      <w:r>
        <w:rPr>
          <w:rFonts w:hint="eastAsia" w:ascii="宋体" w:hAnsi="宋体" w:cs="宋体"/>
          <w:b w:val="0"/>
          <w:bCs w:val="0"/>
          <w:color w:val="000000"/>
          <w:sz w:val="32"/>
          <w:szCs w:val="32"/>
          <w:lang w:val="en-US" w:eastAsia="zh-CN"/>
        </w:rPr>
        <w:t>0</w:t>
      </w:r>
      <w:r>
        <w:rPr>
          <w:rFonts w:hint="eastAsia" w:ascii="宋体" w:hAnsi="宋体" w:eastAsia="宋体" w:cs="宋体"/>
          <w:b w:val="0"/>
          <w:bCs w:val="0"/>
          <w:color w:val="000000"/>
          <w:sz w:val="32"/>
          <w:szCs w:val="32"/>
          <w:lang w:val="en-US" w:eastAsia="zh-CN"/>
        </w:rPr>
        <w:t>个</w:t>
      </w:r>
      <w:r>
        <w:rPr>
          <w:rFonts w:hint="eastAsia" w:ascii="宋体" w:hAnsi="宋体" w:cs="宋体"/>
          <w:b w:val="0"/>
          <w:bCs w:val="0"/>
          <w:color w:val="000000"/>
          <w:sz w:val="32"/>
          <w:szCs w:val="32"/>
          <w:lang w:val="en-US" w:eastAsia="zh-CN"/>
        </w:rPr>
        <w:t>下</w:t>
      </w:r>
      <w:r>
        <w:rPr>
          <w:rFonts w:hint="eastAsia" w:ascii="宋体" w:hAnsi="宋体" w:eastAsia="宋体" w:cs="宋体"/>
          <w:b w:val="0"/>
          <w:bCs w:val="0"/>
          <w:color w:val="000000"/>
          <w:sz w:val="32"/>
          <w:szCs w:val="32"/>
          <w:lang w:val="en-US" w:eastAsia="zh-CN"/>
        </w:rPr>
        <w:t>属单位预算，具体是：</w:t>
      </w:r>
    </w:p>
    <w:p>
      <w:pPr>
        <w:pStyle w:val="2"/>
        <w:rPr>
          <w:rFonts w:hint="default"/>
          <w:lang w:val="en-US" w:eastAsia="zh-CN"/>
        </w:rPr>
      </w:pPr>
      <w:r>
        <w:rPr>
          <w:rFonts w:hint="eastAsia" w:ascii="宋体" w:hAnsi="宋体" w:eastAsia="宋体" w:cs="宋体"/>
          <w:b w:val="0"/>
          <w:bCs w:val="0"/>
          <w:color w:val="000000"/>
          <w:sz w:val="32"/>
          <w:szCs w:val="32"/>
          <w:lang w:val="en-US" w:eastAsia="zh-CN"/>
        </w:rPr>
        <w:t xml:space="preserve">    1、新县自然资源局局本级。</w:t>
      </w:r>
    </w:p>
    <w:p>
      <w:pPr>
        <w:spacing w:line="600" w:lineRule="exact"/>
        <w:ind w:firstLine="640" w:firstLineChars="200"/>
        <w:rPr>
          <w:rFonts w:hint="eastAsia" w:ascii="宋体" w:hAnsi="宋体" w:eastAsia="宋体" w:cs="宋体"/>
          <w:b/>
          <w:color w:val="000000"/>
          <w:sz w:val="32"/>
          <w:szCs w:val="32"/>
        </w:rPr>
      </w:pP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b/>
          <w:color w:val="000000"/>
          <w:sz w:val="32"/>
          <w:szCs w:val="32"/>
        </w:rPr>
        <w:t>（一）收支预算总体说明</w:t>
      </w:r>
    </w:p>
    <w:p>
      <w:pPr>
        <w:spacing w:line="60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202</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rPr>
        <w:t>年收入预算总计</w:t>
      </w:r>
      <w:r>
        <w:rPr>
          <w:rFonts w:hint="eastAsia" w:ascii="宋体" w:hAnsi="宋体" w:eastAsia="宋体" w:cs="宋体"/>
          <w:color w:val="000000"/>
          <w:kern w:val="0"/>
          <w:sz w:val="32"/>
          <w:szCs w:val="32"/>
          <w:lang w:val="en-US" w:eastAsia="zh-CN"/>
        </w:rPr>
        <w:t>1891.01</w:t>
      </w:r>
      <w:r>
        <w:rPr>
          <w:rFonts w:hint="eastAsia" w:ascii="宋体" w:hAnsi="宋体" w:eastAsia="宋体" w:cs="宋体"/>
          <w:color w:val="000000"/>
          <w:kern w:val="0"/>
          <w:sz w:val="32"/>
          <w:szCs w:val="32"/>
        </w:rPr>
        <w:t>万元，支出预算总计</w:t>
      </w:r>
      <w:r>
        <w:rPr>
          <w:rFonts w:hint="eastAsia" w:ascii="宋体" w:hAnsi="宋体" w:eastAsia="宋体" w:cs="宋体"/>
          <w:color w:val="000000"/>
          <w:kern w:val="0"/>
          <w:sz w:val="32"/>
          <w:szCs w:val="32"/>
          <w:lang w:val="en-US" w:eastAsia="zh-CN"/>
        </w:rPr>
        <w:t>1891.01</w:t>
      </w:r>
      <w:r>
        <w:rPr>
          <w:rFonts w:hint="eastAsia" w:ascii="宋体" w:hAnsi="宋体" w:eastAsia="宋体" w:cs="宋体"/>
          <w:color w:val="000000"/>
          <w:kern w:val="0"/>
          <w:sz w:val="32"/>
          <w:szCs w:val="32"/>
        </w:rPr>
        <w:t>万元，与2019年相比，收、支预算总计各</w:t>
      </w:r>
      <w:r>
        <w:rPr>
          <w:rFonts w:hint="eastAsia" w:ascii="宋体" w:hAnsi="宋体" w:eastAsia="宋体" w:cs="宋体"/>
          <w:color w:val="000000"/>
          <w:kern w:val="0"/>
          <w:sz w:val="32"/>
          <w:szCs w:val="32"/>
          <w:lang w:eastAsia="zh-CN"/>
        </w:rPr>
        <w:t>增加</w:t>
      </w:r>
      <w:r>
        <w:rPr>
          <w:rFonts w:hint="eastAsia" w:ascii="宋体" w:hAnsi="宋体" w:eastAsia="宋体" w:cs="宋体"/>
          <w:color w:val="000000"/>
          <w:kern w:val="0"/>
          <w:sz w:val="32"/>
          <w:szCs w:val="32"/>
          <w:lang w:val="en-US" w:eastAsia="zh-CN"/>
        </w:rPr>
        <w:t>199.68</w:t>
      </w:r>
      <w:r>
        <w:rPr>
          <w:rFonts w:hint="eastAsia" w:ascii="宋体" w:hAnsi="宋体" w:eastAsia="宋体" w:cs="宋体"/>
          <w:color w:val="000000"/>
          <w:kern w:val="0"/>
          <w:sz w:val="32"/>
          <w:szCs w:val="32"/>
        </w:rPr>
        <w:t>万元，</w:t>
      </w:r>
      <w:r>
        <w:rPr>
          <w:rFonts w:hint="eastAsia" w:ascii="宋体" w:hAnsi="宋体" w:eastAsia="宋体" w:cs="宋体"/>
          <w:color w:val="000000"/>
          <w:kern w:val="0"/>
          <w:sz w:val="32"/>
          <w:szCs w:val="32"/>
          <w:lang w:eastAsia="zh-CN"/>
        </w:rPr>
        <w:t>增加</w:t>
      </w:r>
      <w:r>
        <w:rPr>
          <w:rFonts w:hint="eastAsia" w:ascii="宋体" w:hAnsi="宋体" w:eastAsia="宋体" w:cs="宋体"/>
          <w:color w:val="000000"/>
          <w:kern w:val="0"/>
          <w:sz w:val="32"/>
          <w:szCs w:val="32"/>
          <w:lang w:val="en-US" w:eastAsia="zh-CN"/>
        </w:rPr>
        <w:t>11.81%</w:t>
      </w:r>
      <w:r>
        <w:rPr>
          <w:rFonts w:hint="eastAsia" w:ascii="宋体" w:hAnsi="宋体" w:eastAsia="宋体" w:cs="宋体"/>
          <w:color w:val="000000"/>
          <w:kern w:val="0"/>
          <w:sz w:val="32"/>
          <w:szCs w:val="32"/>
        </w:rPr>
        <w:t>。主要原因：</w:t>
      </w:r>
      <w:r>
        <w:rPr>
          <w:rFonts w:hint="eastAsia" w:ascii="宋体" w:hAnsi="宋体" w:eastAsia="宋体" w:cs="宋体"/>
          <w:color w:val="000000"/>
          <w:kern w:val="0"/>
          <w:sz w:val="32"/>
          <w:szCs w:val="32"/>
          <w:lang w:eastAsia="zh-CN"/>
        </w:rPr>
        <w:t>机构改革后自然资源局新增部分人员及业务</w:t>
      </w:r>
      <w:r>
        <w:rPr>
          <w:rFonts w:hint="eastAsia" w:ascii="宋体" w:hAnsi="宋体" w:cs="宋体"/>
          <w:color w:val="000000"/>
          <w:kern w:val="0"/>
          <w:sz w:val="32"/>
          <w:szCs w:val="32"/>
          <w:lang w:eastAsia="zh-CN"/>
        </w:rPr>
        <w:t>，</w:t>
      </w:r>
      <w:r>
        <w:rPr>
          <w:rFonts w:hint="eastAsia" w:ascii="宋体" w:hAnsi="宋体" w:eastAsia="宋体" w:cs="宋体"/>
          <w:color w:val="000000"/>
          <w:kern w:val="0"/>
          <w:sz w:val="32"/>
          <w:szCs w:val="32"/>
          <w:lang w:eastAsia="zh-CN"/>
        </w:rPr>
        <w:t>以及上级下达的新任务导致印刷费、差旅费、其他交通费及委托业务费等</w:t>
      </w:r>
      <w:r>
        <w:rPr>
          <w:rFonts w:hint="eastAsia" w:ascii="宋体" w:hAnsi="宋体" w:eastAsia="宋体" w:cs="宋体"/>
          <w:color w:val="000000"/>
          <w:kern w:val="0"/>
          <w:sz w:val="32"/>
          <w:szCs w:val="32"/>
          <w:lang w:val="en-US" w:eastAsia="zh-CN"/>
        </w:rPr>
        <w:t>商品服务性支出比上年增加</w:t>
      </w:r>
      <w:r>
        <w:rPr>
          <w:rFonts w:hint="eastAsia" w:ascii="宋体" w:hAnsi="宋体" w:eastAsia="宋体" w:cs="宋体"/>
          <w:color w:val="000000"/>
          <w:kern w:val="0"/>
          <w:sz w:val="32"/>
          <w:szCs w:val="32"/>
        </w:rPr>
        <w:t xml:space="preserve">。  </w:t>
      </w:r>
    </w:p>
    <w:p>
      <w:pPr>
        <w:spacing w:line="60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（二）收入预算总体说明</w:t>
      </w:r>
    </w:p>
    <w:p>
      <w:pPr>
        <w:widowControl/>
        <w:spacing w:line="600" w:lineRule="exact"/>
        <w:ind w:firstLine="630"/>
        <w:jc w:val="left"/>
        <w:rPr>
          <w:rFonts w:hint="eastAsia" w:ascii="宋体" w:hAnsi="宋体" w:eastAsia="宋体" w:cs="宋体"/>
          <w:color w:val="000000"/>
          <w:sz w:val="32"/>
          <w:szCs w:val="32"/>
        </w:rPr>
      </w:pPr>
      <w:r>
        <w:rPr>
          <w:rFonts w:hint="eastAsia" w:ascii="宋体" w:hAnsi="宋体" w:eastAsia="宋体" w:cs="宋体"/>
          <w:color w:val="000000"/>
          <w:sz w:val="32"/>
          <w:szCs w:val="32"/>
        </w:rPr>
        <w:t>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年收入预算</w:t>
      </w:r>
      <w:r>
        <w:rPr>
          <w:rFonts w:hint="eastAsia" w:ascii="宋体" w:hAnsi="宋体" w:eastAsia="宋体" w:cs="宋体"/>
          <w:color w:val="000000"/>
          <w:sz w:val="32"/>
          <w:szCs w:val="32"/>
          <w:lang w:val="en-US" w:eastAsia="zh-CN"/>
        </w:rPr>
        <w:t>1891.01</w:t>
      </w:r>
      <w:r>
        <w:rPr>
          <w:rFonts w:hint="eastAsia" w:ascii="宋体" w:hAnsi="宋体" w:eastAsia="宋体" w:cs="宋体"/>
          <w:color w:val="000000"/>
          <w:sz w:val="32"/>
          <w:szCs w:val="32"/>
        </w:rPr>
        <w:t>万元，</w:t>
      </w:r>
      <w:r>
        <w:rPr>
          <w:rFonts w:hint="eastAsia" w:ascii="宋体" w:hAnsi="宋体" w:eastAsia="宋体" w:cs="宋体"/>
          <w:sz w:val="32"/>
          <w:szCs w:val="32"/>
        </w:rPr>
        <w:t>其中：一般公共预算收入</w:t>
      </w:r>
      <w:r>
        <w:rPr>
          <w:rFonts w:hint="eastAsia" w:ascii="宋体" w:hAnsi="宋体" w:eastAsia="宋体" w:cs="宋体"/>
          <w:sz w:val="32"/>
          <w:szCs w:val="32"/>
          <w:lang w:val="en-US" w:eastAsia="zh-CN"/>
        </w:rPr>
        <w:t>1891.01</w:t>
      </w:r>
      <w:r>
        <w:rPr>
          <w:rFonts w:hint="eastAsia" w:ascii="宋体" w:hAnsi="宋体" w:eastAsia="宋体" w:cs="宋体"/>
          <w:sz w:val="32"/>
          <w:szCs w:val="32"/>
        </w:rPr>
        <w:t>万元，政府性基金收入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万元，国有资本经营预算收入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万元，专户管理的收入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万元，其他收入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万元，部门结转资金</w:t>
      </w:r>
      <w:r>
        <w:rPr>
          <w:rFonts w:hint="eastAsia" w:ascii="宋体" w:hAnsi="宋体" w:eastAsia="宋体" w:cs="宋体"/>
          <w:sz w:val="32"/>
          <w:szCs w:val="32"/>
          <w:lang w:val="en-US" w:eastAsia="zh-CN"/>
        </w:rPr>
        <w:t>0</w:t>
      </w:r>
      <w:r>
        <w:rPr>
          <w:rFonts w:hint="eastAsia" w:ascii="宋体" w:hAnsi="宋体" w:eastAsia="宋体" w:cs="宋体"/>
          <w:sz w:val="32"/>
          <w:szCs w:val="32"/>
        </w:rPr>
        <w:t>万元，部门结余资金</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p>
    <w:p>
      <w:pPr>
        <w:spacing w:line="60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（三）支出预算总体说明</w:t>
      </w:r>
    </w:p>
    <w:p>
      <w:pPr>
        <w:widowControl/>
        <w:spacing w:line="600" w:lineRule="exact"/>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年支出预算</w:t>
      </w:r>
      <w:r>
        <w:rPr>
          <w:rFonts w:hint="eastAsia" w:ascii="宋体" w:hAnsi="宋体" w:eastAsia="宋体" w:cs="宋体"/>
          <w:color w:val="000000"/>
          <w:sz w:val="32"/>
          <w:szCs w:val="32"/>
          <w:lang w:val="en-US" w:eastAsia="zh-CN"/>
        </w:rPr>
        <w:t>1891.01</w:t>
      </w:r>
      <w:r>
        <w:rPr>
          <w:rFonts w:hint="eastAsia" w:ascii="宋体" w:hAnsi="宋体" w:eastAsia="宋体" w:cs="宋体"/>
          <w:color w:val="000000"/>
          <w:kern w:val="0"/>
          <w:sz w:val="32"/>
          <w:szCs w:val="32"/>
        </w:rPr>
        <w:t>万</w:t>
      </w:r>
      <w:r>
        <w:rPr>
          <w:rFonts w:hint="eastAsia" w:ascii="宋体" w:hAnsi="宋体" w:eastAsia="宋体" w:cs="宋体"/>
          <w:color w:val="000000"/>
          <w:sz w:val="32"/>
          <w:szCs w:val="32"/>
        </w:rPr>
        <w:t>元，其中：基本支出</w:t>
      </w:r>
      <w:r>
        <w:rPr>
          <w:rFonts w:hint="eastAsia" w:ascii="宋体" w:hAnsi="宋体" w:eastAsia="宋体" w:cs="宋体"/>
          <w:color w:val="000000"/>
          <w:sz w:val="32"/>
          <w:szCs w:val="32"/>
          <w:lang w:val="en-US" w:eastAsia="zh-CN"/>
        </w:rPr>
        <w:t>1891.01</w:t>
      </w:r>
      <w:r>
        <w:rPr>
          <w:rFonts w:hint="eastAsia" w:ascii="宋体" w:hAnsi="宋体" w:eastAsia="宋体" w:cs="宋体"/>
          <w:color w:val="000000"/>
          <w:sz w:val="32"/>
          <w:szCs w:val="32"/>
        </w:rPr>
        <w:t>万元，占</w:t>
      </w:r>
      <w:r>
        <w:rPr>
          <w:rFonts w:hint="eastAsia" w:ascii="宋体" w:hAnsi="宋体" w:eastAsia="宋体" w:cs="宋体"/>
          <w:color w:val="000000"/>
          <w:kern w:val="0"/>
          <w:sz w:val="32"/>
          <w:szCs w:val="32"/>
        </w:rPr>
        <w:t>预算</w:t>
      </w:r>
      <w:r>
        <w:rPr>
          <w:rFonts w:hint="eastAsia" w:ascii="宋体" w:hAnsi="宋体" w:eastAsia="宋体" w:cs="宋体"/>
          <w:color w:val="000000"/>
          <w:kern w:val="0"/>
          <w:sz w:val="32"/>
          <w:szCs w:val="32"/>
          <w:lang w:val="en-US" w:eastAsia="zh-CN"/>
        </w:rPr>
        <w:t>100</w:t>
      </w:r>
      <w:r>
        <w:rPr>
          <w:rFonts w:hint="eastAsia" w:ascii="宋体" w:hAnsi="宋体" w:eastAsia="宋体" w:cs="宋体"/>
          <w:color w:val="000000"/>
          <w:kern w:val="0"/>
          <w:sz w:val="32"/>
          <w:szCs w:val="32"/>
        </w:rPr>
        <w:t>%</w:t>
      </w:r>
      <w:r>
        <w:rPr>
          <w:rFonts w:hint="eastAsia" w:ascii="宋体" w:hAnsi="宋体" w:eastAsia="宋体" w:cs="宋体"/>
          <w:color w:val="000000"/>
          <w:sz w:val="32"/>
          <w:szCs w:val="32"/>
        </w:rPr>
        <w:t>；项目支出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kern w:val="0"/>
          <w:sz w:val="32"/>
          <w:szCs w:val="32"/>
        </w:rPr>
        <w:t>预算</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w:t>
      </w:r>
      <w:r>
        <w:rPr>
          <w:rFonts w:hint="eastAsia" w:ascii="宋体" w:hAnsi="宋体" w:eastAsia="宋体" w:cs="宋体"/>
          <w:color w:val="000000"/>
          <w:sz w:val="32"/>
          <w:szCs w:val="32"/>
        </w:rPr>
        <w:t>。</w:t>
      </w:r>
    </w:p>
    <w:p>
      <w:pPr>
        <w:spacing w:line="60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（四）财政拨款收入支出预算总体说明</w:t>
      </w:r>
    </w:p>
    <w:p>
      <w:pPr>
        <w:widowControl/>
        <w:spacing w:line="600" w:lineRule="exact"/>
        <w:ind w:left="105" w:leftChars="50" w:firstLine="480" w:firstLineChars="15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2021</w:t>
      </w:r>
      <w:r>
        <w:rPr>
          <w:rFonts w:hint="eastAsia" w:ascii="宋体" w:hAnsi="宋体" w:eastAsia="宋体" w:cs="宋体"/>
          <w:color w:val="000000"/>
          <w:kern w:val="0"/>
          <w:sz w:val="32"/>
          <w:szCs w:val="32"/>
        </w:rPr>
        <w:t>年财政拨款收入预算</w:t>
      </w:r>
      <w:r>
        <w:rPr>
          <w:rFonts w:hint="eastAsia" w:ascii="宋体" w:hAnsi="宋体" w:eastAsia="宋体" w:cs="宋体"/>
          <w:color w:val="000000"/>
          <w:kern w:val="0"/>
          <w:sz w:val="32"/>
          <w:szCs w:val="32"/>
          <w:lang w:val="en-US" w:eastAsia="zh-CN"/>
        </w:rPr>
        <w:t>1891.01</w:t>
      </w:r>
      <w:r>
        <w:rPr>
          <w:rFonts w:hint="eastAsia" w:ascii="宋体" w:hAnsi="宋体" w:eastAsia="宋体" w:cs="宋体"/>
          <w:color w:val="000000"/>
          <w:kern w:val="0"/>
          <w:sz w:val="32"/>
          <w:szCs w:val="32"/>
        </w:rPr>
        <w:t>万元，财政拨款支出预算</w:t>
      </w:r>
      <w:r>
        <w:rPr>
          <w:rFonts w:hint="eastAsia" w:ascii="宋体" w:hAnsi="宋体" w:eastAsia="宋体" w:cs="宋体"/>
          <w:color w:val="000000"/>
          <w:kern w:val="0"/>
          <w:sz w:val="32"/>
          <w:szCs w:val="32"/>
          <w:lang w:val="en-US" w:eastAsia="zh-CN"/>
        </w:rPr>
        <w:t>1891.01</w:t>
      </w:r>
      <w:r>
        <w:rPr>
          <w:rFonts w:hint="eastAsia" w:ascii="宋体" w:hAnsi="宋体" w:eastAsia="宋体" w:cs="宋体"/>
          <w:color w:val="000000"/>
          <w:kern w:val="0"/>
          <w:sz w:val="32"/>
          <w:szCs w:val="32"/>
        </w:rPr>
        <w:t>万元</w:t>
      </w:r>
      <w:r>
        <w:rPr>
          <w:rFonts w:hint="eastAsia" w:ascii="宋体" w:hAnsi="宋体" w:eastAsia="宋体" w:cs="宋体"/>
          <w:color w:val="000000"/>
          <w:sz w:val="32"/>
          <w:szCs w:val="32"/>
        </w:rPr>
        <w:t>。</w:t>
      </w:r>
      <w:r>
        <w:rPr>
          <w:rFonts w:hint="eastAsia" w:ascii="宋体" w:hAnsi="宋体" w:eastAsia="宋体" w:cs="宋体"/>
          <w:color w:val="000000"/>
          <w:kern w:val="0"/>
          <w:sz w:val="32"/>
          <w:szCs w:val="32"/>
        </w:rPr>
        <w:t>与 20</w:t>
      </w:r>
      <w:r>
        <w:rPr>
          <w:rFonts w:hint="eastAsia" w:ascii="宋体" w:hAnsi="宋体" w:eastAsia="宋体" w:cs="宋体"/>
          <w:color w:val="000000"/>
          <w:kern w:val="0"/>
          <w:sz w:val="32"/>
          <w:szCs w:val="32"/>
          <w:lang w:val="en-US" w:eastAsia="zh-CN"/>
        </w:rPr>
        <w:t>20</w:t>
      </w:r>
      <w:r>
        <w:rPr>
          <w:rFonts w:hint="eastAsia" w:ascii="宋体" w:hAnsi="宋体" w:eastAsia="宋体" w:cs="宋体"/>
          <w:color w:val="000000"/>
          <w:kern w:val="0"/>
          <w:sz w:val="32"/>
          <w:szCs w:val="32"/>
        </w:rPr>
        <w:t>年相比，财政拨款收支预算</w:t>
      </w:r>
      <w:r>
        <w:rPr>
          <w:rFonts w:hint="eastAsia" w:ascii="宋体" w:hAnsi="宋体" w:eastAsia="宋体" w:cs="宋体"/>
          <w:color w:val="000000"/>
          <w:kern w:val="0"/>
          <w:sz w:val="32"/>
          <w:szCs w:val="32"/>
          <w:lang w:eastAsia="zh-CN"/>
        </w:rPr>
        <w:t>增加</w:t>
      </w:r>
      <w:r>
        <w:rPr>
          <w:rFonts w:hint="eastAsia" w:ascii="宋体" w:hAnsi="宋体" w:eastAsia="宋体" w:cs="宋体"/>
          <w:color w:val="000000"/>
          <w:kern w:val="0"/>
          <w:sz w:val="32"/>
          <w:szCs w:val="32"/>
          <w:lang w:val="en-US" w:eastAsia="zh-CN"/>
        </w:rPr>
        <w:t>199.68</w:t>
      </w:r>
      <w:r>
        <w:rPr>
          <w:rFonts w:hint="eastAsia" w:ascii="宋体" w:hAnsi="宋体" w:eastAsia="宋体" w:cs="宋体"/>
          <w:color w:val="000000"/>
          <w:kern w:val="0"/>
          <w:sz w:val="32"/>
          <w:szCs w:val="32"/>
        </w:rPr>
        <w:t>万元，</w:t>
      </w:r>
      <w:r>
        <w:rPr>
          <w:rFonts w:hint="eastAsia" w:ascii="宋体" w:hAnsi="宋体" w:eastAsia="宋体" w:cs="宋体"/>
          <w:color w:val="000000"/>
          <w:kern w:val="0"/>
          <w:sz w:val="32"/>
          <w:szCs w:val="32"/>
          <w:lang w:eastAsia="zh-CN"/>
        </w:rPr>
        <w:t>增加</w:t>
      </w:r>
      <w:r>
        <w:rPr>
          <w:rFonts w:hint="eastAsia" w:ascii="宋体" w:hAnsi="宋体" w:eastAsia="宋体" w:cs="宋体"/>
          <w:color w:val="000000"/>
          <w:kern w:val="0"/>
          <w:sz w:val="32"/>
          <w:szCs w:val="32"/>
          <w:lang w:val="en-US" w:eastAsia="zh-CN"/>
        </w:rPr>
        <w:t>11.81</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eastAsia="zh-CN"/>
        </w:rPr>
        <w:t>增加</w:t>
      </w:r>
      <w:r>
        <w:rPr>
          <w:rFonts w:hint="eastAsia" w:ascii="宋体" w:hAnsi="宋体" w:eastAsia="宋体" w:cs="宋体"/>
          <w:color w:val="000000"/>
          <w:kern w:val="0"/>
          <w:sz w:val="32"/>
          <w:szCs w:val="32"/>
        </w:rPr>
        <w:t>的主要原因为：</w:t>
      </w:r>
      <w:r>
        <w:rPr>
          <w:rFonts w:hint="eastAsia" w:ascii="宋体" w:hAnsi="宋体" w:eastAsia="宋体" w:cs="宋体"/>
          <w:color w:val="000000"/>
          <w:kern w:val="0"/>
          <w:sz w:val="32"/>
          <w:szCs w:val="32"/>
          <w:lang w:eastAsia="zh-CN"/>
        </w:rPr>
        <w:t>机构改革后自然资源局新增部分人员及业务</w:t>
      </w:r>
      <w:r>
        <w:rPr>
          <w:rFonts w:hint="eastAsia" w:ascii="宋体" w:hAnsi="宋体" w:cs="宋体"/>
          <w:color w:val="000000"/>
          <w:kern w:val="0"/>
          <w:sz w:val="32"/>
          <w:szCs w:val="32"/>
          <w:lang w:eastAsia="zh-CN"/>
        </w:rPr>
        <w:t>，</w:t>
      </w:r>
      <w:r>
        <w:rPr>
          <w:rFonts w:hint="eastAsia" w:ascii="宋体" w:hAnsi="宋体" w:eastAsia="宋体" w:cs="宋体"/>
          <w:color w:val="000000"/>
          <w:kern w:val="0"/>
          <w:sz w:val="32"/>
          <w:szCs w:val="32"/>
          <w:lang w:eastAsia="zh-CN"/>
        </w:rPr>
        <w:t>以及上级下达的新任务导致印刷费、差旅费、其他交通费及委托业务费等</w:t>
      </w:r>
      <w:r>
        <w:rPr>
          <w:rFonts w:hint="eastAsia" w:ascii="宋体" w:hAnsi="宋体" w:eastAsia="宋体" w:cs="宋体"/>
          <w:color w:val="000000"/>
          <w:kern w:val="0"/>
          <w:sz w:val="32"/>
          <w:szCs w:val="32"/>
          <w:lang w:val="en-US" w:eastAsia="zh-CN"/>
        </w:rPr>
        <w:t>商品服务性支出比上年增加</w:t>
      </w:r>
      <w:r>
        <w:rPr>
          <w:rFonts w:hint="eastAsia" w:ascii="宋体" w:hAnsi="宋体" w:eastAsia="宋体" w:cs="宋体"/>
          <w:color w:val="000000"/>
          <w:kern w:val="0"/>
          <w:sz w:val="32"/>
          <w:szCs w:val="32"/>
        </w:rPr>
        <w:t>。</w:t>
      </w:r>
    </w:p>
    <w:p>
      <w:pPr>
        <w:spacing w:line="60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（五）财政拨款一般公共预算支出预算情况说明</w:t>
      </w:r>
    </w:p>
    <w:p>
      <w:pPr>
        <w:widowControl/>
        <w:spacing w:line="600" w:lineRule="exact"/>
        <w:ind w:left="210" w:leftChars="100"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202</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rPr>
        <w:t>年一般公共预算支出预算</w:t>
      </w:r>
      <w:r>
        <w:rPr>
          <w:rFonts w:hint="eastAsia" w:ascii="宋体" w:hAnsi="宋体" w:eastAsia="宋体" w:cs="宋体"/>
          <w:color w:val="000000"/>
          <w:kern w:val="0"/>
          <w:sz w:val="32"/>
          <w:szCs w:val="32"/>
          <w:lang w:val="en-US" w:eastAsia="zh-CN"/>
        </w:rPr>
        <w:t>1891.01</w:t>
      </w:r>
      <w:r>
        <w:rPr>
          <w:rFonts w:hint="eastAsia" w:ascii="宋体" w:hAnsi="宋体" w:eastAsia="宋体" w:cs="宋体"/>
          <w:color w:val="000000"/>
          <w:kern w:val="0"/>
          <w:sz w:val="32"/>
          <w:szCs w:val="32"/>
        </w:rPr>
        <w:t>万元。其中：基本支出</w:t>
      </w:r>
      <w:r>
        <w:rPr>
          <w:rFonts w:hint="eastAsia" w:ascii="宋体" w:hAnsi="宋体" w:eastAsia="宋体" w:cs="宋体"/>
          <w:color w:val="000000"/>
          <w:kern w:val="0"/>
          <w:sz w:val="32"/>
          <w:szCs w:val="32"/>
          <w:lang w:val="en-US" w:eastAsia="zh-CN"/>
        </w:rPr>
        <w:t>1891.01</w:t>
      </w:r>
      <w:r>
        <w:rPr>
          <w:rFonts w:hint="eastAsia" w:ascii="宋体" w:hAnsi="宋体" w:eastAsia="宋体" w:cs="宋体"/>
          <w:color w:val="000000"/>
          <w:kern w:val="0"/>
          <w:sz w:val="32"/>
          <w:szCs w:val="32"/>
        </w:rPr>
        <w:t>万元，</w:t>
      </w:r>
      <w:r>
        <w:rPr>
          <w:rFonts w:hint="eastAsia" w:ascii="宋体" w:hAnsi="宋体" w:cs="宋体"/>
          <w:color w:val="000000"/>
          <w:kern w:val="0"/>
          <w:sz w:val="32"/>
          <w:szCs w:val="32"/>
          <w:lang w:eastAsia="zh-CN"/>
        </w:rPr>
        <w:t>占</w:t>
      </w:r>
      <w:r>
        <w:rPr>
          <w:rFonts w:hint="eastAsia" w:ascii="宋体" w:hAnsi="宋体" w:cs="宋体"/>
          <w:color w:val="000000"/>
          <w:kern w:val="0"/>
          <w:sz w:val="32"/>
          <w:szCs w:val="32"/>
          <w:lang w:val="en-US" w:eastAsia="zh-CN"/>
        </w:rPr>
        <w:t>100%；</w:t>
      </w:r>
      <w:r>
        <w:rPr>
          <w:rFonts w:hint="eastAsia" w:ascii="宋体" w:hAnsi="宋体" w:eastAsia="宋体" w:cs="宋体"/>
          <w:color w:val="000000"/>
          <w:kern w:val="0"/>
          <w:sz w:val="32"/>
          <w:szCs w:val="32"/>
        </w:rPr>
        <w:t>项目支出</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w:t>
      </w:r>
      <w:r>
        <w:rPr>
          <w:rFonts w:hint="eastAsia" w:ascii="宋体" w:hAnsi="宋体" w:cs="宋体"/>
          <w:color w:val="000000"/>
          <w:kern w:val="0"/>
          <w:sz w:val="32"/>
          <w:szCs w:val="32"/>
          <w:lang w:eastAsia="zh-CN"/>
        </w:rPr>
        <w:t>，占</w:t>
      </w:r>
      <w:r>
        <w:rPr>
          <w:rFonts w:hint="eastAsia" w:ascii="宋体" w:hAnsi="宋体" w:cs="宋体"/>
          <w:color w:val="000000"/>
          <w:kern w:val="0"/>
          <w:sz w:val="32"/>
          <w:szCs w:val="32"/>
          <w:lang w:val="en-US" w:eastAsia="zh-CN"/>
        </w:rPr>
        <w:t>0%</w:t>
      </w:r>
      <w:r>
        <w:rPr>
          <w:rFonts w:hint="eastAsia" w:ascii="宋体" w:hAnsi="宋体" w:eastAsia="宋体" w:cs="宋体"/>
          <w:color w:val="000000"/>
          <w:kern w:val="0"/>
          <w:sz w:val="32"/>
          <w:szCs w:val="32"/>
        </w:rPr>
        <w:t>。基本支出中工资福利支出</w:t>
      </w:r>
      <w:r>
        <w:rPr>
          <w:rFonts w:hint="eastAsia" w:ascii="宋体" w:hAnsi="宋体" w:eastAsia="宋体" w:cs="宋体"/>
          <w:color w:val="000000"/>
          <w:kern w:val="0"/>
          <w:sz w:val="32"/>
          <w:szCs w:val="32"/>
          <w:lang w:val="en-US" w:eastAsia="zh-CN"/>
        </w:rPr>
        <w:t>1445.66</w:t>
      </w:r>
      <w:r>
        <w:rPr>
          <w:rFonts w:hint="eastAsia" w:ascii="宋体" w:hAnsi="宋体" w:eastAsia="宋体" w:cs="宋体"/>
          <w:color w:val="000000"/>
          <w:kern w:val="0"/>
          <w:sz w:val="32"/>
          <w:szCs w:val="32"/>
        </w:rPr>
        <w:t>万元，对个人和家庭的补助支出</w:t>
      </w:r>
      <w:r>
        <w:rPr>
          <w:rFonts w:hint="eastAsia" w:ascii="宋体" w:hAnsi="宋体" w:eastAsia="宋体" w:cs="宋体"/>
          <w:color w:val="000000"/>
          <w:kern w:val="0"/>
          <w:sz w:val="32"/>
          <w:szCs w:val="32"/>
          <w:lang w:val="en-US" w:eastAsia="zh-CN"/>
        </w:rPr>
        <w:t>29.6</w:t>
      </w:r>
      <w:r>
        <w:rPr>
          <w:rFonts w:hint="eastAsia" w:ascii="宋体" w:hAnsi="宋体" w:eastAsia="宋体" w:cs="宋体"/>
          <w:color w:val="000000"/>
          <w:kern w:val="0"/>
          <w:sz w:val="32"/>
          <w:szCs w:val="32"/>
        </w:rPr>
        <w:t>万元，商品和服务支出</w:t>
      </w:r>
      <w:r>
        <w:rPr>
          <w:rFonts w:hint="eastAsia" w:ascii="宋体" w:hAnsi="宋体" w:eastAsia="宋体" w:cs="宋体"/>
          <w:color w:val="000000"/>
          <w:kern w:val="0"/>
          <w:sz w:val="32"/>
          <w:szCs w:val="32"/>
          <w:lang w:val="en-US" w:eastAsia="zh-CN"/>
        </w:rPr>
        <w:t>415.75</w:t>
      </w:r>
      <w:r>
        <w:rPr>
          <w:rFonts w:hint="eastAsia" w:ascii="宋体" w:hAnsi="宋体" w:eastAsia="宋体" w:cs="宋体"/>
          <w:color w:val="000000"/>
          <w:kern w:val="0"/>
          <w:sz w:val="32"/>
          <w:szCs w:val="32"/>
        </w:rPr>
        <w:t>万元。项目支出中房屋建筑物购建支出</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万元，设备购置</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万元，基础设施建设</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万元，大型修缮</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万元，其他</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w:t>
      </w:r>
    </w:p>
    <w:p>
      <w:pPr>
        <w:spacing w:line="60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（六）财政拨款一般公共预算基本支出情况说明</w:t>
      </w:r>
    </w:p>
    <w:p>
      <w:pPr>
        <w:widowControl/>
        <w:spacing w:line="60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w:t>
      </w:r>
      <w:r>
        <w:rPr>
          <w:rFonts w:hint="eastAsia" w:ascii="宋体" w:hAnsi="宋体" w:eastAsia="宋体" w:cs="宋体"/>
          <w:color w:val="000000"/>
          <w:kern w:val="0"/>
          <w:sz w:val="32"/>
          <w:szCs w:val="32"/>
          <w:lang w:val="en-US" w:eastAsia="zh-CN"/>
        </w:rPr>
        <w:t>21</w:t>
      </w:r>
      <w:r>
        <w:rPr>
          <w:rFonts w:hint="eastAsia" w:ascii="宋体" w:hAnsi="宋体" w:eastAsia="宋体" w:cs="宋体"/>
          <w:color w:val="000000"/>
          <w:kern w:val="0"/>
          <w:sz w:val="32"/>
          <w:szCs w:val="32"/>
        </w:rPr>
        <w:t>年一般公共预算基本支出预算</w:t>
      </w:r>
      <w:r>
        <w:rPr>
          <w:rFonts w:hint="eastAsia" w:ascii="宋体" w:hAnsi="宋体" w:eastAsia="宋体" w:cs="宋体"/>
          <w:color w:val="000000"/>
          <w:kern w:val="0"/>
          <w:sz w:val="32"/>
          <w:szCs w:val="32"/>
          <w:lang w:val="en-US" w:eastAsia="zh-CN"/>
        </w:rPr>
        <w:t>1891.01</w:t>
      </w:r>
      <w:r>
        <w:rPr>
          <w:rFonts w:hint="eastAsia" w:ascii="宋体" w:hAnsi="宋体" w:eastAsia="宋体" w:cs="宋体"/>
          <w:color w:val="000000"/>
          <w:kern w:val="0"/>
          <w:sz w:val="32"/>
          <w:szCs w:val="32"/>
        </w:rPr>
        <w:t>万元。其中：工资福利支出</w:t>
      </w:r>
      <w:r>
        <w:rPr>
          <w:rFonts w:hint="eastAsia" w:ascii="宋体" w:hAnsi="宋体" w:eastAsia="宋体" w:cs="宋体"/>
          <w:color w:val="000000"/>
          <w:kern w:val="0"/>
          <w:sz w:val="32"/>
          <w:szCs w:val="32"/>
          <w:lang w:val="en-US" w:eastAsia="zh-CN"/>
        </w:rPr>
        <w:t>1445.66</w:t>
      </w:r>
      <w:r>
        <w:rPr>
          <w:rFonts w:hint="eastAsia" w:ascii="宋体" w:hAnsi="宋体" w:eastAsia="宋体" w:cs="宋体"/>
          <w:color w:val="000000"/>
          <w:kern w:val="0"/>
          <w:sz w:val="32"/>
          <w:szCs w:val="32"/>
        </w:rPr>
        <w:t>万元，对个人和家庭的补助支出</w:t>
      </w:r>
      <w:r>
        <w:rPr>
          <w:rFonts w:hint="eastAsia" w:ascii="宋体" w:hAnsi="宋体" w:eastAsia="宋体" w:cs="宋体"/>
          <w:color w:val="000000"/>
          <w:kern w:val="0"/>
          <w:sz w:val="32"/>
          <w:szCs w:val="32"/>
          <w:lang w:val="en-US" w:eastAsia="zh-CN"/>
        </w:rPr>
        <w:t>29.6</w:t>
      </w:r>
      <w:r>
        <w:rPr>
          <w:rFonts w:hint="eastAsia" w:ascii="宋体" w:hAnsi="宋体" w:eastAsia="宋体" w:cs="宋体"/>
          <w:color w:val="000000"/>
          <w:kern w:val="0"/>
          <w:sz w:val="32"/>
          <w:szCs w:val="32"/>
        </w:rPr>
        <w:t>万元，商品和服务支出</w:t>
      </w:r>
      <w:r>
        <w:rPr>
          <w:rFonts w:hint="eastAsia" w:ascii="宋体" w:hAnsi="宋体" w:eastAsia="宋体" w:cs="宋体"/>
          <w:color w:val="000000"/>
          <w:kern w:val="0"/>
          <w:sz w:val="32"/>
          <w:szCs w:val="32"/>
          <w:lang w:val="en-US" w:eastAsia="zh-CN"/>
        </w:rPr>
        <w:t>415.75</w:t>
      </w:r>
      <w:r>
        <w:rPr>
          <w:rFonts w:hint="eastAsia" w:ascii="宋体" w:hAnsi="宋体" w:eastAsia="宋体" w:cs="宋体"/>
          <w:color w:val="000000"/>
          <w:kern w:val="0"/>
          <w:sz w:val="32"/>
          <w:szCs w:val="32"/>
        </w:rPr>
        <w:t>万元。</w:t>
      </w:r>
    </w:p>
    <w:p>
      <w:pPr>
        <w:widowControl/>
        <w:spacing w:line="60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1、工资福利支出</w:t>
      </w:r>
      <w:r>
        <w:rPr>
          <w:rFonts w:hint="eastAsia" w:ascii="宋体" w:hAnsi="宋体" w:eastAsia="宋体" w:cs="宋体"/>
          <w:color w:val="000000"/>
          <w:kern w:val="0"/>
          <w:sz w:val="32"/>
          <w:szCs w:val="32"/>
          <w:lang w:val="en-US" w:eastAsia="zh-CN"/>
        </w:rPr>
        <w:t>1445.66</w:t>
      </w:r>
      <w:r>
        <w:rPr>
          <w:rFonts w:hint="eastAsia" w:ascii="宋体" w:hAnsi="宋体" w:eastAsia="宋体" w:cs="宋体"/>
          <w:color w:val="000000"/>
          <w:kern w:val="0"/>
          <w:sz w:val="32"/>
          <w:szCs w:val="32"/>
        </w:rPr>
        <w:t>万元，其中：</w:t>
      </w:r>
      <w:r>
        <w:rPr>
          <w:rFonts w:hint="eastAsia" w:ascii="宋体" w:hAnsi="宋体" w:eastAsia="宋体" w:cs="宋体"/>
          <w:color w:val="000000"/>
          <w:sz w:val="32"/>
          <w:szCs w:val="32"/>
        </w:rPr>
        <w:t>基本工资</w:t>
      </w:r>
      <w:r>
        <w:rPr>
          <w:rFonts w:hint="eastAsia" w:ascii="宋体" w:hAnsi="宋体" w:eastAsia="宋体" w:cs="宋体"/>
          <w:color w:val="000000"/>
          <w:sz w:val="32"/>
          <w:szCs w:val="32"/>
          <w:lang w:val="en-US" w:eastAsia="zh-CN"/>
        </w:rPr>
        <w:t>709.64</w:t>
      </w:r>
      <w:r>
        <w:rPr>
          <w:rFonts w:hint="eastAsia" w:ascii="宋体" w:hAnsi="宋体" w:eastAsia="宋体" w:cs="宋体"/>
          <w:color w:val="000000"/>
          <w:sz w:val="32"/>
          <w:szCs w:val="32"/>
        </w:rPr>
        <w:t>万元、其他工资</w:t>
      </w:r>
      <w:r>
        <w:rPr>
          <w:rFonts w:hint="eastAsia" w:ascii="宋体" w:hAnsi="宋体" w:eastAsia="宋体" w:cs="宋体"/>
          <w:color w:val="000000"/>
          <w:sz w:val="32"/>
          <w:szCs w:val="32"/>
          <w:lang w:val="en-US" w:eastAsia="zh-CN"/>
        </w:rPr>
        <w:t>8.98</w:t>
      </w:r>
      <w:r>
        <w:rPr>
          <w:rFonts w:hint="eastAsia" w:ascii="宋体" w:hAnsi="宋体" w:eastAsia="宋体" w:cs="宋体"/>
          <w:color w:val="000000"/>
          <w:sz w:val="32"/>
          <w:szCs w:val="32"/>
        </w:rPr>
        <w:t>万元、统一津贴补贴</w:t>
      </w:r>
      <w:r>
        <w:rPr>
          <w:rFonts w:hint="eastAsia" w:ascii="宋体" w:hAnsi="宋体" w:eastAsia="宋体" w:cs="宋体"/>
          <w:color w:val="000000"/>
          <w:sz w:val="32"/>
          <w:szCs w:val="32"/>
          <w:lang w:val="en-US" w:eastAsia="zh-CN"/>
        </w:rPr>
        <w:t>15.02</w:t>
      </w:r>
      <w:r>
        <w:rPr>
          <w:rFonts w:hint="eastAsia" w:ascii="宋体" w:hAnsi="宋体" w:eastAsia="宋体" w:cs="宋体"/>
          <w:color w:val="000000"/>
          <w:sz w:val="32"/>
          <w:szCs w:val="32"/>
        </w:rPr>
        <w:t>万元、其他津贴补贴</w:t>
      </w:r>
      <w:r>
        <w:rPr>
          <w:rFonts w:hint="eastAsia" w:ascii="宋体" w:hAnsi="宋体" w:eastAsia="宋体" w:cs="宋体"/>
          <w:color w:val="000000"/>
          <w:sz w:val="32"/>
          <w:szCs w:val="32"/>
          <w:lang w:val="en-US" w:eastAsia="zh-CN"/>
        </w:rPr>
        <w:t>66.05</w:t>
      </w:r>
      <w:r>
        <w:rPr>
          <w:rFonts w:hint="eastAsia" w:ascii="宋体" w:hAnsi="宋体" w:eastAsia="宋体" w:cs="宋体"/>
          <w:color w:val="000000"/>
          <w:sz w:val="32"/>
          <w:szCs w:val="32"/>
        </w:rPr>
        <w:t>万元、奖金</w:t>
      </w:r>
      <w:r>
        <w:rPr>
          <w:rFonts w:hint="eastAsia" w:ascii="宋体" w:hAnsi="宋体" w:eastAsia="宋体" w:cs="宋体"/>
          <w:color w:val="000000"/>
          <w:sz w:val="32"/>
          <w:szCs w:val="32"/>
          <w:lang w:val="en-US" w:eastAsia="zh-CN"/>
        </w:rPr>
        <w:t>6.27</w:t>
      </w:r>
      <w:r>
        <w:rPr>
          <w:rFonts w:hint="eastAsia" w:ascii="宋体" w:hAnsi="宋体" w:eastAsia="宋体" w:cs="宋体"/>
          <w:color w:val="000000"/>
          <w:sz w:val="32"/>
          <w:szCs w:val="32"/>
        </w:rPr>
        <w:t>万元、基础性绩效</w:t>
      </w:r>
      <w:r>
        <w:rPr>
          <w:rFonts w:hint="eastAsia" w:ascii="宋体" w:hAnsi="宋体" w:eastAsia="宋体" w:cs="宋体"/>
          <w:color w:val="000000"/>
          <w:sz w:val="32"/>
          <w:szCs w:val="32"/>
          <w:lang w:val="en-US" w:eastAsia="zh-CN"/>
        </w:rPr>
        <w:t>157.93</w:t>
      </w:r>
      <w:r>
        <w:rPr>
          <w:rFonts w:hint="eastAsia" w:ascii="宋体" w:hAnsi="宋体" w:eastAsia="宋体" w:cs="宋体"/>
          <w:color w:val="000000"/>
          <w:sz w:val="32"/>
          <w:szCs w:val="32"/>
        </w:rPr>
        <w:t>万元、奖励性绩效</w:t>
      </w:r>
      <w:r>
        <w:rPr>
          <w:rFonts w:hint="eastAsia" w:ascii="宋体" w:hAnsi="宋体" w:eastAsia="宋体" w:cs="宋体"/>
          <w:color w:val="000000"/>
          <w:sz w:val="32"/>
          <w:szCs w:val="32"/>
          <w:lang w:val="en-US" w:eastAsia="zh-CN"/>
        </w:rPr>
        <w:t>67.09</w:t>
      </w:r>
      <w:r>
        <w:rPr>
          <w:rFonts w:hint="eastAsia" w:ascii="宋体" w:hAnsi="宋体" w:eastAsia="宋体" w:cs="宋体"/>
          <w:color w:val="000000"/>
          <w:sz w:val="32"/>
          <w:szCs w:val="32"/>
        </w:rPr>
        <w:t>万元、社会保障缴费</w:t>
      </w:r>
      <w:r>
        <w:rPr>
          <w:rFonts w:hint="eastAsia" w:ascii="宋体" w:hAnsi="宋体" w:eastAsia="宋体" w:cs="宋体"/>
          <w:color w:val="000000"/>
          <w:sz w:val="32"/>
          <w:szCs w:val="32"/>
          <w:lang w:val="en-US" w:eastAsia="zh-CN"/>
        </w:rPr>
        <w:t>295.85</w:t>
      </w:r>
      <w:r>
        <w:rPr>
          <w:rFonts w:hint="eastAsia" w:ascii="宋体" w:hAnsi="宋体" w:eastAsia="宋体" w:cs="宋体"/>
          <w:color w:val="000000"/>
          <w:sz w:val="32"/>
          <w:szCs w:val="32"/>
        </w:rPr>
        <w:t>万元、住房公积金</w:t>
      </w:r>
      <w:r>
        <w:rPr>
          <w:rFonts w:hint="eastAsia" w:ascii="宋体" w:hAnsi="宋体" w:eastAsia="宋体" w:cs="宋体"/>
          <w:color w:val="000000"/>
          <w:sz w:val="32"/>
          <w:szCs w:val="32"/>
          <w:lang w:val="en-US" w:eastAsia="zh-CN"/>
        </w:rPr>
        <w:t>116.8</w:t>
      </w:r>
      <w:r>
        <w:rPr>
          <w:rFonts w:hint="eastAsia" w:ascii="宋体" w:hAnsi="宋体" w:eastAsia="宋体" w:cs="宋体"/>
          <w:color w:val="000000"/>
          <w:sz w:val="32"/>
          <w:szCs w:val="32"/>
        </w:rPr>
        <w:t>万元</w:t>
      </w:r>
      <w:r>
        <w:rPr>
          <w:rFonts w:hint="eastAsia" w:ascii="宋体" w:hAnsi="宋体" w:cs="宋体"/>
          <w:color w:val="000000"/>
          <w:sz w:val="32"/>
          <w:szCs w:val="32"/>
          <w:lang w:eastAsia="zh-CN"/>
        </w:rPr>
        <w:t>、其他工资福利支出</w:t>
      </w:r>
      <w:r>
        <w:rPr>
          <w:rFonts w:hint="eastAsia" w:ascii="宋体" w:hAnsi="宋体" w:cs="宋体"/>
          <w:color w:val="000000"/>
          <w:sz w:val="32"/>
          <w:szCs w:val="32"/>
          <w:lang w:val="en-US" w:eastAsia="zh-CN"/>
        </w:rPr>
        <w:t>2.03万元</w:t>
      </w:r>
      <w:r>
        <w:rPr>
          <w:rFonts w:hint="eastAsia" w:ascii="宋体" w:hAnsi="宋体" w:eastAsia="宋体" w:cs="宋体"/>
          <w:color w:val="000000"/>
          <w:kern w:val="0"/>
          <w:sz w:val="32"/>
          <w:szCs w:val="32"/>
        </w:rPr>
        <w:t>。</w:t>
      </w:r>
    </w:p>
    <w:p>
      <w:pPr>
        <w:widowControl/>
        <w:spacing w:line="60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2、对个人和家庭补助支出</w:t>
      </w:r>
      <w:r>
        <w:rPr>
          <w:rFonts w:hint="eastAsia" w:ascii="宋体" w:hAnsi="宋体" w:eastAsia="宋体" w:cs="宋体"/>
          <w:color w:val="000000"/>
          <w:kern w:val="0"/>
          <w:sz w:val="32"/>
          <w:szCs w:val="32"/>
          <w:lang w:val="en-US" w:eastAsia="zh-CN"/>
        </w:rPr>
        <w:t>29.6</w:t>
      </w:r>
      <w:r>
        <w:rPr>
          <w:rFonts w:hint="eastAsia" w:ascii="宋体" w:hAnsi="宋体" w:eastAsia="宋体" w:cs="宋体"/>
          <w:color w:val="000000"/>
          <w:kern w:val="0"/>
          <w:sz w:val="32"/>
          <w:szCs w:val="32"/>
        </w:rPr>
        <w:t>万元，其中：</w:t>
      </w:r>
      <w:r>
        <w:rPr>
          <w:rFonts w:hint="eastAsia" w:ascii="宋体" w:hAnsi="宋体" w:eastAsia="宋体" w:cs="宋体"/>
          <w:color w:val="000000"/>
          <w:sz w:val="32"/>
          <w:szCs w:val="32"/>
        </w:rPr>
        <w:t>离休人员经费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sz w:val="32"/>
          <w:szCs w:val="32"/>
        </w:rPr>
        <w:t>万元、退休人员经费</w:t>
      </w:r>
      <w:r>
        <w:rPr>
          <w:rFonts w:hint="eastAsia" w:ascii="宋体" w:hAnsi="宋体" w:eastAsia="宋体" w:cs="宋体"/>
          <w:color w:val="000000"/>
          <w:sz w:val="32"/>
          <w:szCs w:val="32"/>
          <w:lang w:val="en-US" w:eastAsia="zh-CN"/>
        </w:rPr>
        <w:t>28.25</w:t>
      </w:r>
      <w:r>
        <w:rPr>
          <w:rFonts w:hint="eastAsia" w:ascii="宋体" w:hAnsi="宋体" w:eastAsia="宋体" w:cs="宋体"/>
          <w:color w:val="000000"/>
          <w:sz w:val="32"/>
          <w:szCs w:val="32"/>
        </w:rPr>
        <w:t>万元、定补人员生活补助</w:t>
      </w:r>
      <w:r>
        <w:rPr>
          <w:rFonts w:hint="eastAsia" w:ascii="宋体" w:hAnsi="宋体" w:eastAsia="宋体" w:cs="宋体"/>
          <w:color w:val="000000"/>
          <w:kern w:val="0"/>
          <w:sz w:val="32"/>
          <w:szCs w:val="32"/>
          <w:lang w:val="en-US" w:eastAsia="zh-CN"/>
        </w:rPr>
        <w:t>1.35</w:t>
      </w:r>
      <w:r>
        <w:rPr>
          <w:rFonts w:hint="eastAsia" w:ascii="宋体" w:hAnsi="宋体" w:eastAsia="宋体" w:cs="宋体"/>
          <w:color w:val="000000"/>
          <w:sz w:val="32"/>
          <w:szCs w:val="32"/>
        </w:rPr>
        <w:t>万元、其他对个人和家庭的补助</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sz w:val="32"/>
          <w:szCs w:val="32"/>
        </w:rPr>
        <w:t>万元</w:t>
      </w:r>
      <w:r>
        <w:rPr>
          <w:rFonts w:hint="eastAsia" w:ascii="宋体" w:hAnsi="宋体" w:eastAsia="宋体" w:cs="宋体"/>
          <w:color w:val="000000"/>
          <w:kern w:val="0"/>
          <w:sz w:val="32"/>
          <w:szCs w:val="32"/>
        </w:rPr>
        <w:t>。</w:t>
      </w:r>
    </w:p>
    <w:p>
      <w:pPr>
        <w:widowControl/>
        <w:spacing w:line="60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3、商品和服务支出</w:t>
      </w:r>
      <w:r>
        <w:rPr>
          <w:rFonts w:hint="eastAsia" w:ascii="宋体" w:hAnsi="宋体" w:eastAsia="宋体" w:cs="宋体"/>
          <w:color w:val="000000"/>
          <w:kern w:val="0"/>
          <w:sz w:val="32"/>
          <w:szCs w:val="32"/>
          <w:lang w:val="en-US" w:eastAsia="zh-CN"/>
        </w:rPr>
        <w:t>415.75</w:t>
      </w:r>
      <w:r>
        <w:rPr>
          <w:rFonts w:hint="eastAsia" w:ascii="宋体" w:hAnsi="宋体" w:eastAsia="宋体" w:cs="宋体"/>
          <w:color w:val="000000"/>
          <w:kern w:val="0"/>
          <w:sz w:val="32"/>
          <w:szCs w:val="32"/>
        </w:rPr>
        <w:t>万元，其中：</w:t>
      </w:r>
      <w:r>
        <w:rPr>
          <w:rFonts w:hint="eastAsia" w:ascii="宋体" w:hAnsi="宋体" w:eastAsia="宋体" w:cs="宋体"/>
          <w:color w:val="000000"/>
          <w:sz w:val="32"/>
          <w:szCs w:val="32"/>
        </w:rPr>
        <w:t>办公费</w:t>
      </w:r>
      <w:r>
        <w:rPr>
          <w:rFonts w:hint="eastAsia" w:ascii="宋体" w:hAnsi="宋体" w:eastAsia="宋体" w:cs="宋体"/>
          <w:color w:val="000000"/>
          <w:sz w:val="32"/>
          <w:szCs w:val="32"/>
          <w:lang w:val="en-US" w:eastAsia="zh-CN"/>
        </w:rPr>
        <w:t>70</w:t>
      </w:r>
      <w:r>
        <w:rPr>
          <w:rFonts w:hint="eastAsia" w:ascii="宋体" w:hAnsi="宋体" w:eastAsia="宋体" w:cs="宋体"/>
          <w:color w:val="000000"/>
          <w:sz w:val="32"/>
          <w:szCs w:val="32"/>
        </w:rPr>
        <w:t>万元、印刷费</w:t>
      </w:r>
      <w:r>
        <w:rPr>
          <w:rFonts w:hint="eastAsia" w:ascii="宋体" w:hAnsi="宋体" w:eastAsia="宋体" w:cs="宋体"/>
          <w:color w:val="000000"/>
          <w:sz w:val="32"/>
          <w:szCs w:val="32"/>
          <w:lang w:val="en-US" w:eastAsia="zh-CN"/>
        </w:rPr>
        <w:t>16.26</w:t>
      </w:r>
      <w:r>
        <w:rPr>
          <w:rFonts w:hint="eastAsia" w:ascii="宋体" w:hAnsi="宋体" w:eastAsia="宋体" w:cs="宋体"/>
          <w:color w:val="000000"/>
          <w:sz w:val="32"/>
          <w:szCs w:val="32"/>
        </w:rPr>
        <w:t>万元、水电费</w:t>
      </w:r>
      <w:r>
        <w:rPr>
          <w:rFonts w:hint="eastAsia" w:ascii="宋体" w:hAnsi="宋体" w:eastAsia="宋体" w:cs="宋体"/>
          <w:color w:val="000000"/>
          <w:sz w:val="32"/>
          <w:szCs w:val="32"/>
          <w:lang w:val="en-US" w:eastAsia="zh-CN"/>
        </w:rPr>
        <w:t>8.09</w:t>
      </w:r>
      <w:r>
        <w:rPr>
          <w:rFonts w:hint="eastAsia" w:ascii="宋体" w:hAnsi="宋体" w:eastAsia="宋体" w:cs="宋体"/>
          <w:color w:val="000000"/>
          <w:sz w:val="32"/>
          <w:szCs w:val="32"/>
        </w:rPr>
        <w:t>万元、差旅费</w:t>
      </w:r>
      <w:r>
        <w:rPr>
          <w:rFonts w:hint="eastAsia" w:ascii="宋体" w:hAnsi="宋体" w:eastAsia="宋体" w:cs="宋体"/>
          <w:color w:val="000000"/>
          <w:sz w:val="32"/>
          <w:szCs w:val="32"/>
          <w:lang w:val="en-US" w:eastAsia="zh-CN"/>
        </w:rPr>
        <w:t>45</w:t>
      </w:r>
      <w:r>
        <w:rPr>
          <w:rFonts w:hint="eastAsia" w:ascii="宋体" w:hAnsi="宋体" w:eastAsia="宋体" w:cs="宋体"/>
          <w:color w:val="000000"/>
          <w:sz w:val="32"/>
          <w:szCs w:val="32"/>
        </w:rPr>
        <w:t>万元、福利费</w:t>
      </w:r>
      <w:r>
        <w:rPr>
          <w:rFonts w:hint="eastAsia" w:ascii="宋体" w:hAnsi="宋体" w:eastAsia="宋体" w:cs="宋体"/>
          <w:color w:val="000000"/>
          <w:sz w:val="32"/>
          <w:szCs w:val="32"/>
          <w:lang w:val="en-US" w:eastAsia="zh-CN"/>
        </w:rPr>
        <w:t>23.2</w:t>
      </w:r>
      <w:r>
        <w:rPr>
          <w:rFonts w:hint="eastAsia" w:ascii="宋体" w:hAnsi="宋体" w:eastAsia="宋体" w:cs="宋体"/>
          <w:color w:val="000000"/>
          <w:sz w:val="32"/>
          <w:szCs w:val="32"/>
        </w:rPr>
        <w:t>万元、工会经费</w:t>
      </w:r>
      <w:r>
        <w:rPr>
          <w:rFonts w:hint="eastAsia" w:ascii="宋体" w:hAnsi="宋体" w:eastAsia="宋体" w:cs="宋体"/>
          <w:color w:val="000000"/>
          <w:sz w:val="32"/>
          <w:szCs w:val="32"/>
          <w:lang w:val="en-US" w:eastAsia="zh-CN"/>
        </w:rPr>
        <w:t>23.2</w:t>
      </w:r>
      <w:r>
        <w:rPr>
          <w:rFonts w:hint="eastAsia" w:ascii="宋体" w:hAnsi="宋体" w:eastAsia="宋体" w:cs="宋体"/>
          <w:color w:val="000000"/>
          <w:sz w:val="32"/>
          <w:szCs w:val="32"/>
        </w:rPr>
        <w:t>万元、其他交通费</w:t>
      </w:r>
      <w:r>
        <w:rPr>
          <w:rFonts w:hint="eastAsia" w:ascii="宋体" w:hAnsi="宋体" w:eastAsia="宋体" w:cs="宋体"/>
          <w:color w:val="000000"/>
          <w:sz w:val="32"/>
          <w:szCs w:val="32"/>
          <w:lang w:val="en-US" w:eastAsia="zh-CN"/>
        </w:rPr>
        <w:t>114.04</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其他办公费</w:t>
      </w:r>
      <w:r>
        <w:rPr>
          <w:rFonts w:hint="eastAsia" w:ascii="宋体" w:hAnsi="宋体" w:eastAsia="宋体" w:cs="宋体"/>
          <w:color w:val="000000"/>
          <w:sz w:val="32"/>
          <w:szCs w:val="32"/>
          <w:lang w:val="en-US" w:eastAsia="zh-CN"/>
        </w:rPr>
        <w:t>69.76万元、</w:t>
      </w:r>
      <w:r>
        <w:rPr>
          <w:rFonts w:hint="eastAsia" w:ascii="宋体" w:hAnsi="宋体" w:eastAsia="宋体" w:cs="宋体"/>
          <w:color w:val="000000"/>
          <w:sz w:val="32"/>
          <w:szCs w:val="32"/>
        </w:rPr>
        <w:t>会议费</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培训费</w:t>
      </w:r>
      <w:r>
        <w:rPr>
          <w:rFonts w:hint="eastAsia" w:ascii="宋体" w:hAnsi="宋体" w:eastAsia="宋体" w:cs="宋体"/>
          <w:color w:val="000000"/>
          <w:sz w:val="32"/>
          <w:szCs w:val="32"/>
          <w:lang w:val="en-US" w:eastAsia="zh-CN"/>
        </w:rPr>
        <w:t>7万元、</w:t>
      </w:r>
      <w:r>
        <w:rPr>
          <w:rFonts w:hint="eastAsia" w:ascii="宋体" w:hAnsi="宋体" w:eastAsia="宋体" w:cs="宋体"/>
          <w:color w:val="000000"/>
          <w:sz w:val="32"/>
          <w:szCs w:val="32"/>
        </w:rPr>
        <w:t>公务接待费</w:t>
      </w:r>
      <w:r>
        <w:rPr>
          <w:rFonts w:hint="eastAsia" w:ascii="宋体" w:hAnsi="宋体" w:eastAsia="宋体" w:cs="宋体"/>
          <w:color w:val="000000"/>
          <w:sz w:val="32"/>
          <w:szCs w:val="32"/>
          <w:lang w:val="en-US" w:eastAsia="zh-CN"/>
        </w:rPr>
        <w:t>18.2</w:t>
      </w:r>
      <w:r>
        <w:rPr>
          <w:rFonts w:hint="eastAsia" w:ascii="宋体" w:hAnsi="宋体" w:eastAsia="宋体" w:cs="宋体"/>
          <w:color w:val="000000"/>
          <w:sz w:val="32"/>
          <w:szCs w:val="32"/>
        </w:rPr>
        <w:t>万元、公务用车运行维护费</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万元、委托业务费</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万元、其他</w:t>
      </w:r>
      <w:r>
        <w:rPr>
          <w:rFonts w:hint="eastAsia" w:ascii="宋体" w:hAnsi="宋体" w:eastAsia="宋体" w:cs="宋体"/>
          <w:color w:val="000000"/>
          <w:kern w:val="0"/>
          <w:sz w:val="32"/>
          <w:szCs w:val="32"/>
        </w:rPr>
        <w:t>商品和服务支出</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w:t>
      </w:r>
    </w:p>
    <w:p>
      <w:pPr>
        <w:spacing w:line="60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（七）“三公”经费支出预算情况说明</w:t>
      </w:r>
    </w:p>
    <w:p>
      <w:pPr>
        <w:widowControl/>
        <w:spacing w:line="60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202</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rPr>
        <w:t xml:space="preserve"> 年“三公”经费支出预算</w:t>
      </w:r>
      <w:r>
        <w:rPr>
          <w:rFonts w:hint="eastAsia" w:ascii="宋体" w:hAnsi="宋体" w:eastAsia="宋体" w:cs="宋体"/>
          <w:color w:val="000000"/>
          <w:kern w:val="0"/>
          <w:sz w:val="32"/>
          <w:szCs w:val="32"/>
          <w:lang w:val="en-US" w:eastAsia="zh-CN"/>
        </w:rPr>
        <w:t>18.2万</w:t>
      </w:r>
      <w:r>
        <w:rPr>
          <w:rFonts w:hint="eastAsia" w:ascii="宋体" w:hAnsi="宋体" w:eastAsia="宋体" w:cs="宋体"/>
          <w:color w:val="000000"/>
          <w:kern w:val="0"/>
          <w:sz w:val="32"/>
          <w:szCs w:val="32"/>
        </w:rPr>
        <w:t>元，</w:t>
      </w:r>
      <w:r>
        <w:rPr>
          <w:rFonts w:hint="eastAsia" w:ascii="宋体" w:hAnsi="宋体" w:cs="宋体"/>
          <w:b/>
          <w:bCs/>
          <w:color w:val="000000"/>
          <w:kern w:val="0"/>
          <w:sz w:val="32"/>
          <w:szCs w:val="32"/>
          <w:lang w:eastAsia="zh-CN"/>
        </w:rPr>
        <w:t>与</w:t>
      </w:r>
      <w:r>
        <w:rPr>
          <w:rFonts w:hint="eastAsia" w:ascii="宋体" w:hAnsi="宋体" w:eastAsia="宋体" w:cs="宋体"/>
          <w:b/>
          <w:bCs/>
          <w:color w:val="000000"/>
          <w:kern w:val="0"/>
          <w:sz w:val="32"/>
          <w:szCs w:val="32"/>
        </w:rPr>
        <w:t>上年</w:t>
      </w:r>
      <w:r>
        <w:rPr>
          <w:rFonts w:hint="eastAsia" w:ascii="宋体" w:hAnsi="宋体" w:cs="宋体"/>
          <w:b/>
          <w:bCs/>
          <w:color w:val="000000"/>
          <w:kern w:val="0"/>
          <w:sz w:val="32"/>
          <w:szCs w:val="32"/>
          <w:lang w:eastAsia="zh-CN"/>
        </w:rPr>
        <w:t>持平</w:t>
      </w:r>
      <w:r>
        <w:rPr>
          <w:rFonts w:hint="eastAsia" w:ascii="宋体" w:hAnsi="宋体" w:eastAsia="宋体" w:cs="宋体"/>
          <w:b/>
          <w:bCs/>
          <w:color w:val="000000"/>
          <w:kern w:val="0"/>
          <w:sz w:val="32"/>
          <w:szCs w:val="32"/>
        </w:rPr>
        <w:t>，</w:t>
      </w:r>
      <w:r>
        <w:rPr>
          <w:rFonts w:hint="eastAsia" w:ascii="宋体" w:hAnsi="宋体" w:cs="宋体"/>
          <w:b/>
          <w:bCs/>
          <w:color w:val="000000"/>
          <w:kern w:val="0"/>
          <w:sz w:val="32"/>
          <w:szCs w:val="32"/>
          <w:lang w:eastAsia="zh-CN"/>
        </w:rPr>
        <w:t>无变动。持平的</w:t>
      </w:r>
      <w:r>
        <w:rPr>
          <w:rFonts w:hint="eastAsia" w:ascii="宋体" w:hAnsi="宋体" w:eastAsia="宋体" w:cs="宋体"/>
          <w:b/>
          <w:bCs/>
          <w:color w:val="000000"/>
          <w:kern w:val="0"/>
          <w:sz w:val="32"/>
          <w:szCs w:val="32"/>
        </w:rPr>
        <w:t>原因为：</w:t>
      </w:r>
      <w:r>
        <w:rPr>
          <w:rFonts w:hint="eastAsia" w:ascii="宋体" w:hAnsi="宋体" w:eastAsia="宋体" w:cs="宋体"/>
          <w:b w:val="0"/>
          <w:bCs w:val="0"/>
          <w:color w:val="000000"/>
          <w:kern w:val="0"/>
          <w:sz w:val="32"/>
          <w:szCs w:val="32"/>
          <w:lang w:val="en-US" w:eastAsia="zh-CN"/>
        </w:rPr>
        <w:t>机构改革后我单位新增了部分业务和人员</w:t>
      </w:r>
      <w:r>
        <w:rPr>
          <w:rFonts w:hint="eastAsia" w:ascii="宋体" w:hAnsi="宋体" w:cs="宋体"/>
          <w:b w:val="0"/>
          <w:bCs w:val="0"/>
          <w:color w:val="000000"/>
          <w:kern w:val="0"/>
          <w:sz w:val="32"/>
          <w:szCs w:val="32"/>
          <w:lang w:val="en-US" w:eastAsia="zh-CN"/>
        </w:rPr>
        <w:t>，但根据规定“三公”经费逐年递减，严格控制公务接待费支出，所以2021年“三公”经费</w:t>
      </w:r>
      <w:r>
        <w:rPr>
          <w:rFonts w:hint="eastAsia" w:ascii="宋体" w:hAnsi="宋体" w:eastAsia="宋体" w:cs="宋体"/>
          <w:b w:val="0"/>
          <w:bCs w:val="0"/>
          <w:color w:val="000000"/>
          <w:kern w:val="0"/>
          <w:sz w:val="32"/>
          <w:szCs w:val="32"/>
          <w:lang w:val="en-US" w:eastAsia="zh-CN"/>
        </w:rPr>
        <w:t>并未增加</w:t>
      </w:r>
      <w:r>
        <w:rPr>
          <w:rFonts w:hint="eastAsia" w:ascii="宋体" w:hAnsi="宋体" w:cs="宋体"/>
          <w:b w:val="0"/>
          <w:bCs w:val="0"/>
          <w:color w:val="000000"/>
          <w:kern w:val="0"/>
          <w:sz w:val="32"/>
          <w:szCs w:val="32"/>
          <w:lang w:val="en-US" w:eastAsia="zh-CN"/>
        </w:rPr>
        <w:t>，与上年持平</w:t>
      </w:r>
      <w:r>
        <w:rPr>
          <w:rFonts w:hint="eastAsia" w:ascii="宋体" w:hAnsi="宋体" w:eastAsia="宋体" w:cs="宋体"/>
          <w:b w:val="0"/>
          <w:bCs w:val="0"/>
          <w:color w:val="000000"/>
          <w:kern w:val="0"/>
          <w:sz w:val="32"/>
          <w:szCs w:val="32"/>
          <w:lang w:eastAsia="zh-CN"/>
        </w:rPr>
        <w:t>。</w:t>
      </w:r>
      <w:r>
        <w:rPr>
          <w:rFonts w:hint="eastAsia" w:ascii="宋体" w:hAnsi="宋体" w:eastAsia="宋体" w:cs="宋体"/>
          <w:b/>
          <w:bCs/>
          <w:color w:val="000000"/>
          <w:kern w:val="0"/>
          <w:sz w:val="32"/>
          <w:szCs w:val="32"/>
        </w:rPr>
        <w:t xml:space="preserve"> </w:t>
      </w:r>
      <w:r>
        <w:rPr>
          <w:rFonts w:hint="eastAsia" w:ascii="宋体" w:hAnsi="宋体" w:eastAsia="宋体" w:cs="宋体"/>
          <w:color w:val="000000"/>
          <w:kern w:val="0"/>
          <w:sz w:val="32"/>
          <w:szCs w:val="32"/>
        </w:rPr>
        <w:t>其中，公务接待费</w:t>
      </w:r>
      <w:r>
        <w:rPr>
          <w:rFonts w:hint="eastAsia" w:ascii="宋体" w:hAnsi="宋体" w:eastAsia="宋体" w:cs="宋体"/>
          <w:color w:val="000000"/>
          <w:kern w:val="0"/>
          <w:sz w:val="32"/>
          <w:szCs w:val="32"/>
          <w:lang w:val="en-US" w:eastAsia="zh-CN"/>
        </w:rPr>
        <w:t>18.2</w:t>
      </w:r>
      <w:r>
        <w:rPr>
          <w:rFonts w:hint="eastAsia" w:ascii="宋体" w:hAnsi="宋体" w:eastAsia="宋体" w:cs="宋体"/>
          <w:color w:val="000000"/>
          <w:kern w:val="0"/>
          <w:sz w:val="32"/>
          <w:szCs w:val="32"/>
        </w:rPr>
        <w:t>万元，</w:t>
      </w:r>
      <w:r>
        <w:rPr>
          <w:rFonts w:hint="eastAsia" w:ascii="宋体" w:hAnsi="宋体" w:cs="宋体"/>
          <w:b/>
          <w:bCs/>
          <w:color w:val="000000"/>
          <w:kern w:val="0"/>
          <w:sz w:val="32"/>
          <w:szCs w:val="32"/>
          <w:lang w:eastAsia="zh-CN"/>
        </w:rPr>
        <w:t>与</w:t>
      </w:r>
      <w:r>
        <w:rPr>
          <w:rFonts w:hint="eastAsia" w:ascii="宋体" w:hAnsi="宋体" w:eastAsia="宋体" w:cs="宋体"/>
          <w:b/>
          <w:bCs/>
          <w:color w:val="000000"/>
          <w:kern w:val="0"/>
          <w:sz w:val="32"/>
          <w:szCs w:val="32"/>
        </w:rPr>
        <w:t>上年</w:t>
      </w:r>
      <w:r>
        <w:rPr>
          <w:rFonts w:hint="eastAsia" w:ascii="宋体" w:hAnsi="宋体" w:cs="宋体"/>
          <w:b/>
          <w:bCs/>
          <w:color w:val="000000"/>
          <w:kern w:val="0"/>
          <w:sz w:val="32"/>
          <w:szCs w:val="32"/>
          <w:lang w:eastAsia="zh-CN"/>
        </w:rPr>
        <w:t>持平</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公务车运行维护费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w:t>
      </w:r>
      <w:r>
        <w:rPr>
          <w:rFonts w:hint="eastAsia" w:ascii="宋体" w:hAnsi="宋体" w:cs="宋体"/>
          <w:b/>
          <w:bCs/>
          <w:color w:val="000000"/>
          <w:kern w:val="0"/>
          <w:sz w:val="32"/>
          <w:szCs w:val="32"/>
          <w:lang w:eastAsia="zh-CN"/>
        </w:rPr>
        <w:t>与</w:t>
      </w:r>
      <w:r>
        <w:rPr>
          <w:rFonts w:hint="eastAsia" w:ascii="宋体" w:hAnsi="宋体" w:eastAsia="宋体" w:cs="宋体"/>
          <w:b/>
          <w:bCs/>
          <w:color w:val="000000"/>
          <w:kern w:val="0"/>
          <w:sz w:val="32"/>
          <w:szCs w:val="32"/>
        </w:rPr>
        <w:t>上年</w:t>
      </w:r>
      <w:r>
        <w:rPr>
          <w:rFonts w:hint="eastAsia" w:ascii="宋体" w:hAnsi="宋体" w:cs="宋体"/>
          <w:b/>
          <w:bCs/>
          <w:color w:val="000000"/>
          <w:kern w:val="0"/>
          <w:sz w:val="32"/>
          <w:szCs w:val="32"/>
          <w:lang w:eastAsia="zh-CN"/>
        </w:rPr>
        <w:t>持平</w:t>
      </w:r>
      <w:r>
        <w:rPr>
          <w:rFonts w:hint="eastAsia" w:ascii="宋体" w:hAnsi="宋体" w:eastAsia="宋体" w:cs="宋体"/>
          <w:color w:val="000000"/>
          <w:kern w:val="0"/>
          <w:sz w:val="32"/>
          <w:szCs w:val="32"/>
          <w:lang w:eastAsia="zh-CN"/>
        </w:rPr>
        <w:t>；</w:t>
      </w:r>
      <w:r>
        <w:rPr>
          <w:rFonts w:hint="eastAsia" w:ascii="宋体" w:hAnsi="宋体" w:cs="宋体"/>
          <w:b/>
          <w:bCs/>
          <w:color w:val="000000"/>
          <w:kern w:val="0"/>
          <w:sz w:val="32"/>
          <w:szCs w:val="32"/>
          <w:lang w:eastAsia="zh-CN"/>
        </w:rPr>
        <w:t>持平的</w:t>
      </w:r>
      <w:r>
        <w:rPr>
          <w:rFonts w:hint="eastAsia" w:ascii="宋体" w:hAnsi="宋体" w:eastAsia="宋体" w:cs="宋体"/>
          <w:b/>
          <w:bCs/>
          <w:color w:val="000000"/>
          <w:kern w:val="0"/>
          <w:sz w:val="32"/>
          <w:szCs w:val="32"/>
        </w:rPr>
        <w:t>原因为：</w:t>
      </w:r>
      <w:r>
        <w:rPr>
          <w:rFonts w:hint="eastAsia" w:ascii="宋体" w:hAnsi="宋体" w:eastAsia="宋体" w:cs="宋体"/>
          <w:b w:val="0"/>
          <w:bCs w:val="0"/>
          <w:color w:val="000000"/>
          <w:kern w:val="0"/>
          <w:sz w:val="32"/>
          <w:szCs w:val="32"/>
          <w:lang w:val="en-US" w:eastAsia="zh-CN"/>
        </w:rPr>
        <w:t>本单位</w:t>
      </w:r>
      <w:r>
        <w:rPr>
          <w:rFonts w:hint="eastAsia" w:ascii="宋体" w:hAnsi="宋体" w:cs="宋体"/>
          <w:b w:val="0"/>
          <w:bCs w:val="0"/>
          <w:color w:val="000000"/>
          <w:kern w:val="0"/>
          <w:sz w:val="32"/>
          <w:szCs w:val="32"/>
          <w:lang w:val="en-US" w:eastAsia="zh-CN"/>
        </w:rPr>
        <w:t>参加</w:t>
      </w:r>
      <w:r>
        <w:rPr>
          <w:rFonts w:hint="eastAsia" w:ascii="宋体" w:hAnsi="宋体" w:eastAsia="宋体" w:cs="宋体"/>
          <w:b w:val="0"/>
          <w:bCs w:val="0"/>
          <w:color w:val="000000"/>
          <w:kern w:val="0"/>
          <w:sz w:val="32"/>
          <w:szCs w:val="32"/>
          <w:lang w:val="en-US" w:eastAsia="zh-CN"/>
        </w:rPr>
        <w:t>了车改</w:t>
      </w:r>
      <w:r>
        <w:rPr>
          <w:rFonts w:hint="eastAsia" w:ascii="宋体" w:hAnsi="宋体" w:cs="宋体"/>
          <w:b w:val="0"/>
          <w:bCs w:val="0"/>
          <w:color w:val="000000"/>
          <w:kern w:val="0"/>
          <w:sz w:val="32"/>
          <w:szCs w:val="32"/>
          <w:lang w:val="en-US" w:eastAsia="zh-CN"/>
        </w:rPr>
        <w:t>，公务用车被收回，</w:t>
      </w:r>
      <w:r>
        <w:rPr>
          <w:rFonts w:hint="eastAsia" w:ascii="宋体" w:hAnsi="宋体" w:eastAsia="宋体" w:cs="宋体"/>
          <w:b w:val="0"/>
          <w:bCs w:val="0"/>
          <w:color w:val="000000"/>
          <w:kern w:val="0"/>
          <w:sz w:val="32"/>
          <w:szCs w:val="32"/>
          <w:lang w:val="en-US" w:eastAsia="zh-CN"/>
        </w:rPr>
        <w:t>无公车运行维护费</w:t>
      </w:r>
      <w:r>
        <w:rPr>
          <w:rFonts w:hint="eastAsia" w:ascii="宋体" w:hAnsi="宋体" w:eastAsia="宋体" w:cs="宋体"/>
          <w:b w:val="0"/>
          <w:bCs w:val="0"/>
          <w:color w:val="000000"/>
          <w:kern w:val="0"/>
          <w:sz w:val="32"/>
          <w:szCs w:val="32"/>
          <w:lang w:eastAsia="zh-CN"/>
        </w:rPr>
        <w:t>。</w:t>
      </w:r>
      <w:r>
        <w:rPr>
          <w:rFonts w:hint="eastAsia" w:ascii="宋体" w:hAnsi="宋体" w:eastAsia="宋体" w:cs="宋体"/>
          <w:color w:val="000000"/>
          <w:spacing w:val="-1"/>
          <w:kern w:val="0"/>
          <w:sz w:val="32"/>
          <w:szCs w:val="32"/>
        </w:rPr>
        <w:t>因公出国（境）费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w:t>
      </w:r>
      <w:r>
        <w:rPr>
          <w:rFonts w:hint="eastAsia" w:ascii="宋体" w:hAnsi="宋体" w:cs="宋体"/>
          <w:b/>
          <w:bCs/>
          <w:color w:val="000000"/>
          <w:kern w:val="0"/>
          <w:sz w:val="32"/>
          <w:szCs w:val="32"/>
          <w:lang w:eastAsia="zh-CN"/>
        </w:rPr>
        <w:t>与</w:t>
      </w:r>
      <w:r>
        <w:rPr>
          <w:rFonts w:hint="eastAsia" w:ascii="宋体" w:hAnsi="宋体" w:eastAsia="宋体" w:cs="宋体"/>
          <w:b/>
          <w:bCs/>
          <w:color w:val="000000"/>
          <w:kern w:val="0"/>
          <w:sz w:val="32"/>
          <w:szCs w:val="32"/>
        </w:rPr>
        <w:t>上年</w:t>
      </w:r>
      <w:r>
        <w:rPr>
          <w:rFonts w:hint="eastAsia" w:ascii="宋体" w:hAnsi="宋体" w:cs="宋体"/>
          <w:b/>
          <w:bCs/>
          <w:color w:val="000000"/>
          <w:kern w:val="0"/>
          <w:sz w:val="32"/>
          <w:szCs w:val="32"/>
          <w:lang w:eastAsia="zh-CN"/>
        </w:rPr>
        <w:t>持平</w:t>
      </w:r>
      <w:r>
        <w:rPr>
          <w:rFonts w:hint="eastAsia" w:ascii="宋体" w:hAnsi="宋体" w:eastAsia="宋体" w:cs="宋体"/>
          <w:b/>
          <w:bCs/>
          <w:color w:val="000000"/>
          <w:kern w:val="0"/>
          <w:sz w:val="32"/>
          <w:szCs w:val="32"/>
        </w:rPr>
        <w:t>，</w:t>
      </w:r>
      <w:r>
        <w:rPr>
          <w:rFonts w:hint="eastAsia" w:ascii="宋体" w:hAnsi="宋体" w:cs="宋体"/>
          <w:b/>
          <w:bCs/>
          <w:color w:val="000000"/>
          <w:kern w:val="0"/>
          <w:sz w:val="32"/>
          <w:szCs w:val="32"/>
          <w:lang w:eastAsia="zh-CN"/>
        </w:rPr>
        <w:t>无变动，</w:t>
      </w:r>
      <w:r>
        <w:rPr>
          <w:rFonts w:hint="eastAsia" w:ascii="仿宋" w:hAnsi="仿宋" w:eastAsia="仿宋" w:cs="仿宋"/>
          <w:b/>
          <w:bCs/>
          <w:color w:val="000000" w:themeColor="text1"/>
          <w:kern w:val="0"/>
          <w:sz w:val="32"/>
          <w:szCs w:val="32"/>
          <w14:textFill>
            <w14:solidFill>
              <w14:schemeClr w14:val="tx1"/>
            </w14:solidFill>
          </w14:textFill>
        </w:rPr>
        <w:t>持平的原因为：</w:t>
      </w:r>
      <w:r>
        <w:rPr>
          <w:rFonts w:hint="eastAsia" w:ascii="仿宋" w:hAnsi="仿宋" w:eastAsia="仿宋" w:cs="仿宋"/>
          <w:b/>
          <w:bCs/>
          <w:color w:val="000000" w:themeColor="text1"/>
          <w:kern w:val="0"/>
          <w:sz w:val="32"/>
          <w:szCs w:val="32"/>
          <w:lang w:eastAsia="zh-CN"/>
          <w14:textFill>
            <w14:solidFill>
              <w14:schemeClr w14:val="tx1"/>
            </w14:solidFill>
          </w14:textFill>
        </w:rPr>
        <w:t>本单位历年来无因公出国（境）费用。</w:t>
      </w:r>
    </w:p>
    <w:p>
      <w:pPr>
        <w:widowControl/>
        <w:kinsoku w:val="0"/>
        <w:overflowPunct w:val="0"/>
        <w:adjustRightInd w:val="0"/>
        <w:snapToGrid w:val="0"/>
        <w:spacing w:line="60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财政拨款安排的“三公”经费支出预算</w:t>
      </w:r>
      <w:r>
        <w:rPr>
          <w:rFonts w:hint="eastAsia" w:ascii="宋体" w:hAnsi="宋体" w:eastAsia="宋体" w:cs="宋体"/>
          <w:color w:val="000000"/>
          <w:kern w:val="0"/>
          <w:sz w:val="32"/>
          <w:szCs w:val="32"/>
          <w:lang w:val="en-US" w:eastAsia="zh-CN"/>
        </w:rPr>
        <w:t>18.2</w:t>
      </w:r>
      <w:r>
        <w:rPr>
          <w:rFonts w:hint="eastAsia" w:ascii="宋体" w:hAnsi="宋体" w:eastAsia="宋体" w:cs="宋体"/>
          <w:color w:val="000000"/>
          <w:kern w:val="0"/>
          <w:sz w:val="32"/>
          <w:szCs w:val="32"/>
        </w:rPr>
        <w:t>万元，</w:t>
      </w:r>
      <w:r>
        <w:rPr>
          <w:rFonts w:hint="eastAsia" w:ascii="宋体" w:hAnsi="宋体" w:cs="宋体"/>
          <w:b/>
          <w:bCs/>
          <w:color w:val="000000"/>
          <w:kern w:val="0"/>
          <w:sz w:val="32"/>
          <w:szCs w:val="32"/>
          <w:lang w:eastAsia="zh-CN"/>
        </w:rPr>
        <w:t>与</w:t>
      </w:r>
      <w:r>
        <w:rPr>
          <w:rFonts w:hint="eastAsia" w:ascii="宋体" w:hAnsi="宋体" w:eastAsia="宋体" w:cs="宋体"/>
          <w:b/>
          <w:bCs/>
          <w:color w:val="000000"/>
          <w:kern w:val="0"/>
          <w:sz w:val="32"/>
          <w:szCs w:val="32"/>
        </w:rPr>
        <w:t>上年</w:t>
      </w:r>
      <w:r>
        <w:rPr>
          <w:rFonts w:hint="eastAsia" w:ascii="宋体" w:hAnsi="宋体" w:cs="宋体"/>
          <w:b/>
          <w:bCs/>
          <w:color w:val="000000"/>
          <w:kern w:val="0"/>
          <w:sz w:val="32"/>
          <w:szCs w:val="32"/>
          <w:lang w:eastAsia="zh-CN"/>
        </w:rPr>
        <w:t>持平</w:t>
      </w:r>
      <w:r>
        <w:rPr>
          <w:rFonts w:hint="eastAsia" w:ascii="宋体" w:hAnsi="宋体" w:eastAsia="宋体" w:cs="宋体"/>
          <w:b/>
          <w:bCs/>
          <w:color w:val="000000"/>
          <w:kern w:val="0"/>
          <w:sz w:val="32"/>
          <w:szCs w:val="32"/>
        </w:rPr>
        <w:t>，</w:t>
      </w:r>
      <w:r>
        <w:rPr>
          <w:rFonts w:hint="eastAsia" w:ascii="宋体" w:hAnsi="宋体" w:cs="宋体"/>
          <w:b/>
          <w:bCs/>
          <w:color w:val="000000"/>
          <w:kern w:val="0"/>
          <w:sz w:val="32"/>
          <w:szCs w:val="32"/>
          <w:lang w:eastAsia="zh-CN"/>
        </w:rPr>
        <w:t>无变动。持平的</w:t>
      </w:r>
      <w:r>
        <w:rPr>
          <w:rFonts w:hint="eastAsia" w:ascii="宋体" w:hAnsi="宋体" w:eastAsia="宋体" w:cs="宋体"/>
          <w:b/>
          <w:bCs/>
          <w:color w:val="000000"/>
          <w:kern w:val="0"/>
          <w:sz w:val="32"/>
          <w:szCs w:val="32"/>
        </w:rPr>
        <w:t>原因为：</w:t>
      </w:r>
      <w:r>
        <w:rPr>
          <w:rFonts w:hint="eastAsia" w:ascii="宋体" w:hAnsi="宋体" w:eastAsia="宋体" w:cs="宋体"/>
          <w:b w:val="0"/>
          <w:bCs w:val="0"/>
          <w:color w:val="000000"/>
          <w:kern w:val="0"/>
          <w:sz w:val="32"/>
          <w:szCs w:val="32"/>
          <w:lang w:val="en-US" w:eastAsia="zh-CN"/>
        </w:rPr>
        <w:t>机构改革后我单位新增了部分业务和人员</w:t>
      </w:r>
      <w:r>
        <w:rPr>
          <w:rFonts w:hint="eastAsia" w:ascii="宋体" w:hAnsi="宋体" w:cs="宋体"/>
          <w:b w:val="0"/>
          <w:bCs w:val="0"/>
          <w:color w:val="000000"/>
          <w:kern w:val="0"/>
          <w:sz w:val="32"/>
          <w:szCs w:val="32"/>
          <w:lang w:val="en-US" w:eastAsia="zh-CN"/>
        </w:rPr>
        <w:t>，但根据规定“三公”经费逐年递减，严格控制公务接待费支出，所以2021年“三公”经费</w:t>
      </w:r>
      <w:r>
        <w:rPr>
          <w:rFonts w:hint="eastAsia" w:ascii="宋体" w:hAnsi="宋体" w:eastAsia="宋体" w:cs="宋体"/>
          <w:b w:val="0"/>
          <w:bCs w:val="0"/>
          <w:color w:val="000000"/>
          <w:kern w:val="0"/>
          <w:sz w:val="32"/>
          <w:szCs w:val="32"/>
          <w:lang w:val="en-US" w:eastAsia="zh-CN"/>
        </w:rPr>
        <w:t>并未增加</w:t>
      </w:r>
      <w:r>
        <w:rPr>
          <w:rFonts w:hint="eastAsia" w:ascii="宋体" w:hAnsi="宋体" w:cs="宋体"/>
          <w:b w:val="0"/>
          <w:bCs w:val="0"/>
          <w:color w:val="000000"/>
          <w:kern w:val="0"/>
          <w:sz w:val="32"/>
          <w:szCs w:val="32"/>
          <w:lang w:val="en-US" w:eastAsia="zh-CN"/>
        </w:rPr>
        <w:t>，与上年持平</w:t>
      </w:r>
      <w:r>
        <w:rPr>
          <w:rFonts w:hint="eastAsia" w:ascii="宋体" w:hAnsi="宋体" w:eastAsia="宋体" w:cs="宋体"/>
          <w:b w:val="0"/>
          <w:bCs w:val="0"/>
          <w:color w:val="000000"/>
          <w:kern w:val="0"/>
          <w:sz w:val="32"/>
          <w:szCs w:val="32"/>
          <w:lang w:eastAsia="zh-CN"/>
        </w:rPr>
        <w:t>。</w:t>
      </w:r>
      <w:r>
        <w:rPr>
          <w:rFonts w:hint="eastAsia" w:ascii="宋体" w:hAnsi="宋体" w:eastAsia="宋体" w:cs="宋体"/>
          <w:color w:val="000000"/>
          <w:kern w:val="0"/>
          <w:sz w:val="32"/>
          <w:szCs w:val="32"/>
        </w:rPr>
        <w:t>财政拨款安排的“三公”经费具体支出情况如下：</w:t>
      </w:r>
    </w:p>
    <w:p>
      <w:pPr>
        <w:widowControl/>
        <w:spacing w:line="600" w:lineRule="exact"/>
        <w:ind w:firstLine="636" w:firstLineChars="200"/>
        <w:jc w:val="left"/>
        <w:rPr>
          <w:rFonts w:hint="eastAsia" w:ascii="宋体" w:hAnsi="宋体" w:eastAsia="宋体" w:cs="宋体"/>
          <w:b/>
          <w:bCs/>
          <w:color w:val="000000"/>
          <w:kern w:val="0"/>
          <w:sz w:val="32"/>
          <w:szCs w:val="32"/>
        </w:rPr>
      </w:pPr>
      <w:r>
        <w:rPr>
          <w:rFonts w:hint="eastAsia" w:ascii="宋体" w:hAnsi="宋体" w:eastAsia="宋体" w:cs="宋体"/>
          <w:color w:val="000000"/>
          <w:spacing w:val="-1"/>
          <w:kern w:val="0"/>
          <w:sz w:val="32"/>
          <w:szCs w:val="32"/>
        </w:rPr>
        <w:t>1、因公出国（境）费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spacing w:val="-1"/>
          <w:kern w:val="0"/>
          <w:sz w:val="32"/>
          <w:szCs w:val="32"/>
        </w:rPr>
        <w:t>万元，</w:t>
      </w:r>
      <w:r>
        <w:rPr>
          <w:rFonts w:hint="eastAsia" w:ascii="宋体" w:hAnsi="宋体" w:eastAsia="宋体" w:cs="宋体"/>
          <w:color w:val="000000"/>
          <w:kern w:val="0"/>
          <w:sz w:val="32"/>
          <w:szCs w:val="32"/>
        </w:rPr>
        <w:t>与上年持平</w:t>
      </w:r>
      <w:r>
        <w:rPr>
          <w:rFonts w:hint="eastAsia" w:ascii="宋体" w:hAnsi="宋体" w:cs="宋体"/>
          <w:color w:val="000000"/>
          <w:kern w:val="0"/>
          <w:sz w:val="32"/>
          <w:szCs w:val="32"/>
          <w:lang w:eastAsia="zh-CN"/>
        </w:rPr>
        <w:t>，</w:t>
      </w:r>
      <w:r>
        <w:rPr>
          <w:rFonts w:hint="eastAsia" w:ascii="仿宋" w:hAnsi="仿宋" w:eastAsia="仿宋" w:cs="仿宋"/>
          <w:b/>
          <w:bCs/>
          <w:color w:val="000000" w:themeColor="text1"/>
          <w:kern w:val="0"/>
          <w:sz w:val="32"/>
          <w:szCs w:val="32"/>
          <w14:textFill>
            <w14:solidFill>
              <w14:schemeClr w14:val="tx1"/>
            </w14:solidFill>
          </w14:textFill>
        </w:rPr>
        <w:t>持平的原因为：</w:t>
      </w:r>
      <w:r>
        <w:rPr>
          <w:rFonts w:hint="eastAsia" w:ascii="仿宋" w:hAnsi="仿宋" w:eastAsia="仿宋" w:cs="仿宋"/>
          <w:b/>
          <w:bCs/>
          <w:color w:val="000000" w:themeColor="text1"/>
          <w:kern w:val="0"/>
          <w:sz w:val="32"/>
          <w:szCs w:val="32"/>
          <w:lang w:eastAsia="zh-CN"/>
          <w14:textFill>
            <w14:solidFill>
              <w14:schemeClr w14:val="tx1"/>
            </w14:solidFill>
          </w14:textFill>
        </w:rPr>
        <w:t>本单位历年来无因公出国（境）费用。</w:t>
      </w:r>
      <w:r>
        <w:rPr>
          <w:rFonts w:hint="eastAsia" w:ascii="宋体" w:hAnsi="宋体" w:eastAsia="宋体" w:cs="宋体"/>
          <w:b/>
          <w:bCs/>
          <w:color w:val="000000"/>
          <w:kern w:val="0"/>
          <w:sz w:val="32"/>
          <w:szCs w:val="32"/>
        </w:rPr>
        <w:t xml:space="preserve">            </w:t>
      </w:r>
    </w:p>
    <w:p>
      <w:pPr>
        <w:widowControl/>
        <w:kinsoku w:val="0"/>
        <w:overflowPunct w:val="0"/>
        <w:adjustRightInd w:val="0"/>
        <w:snapToGrid w:val="0"/>
        <w:spacing w:line="60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2、公务用车购置</w:t>
      </w:r>
      <w:r>
        <w:rPr>
          <w:rFonts w:hint="eastAsia" w:ascii="宋体" w:hAnsi="宋体" w:eastAsia="宋体" w:cs="宋体"/>
          <w:color w:val="000000"/>
          <w:kern w:val="0"/>
          <w:sz w:val="32"/>
          <w:szCs w:val="32"/>
          <w:lang w:eastAsia="zh-CN"/>
        </w:rPr>
        <w:t>费年初预算</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w:t>
      </w:r>
      <w:r>
        <w:rPr>
          <w:rFonts w:hint="eastAsia" w:ascii="宋体" w:hAnsi="宋体" w:eastAsia="宋体" w:cs="宋体"/>
          <w:color w:val="000000"/>
          <w:spacing w:val="-1"/>
          <w:kern w:val="0"/>
          <w:sz w:val="32"/>
          <w:szCs w:val="32"/>
        </w:rPr>
        <w:t>，</w:t>
      </w:r>
      <w:r>
        <w:rPr>
          <w:rFonts w:hint="eastAsia" w:ascii="宋体" w:hAnsi="宋体" w:eastAsia="宋体" w:cs="宋体"/>
          <w:color w:val="000000"/>
          <w:kern w:val="0"/>
          <w:sz w:val="32"/>
          <w:szCs w:val="32"/>
        </w:rPr>
        <w:t>运行费</w:t>
      </w:r>
      <w:r>
        <w:rPr>
          <w:rFonts w:hint="eastAsia" w:ascii="宋体" w:hAnsi="宋体" w:eastAsia="宋体" w:cs="宋体"/>
          <w:color w:val="000000"/>
          <w:kern w:val="0"/>
          <w:sz w:val="32"/>
          <w:szCs w:val="32"/>
          <w:lang w:eastAsia="zh-CN"/>
        </w:rPr>
        <w:t>年初预算</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w:t>
      </w:r>
      <w:r>
        <w:rPr>
          <w:rFonts w:hint="eastAsia" w:ascii="宋体" w:hAnsi="宋体" w:cs="宋体"/>
          <w:color w:val="000000"/>
          <w:kern w:val="0"/>
          <w:sz w:val="32"/>
          <w:szCs w:val="32"/>
          <w:lang w:eastAsia="zh-CN"/>
        </w:rPr>
        <w:t>，</w:t>
      </w:r>
      <w:r>
        <w:rPr>
          <w:rFonts w:hint="eastAsia" w:ascii="宋体" w:hAnsi="宋体" w:eastAsia="宋体" w:cs="宋体"/>
          <w:b w:val="0"/>
          <w:bCs w:val="0"/>
          <w:color w:val="000000"/>
          <w:kern w:val="0"/>
          <w:sz w:val="32"/>
          <w:szCs w:val="32"/>
        </w:rPr>
        <w:t>与上年持平</w:t>
      </w:r>
      <w:r>
        <w:rPr>
          <w:rFonts w:hint="eastAsia" w:ascii="宋体" w:hAnsi="宋体" w:cs="宋体"/>
          <w:b w:val="0"/>
          <w:bCs w:val="0"/>
          <w:color w:val="000000"/>
          <w:kern w:val="0"/>
          <w:sz w:val="32"/>
          <w:szCs w:val="32"/>
          <w:lang w:eastAsia="zh-CN"/>
        </w:rPr>
        <w:t>，</w:t>
      </w:r>
      <w:r>
        <w:rPr>
          <w:rFonts w:hint="eastAsia" w:ascii="宋体" w:hAnsi="宋体" w:cs="宋体"/>
          <w:b/>
          <w:bCs/>
          <w:color w:val="000000"/>
          <w:kern w:val="0"/>
          <w:sz w:val="32"/>
          <w:szCs w:val="32"/>
          <w:lang w:eastAsia="zh-CN"/>
        </w:rPr>
        <w:t>持平的</w:t>
      </w:r>
      <w:r>
        <w:rPr>
          <w:rFonts w:hint="eastAsia" w:ascii="宋体" w:hAnsi="宋体" w:eastAsia="宋体" w:cs="宋体"/>
          <w:b/>
          <w:bCs/>
          <w:color w:val="000000"/>
          <w:kern w:val="0"/>
          <w:sz w:val="32"/>
          <w:szCs w:val="32"/>
        </w:rPr>
        <w:t>原因为：</w:t>
      </w:r>
      <w:r>
        <w:rPr>
          <w:rFonts w:hint="eastAsia" w:ascii="宋体" w:hAnsi="宋体" w:eastAsia="宋体" w:cs="宋体"/>
          <w:b/>
          <w:bCs/>
          <w:color w:val="000000"/>
          <w:kern w:val="0"/>
          <w:sz w:val="32"/>
          <w:szCs w:val="32"/>
          <w:lang w:val="en-US" w:eastAsia="zh-CN"/>
        </w:rPr>
        <w:t>本单位</w:t>
      </w:r>
      <w:r>
        <w:rPr>
          <w:rFonts w:hint="eastAsia" w:ascii="宋体" w:hAnsi="宋体" w:cs="宋体"/>
          <w:b/>
          <w:bCs/>
          <w:color w:val="000000"/>
          <w:kern w:val="0"/>
          <w:sz w:val="32"/>
          <w:szCs w:val="32"/>
          <w:lang w:val="en-US" w:eastAsia="zh-CN"/>
        </w:rPr>
        <w:t>参加</w:t>
      </w:r>
      <w:r>
        <w:rPr>
          <w:rFonts w:hint="eastAsia" w:ascii="宋体" w:hAnsi="宋体" w:eastAsia="宋体" w:cs="宋体"/>
          <w:b/>
          <w:bCs/>
          <w:color w:val="000000"/>
          <w:kern w:val="0"/>
          <w:sz w:val="32"/>
          <w:szCs w:val="32"/>
          <w:lang w:val="en-US" w:eastAsia="zh-CN"/>
        </w:rPr>
        <w:t>了车改</w:t>
      </w:r>
      <w:r>
        <w:rPr>
          <w:rFonts w:hint="eastAsia" w:ascii="宋体" w:hAnsi="宋体" w:cs="宋体"/>
          <w:b/>
          <w:bCs/>
          <w:color w:val="000000"/>
          <w:kern w:val="0"/>
          <w:sz w:val="32"/>
          <w:szCs w:val="32"/>
          <w:lang w:val="en-US" w:eastAsia="zh-CN"/>
        </w:rPr>
        <w:t>，公务用车被收回，</w:t>
      </w:r>
      <w:r>
        <w:rPr>
          <w:rFonts w:hint="eastAsia" w:ascii="宋体" w:hAnsi="宋体" w:eastAsia="宋体" w:cs="宋体"/>
          <w:b/>
          <w:bCs/>
          <w:color w:val="000000"/>
          <w:kern w:val="0"/>
          <w:sz w:val="32"/>
          <w:szCs w:val="32"/>
          <w:lang w:val="en-US" w:eastAsia="zh-CN"/>
        </w:rPr>
        <w:t>无公车运行维护费</w:t>
      </w:r>
      <w:r>
        <w:rPr>
          <w:rFonts w:hint="eastAsia" w:ascii="宋体" w:hAnsi="宋体" w:eastAsia="宋体" w:cs="宋体"/>
          <w:b/>
          <w:bCs/>
          <w:color w:val="000000"/>
          <w:kern w:val="0"/>
          <w:sz w:val="32"/>
          <w:szCs w:val="32"/>
          <w:lang w:eastAsia="zh-CN"/>
        </w:rPr>
        <w:t>。</w:t>
      </w:r>
      <w:r>
        <w:rPr>
          <w:rFonts w:hint="eastAsia" w:ascii="宋体" w:hAnsi="宋体" w:eastAsia="宋体" w:cs="宋体"/>
          <w:color w:val="000000"/>
          <w:kern w:val="0"/>
          <w:sz w:val="32"/>
          <w:szCs w:val="32"/>
          <w:lang w:eastAsia="zh-CN"/>
        </w:rPr>
        <w:t>公务用车购置费为</w:t>
      </w:r>
      <w:r>
        <w:rPr>
          <w:rFonts w:hint="eastAsia" w:ascii="宋体" w:hAnsi="宋体" w:eastAsia="宋体" w:cs="宋体"/>
          <w:color w:val="000000"/>
          <w:kern w:val="0"/>
          <w:sz w:val="32"/>
          <w:szCs w:val="32"/>
          <w:lang w:val="en-US" w:eastAsia="zh-CN"/>
        </w:rPr>
        <w:t>0万元，</w:t>
      </w:r>
      <w:r>
        <w:rPr>
          <w:rFonts w:hint="eastAsia" w:ascii="宋体" w:hAnsi="宋体" w:eastAsia="宋体" w:cs="宋体"/>
          <w:color w:val="000000"/>
          <w:kern w:val="0"/>
          <w:sz w:val="32"/>
          <w:szCs w:val="32"/>
          <w:lang w:eastAsia="zh-CN"/>
        </w:rPr>
        <w:t>公务用车车</w:t>
      </w:r>
      <w:r>
        <w:rPr>
          <w:rFonts w:hint="eastAsia" w:ascii="宋体" w:hAnsi="宋体" w:eastAsia="宋体" w:cs="宋体"/>
          <w:color w:val="000000"/>
          <w:kern w:val="0"/>
          <w:sz w:val="32"/>
          <w:szCs w:val="32"/>
          <w:lang w:val="en-US" w:eastAsia="zh-CN"/>
        </w:rPr>
        <w:t>辆为0辆，公车保有量为0辆。</w:t>
      </w:r>
      <w:r>
        <w:rPr>
          <w:rFonts w:hint="eastAsia" w:ascii="宋体" w:hAnsi="宋体" w:eastAsia="宋体" w:cs="宋体"/>
          <w:color w:val="000000"/>
          <w:kern w:val="0"/>
          <w:sz w:val="32"/>
          <w:szCs w:val="32"/>
        </w:rPr>
        <w:t>公务用车运行维护费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w:t>
      </w:r>
    </w:p>
    <w:p>
      <w:pPr>
        <w:spacing w:line="600" w:lineRule="exact"/>
        <w:ind w:firstLine="636" w:firstLineChars="200"/>
        <w:rPr>
          <w:rFonts w:hint="eastAsia" w:ascii="宋体" w:hAnsi="宋体" w:eastAsia="宋体" w:cs="宋体"/>
          <w:b/>
          <w:bCs/>
          <w:color w:val="000000"/>
          <w:kern w:val="0"/>
          <w:sz w:val="32"/>
          <w:szCs w:val="32"/>
        </w:rPr>
      </w:pPr>
      <w:r>
        <w:rPr>
          <w:rFonts w:hint="eastAsia" w:ascii="宋体" w:hAnsi="宋体" w:eastAsia="宋体" w:cs="宋体"/>
          <w:color w:val="000000"/>
          <w:spacing w:val="-1"/>
          <w:kern w:val="0"/>
          <w:sz w:val="32"/>
          <w:szCs w:val="32"/>
        </w:rPr>
        <w:t>3、公务接待费</w:t>
      </w:r>
      <w:r>
        <w:rPr>
          <w:rFonts w:hint="eastAsia" w:ascii="宋体" w:hAnsi="宋体" w:eastAsia="宋体" w:cs="宋体"/>
          <w:color w:val="000000"/>
          <w:kern w:val="0"/>
          <w:sz w:val="32"/>
          <w:szCs w:val="32"/>
          <w:lang w:val="en-US" w:eastAsia="zh-CN"/>
        </w:rPr>
        <w:t>18.2</w:t>
      </w:r>
      <w:r>
        <w:rPr>
          <w:rFonts w:hint="eastAsia" w:ascii="宋体" w:hAnsi="宋体" w:eastAsia="宋体" w:cs="宋体"/>
          <w:color w:val="000000"/>
          <w:kern w:val="0"/>
          <w:sz w:val="32"/>
          <w:szCs w:val="32"/>
        </w:rPr>
        <w:t>万元，</w:t>
      </w:r>
      <w:r>
        <w:rPr>
          <w:rFonts w:hint="eastAsia" w:ascii="宋体" w:hAnsi="宋体" w:cs="宋体"/>
          <w:b/>
          <w:bCs/>
          <w:color w:val="000000"/>
          <w:kern w:val="0"/>
          <w:sz w:val="32"/>
          <w:szCs w:val="32"/>
          <w:lang w:eastAsia="zh-CN"/>
        </w:rPr>
        <w:t>与</w:t>
      </w:r>
      <w:r>
        <w:rPr>
          <w:rFonts w:hint="eastAsia" w:ascii="宋体" w:hAnsi="宋体" w:cs="宋体"/>
          <w:b/>
          <w:bCs/>
          <w:color w:val="000000"/>
          <w:kern w:val="0"/>
          <w:sz w:val="32"/>
          <w:szCs w:val="32"/>
          <w:lang w:val="en-US" w:eastAsia="zh-CN"/>
        </w:rPr>
        <w:t>2020年</w:t>
      </w:r>
      <w:r>
        <w:rPr>
          <w:rFonts w:hint="eastAsia" w:ascii="宋体" w:hAnsi="宋体" w:cs="宋体"/>
          <w:b/>
          <w:bCs/>
          <w:color w:val="000000"/>
          <w:kern w:val="0"/>
          <w:sz w:val="32"/>
          <w:szCs w:val="32"/>
          <w:lang w:eastAsia="zh-CN"/>
        </w:rPr>
        <w:t>持平</w:t>
      </w:r>
      <w:r>
        <w:rPr>
          <w:rFonts w:hint="eastAsia" w:ascii="宋体" w:hAnsi="宋体" w:eastAsia="宋体" w:cs="宋体"/>
          <w:b/>
          <w:bCs/>
          <w:color w:val="000000"/>
          <w:kern w:val="0"/>
          <w:sz w:val="32"/>
          <w:szCs w:val="32"/>
        </w:rPr>
        <w:t>，</w:t>
      </w:r>
      <w:r>
        <w:rPr>
          <w:rFonts w:hint="eastAsia" w:ascii="宋体" w:hAnsi="宋体" w:cs="宋体"/>
          <w:b/>
          <w:bCs/>
          <w:color w:val="000000"/>
          <w:kern w:val="0"/>
          <w:sz w:val="32"/>
          <w:szCs w:val="32"/>
          <w:lang w:eastAsia="zh-CN"/>
        </w:rPr>
        <w:t>无变动</w:t>
      </w:r>
      <w:r>
        <w:rPr>
          <w:rFonts w:hint="eastAsia" w:ascii="宋体" w:hAnsi="宋体" w:eastAsia="宋体" w:cs="宋体"/>
          <w:color w:val="000000"/>
          <w:kern w:val="0"/>
          <w:sz w:val="32"/>
          <w:szCs w:val="32"/>
        </w:rPr>
        <w:t>。主要用于各类公务接待支出。</w:t>
      </w:r>
      <w:r>
        <w:rPr>
          <w:rFonts w:hint="eastAsia" w:ascii="宋体" w:hAnsi="宋体" w:cs="宋体"/>
          <w:b/>
          <w:bCs/>
          <w:color w:val="000000"/>
          <w:kern w:val="0"/>
          <w:sz w:val="32"/>
          <w:szCs w:val="32"/>
          <w:lang w:eastAsia="zh-CN"/>
        </w:rPr>
        <w:t>持平的</w:t>
      </w:r>
      <w:r>
        <w:rPr>
          <w:rFonts w:hint="eastAsia" w:ascii="宋体" w:hAnsi="宋体" w:eastAsia="宋体" w:cs="宋体"/>
          <w:b/>
          <w:bCs/>
          <w:color w:val="000000"/>
          <w:kern w:val="0"/>
          <w:sz w:val="32"/>
          <w:szCs w:val="32"/>
        </w:rPr>
        <w:t>原因为：</w:t>
      </w:r>
      <w:r>
        <w:rPr>
          <w:rFonts w:hint="eastAsia" w:ascii="宋体" w:hAnsi="宋体" w:eastAsia="宋体" w:cs="宋体"/>
          <w:b/>
          <w:bCs/>
          <w:color w:val="000000"/>
          <w:kern w:val="0"/>
          <w:sz w:val="32"/>
          <w:szCs w:val="32"/>
          <w:lang w:val="en-US" w:eastAsia="zh-CN"/>
        </w:rPr>
        <w:t>机构改革后我单位新增了部分业务和人员</w:t>
      </w:r>
      <w:r>
        <w:rPr>
          <w:rFonts w:hint="eastAsia" w:ascii="宋体" w:hAnsi="宋体" w:cs="宋体"/>
          <w:b/>
          <w:bCs/>
          <w:color w:val="000000"/>
          <w:kern w:val="0"/>
          <w:sz w:val="32"/>
          <w:szCs w:val="32"/>
          <w:lang w:val="en-US" w:eastAsia="zh-CN"/>
        </w:rPr>
        <w:t>，但根据规定“三公”经费逐年递减，严格控制公务接待费支出，所以2021年“三公”经费</w:t>
      </w:r>
      <w:r>
        <w:rPr>
          <w:rFonts w:hint="eastAsia" w:ascii="宋体" w:hAnsi="宋体" w:eastAsia="宋体" w:cs="宋体"/>
          <w:b/>
          <w:bCs/>
          <w:color w:val="000000"/>
          <w:kern w:val="0"/>
          <w:sz w:val="32"/>
          <w:szCs w:val="32"/>
          <w:lang w:val="en-US" w:eastAsia="zh-CN"/>
        </w:rPr>
        <w:t>并未增加</w:t>
      </w:r>
      <w:r>
        <w:rPr>
          <w:rFonts w:hint="eastAsia" w:ascii="宋体" w:hAnsi="宋体" w:cs="宋体"/>
          <w:b/>
          <w:bCs/>
          <w:color w:val="000000"/>
          <w:kern w:val="0"/>
          <w:sz w:val="32"/>
          <w:szCs w:val="32"/>
          <w:lang w:val="en-US" w:eastAsia="zh-CN"/>
        </w:rPr>
        <w:t>，与上年持平</w:t>
      </w:r>
      <w:r>
        <w:rPr>
          <w:rFonts w:hint="eastAsia" w:ascii="宋体" w:hAnsi="宋体" w:eastAsia="宋体" w:cs="宋体"/>
          <w:b/>
          <w:bCs/>
          <w:color w:val="000000"/>
          <w:kern w:val="0"/>
          <w:sz w:val="32"/>
          <w:szCs w:val="32"/>
          <w:lang w:eastAsia="zh-CN"/>
        </w:rPr>
        <w:t>。</w:t>
      </w:r>
    </w:p>
    <w:p>
      <w:pPr>
        <w:spacing w:line="60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（八）财政拨款府性基金预算支出预算情况说明</w:t>
      </w:r>
    </w:p>
    <w:p>
      <w:pPr>
        <w:widowControl/>
        <w:spacing w:line="60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新县</w:t>
      </w:r>
      <w:r>
        <w:rPr>
          <w:rFonts w:hint="eastAsia" w:ascii="宋体" w:hAnsi="宋体" w:eastAsia="宋体" w:cs="宋体"/>
          <w:color w:val="000000"/>
          <w:kern w:val="0"/>
          <w:sz w:val="32"/>
          <w:szCs w:val="32"/>
          <w:lang w:val="en-US" w:eastAsia="zh-CN"/>
        </w:rPr>
        <w:t>自然资源</w:t>
      </w:r>
      <w:r>
        <w:rPr>
          <w:rFonts w:hint="eastAsia" w:ascii="宋体" w:hAnsi="宋体" w:eastAsia="宋体" w:cs="宋体"/>
          <w:color w:val="000000"/>
          <w:kern w:val="0"/>
          <w:sz w:val="32"/>
          <w:szCs w:val="32"/>
        </w:rPr>
        <w:t>202</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rPr>
        <w:t>年无政府性基金收入预算，因此没有支出预算数据。</w:t>
      </w:r>
    </w:p>
    <w:p>
      <w:pPr>
        <w:spacing w:line="60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（九）2020年单位政府采购支出预算情况说明</w:t>
      </w:r>
    </w:p>
    <w:p>
      <w:pPr>
        <w:widowControl/>
        <w:spacing w:line="600" w:lineRule="exact"/>
        <w:ind w:firstLine="640" w:firstLineChars="200"/>
        <w:jc w:val="left"/>
        <w:rPr>
          <w:rFonts w:hint="eastAsia" w:ascii="宋体" w:hAnsi="宋体" w:eastAsia="宋体" w:cs="宋体"/>
          <w:bCs/>
          <w:color w:val="000000"/>
          <w:kern w:val="0"/>
          <w:sz w:val="32"/>
          <w:szCs w:val="32"/>
        </w:rPr>
      </w:pPr>
      <w:r>
        <w:rPr>
          <w:rFonts w:hint="eastAsia" w:ascii="宋体" w:hAnsi="宋体" w:eastAsia="宋体" w:cs="宋体"/>
          <w:color w:val="000000"/>
          <w:kern w:val="0"/>
          <w:sz w:val="32"/>
          <w:szCs w:val="32"/>
        </w:rPr>
        <w:t>新县</w:t>
      </w:r>
      <w:r>
        <w:rPr>
          <w:rFonts w:hint="eastAsia" w:ascii="宋体" w:hAnsi="宋体" w:eastAsia="宋体" w:cs="宋体"/>
          <w:color w:val="000000"/>
          <w:kern w:val="0"/>
          <w:sz w:val="32"/>
          <w:szCs w:val="32"/>
          <w:lang w:val="en-US" w:eastAsia="zh-CN"/>
        </w:rPr>
        <w:t>新县自然资源</w:t>
      </w:r>
      <w:r>
        <w:rPr>
          <w:rFonts w:hint="eastAsia" w:ascii="宋体" w:hAnsi="宋体" w:eastAsia="宋体" w:cs="宋体"/>
          <w:color w:val="000000"/>
          <w:kern w:val="0"/>
          <w:sz w:val="32"/>
          <w:szCs w:val="32"/>
        </w:rPr>
        <w:t>202</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rPr>
        <w:t>年政府采购预算安排 0万元，其中：政府采购货物预算0万元、政府采购工程预算0万元、政府采购服务预算0万元。采购内容包括0设备购置、0实施费用等。</w:t>
      </w:r>
    </w:p>
    <w:p>
      <w:pPr>
        <w:spacing w:line="60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（十）其他重要事项情况说明</w:t>
      </w:r>
    </w:p>
    <w:p>
      <w:pPr>
        <w:widowControl/>
        <w:spacing w:line="600" w:lineRule="exact"/>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1、机关运行经费支出情况</w:t>
      </w:r>
    </w:p>
    <w:p>
      <w:pPr>
        <w:widowControl/>
        <w:spacing w:line="600" w:lineRule="exact"/>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新县</w:t>
      </w:r>
      <w:r>
        <w:rPr>
          <w:rFonts w:hint="eastAsia" w:ascii="宋体" w:hAnsi="宋体" w:eastAsia="宋体" w:cs="宋体"/>
          <w:color w:val="000000"/>
          <w:kern w:val="0"/>
          <w:sz w:val="32"/>
          <w:szCs w:val="32"/>
          <w:lang w:val="en-US" w:eastAsia="zh-CN"/>
        </w:rPr>
        <w:t>自然资源局</w:t>
      </w:r>
      <w:r>
        <w:rPr>
          <w:rFonts w:hint="eastAsia" w:ascii="宋体" w:hAnsi="宋体" w:eastAsia="宋体" w:cs="宋体"/>
          <w:color w:val="000000"/>
          <w:kern w:val="0"/>
          <w:sz w:val="32"/>
          <w:szCs w:val="32"/>
        </w:rPr>
        <w:t>202</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rPr>
        <w:t>年机关运行经费支出预算</w:t>
      </w:r>
      <w:r>
        <w:rPr>
          <w:rFonts w:hint="eastAsia" w:ascii="宋体" w:hAnsi="宋体" w:cs="宋体"/>
          <w:color w:val="000000"/>
          <w:kern w:val="0"/>
          <w:sz w:val="32"/>
          <w:szCs w:val="32"/>
          <w:lang w:val="en-US" w:eastAsia="zh-CN"/>
        </w:rPr>
        <w:t>156.46</w:t>
      </w:r>
      <w:r>
        <w:rPr>
          <w:rFonts w:hint="eastAsia" w:ascii="宋体" w:hAnsi="宋体" w:eastAsia="宋体" w:cs="宋体"/>
          <w:color w:val="000000"/>
          <w:kern w:val="0"/>
          <w:sz w:val="32"/>
          <w:szCs w:val="32"/>
        </w:rPr>
        <w:t>万元，包括保障机构正常运转及正常履职，完成预算年度主要工作任务需要</w:t>
      </w:r>
      <w:r>
        <w:rPr>
          <w:rFonts w:hint="eastAsia" w:ascii="宋体" w:hAnsi="宋体" w:cs="宋体"/>
          <w:color w:val="000000"/>
          <w:kern w:val="0"/>
          <w:sz w:val="32"/>
          <w:szCs w:val="32"/>
          <w:lang w:eastAsia="zh-CN"/>
        </w:rPr>
        <w:t>，比2020年减少</w:t>
      </w:r>
      <w:r>
        <w:rPr>
          <w:rFonts w:hint="eastAsia" w:ascii="宋体" w:hAnsi="宋体" w:cs="宋体"/>
          <w:color w:val="000000"/>
          <w:kern w:val="0"/>
          <w:sz w:val="32"/>
          <w:szCs w:val="32"/>
          <w:lang w:val="en-US" w:eastAsia="zh-CN"/>
        </w:rPr>
        <w:t>42.82</w:t>
      </w:r>
      <w:r>
        <w:rPr>
          <w:rFonts w:hint="eastAsia" w:ascii="宋体" w:hAnsi="宋体" w:cs="宋体"/>
          <w:color w:val="000000"/>
          <w:kern w:val="0"/>
          <w:sz w:val="32"/>
          <w:szCs w:val="32"/>
          <w:lang w:eastAsia="zh-CN"/>
        </w:rPr>
        <w:t>万元，下降</w:t>
      </w:r>
      <w:r>
        <w:rPr>
          <w:rFonts w:hint="eastAsia" w:ascii="宋体" w:hAnsi="宋体" w:cs="宋体"/>
          <w:color w:val="000000"/>
          <w:kern w:val="0"/>
          <w:sz w:val="32"/>
          <w:szCs w:val="32"/>
          <w:lang w:val="en-US" w:eastAsia="zh-CN"/>
        </w:rPr>
        <w:t>21.5</w:t>
      </w:r>
      <w:r>
        <w:rPr>
          <w:rFonts w:hint="eastAsia" w:ascii="宋体" w:hAnsi="宋体" w:cs="宋体"/>
          <w:color w:val="000000"/>
          <w:kern w:val="0"/>
          <w:sz w:val="32"/>
          <w:szCs w:val="32"/>
          <w:lang w:eastAsia="zh-CN"/>
        </w:rPr>
        <w:t>%，主要原因是：预算调整，在</w:t>
      </w:r>
      <w:r>
        <w:rPr>
          <w:rFonts w:hint="eastAsia" w:ascii="宋体" w:hAnsi="宋体" w:eastAsia="宋体" w:cs="宋体"/>
          <w:color w:val="000000"/>
          <w:kern w:val="0"/>
          <w:sz w:val="32"/>
          <w:szCs w:val="32"/>
        </w:rPr>
        <w:t>保障机构正常运转</w:t>
      </w:r>
      <w:r>
        <w:rPr>
          <w:rFonts w:hint="eastAsia" w:ascii="宋体" w:hAnsi="宋体" w:cs="宋体"/>
          <w:color w:val="000000"/>
          <w:kern w:val="0"/>
          <w:sz w:val="32"/>
          <w:szCs w:val="32"/>
          <w:lang w:eastAsia="zh-CN"/>
        </w:rPr>
        <w:t>的情况下，降低机关运行成本，提升行政效率，压缩行政开支</w:t>
      </w:r>
      <w:r>
        <w:rPr>
          <w:rFonts w:hint="eastAsia" w:ascii="宋体" w:hAnsi="宋体" w:eastAsia="宋体" w:cs="宋体"/>
          <w:color w:val="000000"/>
          <w:kern w:val="0"/>
          <w:sz w:val="32"/>
          <w:szCs w:val="32"/>
        </w:rPr>
        <w:t>。</w:t>
      </w:r>
    </w:p>
    <w:p>
      <w:pPr>
        <w:widowControl/>
        <w:kinsoku w:val="0"/>
        <w:overflowPunct w:val="0"/>
        <w:adjustRightInd w:val="0"/>
        <w:snapToGrid w:val="0"/>
        <w:spacing w:line="600" w:lineRule="exact"/>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kern w:val="0"/>
          <w:sz w:val="32"/>
          <w:szCs w:val="32"/>
        </w:rPr>
        <w:t>2、关于预算绩效管理工作开展情况说明</w:t>
      </w:r>
      <w:bookmarkStart w:id="0" w:name="_GoBack"/>
      <w:bookmarkEnd w:id="0"/>
    </w:p>
    <w:p>
      <w:pPr>
        <w:widowControl/>
        <w:spacing w:line="600" w:lineRule="exact"/>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新县</w:t>
      </w:r>
      <w:r>
        <w:rPr>
          <w:rFonts w:hint="eastAsia" w:ascii="宋体" w:hAnsi="宋体" w:eastAsia="宋体" w:cs="宋体"/>
          <w:color w:val="000000"/>
          <w:kern w:val="0"/>
          <w:sz w:val="32"/>
          <w:szCs w:val="32"/>
          <w:lang w:val="en-US" w:eastAsia="zh-CN"/>
        </w:rPr>
        <w:t>新县自然资源局</w:t>
      </w:r>
      <w:r>
        <w:rPr>
          <w:rFonts w:hint="eastAsia" w:ascii="宋体" w:hAnsi="宋体" w:eastAsia="宋体" w:cs="宋体"/>
          <w:color w:val="000000"/>
          <w:kern w:val="0"/>
          <w:sz w:val="32"/>
          <w:szCs w:val="32"/>
        </w:rPr>
        <w:t>202</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rPr>
        <w:t>年没有开展项目预算绩效评价。</w:t>
      </w:r>
    </w:p>
    <w:p>
      <w:pPr>
        <w:widowControl/>
        <w:numPr>
          <w:ilvl w:val="0"/>
          <w:numId w:val="1"/>
        </w:numPr>
        <w:spacing w:line="600" w:lineRule="exact"/>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关于国有资本经营收支预算情况说明</w:t>
      </w:r>
    </w:p>
    <w:p>
      <w:pPr>
        <w:widowControl/>
        <w:spacing w:line="600" w:lineRule="exact"/>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202</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rPr>
        <w:t>年，本单位国有资本经营收支预算为零。</w:t>
      </w:r>
    </w:p>
    <w:p>
      <w:pPr>
        <w:widowControl/>
        <w:numPr>
          <w:ilvl w:val="0"/>
          <w:numId w:val="1"/>
        </w:numPr>
        <w:spacing w:line="600" w:lineRule="exact"/>
        <w:ind w:left="0" w:leftChars="0" w:firstLine="640" w:firstLineChars="0"/>
        <w:jc w:val="left"/>
        <w:rPr>
          <w:rFonts w:hint="eastAsia" w:ascii="宋体" w:hAnsi="宋体" w:eastAsia="宋体" w:cs="宋体"/>
          <w:sz w:val="32"/>
          <w:szCs w:val="32"/>
        </w:rPr>
      </w:pPr>
      <w:r>
        <w:rPr>
          <w:rFonts w:hint="eastAsia" w:ascii="宋体" w:hAnsi="宋体" w:eastAsia="宋体" w:cs="宋体"/>
          <w:sz w:val="32"/>
          <w:szCs w:val="32"/>
        </w:rPr>
        <w:t>国有资产占用情况说明。</w:t>
      </w:r>
    </w:p>
    <w:p>
      <w:pPr>
        <w:widowControl/>
        <w:numPr>
          <w:ilvl w:val="0"/>
          <w:numId w:val="0"/>
        </w:numPr>
        <w:spacing w:line="600" w:lineRule="exact"/>
        <w:ind w:left="640" w:leftChars="0" w:firstLine="320" w:firstLineChars="100"/>
        <w:jc w:val="left"/>
        <w:rPr>
          <w:rFonts w:hint="eastAsia" w:ascii="宋体" w:hAnsi="宋体" w:eastAsia="宋体" w:cs="宋体"/>
          <w:sz w:val="32"/>
          <w:szCs w:val="32"/>
        </w:rPr>
      </w:pPr>
      <w:r>
        <w:rPr>
          <w:rFonts w:hint="eastAsia" w:ascii="宋体" w:hAnsi="宋体" w:eastAsia="宋体" w:cs="宋体"/>
          <w:sz w:val="32"/>
          <w:szCs w:val="32"/>
        </w:rPr>
        <w:t xml:space="preserve">  20</w:t>
      </w:r>
      <w:r>
        <w:rPr>
          <w:rFonts w:hint="eastAsia" w:ascii="宋体" w:hAnsi="宋体" w:eastAsia="宋体" w:cs="宋体"/>
          <w:sz w:val="32"/>
          <w:szCs w:val="32"/>
          <w:lang w:val="en-US" w:eastAsia="zh-CN"/>
        </w:rPr>
        <w:t>20</w:t>
      </w:r>
      <w:r>
        <w:rPr>
          <w:rFonts w:hint="eastAsia" w:ascii="宋体" w:hAnsi="宋体" w:eastAsia="宋体" w:cs="宋体"/>
          <w:sz w:val="32"/>
          <w:szCs w:val="32"/>
        </w:rPr>
        <w:t>年期末，</w:t>
      </w:r>
      <w:r>
        <w:rPr>
          <w:rFonts w:hint="eastAsia" w:ascii="宋体" w:hAnsi="宋体" w:eastAsia="宋体" w:cs="宋体"/>
          <w:color w:val="000000"/>
          <w:kern w:val="0"/>
          <w:sz w:val="32"/>
          <w:szCs w:val="32"/>
        </w:rPr>
        <w:t>新县</w:t>
      </w:r>
      <w:r>
        <w:rPr>
          <w:rFonts w:hint="eastAsia" w:ascii="宋体" w:hAnsi="宋体" w:eastAsia="宋体" w:cs="宋体"/>
          <w:color w:val="000000"/>
          <w:kern w:val="0"/>
          <w:sz w:val="32"/>
          <w:szCs w:val="32"/>
          <w:lang w:val="en-US" w:eastAsia="zh-CN"/>
        </w:rPr>
        <w:t>新县自然资源局</w:t>
      </w:r>
      <w:r>
        <w:rPr>
          <w:rFonts w:hint="eastAsia" w:ascii="宋体" w:hAnsi="宋体" w:eastAsia="宋体" w:cs="宋体"/>
          <w:sz w:val="32"/>
          <w:szCs w:val="32"/>
        </w:rPr>
        <w:t>共有</w:t>
      </w:r>
      <w:r>
        <w:rPr>
          <w:rFonts w:hint="eastAsia" w:ascii="宋体" w:hAnsi="宋体" w:eastAsia="宋体" w:cs="宋体"/>
          <w:sz w:val="32"/>
          <w:szCs w:val="32"/>
          <w:lang w:eastAsia="zh-CN"/>
        </w:rPr>
        <w:t>业务用</w:t>
      </w:r>
      <w:r>
        <w:rPr>
          <w:rFonts w:hint="eastAsia" w:ascii="宋体" w:hAnsi="宋体" w:eastAsia="宋体" w:cs="宋体"/>
          <w:sz w:val="32"/>
          <w:szCs w:val="32"/>
        </w:rPr>
        <w:t>车</w:t>
      </w:r>
      <w:r>
        <w:rPr>
          <w:rFonts w:hint="eastAsia" w:ascii="宋体" w:hAnsi="宋体" w:eastAsia="宋体" w:cs="宋体"/>
          <w:sz w:val="32"/>
          <w:szCs w:val="32"/>
          <w:lang w:val="en-US" w:eastAsia="zh-CN"/>
        </w:rPr>
        <w:t>7</w:t>
      </w:r>
      <w:r>
        <w:rPr>
          <w:rFonts w:hint="eastAsia" w:ascii="宋体" w:hAnsi="宋体" w:eastAsia="宋体" w:cs="宋体"/>
          <w:sz w:val="32"/>
          <w:szCs w:val="32"/>
        </w:rPr>
        <w:t>辆，其中：一般公务用车</w:t>
      </w:r>
      <w:r>
        <w:rPr>
          <w:rFonts w:hint="eastAsia" w:ascii="宋体" w:hAnsi="宋体" w:cs="宋体"/>
          <w:sz w:val="32"/>
          <w:szCs w:val="32"/>
          <w:lang w:val="en-US" w:eastAsia="zh-CN"/>
        </w:rPr>
        <w:t>0</w:t>
      </w:r>
      <w:r>
        <w:rPr>
          <w:rFonts w:hint="eastAsia" w:ascii="宋体" w:hAnsi="宋体" w:eastAsia="宋体" w:cs="宋体"/>
          <w:sz w:val="32"/>
          <w:szCs w:val="32"/>
        </w:rPr>
        <w:t>辆、一般执法执勤用车</w:t>
      </w:r>
      <w:r>
        <w:rPr>
          <w:rFonts w:hint="eastAsia" w:ascii="宋体" w:hAnsi="宋体" w:eastAsia="宋体" w:cs="宋体"/>
          <w:sz w:val="32"/>
          <w:szCs w:val="32"/>
          <w:lang w:val="en-US" w:eastAsia="zh-CN"/>
        </w:rPr>
        <w:t>7</w:t>
      </w:r>
      <w:r>
        <w:rPr>
          <w:rFonts w:hint="eastAsia" w:ascii="宋体" w:hAnsi="宋体" w:eastAsia="宋体" w:cs="宋体"/>
          <w:sz w:val="32"/>
          <w:szCs w:val="32"/>
        </w:rPr>
        <w:t>辆、特种专业技术用车</w:t>
      </w:r>
      <w:r>
        <w:rPr>
          <w:rFonts w:hint="eastAsia" w:ascii="宋体" w:hAnsi="宋体" w:cs="宋体"/>
          <w:sz w:val="32"/>
          <w:szCs w:val="32"/>
          <w:lang w:val="en-US" w:eastAsia="zh-CN"/>
        </w:rPr>
        <w:t>0</w:t>
      </w:r>
      <w:r>
        <w:rPr>
          <w:rFonts w:hint="eastAsia" w:ascii="宋体" w:hAnsi="宋体" w:eastAsia="宋体" w:cs="宋体"/>
          <w:sz w:val="32"/>
          <w:szCs w:val="32"/>
        </w:rPr>
        <w:t>辆，其他用车</w:t>
      </w:r>
      <w:r>
        <w:rPr>
          <w:rFonts w:hint="eastAsia" w:ascii="宋体" w:hAnsi="宋体" w:cs="宋体"/>
          <w:sz w:val="32"/>
          <w:szCs w:val="32"/>
          <w:lang w:val="en-US" w:eastAsia="zh-CN"/>
        </w:rPr>
        <w:t>0</w:t>
      </w:r>
      <w:r>
        <w:rPr>
          <w:rFonts w:hint="eastAsia" w:ascii="宋体" w:hAnsi="宋体" w:eastAsia="宋体" w:cs="宋体"/>
          <w:sz w:val="32"/>
          <w:szCs w:val="32"/>
        </w:rPr>
        <w:t>辆。单价</w:t>
      </w:r>
      <w:r>
        <w:rPr>
          <w:rFonts w:hint="eastAsia" w:ascii="宋体" w:hAnsi="宋体" w:eastAsia="宋体" w:cs="宋体"/>
          <w:sz w:val="32"/>
          <w:szCs w:val="32"/>
          <w:lang w:val="en-US" w:eastAsia="zh-CN"/>
        </w:rPr>
        <w:t>50</w:t>
      </w:r>
      <w:r>
        <w:rPr>
          <w:rFonts w:hint="eastAsia" w:ascii="宋体" w:hAnsi="宋体" w:eastAsia="宋体" w:cs="宋体"/>
          <w:sz w:val="32"/>
          <w:szCs w:val="32"/>
        </w:rPr>
        <w:t>万元以上通用设备</w:t>
      </w:r>
      <w:r>
        <w:rPr>
          <w:rFonts w:hint="eastAsia" w:ascii="宋体" w:hAnsi="宋体" w:eastAsia="宋体" w:cs="宋体"/>
          <w:sz w:val="32"/>
          <w:szCs w:val="32"/>
          <w:lang w:val="en-US" w:eastAsia="zh-CN"/>
        </w:rPr>
        <w:t>0</w:t>
      </w:r>
      <w:r>
        <w:rPr>
          <w:rFonts w:hint="eastAsia" w:ascii="宋体" w:hAnsi="宋体" w:eastAsia="宋体" w:cs="宋体"/>
          <w:sz w:val="32"/>
          <w:szCs w:val="32"/>
        </w:rPr>
        <w:t>套，单位价值</w:t>
      </w:r>
      <w:r>
        <w:rPr>
          <w:rFonts w:hint="eastAsia" w:ascii="宋体" w:hAnsi="宋体" w:eastAsia="宋体" w:cs="宋体"/>
          <w:sz w:val="32"/>
          <w:szCs w:val="32"/>
          <w:lang w:val="en-US" w:eastAsia="zh-CN"/>
        </w:rPr>
        <w:t>100</w:t>
      </w:r>
      <w:r>
        <w:rPr>
          <w:rFonts w:hint="eastAsia" w:ascii="宋体" w:hAnsi="宋体" w:eastAsia="宋体" w:cs="宋体"/>
          <w:sz w:val="32"/>
          <w:szCs w:val="32"/>
        </w:rPr>
        <w:t>万元以上专用设备</w:t>
      </w:r>
      <w:r>
        <w:rPr>
          <w:rFonts w:hint="eastAsia" w:ascii="宋体" w:hAnsi="宋体" w:eastAsia="宋体" w:cs="宋体"/>
          <w:sz w:val="32"/>
          <w:szCs w:val="32"/>
          <w:lang w:val="en-US" w:eastAsia="zh-CN"/>
        </w:rPr>
        <w:t>1</w:t>
      </w:r>
      <w:r>
        <w:rPr>
          <w:rFonts w:hint="eastAsia" w:ascii="宋体" w:hAnsi="宋体" w:eastAsia="宋体" w:cs="宋体"/>
          <w:sz w:val="32"/>
          <w:szCs w:val="32"/>
        </w:rPr>
        <w:t>套。</w:t>
      </w:r>
    </w:p>
    <w:p>
      <w:pPr>
        <w:widowControl/>
        <w:adjustRightInd w:val="0"/>
        <w:snapToGrid w:val="0"/>
        <w:spacing w:line="600" w:lineRule="exact"/>
        <w:ind w:firstLine="482" w:firstLineChars="15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三、名词解释</w:t>
      </w:r>
    </w:p>
    <w:p>
      <w:pPr>
        <w:widowControl/>
        <w:adjustRightInd w:val="0"/>
        <w:snapToGrid w:val="0"/>
        <w:spacing w:line="60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1、财政拨款收入：是指县本级财政当年安排的资金。</w:t>
      </w:r>
    </w:p>
    <w:p>
      <w:pPr>
        <w:widowControl/>
        <w:kinsoku w:val="0"/>
        <w:overflowPunct w:val="0"/>
        <w:adjustRightInd w:val="0"/>
        <w:snapToGrid w:val="0"/>
        <w:spacing w:line="60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2、事业和经营性收入：是指事业单位开展专业活动及辅助活动所取得的收入。</w:t>
      </w:r>
    </w:p>
    <w:p>
      <w:pPr>
        <w:widowControl/>
        <w:kinsoku w:val="0"/>
        <w:overflowPunct w:val="0"/>
        <w:adjustRightInd w:val="0"/>
        <w:snapToGrid w:val="0"/>
        <w:spacing w:line="60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3、其他收入：是指部门取得的除“财政拨款”、 “事业和经营性收入”等以外的收入。 </w:t>
      </w:r>
    </w:p>
    <w:p>
      <w:pPr>
        <w:widowControl/>
        <w:kinsoku w:val="0"/>
        <w:overflowPunct w:val="0"/>
        <w:adjustRightInd w:val="0"/>
        <w:snapToGrid w:val="0"/>
        <w:spacing w:line="60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60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5、项目支出：是指在基本支出之外，为完成特定的行政工作任务或事业发展目标所发生的支出。</w:t>
      </w:r>
    </w:p>
    <w:p>
      <w:pPr>
        <w:widowControl/>
        <w:kinsoku w:val="0"/>
        <w:overflowPunct w:val="0"/>
        <w:adjustRightInd w:val="0"/>
        <w:snapToGrid w:val="0"/>
        <w:spacing w:line="60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6、财政拨款“三公”经费支出：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spacing w:line="600" w:lineRule="exact"/>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    </w:t>
      </w:r>
    </w:p>
    <w:sectPr>
      <w:footerReference r:id="rId3" w:type="default"/>
      <w:footerReference r:id="rId4" w:type="even"/>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F1FD"/>
    <w:multiLevelType w:val="singleLevel"/>
    <w:tmpl w:val="5AFBF1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MTg4YjczOWI5ZGNlMDJkNWE4MDYwNjYyZTNmZjUifQ=="/>
  </w:docVars>
  <w:rsids>
    <w:rsidRoot w:val="0026389B"/>
    <w:rsid w:val="000102F4"/>
    <w:rsid w:val="00011ECF"/>
    <w:rsid w:val="00037793"/>
    <w:rsid w:val="00054632"/>
    <w:rsid w:val="00085223"/>
    <w:rsid w:val="00093837"/>
    <w:rsid w:val="000B26B1"/>
    <w:rsid w:val="000B34FD"/>
    <w:rsid w:val="000C6CE1"/>
    <w:rsid w:val="000E61C9"/>
    <w:rsid w:val="000F647C"/>
    <w:rsid w:val="00123F0E"/>
    <w:rsid w:val="00142BA2"/>
    <w:rsid w:val="00162136"/>
    <w:rsid w:val="00165894"/>
    <w:rsid w:val="00167FAD"/>
    <w:rsid w:val="001821A9"/>
    <w:rsid w:val="001864E9"/>
    <w:rsid w:val="00191A98"/>
    <w:rsid w:val="001932A2"/>
    <w:rsid w:val="001A6331"/>
    <w:rsid w:val="001B164A"/>
    <w:rsid w:val="001C31A2"/>
    <w:rsid w:val="001E3321"/>
    <w:rsid w:val="0020753B"/>
    <w:rsid w:val="00207DB4"/>
    <w:rsid w:val="0026389B"/>
    <w:rsid w:val="002831FE"/>
    <w:rsid w:val="002A3ACB"/>
    <w:rsid w:val="002B292B"/>
    <w:rsid w:val="002C5E57"/>
    <w:rsid w:val="002E43FB"/>
    <w:rsid w:val="002F2470"/>
    <w:rsid w:val="00315A8C"/>
    <w:rsid w:val="0031608F"/>
    <w:rsid w:val="00327101"/>
    <w:rsid w:val="00336682"/>
    <w:rsid w:val="00353EDA"/>
    <w:rsid w:val="0036452A"/>
    <w:rsid w:val="003755F6"/>
    <w:rsid w:val="0038509C"/>
    <w:rsid w:val="0039284A"/>
    <w:rsid w:val="003B5D93"/>
    <w:rsid w:val="00400EEE"/>
    <w:rsid w:val="00435194"/>
    <w:rsid w:val="00457352"/>
    <w:rsid w:val="0046459D"/>
    <w:rsid w:val="004B6FD4"/>
    <w:rsid w:val="00512625"/>
    <w:rsid w:val="00512B59"/>
    <w:rsid w:val="00527D41"/>
    <w:rsid w:val="00543562"/>
    <w:rsid w:val="00554D6F"/>
    <w:rsid w:val="00557D9D"/>
    <w:rsid w:val="00571234"/>
    <w:rsid w:val="00580DCE"/>
    <w:rsid w:val="0059794A"/>
    <w:rsid w:val="005C7BB7"/>
    <w:rsid w:val="005D3E3E"/>
    <w:rsid w:val="005D72AF"/>
    <w:rsid w:val="005F5BB5"/>
    <w:rsid w:val="00620C31"/>
    <w:rsid w:val="00626297"/>
    <w:rsid w:val="00654631"/>
    <w:rsid w:val="00657A5C"/>
    <w:rsid w:val="006627AC"/>
    <w:rsid w:val="00662833"/>
    <w:rsid w:val="00671265"/>
    <w:rsid w:val="00680CAA"/>
    <w:rsid w:val="0068529E"/>
    <w:rsid w:val="006B3D5A"/>
    <w:rsid w:val="006C4FE9"/>
    <w:rsid w:val="006D4073"/>
    <w:rsid w:val="006D79D2"/>
    <w:rsid w:val="006F52AF"/>
    <w:rsid w:val="00702458"/>
    <w:rsid w:val="00735927"/>
    <w:rsid w:val="00742083"/>
    <w:rsid w:val="00766C14"/>
    <w:rsid w:val="007765B5"/>
    <w:rsid w:val="007911DA"/>
    <w:rsid w:val="00795178"/>
    <w:rsid w:val="007B2114"/>
    <w:rsid w:val="007C1328"/>
    <w:rsid w:val="007C3B95"/>
    <w:rsid w:val="007D356B"/>
    <w:rsid w:val="00812CC9"/>
    <w:rsid w:val="00815113"/>
    <w:rsid w:val="0083100E"/>
    <w:rsid w:val="008359E2"/>
    <w:rsid w:val="00897F18"/>
    <w:rsid w:val="008D165F"/>
    <w:rsid w:val="00904185"/>
    <w:rsid w:val="009233F4"/>
    <w:rsid w:val="00962DC7"/>
    <w:rsid w:val="00980F2D"/>
    <w:rsid w:val="00987AC4"/>
    <w:rsid w:val="0099085D"/>
    <w:rsid w:val="00990D32"/>
    <w:rsid w:val="00991395"/>
    <w:rsid w:val="009E5A76"/>
    <w:rsid w:val="00A03C31"/>
    <w:rsid w:val="00A15F68"/>
    <w:rsid w:val="00A33BBB"/>
    <w:rsid w:val="00A40042"/>
    <w:rsid w:val="00A6670B"/>
    <w:rsid w:val="00A711D1"/>
    <w:rsid w:val="00A75D21"/>
    <w:rsid w:val="00AB5E4D"/>
    <w:rsid w:val="00AD5FE4"/>
    <w:rsid w:val="00AE2E7A"/>
    <w:rsid w:val="00B2608F"/>
    <w:rsid w:val="00B423B2"/>
    <w:rsid w:val="00B57456"/>
    <w:rsid w:val="00B57F0D"/>
    <w:rsid w:val="00B666C4"/>
    <w:rsid w:val="00BA1385"/>
    <w:rsid w:val="00BA7C20"/>
    <w:rsid w:val="00BB5CE2"/>
    <w:rsid w:val="00BE10FF"/>
    <w:rsid w:val="00BE76E6"/>
    <w:rsid w:val="00C153A2"/>
    <w:rsid w:val="00C221DB"/>
    <w:rsid w:val="00C34C67"/>
    <w:rsid w:val="00C36A93"/>
    <w:rsid w:val="00C54013"/>
    <w:rsid w:val="00CA452B"/>
    <w:rsid w:val="00CC11A7"/>
    <w:rsid w:val="00CC1F6A"/>
    <w:rsid w:val="00CD2DDB"/>
    <w:rsid w:val="00D54610"/>
    <w:rsid w:val="00D84102"/>
    <w:rsid w:val="00D936A3"/>
    <w:rsid w:val="00DA55C7"/>
    <w:rsid w:val="00DD15B8"/>
    <w:rsid w:val="00DD2C27"/>
    <w:rsid w:val="00DD4FE5"/>
    <w:rsid w:val="00E6761F"/>
    <w:rsid w:val="00E87975"/>
    <w:rsid w:val="00E949AA"/>
    <w:rsid w:val="00EA7621"/>
    <w:rsid w:val="00EC7BB3"/>
    <w:rsid w:val="00ED4AE5"/>
    <w:rsid w:val="00F40C52"/>
    <w:rsid w:val="00F42EA2"/>
    <w:rsid w:val="00F45F3A"/>
    <w:rsid w:val="00F5742A"/>
    <w:rsid w:val="00F70044"/>
    <w:rsid w:val="00F838C7"/>
    <w:rsid w:val="00F9066E"/>
    <w:rsid w:val="00F94913"/>
    <w:rsid w:val="00FC3BB2"/>
    <w:rsid w:val="0124139A"/>
    <w:rsid w:val="01B11122"/>
    <w:rsid w:val="02D77EA0"/>
    <w:rsid w:val="060851AE"/>
    <w:rsid w:val="06611992"/>
    <w:rsid w:val="07730F80"/>
    <w:rsid w:val="09AD7FDD"/>
    <w:rsid w:val="0A612137"/>
    <w:rsid w:val="0F9B7EEF"/>
    <w:rsid w:val="0FDB190C"/>
    <w:rsid w:val="122B2F69"/>
    <w:rsid w:val="14FF742E"/>
    <w:rsid w:val="16381B6E"/>
    <w:rsid w:val="174732FD"/>
    <w:rsid w:val="1763569E"/>
    <w:rsid w:val="17907916"/>
    <w:rsid w:val="194154CC"/>
    <w:rsid w:val="1A3E6E3B"/>
    <w:rsid w:val="1B25447F"/>
    <w:rsid w:val="1B8E56DE"/>
    <w:rsid w:val="223F0624"/>
    <w:rsid w:val="2277732E"/>
    <w:rsid w:val="2281043D"/>
    <w:rsid w:val="23163B12"/>
    <w:rsid w:val="23212623"/>
    <w:rsid w:val="282961A7"/>
    <w:rsid w:val="2AC90564"/>
    <w:rsid w:val="30765ABF"/>
    <w:rsid w:val="33C05CD4"/>
    <w:rsid w:val="35393525"/>
    <w:rsid w:val="38977CFD"/>
    <w:rsid w:val="392470C1"/>
    <w:rsid w:val="39710FA7"/>
    <w:rsid w:val="3C726016"/>
    <w:rsid w:val="3CA836C3"/>
    <w:rsid w:val="3CED4AB5"/>
    <w:rsid w:val="3D8B1F1E"/>
    <w:rsid w:val="3E750556"/>
    <w:rsid w:val="3F592B17"/>
    <w:rsid w:val="41080261"/>
    <w:rsid w:val="419F45D4"/>
    <w:rsid w:val="43B75FE2"/>
    <w:rsid w:val="45602CF5"/>
    <w:rsid w:val="46931BC1"/>
    <w:rsid w:val="46A320F6"/>
    <w:rsid w:val="46FF3E4D"/>
    <w:rsid w:val="474343A9"/>
    <w:rsid w:val="484251A6"/>
    <w:rsid w:val="48B56278"/>
    <w:rsid w:val="4A7375D3"/>
    <w:rsid w:val="4A8B215C"/>
    <w:rsid w:val="4D22049D"/>
    <w:rsid w:val="4E0E7D22"/>
    <w:rsid w:val="4FEB0E79"/>
    <w:rsid w:val="5285190A"/>
    <w:rsid w:val="529F0B53"/>
    <w:rsid w:val="53AE1BA4"/>
    <w:rsid w:val="53DB6233"/>
    <w:rsid w:val="54CC0087"/>
    <w:rsid w:val="555E040B"/>
    <w:rsid w:val="56241DD2"/>
    <w:rsid w:val="57D86DBC"/>
    <w:rsid w:val="57FA71CB"/>
    <w:rsid w:val="5A3F3ED5"/>
    <w:rsid w:val="5AA500EE"/>
    <w:rsid w:val="5ACD6D1D"/>
    <w:rsid w:val="5C215167"/>
    <w:rsid w:val="5DCE2ABB"/>
    <w:rsid w:val="5E631320"/>
    <w:rsid w:val="5EC76B76"/>
    <w:rsid w:val="5ECB5A06"/>
    <w:rsid w:val="5F585608"/>
    <w:rsid w:val="5F946A16"/>
    <w:rsid w:val="62452ADD"/>
    <w:rsid w:val="654518D0"/>
    <w:rsid w:val="655F5EA9"/>
    <w:rsid w:val="666D1AAF"/>
    <w:rsid w:val="6683072B"/>
    <w:rsid w:val="692A5AEE"/>
    <w:rsid w:val="6B6F17C1"/>
    <w:rsid w:val="6E26060E"/>
    <w:rsid w:val="6F7F1AA3"/>
    <w:rsid w:val="75F01723"/>
    <w:rsid w:val="76EC5AE4"/>
    <w:rsid w:val="775E1983"/>
    <w:rsid w:val="78D6471C"/>
    <w:rsid w:val="79F71B1B"/>
    <w:rsid w:val="7AAB2D44"/>
    <w:rsid w:val="7BC65872"/>
    <w:rsid w:val="7CEB18F7"/>
    <w:rsid w:val="7FC2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after="120" w:line="340" w:lineRule="exact"/>
      <w:ind w:left="0"/>
    </w:pPr>
    <w:rPr>
      <w:rFonts w:hint="default" w:ascii="华文中宋" w:hAnsi="华文中宋" w:eastAsia="华文中宋"/>
      <w:b/>
      <w:caps/>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kern w:val="2"/>
      <w:sz w:val="18"/>
      <w:szCs w:val="18"/>
    </w:rPr>
  </w:style>
  <w:style w:type="paragraph" w:customStyle="1" w:styleId="10">
    <w:name w:val="Char"/>
    <w:basedOn w:val="1"/>
    <w:qFormat/>
    <w:uiPriority w:val="0"/>
    <w:pPr>
      <w:tabs>
        <w:tab w:val="left" w:pos="360"/>
      </w:tabs>
    </w:pPr>
    <w:rPr>
      <w:sz w:val="24"/>
    </w:rPr>
  </w:style>
  <w:style w:type="paragraph" w:customStyle="1" w:styleId="11">
    <w:name w:val="Normal (Web)"/>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5379</Words>
  <Characters>5765</Characters>
  <Lines>22</Lines>
  <Paragraphs>6</Paragraphs>
  <TotalTime>5</TotalTime>
  <ScaleCrop>false</ScaleCrop>
  <LinksUpToDate>false</LinksUpToDate>
  <CharactersWithSpaces>5820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2020-06-24T07:28:00Z</dcterms:created>
  <dc:creator>1</dc:creator>
  <cp:lastModifiedBy>AA</cp:lastModifiedBy>
  <cp:lastPrinted>2021-07-19T07:56:00Z</cp:lastPrinted>
  <dcterms:modified xsi:type="dcterms:W3CDTF">2022-09-02T05:31:20Z</dcterms:modified>
  <dc:title>2014年XXX部门预算公开格式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66C61FE59FF945EF9AE7A3427682F228</vt:lpwstr>
  </property>
</Properties>
</file>