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新 县 八 里 畈 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水口村山洪灾害防御应急预案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为了切实做好山洪灾害防御各项工作，更好地贯彻执行“安全第一，常备不懈，以防为主，防、抢、救相结合”的防汛方针，结合我村的实际情况，编制本村山洪灾害防御应急预案。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水口村位于八里畈镇西南位置，辖9个自然村，15个村民组，属淮河流域，境内3条支沟。全村723户，2626人，2892间房屋，其中常住人口246户，860人,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临时居住人口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 xml:space="preserve">耕地面积2130亩。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二、危险区分布情况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713" w:firstLineChars="223"/>
        <w:textAlignment w:val="auto"/>
        <w:rPr>
          <w:rFonts w:hint="eastAsia" w:ascii="仿宋_GB2312" w:eastAsia="仿宋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水口村李东、李西组，前河南、前河北组为山洪灾害危险区，该区共有173户，612人，房屋806间。</w:t>
      </w:r>
      <w:r>
        <w:rPr>
          <w:rFonts w:hint="eastAsia" w:ascii="仿宋" w:hAnsi="仿宋" w:eastAsia="仿宋"/>
          <w:sz w:val="32"/>
          <w:szCs w:val="32"/>
        </w:rPr>
        <w:t>详见附表2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54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三、防御组织机构及职责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山洪灾害防御工作组由村支书李承相为组长，负责全面工作；村委主任李德水、委员刘文龙为成员，分工负责；监测员 1人，负责观测雨量、水位及观测设施管护；预警员1人，负责发布预警信息及预警设施管护；抢险突击队 20人，负责抢险救灾、人员转移安置。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山洪灾害防御工作组成员名单、联系方式见附表</w:t>
      </w:r>
      <w:r>
        <w:rPr>
          <w:rFonts w:hint="eastAsia" w:ascii="仿宋_GB2312" w:eastAsiaTheme="minorEastAsia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64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四、预警及响应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当接到上级预警信息时，按要求执行。本村监测预警等级划分为三级：</w:t>
      </w:r>
    </w:p>
    <w:tbl>
      <w:tblPr>
        <w:tblStyle w:val="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05"/>
        <w:gridCol w:w="1475"/>
        <w:gridCol w:w="144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预警等级</w:t>
            </w:r>
          </w:p>
        </w:tc>
        <w:tc>
          <w:tcPr>
            <w:tcW w:w="5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雨    量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l小时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24小时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  级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≥80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≥115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≥145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≥295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≥100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橙色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≥165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红色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预警员根据指令及时发布相应等级的预警信号。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Ⅲ级响应：观测降雨量达到Ⅲ级标准时，村（组）干部、预警员、抢险突击队到岗到位，加强对危险部位的监测和巡查。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Ⅱ级响应：观测降雨量达到Ⅱ级标准时，做好转移准备，密切监视，随时报告，抗洪抢险突击队随时准备抢险。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级响应：观测降雨量达到I级标准时或出现山体滑坡征兆时，村主任（支书）下达立即转移命令，组织群众向安全区转移，对重点部位设置警戒区，严禁群众进入危险区域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在接到上级转移命令后，村干部李承相、刘文龙、李德水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通过电话、广播、手摇报警器、敲铜锣逐户通知等多种形式向危险区群众发布预警信息。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刘同梅、汤中平立即组织危险区群众向村委会所在处转移，并将险情及工作情况及时向上级报告，做好转移群众的安置工作。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当遇到极端天气，通讯不畅，无法与上级联络、接收防汛指令时，村组干部可根据汛情、险情的发展，自行开展抢险和人员转移行动。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五、防御物资储备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hint="eastAsia" w:ascii="仿宋_GB2312" w:eastAsiaTheme="minorEastAsia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为做好防汛物资储备工作，防汛物资库设在村办公室，购置有雨衣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0套，雨鞋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0双，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救生衣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5套，救生圈10个，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手电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0把，铁掀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0把，预警锣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个，联系转运车辆2辆，确保转移有车辆可用。</w:t>
      </w:r>
      <w:r>
        <w:rPr>
          <w:rFonts w:hint="eastAsia" w:ascii="仿宋_GB2312" w:eastAsia="仿宋_GB2312"/>
          <w:sz w:val="32"/>
          <w:szCs w:val="32"/>
        </w:rPr>
        <w:t>保管人李德水，联系电话：13839738431。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后勤保障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人员转移到村部后由李德水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负责转移人员基本生活。风险解除后由刘同梅、汤中平将转移人员送回。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jc w:val="right"/>
        <w:textAlignment w:val="auto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年3月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ind w:firstLine="640" w:firstLineChars="200"/>
        <w:rPr>
          <w:rFonts w:ascii="仿宋_GB2312" w:eastAsiaTheme="minorEastAsia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附表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sz w:val="32"/>
          <w:szCs w:val="32"/>
        </w:rPr>
        <w:t>水口村山洪灾害防御指挥机构人员名单及联系电话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附表2：水口村危险区人员转移安置情况表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：水口村山洪灾害防御基本情况示意图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spacing w:line="560" w:lineRule="exact"/>
        <w:ind w:firstLine="640" w:firstLineChars="200"/>
        <w:rPr>
          <w:rFonts w:hint="eastAsia" w:ascii="仿宋" w:hAnsi="仿宋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附表：1、水口村山洪灾害防御指挥机构人员名单及联系电话</w:t>
      </w:r>
    </w:p>
    <w:p>
      <w:pPr>
        <w:spacing w:line="1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9"/>
        <w:gridCol w:w="1868"/>
        <w:gridCol w:w="2801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  务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名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  长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李承相</w:t>
            </w:r>
          </w:p>
        </w:tc>
        <w:tc>
          <w:tcPr>
            <w:tcW w:w="2801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13526038835</w:t>
            </w:r>
          </w:p>
        </w:tc>
        <w:tc>
          <w:tcPr>
            <w:tcW w:w="195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left="-506" w:leftChars="-241" w:firstLine="505" w:firstLineChars="158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副组长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刘文龙</w:t>
            </w:r>
          </w:p>
        </w:tc>
        <w:tc>
          <w:tcPr>
            <w:tcW w:w="2801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15637613229</w:t>
            </w:r>
          </w:p>
        </w:tc>
        <w:tc>
          <w:tcPr>
            <w:tcW w:w="195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left="-506" w:leftChars="-241" w:firstLine="505" w:firstLineChars="158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监测员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李德水</w:t>
            </w:r>
          </w:p>
        </w:tc>
        <w:tc>
          <w:tcPr>
            <w:tcW w:w="2801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13839738431</w:t>
            </w:r>
          </w:p>
        </w:tc>
        <w:tc>
          <w:tcPr>
            <w:tcW w:w="195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预警员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刘同梅</w:t>
            </w:r>
          </w:p>
        </w:tc>
        <w:tc>
          <w:tcPr>
            <w:tcW w:w="2801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13569747586</w:t>
            </w:r>
          </w:p>
        </w:tc>
        <w:tc>
          <w:tcPr>
            <w:tcW w:w="195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抢险队员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钱河北组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汤中平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13839729717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钱河南组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徐承彬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15236753967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大庙冲组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刘心志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13673472830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杜湾组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李明德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17837687882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李西组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李明远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13569723572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李东组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李明浩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15225378387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罗上组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李明学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15290269282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罗下组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余长根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13462017565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水上组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刘道海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15225341862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水下组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刘家和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Times New Roman"/>
                <w:sz w:val="28"/>
                <w:szCs w:val="28"/>
              </w:rPr>
              <w:t>13673480905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江湾组</w:t>
            </w: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李先勇</w:t>
            </w:r>
          </w:p>
        </w:tc>
        <w:tc>
          <w:tcPr>
            <w:tcW w:w="280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15638606052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邵上组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宋雨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w:t>15039740686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邵下组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邵涛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w:t>13937651329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邵小组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邵庆自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w:t>15139756760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马洼组</w:t>
            </w:r>
          </w:p>
        </w:tc>
        <w:tc>
          <w:tcPr>
            <w:tcW w:w="186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张秀玉</w:t>
            </w:r>
          </w:p>
        </w:tc>
        <w:tc>
          <w:tcPr>
            <w:tcW w:w="28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w:t>17630953328</w:t>
            </w:r>
          </w:p>
        </w:tc>
        <w:tc>
          <w:tcPr>
            <w:tcW w:w="19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560" w:lineRule="exac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spacing w:line="560" w:lineRule="exac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spacing w:line="560" w:lineRule="exac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spacing w:line="560" w:lineRule="exact"/>
        <w:rPr>
          <w:color w:val="000000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附表2：水口村危险区人员转移安置情况表</w:t>
      </w:r>
    </w:p>
    <w:tbl>
      <w:tblPr>
        <w:tblStyle w:val="9"/>
        <w:tblpPr w:leftFromText="180" w:rightFromText="180" w:vertAnchor="text" w:horzAnchor="page" w:tblpX="1775" w:tblpY="389"/>
        <w:tblOverlap w:val="never"/>
        <w:tblW w:w="90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918"/>
        <w:gridCol w:w="629"/>
        <w:gridCol w:w="654"/>
        <w:gridCol w:w="1567"/>
        <w:gridCol w:w="1407"/>
        <w:gridCol w:w="918"/>
        <w:gridCol w:w="1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lang w:bidi="ar"/>
              </w:rPr>
              <w:t>附表2：水口村危险区人员转移安置情况表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然村组</w:t>
            </w:r>
          </w:p>
        </w:tc>
        <w:tc>
          <w:tcPr>
            <w:tcW w:w="376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危险区住户情况</w:t>
            </w:r>
          </w:p>
        </w:tc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安全转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移地点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转移安置负责人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户主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家庭人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口（人）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房屋（间）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14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邵庆连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13723105208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田庆娥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15937625969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15837135136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13598573290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李明登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15716408583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张和梅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15839762783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李明浩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15737656456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李明宏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15617516578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李德恒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15038233655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李德勤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15537613093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汤传英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13663973069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李英浩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18790450279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李英召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18338607850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李明章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18790055727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李德厚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13782941082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李德照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13949180481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黄德秀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18838073972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13569758634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13733837730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15290271744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李明召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18211734444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李明枝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18240501035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汤冬梅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13461520696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李明功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18240510701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李英刚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13674952675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李华胜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18790180257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李恒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13838097578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15188593077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李德霞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15712803428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13569758634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18860303532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18240531102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13716951303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15857228763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于桂凤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13569758634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13839731389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何坤凤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13939771665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13838097578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13674952675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李忠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15937625969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程建叶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13663970369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李刚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15039098318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李建明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15290272829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李明治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13673484864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15224735163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李明信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15294725228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黄祥荣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15203972120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李明启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15203972120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15237672039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15225387467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黄祥青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18790091867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15236715976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宋永娥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15839715670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13839738431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15738463389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17310540657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李德荣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15237632082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13643767225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15978593259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汤月秀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15937674899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李明长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18236269146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15978537259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13526760783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李明潮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15294725228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李明亮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15003710568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15003710568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周远承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13663975664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李德启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13949199208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13839738431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李英保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15225303759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李华友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15294836158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15637671793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王洪宝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13939738006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周申贵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13839732477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周申和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15188552923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13651000223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18738362406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耿显田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18226275473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周申明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13462033291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李响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15565531206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向明亮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13837647024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13839738431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周申友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15978561817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15837628786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周申奇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18211798043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李华东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18697989267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18236275473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15224708121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耿华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18240535660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18790166153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15978553190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李德武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13526012242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周威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15938271105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周远树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15939741226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18339952377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李英红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15037633528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刘兴秀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13526093565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李英才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13298423616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桂书清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13949109229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李明孝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18237658981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李芝兰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18348451560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李伟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15294828320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李德传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13837647200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李英权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15225387467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李华峰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15978593259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李华斌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13782949874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汤世莲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15003710568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李德香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13526760783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李华山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15978593259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南李家东组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18237639555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李承相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13526038835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徐承中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18568271886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王新喜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13949199831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13839770516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徐文志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17603766175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15236764191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15294841139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15225394639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汤世彬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18737600284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汤大友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15936204216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方明红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15290267381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13137378955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汤世良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18790468230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李德娥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13526093700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汤世红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15294841139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徐友远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15139785966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15939241573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18338698696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18790453996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徐文金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15237661597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15236705909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15224719002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王新保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13526093700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黄祥梅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18211765697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汤宗锦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15937693768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徐祥远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15237661597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汤传才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15738298560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18790465250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汤大全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15939741965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汤中良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13632900671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杨家平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15290272164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雷国富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13937694237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汤传红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13733797752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汤传松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15938231261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15938231261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15837691718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王洪英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15083451625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徐承彬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18737630542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范保良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15867883536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13603975911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13603975911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徐承友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13837622543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15837691719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13938454329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15837691152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15837691152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刘光义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15137603168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汤世恩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13782928739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15839707261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汤传忠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15837691718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徐文建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15037608675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汤传永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18238255066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徐文生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15037608675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汤传利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15837691152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徐腊梅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13462029809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徐文胜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15037608675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王玉梅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15537621853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汤传孝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13949158615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阮祥秀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15960265572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13663977492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汤传兵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15837691719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杨家兵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15738463165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汤中军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13949158615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钱河南组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徐明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13837622543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江湾安置区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刘文龙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15978352179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173户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612人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806间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：水口村山洪灾害防御基本情况示意图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/>
    <w:p>
      <w:pPr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75855"/>
            <wp:effectExtent l="0" t="0" r="6985" b="10795"/>
            <wp:docPr id="13" name="图片 13" descr="ea33b155db4cea4fab2c7403eb21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a33b155db4cea4fab2c7403eb2159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7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="黑体" w:eastAsia="黑体"/>
          <w:b/>
          <w:sz w:val="52"/>
          <w:szCs w:val="52"/>
        </w:rPr>
      </w:pPr>
    </w:p>
    <w:p>
      <w:r>
        <w:drawing>
          <wp:inline distT="0" distB="0" distL="114300" distR="114300">
            <wp:extent cx="5398135" cy="7364730"/>
            <wp:effectExtent l="0" t="0" r="12065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8135" cy="736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02AD2"/>
    <w:multiLevelType w:val="singleLevel"/>
    <w:tmpl w:val="D6302A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YWY2MTJiOGZmZmZmZjM5Mjc5MDkxYjAwM2Y5NjEifQ=="/>
  </w:docVars>
  <w:rsids>
    <w:rsidRoot w:val="00C62AB2"/>
    <w:rsid w:val="00163E69"/>
    <w:rsid w:val="004B5EB7"/>
    <w:rsid w:val="0082512D"/>
    <w:rsid w:val="00C62AB2"/>
    <w:rsid w:val="00DC66E6"/>
    <w:rsid w:val="00DE0471"/>
    <w:rsid w:val="00E662FF"/>
    <w:rsid w:val="107737F9"/>
    <w:rsid w:val="14757BB8"/>
    <w:rsid w:val="1F5129B9"/>
    <w:rsid w:val="22E137B8"/>
    <w:rsid w:val="3FA65CAA"/>
    <w:rsid w:val="47C85DD2"/>
    <w:rsid w:val="53AB2FC3"/>
    <w:rsid w:val="72C17354"/>
    <w:rsid w:val="7D9C26A4"/>
    <w:rsid w:val="7F2D7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cs="Times New Roman"/>
      <w:szCs w:val="21"/>
    </w:rPr>
  </w:style>
  <w:style w:type="paragraph" w:styleId="6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8">
    <w:name w:val="toc 1"/>
    <w:basedOn w:val="1"/>
    <w:next w:val="1"/>
    <w:qFormat/>
    <w:uiPriority w:val="0"/>
    <w:pPr>
      <w:spacing w:before="120" w:after="120" w:line="360" w:lineRule="auto"/>
      <w:jc w:val="left"/>
    </w:pPr>
    <w:rPr>
      <w:rFonts w:ascii="Times New Roman" w:hAnsi="Times New Roman" w:cs="Times New Roman"/>
      <w:caps/>
      <w:sz w:val="32"/>
      <w:szCs w:val="32"/>
    </w:rPr>
  </w:style>
  <w:style w:type="character" w:styleId="11">
    <w:name w:val="page number"/>
    <w:basedOn w:val="10"/>
    <w:qFormat/>
    <w:uiPriority w:val="0"/>
    <w:rPr>
      <w:rFonts w:ascii="Times New Roman" w:hAnsi="Times New Roman" w:eastAsia="宋体" w:cs="Times New Roman"/>
      <w:sz w:val="21"/>
    </w:rPr>
  </w:style>
  <w:style w:type="character" w:styleId="12">
    <w:name w:val="Hyperlink"/>
    <w:basedOn w:val="10"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4835</Words>
  <Characters>8557</Characters>
  <Lines>73</Lines>
  <Paragraphs>20</Paragraphs>
  <TotalTime>5</TotalTime>
  <ScaleCrop>false</ScaleCrop>
  <LinksUpToDate>false</LinksUpToDate>
  <CharactersWithSpaces>8586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2022-03-10T04:56:00Z</dcterms:created>
  <dc:creator>PDRM00</dc:creator>
  <cp:lastModifiedBy>123</cp:lastModifiedBy>
  <dcterms:modified xsi:type="dcterms:W3CDTF">2023-03-03T07:00:42Z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869931BC460F4C1582D41E448BBB6ADC</vt:lpwstr>
  </property>
  <property fmtid="{D5CDD505-2E9C-101B-9397-08002B2CF9AE}" pid="3" name="KSOProductBuildVer">
    <vt:lpwstr>2052-11.1.0.11830</vt:lpwstr>
  </property>
</Properties>
</file>