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1212" w:rsidRPr="00101212" w:rsidRDefault="00101212" w:rsidP="00101212">
      <w:pPr>
        <w:widowControl/>
        <w:shd w:val="clear" w:color="auto" w:fill="FFFFFF"/>
        <w:spacing w:line="750" w:lineRule="atLeast"/>
        <w:jc w:val="center"/>
        <w:rPr>
          <w:rFonts w:ascii="黑体" w:eastAsia="黑体" w:hAnsi="黑体" w:cs="宋体"/>
          <w:bCs/>
          <w:color w:val="000000" w:themeColor="text1"/>
          <w:kern w:val="0"/>
          <w:sz w:val="44"/>
          <w:szCs w:val="44"/>
        </w:rPr>
      </w:pPr>
      <w:r w:rsidRPr="00101212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关于20</w:t>
      </w:r>
      <w:r w:rsidR="0071382D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2</w:t>
      </w:r>
      <w:r w:rsidR="00773E7E">
        <w:rPr>
          <w:rFonts w:ascii="黑体" w:eastAsia="黑体" w:hAnsi="黑体" w:cs="宋体"/>
          <w:bCs/>
          <w:color w:val="000000" w:themeColor="text1"/>
          <w:kern w:val="0"/>
          <w:sz w:val="44"/>
          <w:szCs w:val="44"/>
        </w:rPr>
        <w:t>3</w:t>
      </w:r>
      <w:r w:rsidRPr="00101212">
        <w:rPr>
          <w:rFonts w:ascii="黑体" w:eastAsia="黑体" w:hAnsi="黑体" w:cs="宋体" w:hint="eastAsia"/>
          <w:bCs/>
          <w:color w:val="000000" w:themeColor="text1"/>
          <w:kern w:val="0"/>
          <w:sz w:val="44"/>
          <w:szCs w:val="44"/>
        </w:rPr>
        <w:t>年“三公”经费支出预算增减变化情况的说明</w:t>
      </w:r>
    </w:p>
    <w:p w:rsidR="00101212" w:rsidRDefault="00101212" w:rsidP="00101212">
      <w:pPr>
        <w:widowControl/>
        <w:shd w:val="clear" w:color="auto" w:fill="FFFFFF"/>
        <w:spacing w:line="540" w:lineRule="atLeast"/>
        <w:jc w:val="left"/>
        <w:rPr>
          <w:rFonts w:ascii="微软雅黑" w:eastAsia="微软雅黑" w:hAnsi="微软雅黑" w:cs="宋体"/>
          <w:color w:val="000000" w:themeColor="text1"/>
          <w:kern w:val="0"/>
          <w:sz w:val="24"/>
          <w:szCs w:val="24"/>
        </w:rPr>
      </w:pPr>
      <w:r w:rsidRPr="00101212">
        <w:rPr>
          <w:rFonts w:ascii="微软雅黑" w:eastAsia="微软雅黑" w:hAnsi="微软雅黑" w:cs="宋体" w:hint="eastAsia"/>
          <w:color w:val="000000" w:themeColor="text1"/>
          <w:kern w:val="0"/>
          <w:sz w:val="24"/>
          <w:szCs w:val="24"/>
        </w:rPr>
        <w:t xml:space="preserve">　　</w:t>
      </w:r>
    </w:p>
    <w:p w:rsidR="00101212" w:rsidRPr="00101212" w:rsidRDefault="00101212" w:rsidP="00101212">
      <w:pPr>
        <w:widowControl/>
        <w:shd w:val="clear" w:color="auto" w:fill="FFFFFF"/>
        <w:spacing w:line="540" w:lineRule="atLeast"/>
        <w:ind w:firstLineChars="200" w:firstLine="640"/>
        <w:jc w:val="left"/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</w:pP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20</w:t>
      </w:r>
      <w:r w:rsidR="0071382D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2</w:t>
      </w:r>
      <w:r w:rsidR="00773E7E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3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年全县一般公共预算安排“三公”经费支出预算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13</w:t>
      </w:r>
      <w:r w:rsidR="00773E7E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20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万元，较上年决算数</w:t>
      </w:r>
      <w:r w:rsidR="008334B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上升</w:t>
      </w:r>
      <w:r w:rsidR="00773E7E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1.7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%。其中：公务接待费</w:t>
      </w:r>
      <w:r w:rsidR="008334B2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1</w:t>
      </w:r>
      <w:r w:rsidR="00773E7E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058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</w:t>
      </w:r>
      <w:r w:rsidR="008334B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上升</w:t>
      </w:r>
      <w:r w:rsidR="00773E7E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2.2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%，主要是</w:t>
      </w:r>
      <w:r w:rsidR="00E27B0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由于疫情结束各单位各部门接待任务较以前年度增多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;公务用车运行维护费</w:t>
      </w:r>
      <w:r w:rsidR="00773E7E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262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增长</w:t>
      </w:r>
      <w:r w:rsidR="00773E7E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0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%，机关事业单位因实行车改没有安排公务车辆运行经费支出预算，安排的预算支出主要保障乡镇公务出行、特殊行业公务出行等</w:t>
      </w:r>
      <w:r w:rsidR="008F7010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;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因公出国(境)费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0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万元，较上年决算数下降</w:t>
      </w:r>
      <w:r w:rsidR="008334B2">
        <w:rPr>
          <w:rFonts w:asciiTheme="minorEastAsia" w:hAnsiTheme="minorEastAsia" w:cs="宋体"/>
          <w:color w:val="000000" w:themeColor="text1"/>
          <w:kern w:val="0"/>
          <w:sz w:val="32"/>
          <w:szCs w:val="32"/>
        </w:rPr>
        <w:t>0</w:t>
      </w:r>
      <w:r w:rsidR="00BC44B6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%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，</w:t>
      </w:r>
      <w:r w:rsidR="00CE2447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各</w:t>
      </w:r>
      <w:r w:rsidRPr="00101212">
        <w:rPr>
          <w:rFonts w:asciiTheme="minorEastAsia" w:hAnsiTheme="minorEastAsia" w:cs="宋体" w:hint="eastAsia"/>
          <w:color w:val="000000" w:themeColor="text1"/>
          <w:kern w:val="0"/>
          <w:sz w:val="32"/>
          <w:szCs w:val="32"/>
        </w:rPr>
        <w:t>单位预计不会发生此项支出。</w:t>
      </w:r>
    </w:p>
    <w:p w:rsidR="000769F9" w:rsidRPr="00773E7E" w:rsidRDefault="000769F9"/>
    <w:sectPr w:rsidR="000769F9" w:rsidRPr="0077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1306B" w:rsidRDefault="0061306B" w:rsidP="00942752">
      <w:r>
        <w:separator/>
      </w:r>
    </w:p>
  </w:endnote>
  <w:endnote w:type="continuationSeparator" w:id="0">
    <w:p w:rsidR="0061306B" w:rsidRDefault="0061306B" w:rsidP="00942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1306B" w:rsidRDefault="0061306B" w:rsidP="00942752">
      <w:r>
        <w:separator/>
      </w:r>
    </w:p>
  </w:footnote>
  <w:footnote w:type="continuationSeparator" w:id="0">
    <w:p w:rsidR="0061306B" w:rsidRDefault="0061306B" w:rsidP="009427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5198"/>
    <w:rsid w:val="000769F9"/>
    <w:rsid w:val="000F389F"/>
    <w:rsid w:val="00101212"/>
    <w:rsid w:val="001B6778"/>
    <w:rsid w:val="003F7D5C"/>
    <w:rsid w:val="0049722E"/>
    <w:rsid w:val="0061306B"/>
    <w:rsid w:val="0071382D"/>
    <w:rsid w:val="00773E7E"/>
    <w:rsid w:val="008334B2"/>
    <w:rsid w:val="008E5198"/>
    <w:rsid w:val="008F7010"/>
    <w:rsid w:val="00942752"/>
    <w:rsid w:val="00BC44B6"/>
    <w:rsid w:val="00CE2447"/>
    <w:rsid w:val="00E2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4D1668"/>
  <w15:docId w15:val="{12E23E60-305F-454C-B9E8-E41B3953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12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427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42752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427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4275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25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159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209</Characters>
  <Application>Microsoft Office Word</Application>
  <DocSecurity>0</DocSecurity>
  <Lines>1</Lines>
  <Paragraphs>1</Paragraphs>
  <ScaleCrop>false</ScaleCrop>
  <Company>china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tq x</cp:lastModifiedBy>
  <cp:revision>11</cp:revision>
  <cp:lastPrinted>2023-09-08T07:20:00Z</cp:lastPrinted>
  <dcterms:created xsi:type="dcterms:W3CDTF">2020-08-10T00:54:00Z</dcterms:created>
  <dcterms:modified xsi:type="dcterms:W3CDTF">2023-09-08T07:43:00Z</dcterms:modified>
</cp:coreProperties>
</file>