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w:t>
      </w:r>
      <w:r>
        <w:rPr>
          <w:rFonts w:hint="eastAsia" w:ascii="新宋体" w:hAnsi="新宋体" w:eastAsia="新宋体" w:cs="宋体"/>
          <w:b/>
          <w:bCs/>
          <w:kern w:val="0"/>
          <w:sz w:val="44"/>
          <w:szCs w:val="44"/>
          <w:highlight w:val="none"/>
        </w:rPr>
        <w:t>新县</w:t>
      </w:r>
      <w:r>
        <w:rPr>
          <w:rFonts w:hint="eastAsia" w:ascii="新宋体" w:hAnsi="新宋体" w:eastAsia="新宋体" w:cs="宋体"/>
          <w:b/>
          <w:bCs/>
          <w:kern w:val="0"/>
          <w:sz w:val="44"/>
          <w:szCs w:val="44"/>
          <w:highlight w:val="none"/>
          <w:lang w:eastAsia="zh-CN"/>
        </w:rPr>
        <w:t>广播电视台</w:t>
      </w:r>
      <w:r>
        <w:rPr>
          <w:rFonts w:ascii="新宋体" w:hAnsi="新宋体" w:eastAsia="新宋体" w:cs="宋体"/>
          <w:b/>
          <w:bCs/>
          <w:kern w:val="0"/>
          <w:sz w:val="44"/>
          <w:szCs w:val="44"/>
          <w:highlight w:val="none"/>
        </w:rPr>
        <w:t>部门</w:t>
      </w:r>
      <w:r>
        <w:rPr>
          <w:rFonts w:ascii="新宋体" w:hAnsi="新宋体" w:eastAsia="新宋体" w:cs="宋体"/>
          <w:b/>
          <w:bCs/>
          <w:kern w:val="0"/>
          <w:sz w:val="44"/>
          <w:szCs w:val="44"/>
        </w:rPr>
        <w:t>预算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rPr>
        <w:t>新县广播电视台部门</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、部门预算单位构成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rPr>
        <w:t>新县广播电视台部门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rPr>
        <w:t>新县广播电视台部门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一、部门收支总体情况表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二、部门收入总体情况表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三、部门支出总体情况表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、部门（单位）整体绩效目标表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二</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rPr>
        <w:t>新县广播电视台部门</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rPr>
        <w:t>新县广播电视台部门</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新县广播电视台部门的主要职责是：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w:t>
      </w:r>
      <w:r>
        <w:rPr>
          <w:rFonts w:hint="eastAsia" w:ascii="仿宋" w:hAnsi="仿宋" w:eastAsia="仿宋" w:cs="仿宋"/>
          <w:sz w:val="32"/>
          <w:szCs w:val="32"/>
        </w:rPr>
        <w:t>围绕县委、县政府的工作部署，及时把党和政府的方针、政策等传达到广大人民群众中去；</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w:t>
      </w:r>
      <w:r>
        <w:rPr>
          <w:rFonts w:hint="eastAsia" w:ascii="仿宋" w:hAnsi="仿宋" w:eastAsia="仿宋" w:cs="仿宋"/>
          <w:sz w:val="32"/>
          <w:szCs w:val="32"/>
        </w:rPr>
        <w:t>把握正确的舆论宣传导向，充分发挥党和政府的喉舌作用</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（三）</w:t>
      </w:r>
      <w:r>
        <w:rPr>
          <w:rFonts w:hint="eastAsia" w:ascii="仿宋" w:hAnsi="仿宋" w:eastAsia="仿宋" w:cs="仿宋"/>
          <w:sz w:val="32"/>
          <w:szCs w:val="32"/>
        </w:rPr>
        <w:t>办好广播电视精品栏目，负责全县广播电视节目播出、转播工作。</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eastAsia" w:ascii="黑体" w:hAnsi="黑体" w:eastAsia="黑体" w:cs="宋体"/>
          <w:bCs/>
          <w:kern w:val="0"/>
          <w:sz w:val="32"/>
          <w:szCs w:val="32"/>
        </w:rPr>
        <w:t>新县广播电视台</w:t>
      </w:r>
      <w:r>
        <w:rPr>
          <w:rFonts w:hint="eastAsia" w:ascii="黑体" w:hAnsi="黑体" w:eastAsia="黑体" w:cs="黑体"/>
          <w:kern w:val="0"/>
          <w:sz w:val="32"/>
          <w:szCs w:val="32"/>
        </w:rPr>
        <w:t>部门的</w:t>
      </w:r>
      <w:r>
        <w:rPr>
          <w:rFonts w:hint="eastAsia" w:ascii="黑体" w:hAnsi="黑体" w:eastAsia="黑体" w:cs="黑体"/>
          <w:kern w:val="0"/>
          <w:sz w:val="32"/>
          <w:szCs w:val="32"/>
          <w:lang w:val="en-US" w:eastAsia="zh-CN"/>
        </w:rPr>
        <w:t>机构设置</w:t>
      </w:r>
    </w:p>
    <w:p>
      <w:pPr>
        <w:widowControl/>
        <w:ind w:firstLine="640" w:firstLineChars="200"/>
        <w:jc w:val="left"/>
        <w:rPr>
          <w:rFonts w:hint="eastAsia" w:ascii="黑体" w:hAnsi="黑体" w:eastAsia="黑体" w:cs="黑体"/>
          <w:kern w:val="0"/>
          <w:sz w:val="32"/>
          <w:szCs w:val="32"/>
          <w:lang w:val="en-US" w:eastAsia="zh-CN"/>
        </w:rPr>
      </w:pPr>
      <w:r>
        <w:rPr>
          <w:rFonts w:hint="eastAsia" w:ascii="仿宋" w:hAnsi="仿宋" w:eastAsia="仿宋" w:cs="仿宋"/>
          <w:sz w:val="32"/>
          <w:szCs w:val="32"/>
        </w:rPr>
        <w:t>新县广播电视台</w:t>
      </w:r>
      <w:r>
        <w:rPr>
          <w:rFonts w:hint="eastAsia" w:ascii="仿宋" w:hAnsi="仿宋" w:eastAsia="仿宋" w:cs="仿宋_GB2312"/>
          <w:color w:val="000000"/>
          <w:kern w:val="0"/>
          <w:sz w:val="32"/>
          <w:szCs w:val="32"/>
        </w:rPr>
        <w:t>有二级预算单位0个。</w:t>
      </w:r>
      <w:r>
        <w:rPr>
          <w:rFonts w:hint="eastAsia" w:ascii="仿宋" w:hAnsi="仿宋" w:eastAsia="仿宋" w:cs="仿宋"/>
          <w:sz w:val="32"/>
          <w:szCs w:val="32"/>
        </w:rPr>
        <w:t>内设7个机构：办公室、总编室、计划财务部、人力资源部、广播节目部、网络运营部、转播台。</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rPr>
        <w:t>新县广播电视台</w:t>
      </w:r>
      <w:r>
        <w:rPr>
          <w:rFonts w:ascii="黑体" w:hAnsi="黑体" w:eastAsia="黑体" w:cs="宋体"/>
          <w:bCs/>
          <w:kern w:val="0"/>
          <w:sz w:val="32"/>
          <w:szCs w:val="32"/>
        </w:rPr>
        <w:t>部门预算单位构成</w:t>
      </w:r>
    </w:p>
    <w:p>
      <w:pPr>
        <w:adjustRightInd w:val="0"/>
        <w:snapToGrid w:val="0"/>
        <w:spacing w:line="560" w:lineRule="exact"/>
        <w:ind w:firstLine="640" w:firstLineChars="200"/>
        <w:jc w:val="left"/>
        <w:rPr>
          <w:rFonts w:hint="eastAsia" w:ascii="仿宋" w:hAnsi="仿宋" w:eastAsia="仿宋" w:cs="宋体"/>
          <w:kern w:val="0"/>
          <w:sz w:val="32"/>
          <w:szCs w:val="32"/>
          <w:lang w:eastAsia="zh-CN"/>
        </w:rPr>
      </w:pPr>
      <w:r>
        <w:rPr>
          <w:rFonts w:hint="eastAsia" w:ascii="仿宋" w:hAnsi="仿宋" w:eastAsia="仿宋" w:cs="Arial"/>
          <w:color w:val="313131"/>
          <w:kern w:val="0"/>
          <w:sz w:val="32"/>
          <w:szCs w:val="32"/>
        </w:rPr>
        <w:t>根据部门预算管理有关规定，本预算仅为本级预算，不包含所属单位预算</w:t>
      </w:r>
      <w:r>
        <w:rPr>
          <w:rFonts w:hint="eastAsia" w:ascii="仿宋" w:hAnsi="仿宋" w:eastAsia="仿宋" w:cs="Arial"/>
          <w:color w:val="313131"/>
          <w:kern w:val="0"/>
          <w:sz w:val="32"/>
          <w:szCs w:val="32"/>
          <w:lang w:eastAsia="zh-CN"/>
        </w:rPr>
        <w:t>。</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rPr>
        <w:t>新县广播电视台部门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新县广播电视台部门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收入总计</w:t>
      </w:r>
      <w:r>
        <w:rPr>
          <w:rFonts w:hint="eastAsia" w:ascii="仿宋" w:hAnsi="仿宋" w:eastAsia="仿宋" w:cs="宋体"/>
          <w:kern w:val="0"/>
          <w:sz w:val="32"/>
          <w:szCs w:val="32"/>
        </w:rPr>
        <w:t>417.55</w:t>
      </w:r>
      <w:r>
        <w:rPr>
          <w:rFonts w:ascii="仿宋" w:hAnsi="仿宋" w:eastAsia="仿宋" w:cs="宋体"/>
          <w:kern w:val="0"/>
          <w:sz w:val="32"/>
          <w:szCs w:val="32"/>
        </w:rPr>
        <w:t>万元，支出总计</w:t>
      </w:r>
      <w:r>
        <w:rPr>
          <w:rFonts w:hint="eastAsia" w:ascii="仿宋" w:hAnsi="仿宋" w:eastAsia="仿宋" w:cs="宋体"/>
          <w:kern w:val="0"/>
          <w:sz w:val="32"/>
          <w:szCs w:val="32"/>
        </w:rPr>
        <w:t>417.55</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w:t>
      </w:r>
      <w:r>
        <w:rPr>
          <w:rFonts w:hint="eastAsia" w:ascii="仿宋" w:hAnsi="仿宋" w:eastAsia="仿宋" w:cs="宋体"/>
          <w:kern w:val="0"/>
          <w:sz w:val="32"/>
          <w:szCs w:val="32"/>
          <w:lang w:val="en-US" w:eastAsia="zh-CN"/>
        </w:rPr>
        <w:t>减少59.86</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减少12.54</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项目支出减少</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新县广播电视台部门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收入合计</w:t>
      </w:r>
      <w:r>
        <w:rPr>
          <w:rFonts w:hint="eastAsia" w:ascii="仿宋" w:hAnsi="仿宋" w:eastAsia="仿宋" w:cs="宋体"/>
          <w:kern w:val="0"/>
          <w:sz w:val="32"/>
          <w:szCs w:val="32"/>
        </w:rPr>
        <w:t>417.55</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收入417.55</w:t>
      </w:r>
      <w:r>
        <w:rPr>
          <w:rFonts w:ascii="仿宋" w:hAnsi="仿宋" w:eastAsia="仿宋" w:cs="宋体"/>
          <w:kern w:val="0"/>
          <w:sz w:val="32"/>
          <w:szCs w:val="32"/>
        </w:rPr>
        <w:t>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rPr>
        <w:t>新县广播电视台部门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支出合计</w:t>
      </w:r>
      <w:r>
        <w:rPr>
          <w:rFonts w:hint="eastAsia" w:ascii="仿宋" w:hAnsi="仿宋" w:eastAsia="仿宋" w:cs="宋体"/>
          <w:kern w:val="0"/>
          <w:sz w:val="32"/>
          <w:szCs w:val="32"/>
        </w:rPr>
        <w:t>417.55</w:t>
      </w:r>
      <w:r>
        <w:rPr>
          <w:rFonts w:ascii="仿宋" w:hAnsi="仿宋" w:eastAsia="仿宋" w:cs="宋体"/>
          <w:kern w:val="0"/>
          <w:sz w:val="32"/>
          <w:szCs w:val="32"/>
        </w:rPr>
        <w:t>万元，其中：基本支出</w:t>
      </w:r>
      <w:r>
        <w:rPr>
          <w:rFonts w:hint="eastAsia" w:ascii="仿宋" w:hAnsi="仿宋" w:eastAsia="仿宋" w:cs="宋体"/>
          <w:kern w:val="0"/>
          <w:sz w:val="32"/>
          <w:szCs w:val="32"/>
        </w:rPr>
        <w:t>284.15</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68.05</w:t>
      </w:r>
      <w:r>
        <w:rPr>
          <w:rFonts w:ascii="仿宋" w:hAnsi="仿宋" w:eastAsia="仿宋" w:cs="宋体"/>
          <w:kern w:val="0"/>
          <w:sz w:val="32"/>
          <w:szCs w:val="32"/>
        </w:rPr>
        <w:t>%；项目支出</w:t>
      </w:r>
      <w:r>
        <w:rPr>
          <w:rFonts w:hint="eastAsia" w:ascii="仿宋" w:hAnsi="仿宋" w:eastAsia="仿宋" w:cs="宋体"/>
          <w:kern w:val="0"/>
          <w:sz w:val="32"/>
          <w:szCs w:val="32"/>
        </w:rPr>
        <w:t>133.4万</w:t>
      </w:r>
      <w:r>
        <w:rPr>
          <w:rFonts w:ascii="仿宋" w:hAnsi="仿宋" w:eastAsia="仿宋" w:cs="宋体"/>
          <w:kern w:val="0"/>
          <w:sz w:val="32"/>
          <w:szCs w:val="32"/>
        </w:rPr>
        <w:t>元，占</w:t>
      </w:r>
      <w:r>
        <w:rPr>
          <w:rFonts w:hint="eastAsia" w:ascii="仿宋" w:hAnsi="仿宋" w:eastAsia="仿宋" w:cs="宋体"/>
          <w:kern w:val="0"/>
          <w:sz w:val="32"/>
          <w:szCs w:val="32"/>
          <w:lang w:val="en-US" w:eastAsia="zh-CN"/>
        </w:rPr>
        <w:t>31.95</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新县广播电视台部门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417.55</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w:t>
      </w:r>
      <w:r>
        <w:rPr>
          <w:rFonts w:hint="eastAsia" w:ascii="仿宋" w:hAnsi="仿宋" w:eastAsia="仿宋" w:cs="宋体"/>
          <w:kern w:val="0"/>
          <w:sz w:val="32"/>
          <w:szCs w:val="32"/>
          <w:lang w:val="en-US" w:eastAsia="zh-CN"/>
        </w:rPr>
        <w:t>减少59.86</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减少12.54</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项目支出减少</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新县广播电视台部门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rPr>
        <w:t>417.55</w:t>
      </w:r>
      <w:r>
        <w:rPr>
          <w:rFonts w:ascii="仿宋" w:hAnsi="仿宋" w:eastAsia="仿宋" w:cs="宋体"/>
          <w:kern w:val="0"/>
          <w:sz w:val="32"/>
          <w:szCs w:val="32"/>
        </w:rPr>
        <w:t>万元。主要用于以下方面：</w:t>
      </w:r>
      <w:r>
        <w:rPr>
          <w:rFonts w:hint="eastAsia" w:ascii="仿宋" w:hAnsi="仿宋" w:eastAsia="仿宋" w:cs="宋体"/>
          <w:kern w:val="0"/>
          <w:sz w:val="32"/>
          <w:szCs w:val="32"/>
        </w:rPr>
        <w:t>文化旅游体育与传媒支出</w:t>
      </w:r>
      <w:r>
        <w:rPr>
          <w:rFonts w:ascii="仿宋" w:hAnsi="仿宋" w:eastAsia="仿宋" w:cs="宋体"/>
          <w:kern w:val="0"/>
          <w:sz w:val="32"/>
          <w:szCs w:val="32"/>
        </w:rPr>
        <w:t>（类）支出</w:t>
      </w:r>
      <w:r>
        <w:rPr>
          <w:rFonts w:hint="eastAsia" w:ascii="仿宋" w:hAnsi="仿宋" w:eastAsia="仿宋" w:cs="宋体"/>
          <w:kern w:val="0"/>
          <w:sz w:val="32"/>
          <w:szCs w:val="32"/>
          <w:lang w:val="en-US" w:eastAsia="zh-CN"/>
        </w:rPr>
        <w:t>417.55</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284.15</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250.04</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34.11</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新县广播电视台部门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hint="eastAsia" w:ascii="仿宋" w:hAnsi="仿宋" w:eastAsia="仿宋" w:cs="宋体"/>
          <w:kern w:val="0"/>
          <w:sz w:val="32"/>
          <w:szCs w:val="32"/>
          <w:lang w:eastAsia="zh-CN"/>
        </w:rPr>
        <w:t>与2021年持平</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持平原因是厉行节俭，确保“三公”经费支出不增加</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与上年持平，原因是</w:t>
      </w:r>
      <w:r>
        <w:rPr>
          <w:rFonts w:hint="eastAsia" w:ascii="仿宋" w:hAnsi="仿宋" w:eastAsia="仿宋" w:cs="宋体"/>
          <w:kern w:val="0"/>
          <w:sz w:val="32"/>
          <w:szCs w:val="32"/>
          <w:lang w:val="en-US" w:eastAsia="zh-CN"/>
        </w:rPr>
        <w:t>本单位无因公出国（境）费用</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仿宋"/>
          <w:color w:val="000000"/>
          <w:sz w:val="32"/>
          <w:szCs w:val="32"/>
          <w:highlight w:val="none"/>
          <w:lang w:val="en-US" w:eastAsia="zh-CN"/>
        </w:rPr>
        <w:t>各类公务接待支出</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与2021年</w:t>
      </w:r>
      <w:r>
        <w:rPr>
          <w:rFonts w:hint="eastAsia" w:ascii="仿宋" w:hAnsi="仿宋" w:eastAsia="仿宋" w:cs="宋体"/>
          <w:kern w:val="0"/>
          <w:sz w:val="32"/>
          <w:szCs w:val="32"/>
          <w:lang w:val="en-US" w:eastAsia="zh-CN"/>
        </w:rPr>
        <w:t>持平，</w:t>
      </w:r>
      <w:r>
        <w:rPr>
          <w:rFonts w:hint="eastAsia" w:ascii="仿宋" w:hAnsi="仿宋" w:eastAsia="仿宋" w:cs="宋体"/>
          <w:kern w:val="0"/>
          <w:sz w:val="32"/>
          <w:szCs w:val="32"/>
          <w:lang w:eastAsia="zh-CN"/>
        </w:rPr>
        <w:t>持平原因是厉行节俭，确保公务接待费支出不增加</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w:t>
      </w:r>
      <w:r>
        <w:rPr>
          <w:rFonts w:hint="eastAsia" w:ascii="仿宋" w:hAnsi="仿宋" w:eastAsia="仿宋" w:cs="宋体"/>
          <w:kern w:val="0"/>
          <w:sz w:val="32"/>
          <w:szCs w:val="32"/>
          <w:lang w:eastAsia="zh-CN"/>
        </w:rPr>
        <w:t>与2021年持平，</w:t>
      </w:r>
      <w:r>
        <w:rPr>
          <w:rFonts w:hint="eastAsia" w:ascii="仿宋" w:hAnsi="仿宋" w:eastAsia="仿宋" w:cs="宋体"/>
          <w:kern w:val="0"/>
          <w:sz w:val="32"/>
          <w:szCs w:val="32"/>
        </w:rPr>
        <w:t>原因是</w:t>
      </w:r>
      <w:r>
        <w:rPr>
          <w:rFonts w:hint="eastAsia" w:ascii="仿宋" w:hAnsi="仿宋" w:eastAsia="仿宋" w:cs="宋体"/>
          <w:kern w:val="0"/>
          <w:sz w:val="32"/>
          <w:szCs w:val="32"/>
          <w:lang w:eastAsia="zh-CN"/>
        </w:rPr>
        <w:t>单位没有公务用车运行维护费</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hint="eastAsia" w:ascii="仿宋" w:hAnsi="仿宋" w:eastAsia="仿宋" w:cs="宋体"/>
          <w:kern w:val="0"/>
          <w:sz w:val="32"/>
          <w:szCs w:val="32"/>
          <w:lang w:eastAsia="zh-CN"/>
        </w:rPr>
        <w:t>与2021年持平，</w:t>
      </w:r>
      <w:r>
        <w:rPr>
          <w:rFonts w:hint="eastAsia" w:ascii="仿宋" w:hAnsi="仿宋" w:eastAsia="仿宋" w:cs="宋体"/>
          <w:kern w:val="0"/>
          <w:sz w:val="32"/>
          <w:szCs w:val="32"/>
        </w:rPr>
        <w:t>原因是</w:t>
      </w:r>
      <w:r>
        <w:rPr>
          <w:rFonts w:hint="eastAsia" w:ascii="仿宋" w:hAnsi="仿宋" w:eastAsia="仿宋" w:cs="宋体"/>
          <w:kern w:val="0"/>
          <w:sz w:val="32"/>
          <w:szCs w:val="32"/>
          <w:lang w:eastAsia="zh-CN"/>
        </w:rPr>
        <w:t>单位没有公务用车</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新县广播电视台部门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我单位2022年无政府性基金预算支出</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由于新县广播电视台部门不属于行政单位或参照公务员法管理的事业单位，故没有该项开支。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r>
        <w:rPr>
          <w:rFonts w:ascii="仿宋" w:hAnsi="仿宋" w:eastAsia="仿宋" w:cs="宋体"/>
          <w:kern w:val="0"/>
          <w:sz w:val="32"/>
          <w:szCs w:val="32"/>
        </w:rPr>
        <w:t>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rPr>
        <w:t>新县广播电视台部门</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2</w:t>
      </w:r>
      <w:r>
        <w:rPr>
          <w:rFonts w:ascii="仿宋" w:hAnsi="仿宋" w:eastAsia="仿宋" w:cs="宋体"/>
          <w:kern w:val="0"/>
          <w:sz w:val="32"/>
          <w:szCs w:val="32"/>
        </w:rPr>
        <w:t>辆</w:t>
      </w:r>
      <w:r>
        <w:rPr>
          <w:rFonts w:hint="eastAsia" w:ascii="仿宋" w:hAnsi="仿宋" w:eastAsia="仿宋" w:cs="宋体"/>
          <w:kern w:val="0"/>
          <w:sz w:val="32"/>
          <w:szCs w:val="32"/>
          <w:lang w:eastAsia="zh-CN"/>
        </w:rPr>
        <w:t>（非公务用车，属于专业用车）</w:t>
      </w:r>
      <w:r>
        <w:rPr>
          <w:rFonts w:ascii="仿宋" w:hAnsi="仿宋" w:eastAsia="仿宋" w:cs="宋体"/>
          <w:kern w:val="0"/>
          <w:sz w:val="32"/>
          <w:szCs w:val="32"/>
        </w:rPr>
        <w:t>，其中：一般公务用车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辆，其他用车主要是</w:t>
      </w:r>
      <w:r>
        <w:rPr>
          <w:rFonts w:hint="eastAsia" w:ascii="仿宋" w:hAnsi="仿宋" w:eastAsia="仿宋" w:cs="宋体"/>
          <w:kern w:val="0"/>
          <w:sz w:val="32"/>
          <w:szCs w:val="32"/>
          <w:lang w:val="en-US" w:eastAsia="zh-CN"/>
        </w:rPr>
        <w:t>业</w:t>
      </w:r>
      <w:bookmarkStart w:id="0" w:name="_GoBack"/>
      <w:bookmarkEnd w:id="0"/>
      <w:r>
        <w:rPr>
          <w:rFonts w:hint="eastAsia" w:ascii="仿宋" w:hAnsi="仿宋" w:eastAsia="仿宋" w:cs="宋体"/>
          <w:kern w:val="0"/>
          <w:sz w:val="32"/>
          <w:szCs w:val="32"/>
          <w:lang w:val="en-US" w:eastAsia="zh-CN"/>
        </w:rPr>
        <w:t>务</w:t>
      </w:r>
      <w:r>
        <w:rPr>
          <w:rFonts w:hint="eastAsia" w:ascii="仿宋" w:hAnsi="仿宋" w:eastAsia="仿宋" w:cs="宋体"/>
          <w:kern w:val="0"/>
          <w:sz w:val="32"/>
          <w:szCs w:val="32"/>
        </w:rPr>
        <w:t>车</w:t>
      </w:r>
      <w:r>
        <w:rPr>
          <w:rFonts w:hint="eastAsia" w:ascii="仿宋" w:hAnsi="仿宋" w:eastAsia="仿宋" w:cs="宋体"/>
          <w:kern w:val="0"/>
          <w:sz w:val="32"/>
          <w:szCs w:val="32"/>
          <w:lang w:val="en-US" w:eastAsia="zh-CN"/>
        </w:rPr>
        <w:t>1</w:t>
      </w:r>
      <w:r>
        <w:rPr>
          <w:rFonts w:hint="eastAsia" w:ascii="仿宋" w:hAnsi="仿宋" w:eastAsia="仿宋" w:cs="宋体"/>
          <w:kern w:val="0"/>
          <w:sz w:val="32"/>
          <w:szCs w:val="32"/>
        </w:rPr>
        <w:t>辆、</w:t>
      </w:r>
      <w:r>
        <w:rPr>
          <w:rFonts w:hint="eastAsia" w:ascii="仿宋" w:hAnsi="仿宋" w:eastAsia="仿宋" w:cs="宋体"/>
          <w:kern w:val="0"/>
          <w:sz w:val="32"/>
          <w:szCs w:val="32"/>
          <w:lang w:val="en-US" w:eastAsia="zh-CN"/>
        </w:rPr>
        <w:t>直播</w:t>
      </w:r>
      <w:r>
        <w:rPr>
          <w:rFonts w:hint="eastAsia" w:ascii="仿宋" w:hAnsi="仿宋" w:eastAsia="仿宋" w:cs="宋体"/>
          <w:kern w:val="0"/>
          <w:sz w:val="32"/>
          <w:szCs w:val="32"/>
        </w:rPr>
        <w:t>车</w:t>
      </w:r>
      <w:r>
        <w:rPr>
          <w:rFonts w:hint="eastAsia" w:ascii="仿宋" w:hAnsi="仿宋" w:eastAsia="仿宋" w:cs="宋体"/>
          <w:kern w:val="0"/>
          <w:sz w:val="32"/>
          <w:szCs w:val="32"/>
          <w:lang w:val="en-US" w:eastAsia="zh-CN"/>
        </w:rPr>
        <w:t>1</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 xml:space="preserve"> 新县广播电视台部门2022年无专项转移支付项目</w:t>
      </w:r>
      <w:r>
        <w:rPr>
          <w:rFonts w:ascii="仿宋" w:hAnsi="仿宋" w:eastAsia="仿宋" w:cs="宋体"/>
          <w:kern w:val="0"/>
          <w:sz w:val="32"/>
          <w:szCs w:val="32"/>
        </w:rPr>
        <w:t>。</w:t>
      </w:r>
    </w:p>
    <w:p>
      <w:pPr>
        <w:adjustRightInd w:val="0"/>
        <w:snapToGrid w:val="0"/>
        <w:spacing w:line="560" w:lineRule="exac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rPr>
        <w:t>新县广播电视台部门202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年部门预算表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DAyYjE5ODgyZmRhMmYxNzAzNjNkMjhiYmVmNWYifQ=="/>
  </w:docVars>
  <w:rsids>
    <w:rsidRoot w:val="00000000"/>
    <w:rsid w:val="02343F66"/>
    <w:rsid w:val="09364543"/>
    <w:rsid w:val="1D9C09E6"/>
    <w:rsid w:val="1F310DAE"/>
    <w:rsid w:val="2069348A"/>
    <w:rsid w:val="24133DF1"/>
    <w:rsid w:val="2BCB7B04"/>
    <w:rsid w:val="46FC6FF6"/>
    <w:rsid w:val="497B10E8"/>
    <w:rsid w:val="50AD2EA7"/>
    <w:rsid w:val="5F552F7D"/>
    <w:rsid w:val="66275FD6"/>
    <w:rsid w:val="67C0189B"/>
    <w:rsid w:val="683372E5"/>
    <w:rsid w:val="68707874"/>
    <w:rsid w:val="6A014E5B"/>
    <w:rsid w:val="71A12FE6"/>
    <w:rsid w:val="799424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2691</Words>
  <Characters>2875</Characters>
  <Lines>29</Lines>
  <Paragraphs>8</Paragraphs>
  <TotalTime>1</TotalTime>
  <ScaleCrop>false</ScaleCrop>
  <LinksUpToDate>false</LinksUpToDate>
  <CharactersWithSpaces>2900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Administrator</cp:lastModifiedBy>
  <cp:lastPrinted>2020-06-04T09:09:00Z</cp:lastPrinted>
  <dcterms:modified xsi:type="dcterms:W3CDTF">2023-04-07T01:14:55Z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1329B1ECB7B1419B814C1CE4D4A5EBBB</vt:lpwstr>
  </property>
</Properties>
</file>