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bookmarkStart w:id="0" w:name="_GoBack"/>
      <w:bookmarkEnd w:id="0"/>
      <w:r>
        <w:rPr>
          <w:rFonts w:hint="eastAsia" w:ascii="新宋体" w:hAnsi="新宋体" w:eastAsia="新宋体" w:cs="宋体"/>
          <w:b/>
          <w:bCs/>
          <w:kern w:val="0"/>
          <w:sz w:val="44"/>
          <w:szCs w:val="44"/>
          <w:lang w:eastAsia="zh-CN"/>
        </w:rPr>
        <w:t>2022年度新县林业和茶产业局</w:t>
      </w:r>
      <w:r>
        <w:rPr>
          <w:rFonts w:hint="eastAsia" w:ascii="新宋体" w:hAnsi="新宋体" w:eastAsia="新宋体" w:cs="宋体"/>
          <w:b/>
          <w:bCs/>
          <w:kern w:val="0"/>
          <w:sz w:val="44"/>
          <w:szCs w:val="44"/>
          <w:lang w:val="en-US" w:eastAsia="zh-CN"/>
        </w:rPr>
        <w:t>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eastAsia="zh-CN"/>
        </w:rPr>
        <w:t>新县林业和茶产业局</w:t>
      </w:r>
      <w:r>
        <w:rPr>
          <w:rFonts w:ascii="黑体" w:hAnsi="黑体" w:eastAsia="黑体" w:cs="宋体"/>
          <w:bCs/>
          <w:kern w:val="0"/>
          <w:sz w:val="32"/>
          <w:szCs w:val="32"/>
        </w:rPr>
        <w:t>概况</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一、主要职能</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二、机构设置</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lang w:val="en-US" w:eastAsia="zh-CN"/>
        </w:rPr>
        <w:t>三</w:t>
      </w:r>
      <w:r>
        <w:rPr>
          <w:rFonts w:hint="eastAsia" w:ascii="仿宋" w:hAnsi="仿宋" w:eastAsia="仿宋" w:cs="宋体"/>
          <w:kern w:val="0"/>
          <w:sz w:val="32"/>
          <w:szCs w:val="32"/>
        </w:rPr>
        <w:t>、预算单位构成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eastAsia="zh-CN"/>
        </w:rPr>
        <w:t>新县林业和茶产业局2022年度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eastAsia="zh-CN"/>
        </w:rPr>
        <w:t>新县林业和茶产业局2022年度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eastAsia="zh-CN"/>
        </w:rPr>
        <w:t>新县林业和茶产业局</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eastAsia="zh-CN"/>
        </w:rPr>
        <w:t>新县林业和茶产业局</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rPr>
        <w:t>的主要职责是：</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kern w:val="0"/>
          <w:sz w:val="32"/>
          <w:szCs w:val="32"/>
        </w:rPr>
      </w:pPr>
      <w:r>
        <w:rPr>
          <w:rFonts w:hint="eastAsia" w:ascii="仿宋" w:hAnsi="仿宋" w:eastAsia="仿宋" w:cs="宋体"/>
          <w:kern w:val="0"/>
          <w:sz w:val="32"/>
          <w:szCs w:val="32"/>
        </w:rPr>
        <w:t>（一）</w:t>
      </w:r>
      <w:r>
        <w:rPr>
          <w:rFonts w:hint="default" w:ascii="Times New Roman" w:hAnsi="Times New Roman" w:eastAsia="仿宋" w:cs="Times New Roman"/>
          <w:color w:val="auto"/>
          <w:sz w:val="32"/>
          <w:szCs w:val="32"/>
        </w:rPr>
        <w:t>负责林业及其生态保护修复的监督管理。拟订全县林业及其生态保护修复的政策、规划、标准并组织实施，起草相关地方标准、规章草案。负责林业相关行政执法监管工作。组织开展森林、湿地、荒漠和陆生野生动植物资源动态监测与评价</w:t>
      </w:r>
      <w:r>
        <w:rPr>
          <w:rFonts w:hint="eastAsia" w:ascii="仿宋" w:hAnsi="仿宋" w:eastAsia="仿宋" w:cs="宋体"/>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kern w:val="0"/>
          <w:sz w:val="32"/>
          <w:szCs w:val="32"/>
        </w:rPr>
      </w:pPr>
      <w:r>
        <w:rPr>
          <w:rFonts w:hint="eastAsia" w:ascii="仿宋" w:hAnsi="仿宋" w:eastAsia="仿宋" w:cs="宋体"/>
          <w:kern w:val="0"/>
          <w:sz w:val="32"/>
          <w:szCs w:val="32"/>
        </w:rPr>
        <w:t>（二）</w:t>
      </w:r>
      <w:r>
        <w:rPr>
          <w:rFonts w:hint="default" w:ascii="Times New Roman" w:hAnsi="Times New Roman" w:eastAsia="仿宋" w:cs="Times New Roman"/>
          <w:color w:val="auto"/>
          <w:sz w:val="32"/>
          <w:szCs w:val="32"/>
        </w:rPr>
        <w:t>负责林业及其生态保护修复的监督管理。拟订全县林业及其生态保护修复的政策、规划、标准并组织实施，起草相关地方标准、规章草案。负责林业相关行政执法监管工作。组织开展森林、湿地、荒漠和陆生野生动植物资源动态监测与评价</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（三）</w:t>
      </w:r>
      <w:r>
        <w:rPr>
          <w:rFonts w:hint="default" w:ascii="Times New Roman" w:hAnsi="Times New Roman" w:eastAsia="仿宋" w:cs="Times New Roman"/>
          <w:color w:val="auto"/>
          <w:sz w:val="32"/>
          <w:szCs w:val="32"/>
        </w:rPr>
        <w:t>负责森林、湿地资源的监督管理。组织编制并监督执行全县森林采伐限额。负责林地管理，拟订林地保护利用规划并组织实施。指导公益林划定和管理工作，管理国有森林资源。负责湿地生态保护修复工作，拟订湿地保护规划和相关地方标准，监督管理湿地的开发利用。指导基层林业工作站的建设和管理</w:t>
      </w:r>
      <w:r>
        <w:rPr>
          <w:rFonts w:hint="eastAsia" w:ascii="仿宋" w:hAnsi="仿宋" w:eastAsia="仿宋" w:cs="宋体"/>
          <w:kern w:val="0"/>
          <w:sz w:val="32"/>
          <w:szCs w:val="32"/>
        </w:rPr>
        <w:t>；</w:t>
      </w:r>
    </w:p>
    <w:p>
      <w:pPr>
        <w:adjustRightInd w:val="0"/>
        <w:snapToGrid w:val="0"/>
        <w:spacing w:line="560" w:lineRule="exact"/>
        <w:ind w:firstLine="640" w:firstLineChars="200"/>
        <w:rPr>
          <w:rFonts w:hint="default" w:ascii="Times New Roman" w:hAnsi="Times New Roman" w:eastAsia="仿宋" w:cs="Times New Roman"/>
          <w:color w:val="auto"/>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四</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负责监督管理荒漠化防治工作。组织开展荒漠化</w:t>
      </w:r>
    </w:p>
    <w:p>
      <w:pPr>
        <w:adjustRightInd w:val="0"/>
        <w:snapToGrid w:val="0"/>
        <w:spacing w:line="560" w:lineRule="exact"/>
        <w:rPr>
          <w:rFonts w:hint="eastAsia"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调</w:t>
      </w:r>
      <w:r>
        <w:rPr>
          <w:rFonts w:hint="eastAsia" w:ascii="Times New Roman" w:hAnsi="Times New Roman" w:eastAsia="仿宋" w:cs="Times New Roman"/>
          <w:color w:val="auto"/>
          <w:sz w:val="32"/>
          <w:szCs w:val="32"/>
          <w:lang w:eastAsia="zh-CN"/>
        </w:rPr>
        <w:t>查</w:t>
      </w:r>
      <w:r>
        <w:rPr>
          <w:rFonts w:hint="default" w:ascii="Times New Roman" w:hAnsi="Times New Roman" w:eastAsia="仿宋" w:cs="Times New Roman"/>
          <w:color w:val="auto"/>
          <w:sz w:val="32"/>
          <w:szCs w:val="32"/>
        </w:rPr>
        <w:t>。组织拟订防沙治沙、石漠化防治建设规划，拟订相关</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地方标准，监督管理沙化土地的开发利用</w:t>
      </w:r>
      <w:r>
        <w:rPr>
          <w:rFonts w:hint="eastAsia" w:ascii="Times New Roman" w:hAnsi="Times New Roman" w:eastAsia="仿宋" w:cs="Times New Roman"/>
          <w:color w:val="auto"/>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五</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负责陆生野生动植物资源监督管理。组织开展陆生野生动植物资源调</w:t>
      </w:r>
      <w:r>
        <w:rPr>
          <w:rFonts w:hint="eastAsia" w:ascii="Times New Roman" w:hAnsi="Times New Roman" w:eastAsia="仿宋" w:cs="Times New Roman"/>
          <w:color w:val="auto"/>
          <w:sz w:val="32"/>
          <w:szCs w:val="32"/>
          <w:lang w:eastAsia="zh-CN"/>
        </w:rPr>
        <w:t>查</w:t>
      </w:r>
      <w:r>
        <w:rPr>
          <w:rFonts w:hint="default" w:ascii="Times New Roman" w:hAnsi="Times New Roman" w:eastAsia="仿宋" w:cs="Times New Roman"/>
          <w:color w:val="auto"/>
          <w:sz w:val="32"/>
          <w:szCs w:val="32"/>
        </w:rPr>
        <w:t>，配合拟订、调整省级重点保护陆生野生动物、植物名录，指导陆生野生动植物的救护繁育、栖息地恢复发展、疫源疫病监测，监督管理陆生野生动植物猎捕或采集、驯养繁殖或培植、经营利用，按分工监督管理野生动植物进出口</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六</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监督管理各类自然保护地。根据授权，负责国家公园等自然保护地的自然资源资产管理和国土空间用途管制。组织申报国家级、省级、市级自然保护地，提出新建、调整各类市级自然保护地的审核建议并按程序报批。组织审核世界自然遗产的申报，会同有关部门审核世界自然和文化双重遗产的申报。负责生物多样性保护有关工作</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七</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负责推进林业和茶产业改革相关工作。拟订集体林权制度。拟订农村林业发展、维护林业和茶产业经营者合法权益的政策措施，指导农村林地承包经营工作。开展退耕还林还草负责天然林保护工作</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八</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拟订林业资源优化配置及木材利用政策，拟订相关林业和茶产业地方标准并监督实施，组织指导林业和茶产业产品质量监督。指导生态扶贫相关工作</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九</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指导国有林场基本建设和发展，承担经济林花卉管理工作。组织林木种子、茶叶种子种质资源普查，组织建立种质资源库，负责良种选育推广，管理林木种苗茶叶种苗生产经营行为，监管林木种苗、茶叶种苗质量监督管理林业生物种质资源、转基因生物安全及植物新品种保护</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十</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落实综合防灾减灾规划相关要求，组织编制森林火灾防治规划和防护标准并指导实施，指导开展防火巡护、火源管理、防火设施建设等工作。组织指导国有林场和自然保护地开展防火宣传教育、监测预警、督促检查等工作。依法履行林业和茶产业安全生产监督管理职责，指导全县国有林场、自然保护地的安全监督管理工作。负责林业和茶产业系统安全生产统计分祈，依法参加有关事故的调查处理</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十一</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制定全县林业和茶产业发展规划、发展战略并监督实施；指导全县林业和茶产业生产、加工、新技术引进与推广、招商引资等工作；指导做好林业和茶产业重大项目的规划、调研、论证、评审、申报等工作；负责林业外资项目的管理和资金使用；负责全县国家公益林、省级公益林的区划界定、日常管理和森林补偿基金的使用管理；负责指导和督促检</w:t>
      </w:r>
      <w:r>
        <w:rPr>
          <w:rFonts w:hint="eastAsia" w:ascii="Times New Roman" w:hAnsi="Times New Roman" w:eastAsia="仿宋" w:cs="Times New Roman"/>
          <w:color w:val="auto"/>
          <w:sz w:val="32"/>
          <w:szCs w:val="32"/>
          <w:lang w:eastAsia="zh-CN"/>
        </w:rPr>
        <w:t>查</w:t>
      </w:r>
      <w:r>
        <w:rPr>
          <w:rFonts w:hint="default" w:ascii="Times New Roman" w:hAnsi="Times New Roman" w:eastAsia="仿宋" w:cs="Times New Roman"/>
          <w:color w:val="auto"/>
          <w:sz w:val="32"/>
          <w:szCs w:val="32"/>
        </w:rPr>
        <w:t>全县退耕还林工作；负责全县国家储备林项目规划编制、申报、年度作业设计审批，监督和管理项目实施及资金的使用；负责对各类龙头企业和知名品牌的评选、申报和管理；完善全县茶叶专业市场体系建设，加强茶叶市场监管，配合打击制假售假行为；加强对协会、商会等社团组织的业务管理和指导；负责对信阳毛尖茶叶公共品牌的宣传和使用管理；组织参与信阳市茶文化节；协助建立和完善茶叶相关质量标准管理体系；协助开发茶文化旅游工作</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Times New Roman" w:hAnsi="Times New Roman" w:eastAsia="仿宋" w:cs="Times New Roman"/>
          <w:color w:val="auto"/>
          <w:sz w:val="32"/>
          <w:szCs w:val="32"/>
          <w:lang w:eastAsia="zh-CN"/>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十二</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监督管理中央、省拨付我县的资金、县级资金及国有资产，提出林业和茶产业预算内投资，国家、省级、市级和县级财政性资金安排建议；按规定权限审核国家、省级、市级、县级规划内和年度计划内投资项目。参与拟订林业和茶产业经济调节政策，组织实施林业生态补偿工作</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十三</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负责林业和茶产业科技、教育和外事工作，指导全县林业和茶产业人才队伍建设。组织实施林业和茶产业对外交流与合作事务，承担湿地、防治荒漠化、濒危野生动植物等国际公约履约工作</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十四</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茶叶、水果、花卉检疫的职责分工。县林业和茶产业局与县农业农村局加强茶叶、水果、花卉等检疫工作的协调配合，在各自职责范围内做好检疫工作，双方检疫结果互相认可，避免重复检验</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十五</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完成县委、县政府交办的其他任务。</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w:t>
      </w:r>
      <w:r>
        <w:rPr>
          <w:rFonts w:hint="eastAsia" w:ascii="黑体" w:hAnsi="黑体" w:eastAsia="黑体" w:cs="黑体"/>
          <w:kern w:val="0"/>
          <w:sz w:val="32"/>
          <w:szCs w:val="32"/>
          <w:lang w:eastAsia="zh-CN"/>
        </w:rPr>
        <w:t>新县林业和茶产业局</w:t>
      </w:r>
      <w:r>
        <w:rPr>
          <w:rFonts w:hint="eastAsia" w:ascii="黑体" w:hAnsi="黑体" w:eastAsia="黑体" w:cs="黑体"/>
          <w:kern w:val="0"/>
          <w:sz w:val="32"/>
          <w:szCs w:val="32"/>
        </w:rPr>
        <w:t>的</w:t>
      </w:r>
      <w:r>
        <w:rPr>
          <w:rFonts w:hint="eastAsia" w:ascii="黑体" w:hAnsi="黑体" w:eastAsia="黑体" w:cs="黑体"/>
          <w:kern w:val="0"/>
          <w:sz w:val="32"/>
          <w:szCs w:val="32"/>
          <w:lang w:val="en-US" w:eastAsia="zh-CN"/>
        </w:rPr>
        <w:t>机构设置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0"/>
          <w:sz w:val="32"/>
          <w:szCs w:val="32"/>
          <w:lang w:val="en-US" w:eastAsia="zh-CN"/>
        </w:rPr>
      </w:pPr>
      <w:r>
        <w:rPr>
          <w:rFonts w:hint="eastAsia" w:ascii="仿宋" w:hAnsi="仿宋" w:eastAsia="仿宋" w:cs="仿宋"/>
          <w:sz w:val="32"/>
          <w:szCs w:val="32"/>
        </w:rPr>
        <w:t>新县林业和茶产业局</w:t>
      </w:r>
      <w:r>
        <w:rPr>
          <w:rFonts w:hint="eastAsia" w:ascii="仿宋" w:hAnsi="仿宋" w:eastAsia="仿宋" w:cs="仿宋"/>
          <w:sz w:val="32"/>
          <w:szCs w:val="32"/>
          <w:u w:val="none"/>
          <w:lang w:eastAsia="zh-CN"/>
        </w:rPr>
        <w:t>内设机构</w:t>
      </w:r>
      <w:r>
        <w:rPr>
          <w:rFonts w:hint="eastAsia" w:ascii="仿宋" w:hAnsi="仿宋" w:eastAsia="仿宋" w:cs="仿宋"/>
          <w:sz w:val="32"/>
          <w:szCs w:val="32"/>
          <w:u w:val="none"/>
          <w:lang w:val="en-US" w:eastAsia="zh-CN"/>
        </w:rPr>
        <w:t>有</w:t>
      </w:r>
      <w:r>
        <w:rPr>
          <w:rFonts w:hint="eastAsia" w:ascii="仿宋" w:hAnsi="仿宋" w:eastAsia="仿宋" w:cs="仿宋"/>
          <w:sz w:val="32"/>
          <w:szCs w:val="32"/>
          <w:u w:val="none"/>
          <w:lang w:eastAsia="zh-CN"/>
        </w:rPr>
        <w:t>办公室、人事股、财务股、森林资源管理股、改革发展办公室和产业发展办公室。事业单位</w:t>
      </w:r>
      <w:r>
        <w:rPr>
          <w:rFonts w:hint="eastAsia" w:ascii="仿宋" w:hAnsi="仿宋" w:eastAsia="仿宋" w:cs="仿宋"/>
          <w:sz w:val="32"/>
          <w:szCs w:val="32"/>
          <w:u w:val="none"/>
          <w:lang w:val="en-US" w:eastAsia="zh-CN"/>
        </w:rPr>
        <w:t>有</w:t>
      </w:r>
      <w:r>
        <w:rPr>
          <w:rFonts w:hint="eastAsia" w:ascii="仿宋" w:hAnsi="仿宋" w:eastAsia="仿宋" w:cs="仿宋"/>
          <w:sz w:val="32"/>
          <w:szCs w:val="32"/>
          <w:u w:val="none"/>
          <w:lang w:eastAsia="zh-CN"/>
        </w:rPr>
        <w:t>林政站、稽查队、设计室、森防站、防火办、林技站、茶办、油茶办</w:t>
      </w:r>
      <w:r>
        <w:rPr>
          <w:rFonts w:hint="eastAsia" w:ascii="仿宋" w:hAnsi="仿宋" w:eastAsia="仿宋" w:cs="仿宋"/>
          <w:sz w:val="32"/>
          <w:szCs w:val="32"/>
        </w:rPr>
        <w:t>；</w:t>
      </w:r>
      <w:r>
        <w:rPr>
          <w:rFonts w:hint="eastAsia" w:ascii="仿宋" w:hAnsi="仿宋" w:eastAsia="仿宋" w:cs="仿宋"/>
          <w:sz w:val="32"/>
          <w:szCs w:val="32"/>
          <w:lang w:val="en-US" w:eastAsia="zh-CN"/>
        </w:rPr>
        <w:t>二级机构有</w:t>
      </w:r>
      <w:r>
        <w:rPr>
          <w:rFonts w:hint="eastAsia" w:ascii="仿宋" w:hAnsi="仿宋" w:eastAsia="仿宋" w:cs="仿宋"/>
          <w:sz w:val="32"/>
          <w:szCs w:val="32"/>
        </w:rPr>
        <w:t>苗圃场、林科所、城关林站、沙窝木材检查站、浒湾木材检查站</w:t>
      </w:r>
      <w:r>
        <w:rPr>
          <w:rFonts w:hint="eastAsia" w:ascii="仿宋" w:hAnsi="仿宋" w:eastAsia="仿宋" w:cs="仿宋"/>
          <w:sz w:val="32"/>
          <w:szCs w:val="32"/>
          <w:lang w:eastAsia="zh-CN"/>
        </w:rPr>
        <w:t>、先科造林公司、新县林业生态建设有限公司，</w:t>
      </w:r>
      <w:r>
        <w:rPr>
          <w:rFonts w:hint="eastAsia" w:ascii="仿宋" w:hAnsi="仿宋" w:eastAsia="仿宋" w:cs="仿宋"/>
          <w:sz w:val="32"/>
          <w:szCs w:val="32"/>
          <w:lang w:val="en-US" w:eastAsia="zh-CN"/>
        </w:rPr>
        <w:t>其中</w:t>
      </w:r>
      <w:r>
        <w:rPr>
          <w:rFonts w:hint="eastAsia" w:ascii="仿宋" w:hAnsi="仿宋" w:eastAsia="仿宋" w:cs="仿宋"/>
          <w:sz w:val="32"/>
          <w:szCs w:val="32"/>
        </w:rPr>
        <w:t>林科所、苗圃场</w:t>
      </w:r>
      <w:r>
        <w:rPr>
          <w:rFonts w:hint="eastAsia" w:ascii="仿宋" w:hAnsi="仿宋" w:eastAsia="仿宋" w:cs="仿宋"/>
          <w:sz w:val="32"/>
          <w:szCs w:val="32"/>
          <w:lang w:val="en-US" w:eastAsia="zh-CN"/>
        </w:rPr>
        <w:t>2</w:t>
      </w:r>
      <w:r>
        <w:rPr>
          <w:rFonts w:hint="eastAsia" w:ascii="仿宋" w:hAnsi="仿宋" w:eastAsia="仿宋" w:cs="仿宋"/>
          <w:color w:val="000000"/>
          <w:sz w:val="32"/>
          <w:szCs w:val="32"/>
        </w:rPr>
        <w:t>个归口预算管理单位。</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lang w:eastAsia="zh-CN"/>
        </w:rPr>
        <w:t>新县林业和茶产业局</w:t>
      </w:r>
      <w:r>
        <w:rPr>
          <w:rFonts w:ascii="黑体" w:hAnsi="黑体" w:eastAsia="黑体" w:cs="宋体"/>
          <w:bCs/>
          <w:kern w:val="0"/>
          <w:sz w:val="32"/>
          <w:szCs w:val="32"/>
        </w:rPr>
        <w:t>预算单位构成</w:t>
      </w:r>
    </w:p>
    <w:p>
      <w:pPr>
        <w:pStyle w:val="2"/>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此次公开的预算“无下属机构及其他预算单位”仅有本单位预算。</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w:t>
      </w:r>
      <w:r>
        <w:rPr>
          <w:rFonts w:hint="eastAsia" w:ascii="黑体" w:hAnsi="黑体" w:eastAsia="黑体" w:cs="宋体"/>
          <w:bCs/>
          <w:kern w:val="0"/>
          <w:sz w:val="32"/>
          <w:szCs w:val="32"/>
          <w:lang w:eastAsia="zh-CN"/>
        </w:rPr>
        <w:t>新县林业和茶产业局</w:t>
      </w:r>
      <w:r>
        <w:rPr>
          <w:rFonts w:hint="eastAsia" w:ascii="黑体" w:hAnsi="黑体" w:eastAsia="黑体" w:cs="宋体"/>
          <w:bCs/>
          <w:kern w:val="0"/>
          <w:sz w:val="32"/>
          <w:szCs w:val="32"/>
          <w:lang w:val="en-US" w:eastAsia="zh-CN"/>
        </w:rPr>
        <w:t xml:space="preserve">  </w:t>
      </w:r>
      <w:r>
        <w:rPr>
          <w:rFonts w:hint="eastAsia" w:ascii="黑体" w:hAnsi="黑体" w:eastAsia="黑体" w:cs="宋体"/>
          <w:bCs/>
          <w:kern w:val="0"/>
          <w:sz w:val="32"/>
          <w:szCs w:val="32"/>
          <w:lang w:eastAsia="zh-CN"/>
        </w:rPr>
        <w:t>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新县林业和茶产业局2022年</w:t>
      </w:r>
      <w:r>
        <w:rPr>
          <w:rFonts w:ascii="仿宋" w:hAnsi="仿宋" w:eastAsia="仿宋" w:cs="宋体"/>
          <w:kern w:val="0"/>
          <w:sz w:val="32"/>
          <w:szCs w:val="32"/>
        </w:rPr>
        <w:t>收入总计</w:t>
      </w:r>
      <w:r>
        <w:rPr>
          <w:rFonts w:hint="eastAsia" w:ascii="仿宋" w:hAnsi="仿宋" w:eastAsia="仿宋" w:cs="宋体"/>
          <w:kern w:val="0"/>
          <w:sz w:val="32"/>
          <w:szCs w:val="32"/>
          <w:lang w:val="en-US" w:eastAsia="zh-CN"/>
        </w:rPr>
        <w:t>958.21</w:t>
      </w:r>
      <w:r>
        <w:rPr>
          <w:rFonts w:ascii="仿宋" w:hAnsi="仿宋" w:eastAsia="仿宋" w:cs="宋体"/>
          <w:kern w:val="0"/>
          <w:sz w:val="32"/>
          <w:szCs w:val="32"/>
        </w:rPr>
        <w:t>万元，支出总计</w:t>
      </w:r>
      <w:r>
        <w:rPr>
          <w:rFonts w:hint="eastAsia" w:ascii="仿宋" w:hAnsi="仿宋" w:eastAsia="仿宋" w:cs="宋体"/>
          <w:kern w:val="0"/>
          <w:sz w:val="32"/>
          <w:szCs w:val="32"/>
          <w:lang w:val="en-US" w:eastAsia="zh-CN"/>
        </w:rPr>
        <w:t>958.21</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相比，收、支总计各增加</w:t>
      </w:r>
      <w:r>
        <w:rPr>
          <w:rFonts w:hint="eastAsia" w:ascii="仿宋" w:hAnsi="仿宋" w:eastAsia="仿宋" w:cs="宋体"/>
          <w:kern w:val="0"/>
          <w:sz w:val="32"/>
          <w:szCs w:val="32"/>
          <w:lang w:val="en-US" w:eastAsia="zh-CN"/>
        </w:rPr>
        <w:t>24.33</w:t>
      </w:r>
      <w:r>
        <w:rPr>
          <w:rFonts w:ascii="仿宋" w:hAnsi="仿宋" w:eastAsia="仿宋" w:cs="宋体"/>
          <w:kern w:val="0"/>
          <w:sz w:val="32"/>
          <w:szCs w:val="32"/>
        </w:rPr>
        <w:t>万元，增长</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eastAsia="zh-CN"/>
        </w:rPr>
        <w:t>本级政府安排其他资金</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新县林业和茶产业局2022年</w:t>
      </w:r>
      <w:r>
        <w:rPr>
          <w:rFonts w:ascii="仿宋" w:hAnsi="仿宋" w:eastAsia="仿宋" w:cs="宋体"/>
          <w:kern w:val="0"/>
          <w:sz w:val="32"/>
          <w:szCs w:val="32"/>
        </w:rPr>
        <w:t>收入合计</w:t>
      </w:r>
      <w:r>
        <w:rPr>
          <w:rFonts w:hint="eastAsia" w:ascii="仿宋" w:hAnsi="仿宋" w:eastAsia="仿宋" w:cs="宋体"/>
          <w:kern w:val="0"/>
          <w:sz w:val="32"/>
          <w:szCs w:val="32"/>
          <w:lang w:val="en-US" w:eastAsia="zh-CN"/>
        </w:rPr>
        <w:t>958.2</w:t>
      </w:r>
      <w:r>
        <w:rPr>
          <w:rFonts w:ascii="仿宋" w:hAnsi="仿宋" w:eastAsia="仿宋" w:cs="宋体"/>
          <w:kern w:val="0"/>
          <w:sz w:val="32"/>
          <w:szCs w:val="32"/>
        </w:rPr>
        <w:t>万元，其中：一般公共预算</w:t>
      </w:r>
      <w:r>
        <w:rPr>
          <w:rFonts w:hint="eastAsia" w:ascii="仿宋" w:hAnsi="仿宋" w:eastAsia="仿宋" w:cs="宋体"/>
          <w:kern w:val="0"/>
          <w:sz w:val="32"/>
          <w:szCs w:val="32"/>
        </w:rPr>
        <w:t>收入</w:t>
      </w:r>
      <w:r>
        <w:rPr>
          <w:rFonts w:hint="eastAsia" w:ascii="仿宋" w:hAnsi="仿宋" w:eastAsia="仿宋" w:cs="宋体"/>
          <w:kern w:val="0"/>
          <w:sz w:val="32"/>
          <w:szCs w:val="32"/>
          <w:lang w:val="en-US" w:eastAsia="zh-CN"/>
        </w:rPr>
        <w:t>958.2</w:t>
      </w:r>
      <w:r>
        <w:rPr>
          <w:rFonts w:ascii="仿宋" w:hAnsi="仿宋" w:eastAsia="仿宋" w:cs="宋体"/>
          <w:kern w:val="0"/>
          <w:sz w:val="32"/>
          <w:szCs w:val="32"/>
        </w:rPr>
        <w:t>万元</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eastAsia="zh-CN"/>
        </w:rPr>
        <w:t>新县林业和茶产业局2022年</w:t>
      </w:r>
      <w:r>
        <w:rPr>
          <w:rFonts w:ascii="仿宋" w:hAnsi="仿宋" w:eastAsia="仿宋" w:cs="宋体"/>
          <w:kern w:val="0"/>
          <w:sz w:val="32"/>
          <w:szCs w:val="32"/>
        </w:rPr>
        <w:t>支出合计</w:t>
      </w:r>
      <w:r>
        <w:rPr>
          <w:rFonts w:hint="eastAsia" w:ascii="仿宋" w:hAnsi="仿宋" w:eastAsia="仿宋" w:cs="宋体"/>
          <w:kern w:val="0"/>
          <w:sz w:val="32"/>
          <w:szCs w:val="32"/>
          <w:lang w:val="en-US" w:eastAsia="zh-CN"/>
        </w:rPr>
        <w:t>958.2</w:t>
      </w:r>
      <w:r>
        <w:rPr>
          <w:rFonts w:ascii="仿宋" w:hAnsi="仿宋" w:eastAsia="仿宋" w:cs="宋体"/>
          <w:kern w:val="0"/>
          <w:sz w:val="32"/>
          <w:szCs w:val="32"/>
        </w:rPr>
        <w:t>万元，其中：基本支出</w:t>
      </w:r>
      <w:r>
        <w:rPr>
          <w:rFonts w:hint="eastAsia" w:ascii="仿宋" w:hAnsi="仿宋" w:eastAsia="仿宋" w:cs="宋体"/>
          <w:kern w:val="0"/>
          <w:sz w:val="32"/>
          <w:szCs w:val="32"/>
          <w:lang w:val="en-US" w:eastAsia="zh-CN"/>
        </w:rPr>
        <w:t>958.2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r>
        <w:rPr>
          <w:rFonts w:hint="eastAsia" w:ascii="仿宋" w:hAnsi="仿宋" w:eastAsia="仿宋" w:cs="宋体"/>
          <w:kern w:val="0"/>
          <w:sz w:val="32"/>
          <w:szCs w:val="32"/>
          <w:lang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新县林业和茶产业局2022年</w:t>
      </w:r>
      <w:r>
        <w:rPr>
          <w:rFonts w:ascii="仿宋" w:hAnsi="仿宋" w:eastAsia="仿宋" w:cs="宋体"/>
          <w:kern w:val="0"/>
          <w:sz w:val="32"/>
          <w:szCs w:val="32"/>
        </w:rPr>
        <w:t>一般公共预算收支预算</w:t>
      </w:r>
      <w:r>
        <w:rPr>
          <w:rFonts w:hint="eastAsia" w:ascii="仿宋" w:hAnsi="仿宋" w:eastAsia="仿宋" w:cs="宋体"/>
          <w:kern w:val="0"/>
          <w:sz w:val="32"/>
          <w:szCs w:val="32"/>
          <w:lang w:val="en-US" w:eastAsia="zh-CN"/>
        </w:rPr>
        <w:t>958.2</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相比，一般公共预算收支预算增加</w:t>
      </w:r>
      <w:r>
        <w:rPr>
          <w:rFonts w:hint="eastAsia" w:ascii="仿宋" w:hAnsi="仿宋" w:eastAsia="仿宋" w:cs="宋体"/>
          <w:kern w:val="0"/>
          <w:sz w:val="32"/>
          <w:szCs w:val="32"/>
          <w:lang w:val="en-US" w:eastAsia="zh-CN"/>
        </w:rPr>
        <w:t>24.33</w:t>
      </w:r>
      <w:r>
        <w:rPr>
          <w:rFonts w:ascii="仿宋" w:hAnsi="仿宋" w:eastAsia="仿宋" w:cs="宋体"/>
          <w:kern w:val="0"/>
          <w:sz w:val="32"/>
          <w:szCs w:val="32"/>
        </w:rPr>
        <w:t>万元，增长</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eastAsia="zh-CN"/>
        </w:rPr>
        <w:t>本级政府安排其他资金。</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新县林业和茶产业局2022年</w:t>
      </w:r>
      <w:r>
        <w:rPr>
          <w:rFonts w:ascii="仿宋" w:hAnsi="仿宋" w:eastAsia="仿宋" w:cs="宋体"/>
          <w:kern w:val="0"/>
          <w:sz w:val="32"/>
          <w:szCs w:val="32"/>
        </w:rPr>
        <w:t>一般公共预算支出年初预算为</w:t>
      </w:r>
      <w:r>
        <w:rPr>
          <w:rFonts w:hint="eastAsia" w:ascii="仿宋" w:hAnsi="仿宋" w:eastAsia="仿宋" w:cs="宋体"/>
          <w:kern w:val="0"/>
          <w:sz w:val="32"/>
          <w:szCs w:val="32"/>
          <w:lang w:val="en-US" w:eastAsia="zh-CN"/>
        </w:rPr>
        <w:t>958.2</w:t>
      </w:r>
      <w:r>
        <w:rPr>
          <w:rFonts w:ascii="仿宋" w:hAnsi="仿宋" w:eastAsia="仿宋" w:cs="宋体"/>
          <w:kern w:val="0"/>
          <w:sz w:val="32"/>
          <w:szCs w:val="32"/>
        </w:rPr>
        <w:t>万元。主要用于以下方面：农林水（类）支出</w:t>
      </w:r>
      <w:r>
        <w:rPr>
          <w:rFonts w:hint="eastAsia" w:ascii="仿宋" w:hAnsi="仿宋" w:eastAsia="仿宋" w:cs="宋体"/>
          <w:kern w:val="0"/>
          <w:sz w:val="32"/>
          <w:szCs w:val="32"/>
          <w:lang w:val="en-US" w:eastAsia="zh-CN"/>
        </w:rPr>
        <w:t>958.2</w:t>
      </w:r>
      <w:r>
        <w:rPr>
          <w:rFonts w:ascii="仿宋" w:hAnsi="仿宋" w:eastAsia="仿宋" w:cs="宋体"/>
          <w:kern w:val="0"/>
          <w:sz w:val="32"/>
          <w:szCs w:val="32"/>
        </w:rPr>
        <w:t>万元</w:t>
      </w:r>
      <w:r>
        <w:rPr>
          <w:rFonts w:hint="eastAsia" w:ascii="仿宋" w:hAnsi="仿宋" w:eastAsia="仿宋" w:cs="宋体"/>
          <w:kern w:val="0"/>
          <w:sz w:val="32"/>
          <w:szCs w:val="32"/>
        </w:rPr>
        <w:t>，占</w:t>
      </w:r>
      <w:r>
        <w:rPr>
          <w:rFonts w:hint="eastAsia" w:ascii="仿宋" w:hAnsi="仿宋" w:eastAsia="仿宋" w:cs="宋体"/>
          <w:kern w:val="0"/>
          <w:sz w:val="32"/>
          <w:szCs w:val="32"/>
          <w:lang w:val="en-US" w:eastAsia="zh-CN"/>
        </w:rPr>
        <w:t>100</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宋体"/>
          <w:kern w:val="0"/>
          <w:sz w:val="32"/>
          <w:szCs w:val="32"/>
        </w:rPr>
        <w:t>2022年</w:t>
      </w: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rPr>
        <w:t>支出预算经济分类科目为以下情况：</w:t>
      </w:r>
      <w:r>
        <w:rPr>
          <w:rFonts w:hint="eastAsia" w:ascii="仿宋" w:hAnsi="仿宋" w:eastAsia="仿宋" w:cs="仿宋"/>
          <w:i w:val="0"/>
          <w:iCs w:val="0"/>
          <w:caps w:val="0"/>
          <w:color w:val="000000"/>
          <w:spacing w:val="0"/>
          <w:sz w:val="32"/>
          <w:szCs w:val="32"/>
          <w:shd w:val="clear" w:fill="FFFFFF"/>
        </w:rPr>
        <w:t>基本工资</w:t>
      </w:r>
      <w:r>
        <w:rPr>
          <w:rFonts w:hint="eastAsia" w:ascii="仿宋" w:hAnsi="仿宋" w:eastAsia="仿宋" w:cs="仿宋"/>
          <w:i w:val="0"/>
          <w:iCs w:val="0"/>
          <w:caps w:val="0"/>
          <w:color w:val="000000"/>
          <w:spacing w:val="0"/>
          <w:sz w:val="32"/>
          <w:szCs w:val="32"/>
          <w:shd w:val="clear" w:fill="FFFFFF"/>
          <w:lang w:val="en-US" w:eastAsia="zh-CN"/>
        </w:rPr>
        <w:t>314.55万元</w:t>
      </w:r>
      <w:r>
        <w:rPr>
          <w:rFonts w:hint="eastAsia" w:ascii="仿宋" w:hAnsi="仿宋" w:eastAsia="仿宋" w:cs="仿宋"/>
          <w:i w:val="0"/>
          <w:iCs w:val="0"/>
          <w:caps w:val="0"/>
          <w:color w:val="000000"/>
          <w:spacing w:val="0"/>
          <w:sz w:val="32"/>
          <w:szCs w:val="32"/>
          <w:shd w:val="clear" w:fill="FFFFFF"/>
        </w:rPr>
        <w:t>、津贴补贴</w:t>
      </w:r>
      <w:r>
        <w:rPr>
          <w:rFonts w:hint="eastAsia" w:ascii="仿宋" w:hAnsi="仿宋" w:eastAsia="仿宋" w:cs="仿宋"/>
          <w:i w:val="0"/>
          <w:iCs w:val="0"/>
          <w:caps w:val="0"/>
          <w:color w:val="000000"/>
          <w:spacing w:val="0"/>
          <w:sz w:val="32"/>
          <w:szCs w:val="32"/>
          <w:shd w:val="clear" w:fill="FFFFFF"/>
          <w:lang w:val="en-US" w:eastAsia="zh-CN"/>
        </w:rPr>
        <w:t>64.12万元</w:t>
      </w:r>
      <w:r>
        <w:rPr>
          <w:rFonts w:hint="eastAsia" w:ascii="仿宋" w:hAnsi="仿宋" w:eastAsia="仿宋" w:cs="仿宋"/>
          <w:i w:val="0"/>
          <w:iCs w:val="0"/>
          <w:caps w:val="0"/>
          <w:color w:val="000000"/>
          <w:spacing w:val="0"/>
          <w:sz w:val="32"/>
          <w:szCs w:val="32"/>
          <w:shd w:val="clear" w:fill="FFFFFF"/>
        </w:rPr>
        <w:t>、奖金</w:t>
      </w:r>
      <w:r>
        <w:rPr>
          <w:rFonts w:hint="eastAsia" w:ascii="仿宋" w:hAnsi="仿宋" w:eastAsia="仿宋" w:cs="仿宋"/>
          <w:i w:val="0"/>
          <w:iCs w:val="0"/>
          <w:caps w:val="0"/>
          <w:color w:val="000000"/>
          <w:spacing w:val="0"/>
          <w:sz w:val="32"/>
          <w:szCs w:val="32"/>
          <w:shd w:val="clear" w:fill="FFFFFF"/>
          <w:lang w:val="en-US" w:eastAsia="zh-CN"/>
        </w:rPr>
        <w:t>16.67万元</w:t>
      </w:r>
      <w:r>
        <w:rPr>
          <w:rFonts w:hint="eastAsia" w:ascii="仿宋" w:hAnsi="仿宋" w:eastAsia="仿宋" w:cs="仿宋"/>
          <w:i w:val="0"/>
          <w:iCs w:val="0"/>
          <w:caps w:val="0"/>
          <w:color w:val="000000"/>
          <w:spacing w:val="0"/>
          <w:sz w:val="32"/>
          <w:szCs w:val="32"/>
          <w:shd w:val="clear" w:fill="FFFFFF"/>
        </w:rPr>
        <w:t>、 机关事业单位基本养老保险缴费</w:t>
      </w:r>
      <w:r>
        <w:rPr>
          <w:rFonts w:hint="eastAsia" w:ascii="仿宋" w:hAnsi="仿宋" w:eastAsia="仿宋" w:cs="仿宋"/>
          <w:i w:val="0"/>
          <w:iCs w:val="0"/>
          <w:caps w:val="0"/>
          <w:color w:val="000000"/>
          <w:spacing w:val="0"/>
          <w:sz w:val="32"/>
          <w:szCs w:val="32"/>
          <w:shd w:val="clear" w:fill="FFFFFF"/>
          <w:lang w:val="en-US" w:eastAsia="zh-CN"/>
        </w:rPr>
        <w:t>65.57万元、职工基本医疗保险缴费32.76万元、 其他社会保障缴费5.46万元、</w:t>
      </w:r>
      <w:r>
        <w:rPr>
          <w:rFonts w:hint="eastAsia" w:ascii="仿宋" w:hAnsi="仿宋" w:eastAsia="仿宋" w:cs="仿宋"/>
          <w:i w:val="0"/>
          <w:iCs w:val="0"/>
          <w:caps w:val="0"/>
          <w:color w:val="000000"/>
          <w:spacing w:val="0"/>
          <w:sz w:val="32"/>
          <w:szCs w:val="32"/>
          <w:shd w:val="clear" w:fill="FFFFFF"/>
        </w:rPr>
        <w:t>绩效工资</w:t>
      </w:r>
      <w:r>
        <w:rPr>
          <w:rFonts w:hint="eastAsia" w:ascii="仿宋" w:hAnsi="仿宋" w:eastAsia="仿宋" w:cs="仿宋"/>
          <w:i w:val="0"/>
          <w:iCs w:val="0"/>
          <w:caps w:val="0"/>
          <w:color w:val="000000"/>
          <w:spacing w:val="0"/>
          <w:sz w:val="32"/>
          <w:szCs w:val="32"/>
          <w:shd w:val="clear" w:fill="FFFFFF"/>
          <w:lang w:val="en-US" w:eastAsia="zh-CN"/>
        </w:rPr>
        <w:t>52.22万元</w:t>
      </w:r>
      <w:r>
        <w:rPr>
          <w:rFonts w:hint="eastAsia" w:ascii="仿宋" w:hAnsi="仿宋" w:eastAsia="仿宋" w:cs="仿宋"/>
          <w:i w:val="0"/>
          <w:iCs w:val="0"/>
          <w:caps w:val="0"/>
          <w:color w:val="000000"/>
          <w:spacing w:val="0"/>
          <w:sz w:val="32"/>
          <w:szCs w:val="32"/>
          <w:shd w:val="clear" w:fill="FFFFFF"/>
        </w:rPr>
        <w:t>、其他工资福利支出</w:t>
      </w:r>
      <w:r>
        <w:rPr>
          <w:rFonts w:hint="eastAsia" w:ascii="仿宋" w:hAnsi="仿宋" w:eastAsia="仿宋" w:cs="仿宋"/>
          <w:i w:val="0"/>
          <w:iCs w:val="0"/>
          <w:caps w:val="0"/>
          <w:color w:val="000000"/>
          <w:spacing w:val="0"/>
          <w:sz w:val="32"/>
          <w:szCs w:val="32"/>
          <w:shd w:val="clear" w:fill="FFFFFF"/>
          <w:lang w:val="en-US" w:eastAsia="zh-CN"/>
        </w:rPr>
        <w:t>4.21万元</w:t>
      </w:r>
      <w:r>
        <w:rPr>
          <w:rFonts w:hint="eastAsia" w:ascii="仿宋" w:hAnsi="仿宋" w:eastAsia="仿宋" w:cs="仿宋"/>
          <w:i w:val="0"/>
          <w:iCs w:val="0"/>
          <w:caps w:val="0"/>
          <w:color w:val="000000"/>
          <w:spacing w:val="0"/>
          <w:sz w:val="32"/>
          <w:szCs w:val="32"/>
          <w:shd w:val="clear" w:fill="FFFFFF"/>
        </w:rPr>
        <w:t>、住房公积金</w:t>
      </w:r>
      <w:r>
        <w:rPr>
          <w:rFonts w:hint="eastAsia" w:ascii="仿宋" w:hAnsi="仿宋" w:eastAsia="仿宋" w:cs="仿宋"/>
          <w:i w:val="0"/>
          <w:iCs w:val="0"/>
          <w:caps w:val="0"/>
          <w:color w:val="000000"/>
          <w:spacing w:val="0"/>
          <w:sz w:val="32"/>
          <w:szCs w:val="32"/>
          <w:shd w:val="clear" w:fill="FFFFFF"/>
          <w:lang w:val="en-US" w:eastAsia="zh-CN"/>
        </w:rPr>
        <w:t>49.18万元</w:t>
      </w:r>
      <w:r>
        <w:rPr>
          <w:rFonts w:hint="eastAsia" w:ascii="仿宋" w:hAnsi="仿宋" w:eastAsia="仿宋" w:cs="仿宋"/>
          <w:i w:val="0"/>
          <w:iCs w:val="0"/>
          <w:caps w:val="0"/>
          <w:color w:val="000000"/>
          <w:spacing w:val="0"/>
          <w:sz w:val="32"/>
          <w:szCs w:val="32"/>
          <w:shd w:val="clear" w:fill="FFFFFF"/>
        </w:rPr>
        <w:t>、退休费</w:t>
      </w:r>
      <w:r>
        <w:rPr>
          <w:rFonts w:hint="eastAsia" w:ascii="仿宋" w:hAnsi="仿宋" w:eastAsia="仿宋" w:cs="仿宋"/>
          <w:i w:val="0"/>
          <w:iCs w:val="0"/>
          <w:caps w:val="0"/>
          <w:color w:val="000000"/>
          <w:spacing w:val="0"/>
          <w:sz w:val="32"/>
          <w:szCs w:val="32"/>
          <w:shd w:val="clear" w:fill="FFFFFF"/>
          <w:lang w:val="en-US" w:eastAsia="zh-CN"/>
        </w:rPr>
        <w:t>7.61万元、医疗费补助0.24万元、生活补助3.28万元</w:t>
      </w:r>
      <w:r>
        <w:rPr>
          <w:rFonts w:hint="eastAsia" w:ascii="仿宋" w:hAnsi="仿宋" w:eastAsia="仿宋" w:cs="仿宋"/>
          <w:i w:val="0"/>
          <w:iCs w:val="0"/>
          <w:caps w:val="0"/>
          <w:color w:val="000000"/>
          <w:spacing w:val="0"/>
          <w:sz w:val="32"/>
          <w:szCs w:val="32"/>
          <w:shd w:val="clear" w:fill="FFFFFF"/>
          <w:lang w:eastAsia="zh-CN"/>
        </w:rPr>
        <w:t>、</w:t>
      </w:r>
      <w:r>
        <w:rPr>
          <w:rFonts w:hint="eastAsia" w:ascii="仿宋" w:hAnsi="仿宋" w:eastAsia="仿宋" w:cs="仿宋"/>
          <w:i w:val="0"/>
          <w:iCs w:val="0"/>
          <w:caps w:val="0"/>
          <w:color w:val="000000"/>
          <w:spacing w:val="0"/>
          <w:sz w:val="32"/>
          <w:szCs w:val="32"/>
          <w:shd w:val="clear" w:fill="FFFFFF"/>
        </w:rPr>
        <w:t>办公费</w:t>
      </w:r>
      <w:r>
        <w:rPr>
          <w:rFonts w:hint="eastAsia" w:ascii="仿宋" w:hAnsi="仿宋" w:eastAsia="仿宋" w:cs="仿宋"/>
          <w:i w:val="0"/>
          <w:iCs w:val="0"/>
          <w:caps w:val="0"/>
          <w:color w:val="000000"/>
          <w:spacing w:val="0"/>
          <w:sz w:val="32"/>
          <w:szCs w:val="32"/>
          <w:shd w:val="clear" w:fill="FFFFFF"/>
          <w:lang w:val="en-US" w:eastAsia="zh-CN"/>
        </w:rPr>
        <w:t>43.42万元</w:t>
      </w:r>
      <w:r>
        <w:rPr>
          <w:rFonts w:hint="eastAsia" w:ascii="仿宋" w:hAnsi="仿宋" w:eastAsia="仿宋" w:cs="仿宋"/>
          <w:i w:val="0"/>
          <w:iCs w:val="0"/>
          <w:caps w:val="0"/>
          <w:color w:val="000000"/>
          <w:spacing w:val="0"/>
          <w:sz w:val="32"/>
          <w:szCs w:val="32"/>
          <w:shd w:val="clear" w:fill="FFFFFF"/>
        </w:rPr>
        <w:t>、印刷费</w:t>
      </w:r>
      <w:r>
        <w:rPr>
          <w:rFonts w:hint="eastAsia" w:ascii="仿宋" w:hAnsi="仿宋" w:eastAsia="仿宋" w:cs="仿宋"/>
          <w:i w:val="0"/>
          <w:iCs w:val="0"/>
          <w:caps w:val="0"/>
          <w:color w:val="000000"/>
          <w:spacing w:val="0"/>
          <w:sz w:val="32"/>
          <w:szCs w:val="32"/>
          <w:shd w:val="clear" w:fill="FFFFFF"/>
          <w:lang w:val="en-US" w:eastAsia="zh-CN"/>
        </w:rPr>
        <w:t>8万元</w:t>
      </w:r>
      <w:r>
        <w:rPr>
          <w:rFonts w:hint="eastAsia" w:ascii="仿宋" w:hAnsi="仿宋" w:eastAsia="仿宋" w:cs="仿宋"/>
          <w:i w:val="0"/>
          <w:iCs w:val="0"/>
          <w:caps w:val="0"/>
          <w:color w:val="000000"/>
          <w:spacing w:val="0"/>
          <w:sz w:val="32"/>
          <w:szCs w:val="32"/>
          <w:shd w:val="clear" w:fill="FFFFFF"/>
        </w:rPr>
        <w:t>、水费</w:t>
      </w:r>
      <w:r>
        <w:rPr>
          <w:rFonts w:hint="eastAsia" w:ascii="仿宋" w:hAnsi="仿宋" w:eastAsia="仿宋" w:cs="仿宋"/>
          <w:i w:val="0"/>
          <w:iCs w:val="0"/>
          <w:caps w:val="0"/>
          <w:color w:val="000000"/>
          <w:spacing w:val="0"/>
          <w:sz w:val="32"/>
          <w:szCs w:val="32"/>
          <w:shd w:val="clear" w:fill="FFFFFF"/>
          <w:lang w:val="en-US" w:eastAsia="zh-CN"/>
        </w:rPr>
        <w:t>4万元</w:t>
      </w:r>
      <w:r>
        <w:rPr>
          <w:rFonts w:hint="eastAsia" w:ascii="仿宋" w:hAnsi="仿宋" w:eastAsia="仿宋" w:cs="仿宋"/>
          <w:i w:val="0"/>
          <w:iCs w:val="0"/>
          <w:caps w:val="0"/>
          <w:color w:val="000000"/>
          <w:spacing w:val="0"/>
          <w:sz w:val="32"/>
          <w:szCs w:val="32"/>
          <w:shd w:val="clear" w:fill="FFFFFF"/>
        </w:rPr>
        <w:t>、电费</w:t>
      </w:r>
      <w:r>
        <w:rPr>
          <w:rFonts w:hint="eastAsia" w:ascii="仿宋" w:hAnsi="仿宋" w:eastAsia="仿宋" w:cs="仿宋"/>
          <w:i w:val="0"/>
          <w:iCs w:val="0"/>
          <w:caps w:val="0"/>
          <w:color w:val="000000"/>
          <w:spacing w:val="0"/>
          <w:sz w:val="32"/>
          <w:szCs w:val="32"/>
          <w:shd w:val="clear" w:fill="FFFFFF"/>
          <w:lang w:val="en-US" w:eastAsia="zh-CN"/>
        </w:rPr>
        <w:t>5万元</w:t>
      </w:r>
      <w:r>
        <w:rPr>
          <w:rFonts w:hint="eastAsia" w:ascii="仿宋" w:hAnsi="仿宋" w:eastAsia="仿宋" w:cs="仿宋"/>
          <w:i w:val="0"/>
          <w:iCs w:val="0"/>
          <w:caps w:val="0"/>
          <w:color w:val="000000"/>
          <w:spacing w:val="0"/>
          <w:sz w:val="32"/>
          <w:szCs w:val="32"/>
          <w:shd w:val="clear" w:fill="FFFFFF"/>
        </w:rPr>
        <w:t>、差旅费</w:t>
      </w:r>
      <w:r>
        <w:rPr>
          <w:rFonts w:hint="eastAsia" w:ascii="仿宋" w:hAnsi="仿宋" w:eastAsia="仿宋" w:cs="仿宋"/>
          <w:i w:val="0"/>
          <w:iCs w:val="0"/>
          <w:caps w:val="0"/>
          <w:color w:val="000000"/>
          <w:spacing w:val="0"/>
          <w:sz w:val="32"/>
          <w:szCs w:val="32"/>
          <w:shd w:val="clear" w:fill="FFFFFF"/>
          <w:lang w:val="en-US" w:eastAsia="zh-CN"/>
        </w:rPr>
        <w:t>40万元</w:t>
      </w:r>
      <w:r>
        <w:rPr>
          <w:rFonts w:hint="eastAsia" w:ascii="仿宋" w:hAnsi="仿宋" w:eastAsia="仿宋" w:cs="仿宋"/>
          <w:i w:val="0"/>
          <w:iCs w:val="0"/>
          <w:caps w:val="0"/>
          <w:color w:val="000000"/>
          <w:spacing w:val="0"/>
          <w:sz w:val="32"/>
          <w:szCs w:val="32"/>
          <w:shd w:val="clear" w:fill="FFFFFF"/>
        </w:rPr>
        <w:t>、会议费</w:t>
      </w:r>
      <w:r>
        <w:rPr>
          <w:rFonts w:hint="eastAsia" w:ascii="仿宋" w:hAnsi="仿宋" w:eastAsia="仿宋" w:cs="仿宋"/>
          <w:i w:val="0"/>
          <w:iCs w:val="0"/>
          <w:caps w:val="0"/>
          <w:color w:val="000000"/>
          <w:spacing w:val="0"/>
          <w:sz w:val="32"/>
          <w:szCs w:val="32"/>
          <w:shd w:val="clear" w:fill="FFFFFF"/>
          <w:lang w:val="en-US" w:eastAsia="zh-CN"/>
        </w:rPr>
        <w:t>2万元</w:t>
      </w:r>
      <w:r>
        <w:rPr>
          <w:rFonts w:hint="eastAsia" w:ascii="仿宋" w:hAnsi="仿宋" w:eastAsia="仿宋" w:cs="仿宋"/>
          <w:i w:val="0"/>
          <w:iCs w:val="0"/>
          <w:caps w:val="0"/>
          <w:color w:val="000000"/>
          <w:spacing w:val="0"/>
          <w:sz w:val="32"/>
          <w:szCs w:val="32"/>
          <w:shd w:val="clear" w:fill="FFFFFF"/>
        </w:rPr>
        <w:t>、培训费</w:t>
      </w:r>
      <w:r>
        <w:rPr>
          <w:rFonts w:hint="eastAsia" w:ascii="仿宋" w:hAnsi="仿宋" w:eastAsia="仿宋" w:cs="仿宋"/>
          <w:i w:val="0"/>
          <w:iCs w:val="0"/>
          <w:caps w:val="0"/>
          <w:color w:val="000000"/>
          <w:spacing w:val="0"/>
          <w:sz w:val="32"/>
          <w:szCs w:val="32"/>
          <w:shd w:val="clear" w:fill="FFFFFF"/>
          <w:lang w:val="en-US" w:eastAsia="zh-CN"/>
        </w:rPr>
        <w:t>7万元</w:t>
      </w:r>
      <w:r>
        <w:rPr>
          <w:rFonts w:hint="eastAsia" w:ascii="仿宋" w:hAnsi="仿宋" w:eastAsia="仿宋" w:cs="仿宋"/>
          <w:i w:val="0"/>
          <w:iCs w:val="0"/>
          <w:caps w:val="0"/>
          <w:color w:val="000000"/>
          <w:spacing w:val="0"/>
          <w:sz w:val="32"/>
          <w:szCs w:val="32"/>
          <w:shd w:val="clear" w:fill="FFFFFF"/>
        </w:rPr>
        <w:t>、公务接待费</w:t>
      </w:r>
      <w:r>
        <w:rPr>
          <w:rFonts w:hint="eastAsia" w:ascii="仿宋" w:hAnsi="仿宋" w:eastAsia="仿宋" w:cs="仿宋"/>
          <w:i w:val="0"/>
          <w:iCs w:val="0"/>
          <w:caps w:val="0"/>
          <w:color w:val="000000"/>
          <w:spacing w:val="0"/>
          <w:sz w:val="32"/>
          <w:szCs w:val="32"/>
          <w:shd w:val="clear" w:fill="FFFFFF"/>
          <w:lang w:val="en-US" w:eastAsia="zh-CN"/>
        </w:rPr>
        <w:t>23.19万元</w:t>
      </w:r>
      <w:r>
        <w:rPr>
          <w:rFonts w:hint="eastAsia" w:ascii="仿宋" w:hAnsi="仿宋" w:eastAsia="仿宋" w:cs="仿宋"/>
          <w:i w:val="0"/>
          <w:iCs w:val="0"/>
          <w:caps w:val="0"/>
          <w:color w:val="000000"/>
          <w:spacing w:val="0"/>
          <w:sz w:val="32"/>
          <w:szCs w:val="32"/>
          <w:shd w:val="clear" w:fill="FFFFFF"/>
        </w:rPr>
        <w:t>、工会经费</w:t>
      </w:r>
      <w:r>
        <w:rPr>
          <w:rFonts w:hint="eastAsia" w:ascii="仿宋" w:hAnsi="仿宋" w:eastAsia="仿宋" w:cs="仿宋"/>
          <w:i w:val="0"/>
          <w:iCs w:val="0"/>
          <w:caps w:val="0"/>
          <w:color w:val="000000"/>
          <w:spacing w:val="0"/>
          <w:sz w:val="32"/>
          <w:szCs w:val="32"/>
          <w:shd w:val="clear" w:fill="FFFFFF"/>
          <w:lang w:val="en-US" w:eastAsia="zh-CN"/>
        </w:rPr>
        <w:t>8万元</w:t>
      </w:r>
      <w:r>
        <w:rPr>
          <w:rFonts w:hint="eastAsia" w:ascii="仿宋" w:hAnsi="仿宋" w:eastAsia="仿宋" w:cs="仿宋"/>
          <w:i w:val="0"/>
          <w:iCs w:val="0"/>
          <w:caps w:val="0"/>
          <w:color w:val="000000"/>
          <w:spacing w:val="0"/>
          <w:sz w:val="32"/>
          <w:szCs w:val="32"/>
          <w:shd w:val="clear" w:fill="FFFFFF"/>
        </w:rPr>
        <w:t>、福利费</w:t>
      </w:r>
      <w:r>
        <w:rPr>
          <w:rFonts w:hint="eastAsia" w:ascii="仿宋" w:hAnsi="仿宋" w:eastAsia="仿宋" w:cs="仿宋"/>
          <w:i w:val="0"/>
          <w:iCs w:val="0"/>
          <w:caps w:val="0"/>
          <w:color w:val="000000"/>
          <w:spacing w:val="0"/>
          <w:sz w:val="32"/>
          <w:szCs w:val="32"/>
          <w:shd w:val="clear" w:fill="FFFFFF"/>
          <w:lang w:val="en-US" w:eastAsia="zh-CN"/>
        </w:rPr>
        <w:t>13万元</w:t>
      </w:r>
      <w:r>
        <w:rPr>
          <w:rFonts w:hint="eastAsia" w:ascii="仿宋" w:hAnsi="仿宋" w:eastAsia="仿宋" w:cs="仿宋"/>
          <w:i w:val="0"/>
          <w:iCs w:val="0"/>
          <w:caps w:val="0"/>
          <w:color w:val="000000"/>
          <w:spacing w:val="0"/>
          <w:sz w:val="32"/>
          <w:szCs w:val="32"/>
          <w:shd w:val="clear" w:fill="FFFFFF"/>
        </w:rPr>
        <w:t>、其他交通费用</w:t>
      </w:r>
      <w:r>
        <w:rPr>
          <w:rFonts w:hint="eastAsia" w:ascii="仿宋" w:hAnsi="仿宋" w:eastAsia="仿宋" w:cs="仿宋"/>
          <w:i w:val="0"/>
          <w:iCs w:val="0"/>
          <w:caps w:val="0"/>
          <w:color w:val="000000"/>
          <w:spacing w:val="0"/>
          <w:sz w:val="32"/>
          <w:szCs w:val="32"/>
          <w:shd w:val="clear" w:fill="FFFFFF"/>
          <w:lang w:val="en-US" w:eastAsia="zh-CN"/>
        </w:rPr>
        <w:t>48.32万元</w:t>
      </w:r>
      <w:r>
        <w:rPr>
          <w:rFonts w:hint="eastAsia" w:ascii="仿宋" w:hAnsi="仿宋" w:eastAsia="仿宋" w:cs="仿宋"/>
          <w:i w:val="0"/>
          <w:iCs w:val="0"/>
          <w:caps w:val="0"/>
          <w:color w:val="000000"/>
          <w:spacing w:val="0"/>
          <w:sz w:val="32"/>
          <w:szCs w:val="32"/>
          <w:shd w:val="clear" w:fill="FFFFFF"/>
        </w:rPr>
        <w:t>、其他商品和服务支出</w:t>
      </w:r>
      <w:r>
        <w:rPr>
          <w:rFonts w:hint="eastAsia" w:ascii="仿宋" w:hAnsi="仿宋" w:eastAsia="仿宋" w:cs="仿宋"/>
          <w:i w:val="0"/>
          <w:iCs w:val="0"/>
          <w:caps w:val="0"/>
          <w:color w:val="000000"/>
          <w:spacing w:val="0"/>
          <w:sz w:val="32"/>
          <w:szCs w:val="32"/>
          <w:shd w:val="clear" w:fill="FFFFFF"/>
          <w:lang w:val="en-US" w:eastAsia="zh-CN"/>
        </w:rPr>
        <w:t>140.37万元。</w:t>
      </w:r>
    </w:p>
    <w:p>
      <w:pPr>
        <w:pStyle w:val="2"/>
        <w:rPr>
          <w:rFonts w:hint="default" w:eastAsia="仿宋"/>
          <w:lang w:val="en-US" w:eastAsia="zh-CN"/>
        </w:rPr>
      </w:pPr>
      <w:r>
        <w:rPr>
          <w:rFonts w:hint="eastAsia" w:ascii="仿宋" w:hAnsi="仿宋" w:eastAsia="仿宋" w:cs="宋体"/>
          <w:kern w:val="0"/>
          <w:sz w:val="32"/>
          <w:szCs w:val="32"/>
        </w:rPr>
        <w:t>2022年</w:t>
      </w: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rPr>
        <w:t>政府预算支出经济分类科目为以下情况：工资奖金津补贴</w:t>
      </w:r>
      <w:r>
        <w:rPr>
          <w:rFonts w:hint="eastAsia" w:ascii="仿宋" w:hAnsi="仿宋" w:eastAsia="仿宋" w:cs="宋体"/>
          <w:kern w:val="0"/>
          <w:sz w:val="32"/>
          <w:szCs w:val="32"/>
          <w:lang w:val="en-US" w:eastAsia="zh-CN"/>
        </w:rPr>
        <w:t>447.56万、社会保障缴费103.82万元、</w:t>
      </w:r>
      <w:r>
        <w:rPr>
          <w:rFonts w:hint="eastAsia" w:ascii="仿宋" w:hAnsi="仿宋" w:eastAsia="仿宋" w:cs="仿宋"/>
          <w:i w:val="0"/>
          <w:iCs w:val="0"/>
          <w:caps w:val="0"/>
          <w:color w:val="000000"/>
          <w:spacing w:val="0"/>
          <w:sz w:val="32"/>
          <w:szCs w:val="32"/>
          <w:shd w:val="clear" w:fill="FFFFFF"/>
        </w:rPr>
        <w:t>住房公积金</w:t>
      </w:r>
      <w:r>
        <w:rPr>
          <w:rFonts w:hint="eastAsia" w:ascii="仿宋" w:hAnsi="仿宋" w:eastAsia="仿宋" w:cs="仿宋"/>
          <w:i w:val="0"/>
          <w:iCs w:val="0"/>
          <w:caps w:val="0"/>
          <w:color w:val="000000"/>
          <w:spacing w:val="0"/>
          <w:sz w:val="32"/>
          <w:szCs w:val="32"/>
          <w:shd w:val="clear" w:fill="FFFFFF"/>
          <w:lang w:val="en-US" w:eastAsia="zh-CN"/>
        </w:rPr>
        <w:t>49.18万元</w:t>
      </w:r>
      <w:r>
        <w:rPr>
          <w:rFonts w:hint="eastAsia" w:ascii="仿宋" w:hAnsi="仿宋" w:eastAsia="仿宋" w:cs="仿宋"/>
          <w:i w:val="0"/>
          <w:iCs w:val="0"/>
          <w:caps w:val="0"/>
          <w:color w:val="000000"/>
          <w:spacing w:val="0"/>
          <w:sz w:val="32"/>
          <w:szCs w:val="32"/>
          <w:shd w:val="clear" w:fill="FFFFFF"/>
        </w:rPr>
        <w:t>、离退休费</w:t>
      </w:r>
      <w:r>
        <w:rPr>
          <w:rFonts w:hint="eastAsia" w:ascii="仿宋" w:hAnsi="仿宋" w:eastAsia="仿宋" w:cs="仿宋"/>
          <w:i w:val="0"/>
          <w:iCs w:val="0"/>
          <w:caps w:val="0"/>
          <w:color w:val="000000"/>
          <w:spacing w:val="0"/>
          <w:sz w:val="32"/>
          <w:szCs w:val="32"/>
          <w:shd w:val="clear" w:fill="FFFFFF"/>
          <w:lang w:val="en-US" w:eastAsia="zh-CN"/>
        </w:rPr>
        <w:t>7.61万元、社会福利和救助3.52万元、</w:t>
      </w:r>
      <w:r>
        <w:rPr>
          <w:rFonts w:hint="eastAsia" w:ascii="仿宋" w:hAnsi="仿宋" w:eastAsia="仿宋" w:cs="仿宋"/>
          <w:i w:val="0"/>
          <w:iCs w:val="0"/>
          <w:caps w:val="0"/>
          <w:color w:val="000000"/>
          <w:spacing w:val="0"/>
          <w:sz w:val="32"/>
          <w:szCs w:val="32"/>
          <w:shd w:val="clear" w:fill="FFFFFF"/>
        </w:rPr>
        <w:t>办公经费</w:t>
      </w:r>
      <w:r>
        <w:rPr>
          <w:rFonts w:hint="eastAsia" w:ascii="仿宋" w:hAnsi="仿宋" w:eastAsia="仿宋" w:cs="仿宋"/>
          <w:i w:val="0"/>
          <w:iCs w:val="0"/>
          <w:caps w:val="0"/>
          <w:color w:val="000000"/>
          <w:spacing w:val="0"/>
          <w:sz w:val="32"/>
          <w:szCs w:val="32"/>
          <w:shd w:val="clear" w:fill="FFFFFF"/>
          <w:lang w:val="en-US" w:eastAsia="zh-CN"/>
        </w:rPr>
        <w:t>121.42万元、</w:t>
      </w:r>
      <w:r>
        <w:rPr>
          <w:rFonts w:hint="eastAsia" w:ascii="仿宋" w:hAnsi="仿宋" w:eastAsia="仿宋" w:cs="仿宋"/>
          <w:i w:val="0"/>
          <w:iCs w:val="0"/>
          <w:caps w:val="0"/>
          <w:color w:val="000000"/>
          <w:spacing w:val="0"/>
          <w:sz w:val="32"/>
          <w:szCs w:val="32"/>
          <w:shd w:val="clear" w:fill="FFFFFF"/>
        </w:rPr>
        <w:t>会议费</w:t>
      </w:r>
      <w:r>
        <w:rPr>
          <w:rFonts w:hint="eastAsia" w:ascii="仿宋" w:hAnsi="仿宋" w:eastAsia="仿宋" w:cs="仿宋"/>
          <w:i w:val="0"/>
          <w:iCs w:val="0"/>
          <w:caps w:val="0"/>
          <w:color w:val="000000"/>
          <w:spacing w:val="0"/>
          <w:sz w:val="32"/>
          <w:szCs w:val="32"/>
          <w:shd w:val="clear" w:fill="FFFFFF"/>
          <w:lang w:val="en-US" w:eastAsia="zh-CN"/>
        </w:rPr>
        <w:t>2万元</w:t>
      </w:r>
      <w:r>
        <w:rPr>
          <w:rFonts w:hint="eastAsia" w:ascii="仿宋" w:hAnsi="仿宋" w:eastAsia="仿宋" w:cs="仿宋"/>
          <w:i w:val="0"/>
          <w:iCs w:val="0"/>
          <w:caps w:val="0"/>
          <w:color w:val="000000"/>
          <w:spacing w:val="0"/>
          <w:sz w:val="32"/>
          <w:szCs w:val="32"/>
          <w:shd w:val="clear" w:fill="FFFFFF"/>
        </w:rPr>
        <w:t>、培训费</w:t>
      </w:r>
      <w:r>
        <w:rPr>
          <w:rFonts w:hint="eastAsia" w:ascii="仿宋" w:hAnsi="仿宋" w:eastAsia="仿宋" w:cs="仿宋"/>
          <w:i w:val="0"/>
          <w:iCs w:val="0"/>
          <w:caps w:val="0"/>
          <w:color w:val="000000"/>
          <w:spacing w:val="0"/>
          <w:sz w:val="32"/>
          <w:szCs w:val="32"/>
          <w:shd w:val="clear" w:fill="FFFFFF"/>
          <w:lang w:val="en-US" w:eastAsia="zh-CN"/>
        </w:rPr>
        <w:t>7万元、</w:t>
      </w:r>
      <w:r>
        <w:rPr>
          <w:rFonts w:hint="eastAsia" w:ascii="仿宋" w:hAnsi="仿宋" w:eastAsia="仿宋" w:cs="仿宋"/>
          <w:i w:val="0"/>
          <w:iCs w:val="0"/>
          <w:caps w:val="0"/>
          <w:color w:val="000000"/>
          <w:spacing w:val="0"/>
          <w:sz w:val="32"/>
          <w:szCs w:val="32"/>
          <w:shd w:val="clear" w:fill="FFFFFF"/>
        </w:rPr>
        <w:t>公务接待费</w:t>
      </w:r>
      <w:r>
        <w:rPr>
          <w:rFonts w:hint="eastAsia" w:ascii="仿宋" w:hAnsi="仿宋" w:eastAsia="仿宋" w:cs="仿宋"/>
          <w:i w:val="0"/>
          <w:iCs w:val="0"/>
          <w:caps w:val="0"/>
          <w:color w:val="000000"/>
          <w:spacing w:val="0"/>
          <w:sz w:val="32"/>
          <w:szCs w:val="32"/>
          <w:shd w:val="clear" w:fill="FFFFFF"/>
          <w:lang w:val="en-US" w:eastAsia="zh-CN"/>
        </w:rPr>
        <w:t>23.19万元</w:t>
      </w:r>
      <w:r>
        <w:rPr>
          <w:rFonts w:hint="eastAsia" w:ascii="仿宋" w:hAnsi="仿宋" w:eastAsia="仿宋" w:cs="仿宋"/>
          <w:i w:val="0"/>
          <w:iCs w:val="0"/>
          <w:caps w:val="0"/>
          <w:color w:val="000000"/>
          <w:spacing w:val="0"/>
          <w:sz w:val="32"/>
          <w:szCs w:val="32"/>
          <w:shd w:val="clear" w:fill="FFFFFF"/>
        </w:rPr>
        <w:t>、其他商品和服务支出</w:t>
      </w:r>
      <w:r>
        <w:rPr>
          <w:rFonts w:hint="eastAsia" w:ascii="仿宋" w:hAnsi="仿宋" w:eastAsia="仿宋" w:cs="仿宋"/>
          <w:i w:val="0"/>
          <w:iCs w:val="0"/>
          <w:caps w:val="0"/>
          <w:color w:val="000000"/>
          <w:spacing w:val="0"/>
          <w:sz w:val="32"/>
          <w:szCs w:val="32"/>
          <w:shd w:val="clear" w:fill="FFFFFF"/>
          <w:lang w:val="en-US" w:eastAsia="zh-CN"/>
        </w:rPr>
        <w:t>140.37万元。</w:t>
      </w:r>
    </w:p>
    <w:p>
      <w:pPr>
        <w:adjustRightInd w:val="0"/>
        <w:snapToGrid w:val="0"/>
        <w:spacing w:line="560" w:lineRule="exact"/>
        <w:ind w:firstLine="640" w:firstLineChars="200"/>
        <w:rPr>
          <w:rFonts w:hint="eastAsia" w:ascii="黑体" w:hAnsi="黑体" w:eastAsia="黑体" w:cs="宋体"/>
          <w:bCs/>
          <w:kern w:val="0"/>
          <w:sz w:val="32"/>
          <w:szCs w:val="32"/>
        </w:rPr>
      </w:pPr>
      <w:r>
        <w:rPr>
          <w:rFonts w:hint="eastAsia" w:ascii="黑体" w:hAnsi="黑体" w:eastAsia="黑体" w:cs="宋体"/>
          <w:bCs/>
          <w:kern w:val="0"/>
          <w:sz w:val="32"/>
          <w:szCs w:val="32"/>
          <w:lang w:val="en-US" w:eastAsia="zh-CN"/>
        </w:rPr>
        <w:t>七</w:t>
      </w:r>
      <w:r>
        <w:rPr>
          <w:rFonts w:ascii="黑体" w:hAnsi="黑体" w:eastAsia="黑体" w:cs="宋体"/>
          <w:bCs/>
          <w:kern w:val="0"/>
          <w:sz w:val="32"/>
          <w:szCs w:val="32"/>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ascii="仿宋" w:hAnsi="仿宋" w:eastAsia="仿宋" w:cs="仿宋"/>
          <w:i w:val="0"/>
          <w:iCs w:val="0"/>
          <w:caps w:val="0"/>
          <w:color w:val="000000"/>
          <w:spacing w:val="0"/>
          <w:sz w:val="32"/>
          <w:szCs w:val="32"/>
          <w:shd w:val="clear" w:fill="FFFFFF"/>
          <w:lang w:val="en-US" w:eastAsia="zh-CN"/>
        </w:rPr>
        <w:t>958.2</w:t>
      </w:r>
      <w:r>
        <w:rPr>
          <w:rFonts w:hint="eastAsia" w:ascii="仿宋" w:hAnsi="仿宋" w:eastAsia="仿宋" w:cs="仿宋"/>
          <w:i w:val="0"/>
          <w:iCs w:val="0"/>
          <w:caps w:val="0"/>
          <w:color w:val="000000"/>
          <w:spacing w:val="0"/>
          <w:sz w:val="32"/>
          <w:szCs w:val="32"/>
          <w:shd w:val="clear" w:fill="FFFFFF"/>
        </w:rPr>
        <w:t>万元，其中：人员经费</w:t>
      </w:r>
      <w:r>
        <w:rPr>
          <w:rFonts w:hint="eastAsia" w:ascii="仿宋" w:hAnsi="仿宋" w:eastAsia="仿宋" w:cs="仿宋"/>
          <w:i w:val="0"/>
          <w:iCs w:val="0"/>
          <w:caps w:val="0"/>
          <w:color w:val="000000"/>
          <w:spacing w:val="0"/>
          <w:sz w:val="32"/>
          <w:szCs w:val="32"/>
          <w:shd w:val="clear" w:fill="FFFFFF"/>
          <w:lang w:val="en-US" w:eastAsia="zh-CN"/>
        </w:rPr>
        <w:t>615.91</w:t>
      </w:r>
      <w:r>
        <w:rPr>
          <w:rFonts w:hint="eastAsia" w:ascii="仿宋" w:hAnsi="仿宋" w:eastAsia="仿宋" w:cs="仿宋"/>
          <w:i w:val="0"/>
          <w:iCs w:val="0"/>
          <w:caps w:val="0"/>
          <w:color w:val="000000"/>
          <w:spacing w:val="0"/>
          <w:sz w:val="32"/>
          <w:szCs w:val="32"/>
          <w:shd w:val="clear" w:fill="FFFFFF"/>
        </w:rPr>
        <w:t>万元，主要包括：基本工资</w:t>
      </w:r>
      <w:r>
        <w:rPr>
          <w:rFonts w:hint="eastAsia" w:ascii="仿宋" w:hAnsi="仿宋" w:eastAsia="仿宋" w:cs="仿宋"/>
          <w:i w:val="0"/>
          <w:iCs w:val="0"/>
          <w:caps w:val="0"/>
          <w:color w:val="000000"/>
          <w:spacing w:val="0"/>
          <w:sz w:val="32"/>
          <w:szCs w:val="32"/>
          <w:shd w:val="clear" w:fill="FFFFFF"/>
          <w:lang w:val="en-US" w:eastAsia="zh-CN"/>
        </w:rPr>
        <w:t>314.55万元</w:t>
      </w:r>
      <w:r>
        <w:rPr>
          <w:rFonts w:hint="eastAsia" w:ascii="仿宋" w:hAnsi="仿宋" w:eastAsia="仿宋" w:cs="仿宋"/>
          <w:i w:val="0"/>
          <w:iCs w:val="0"/>
          <w:caps w:val="0"/>
          <w:color w:val="000000"/>
          <w:spacing w:val="0"/>
          <w:sz w:val="32"/>
          <w:szCs w:val="32"/>
          <w:shd w:val="clear" w:fill="FFFFFF"/>
        </w:rPr>
        <w:t>、津贴补贴</w:t>
      </w:r>
      <w:r>
        <w:rPr>
          <w:rFonts w:hint="eastAsia" w:ascii="仿宋" w:hAnsi="仿宋" w:eastAsia="仿宋" w:cs="仿宋"/>
          <w:i w:val="0"/>
          <w:iCs w:val="0"/>
          <w:caps w:val="0"/>
          <w:color w:val="000000"/>
          <w:spacing w:val="0"/>
          <w:sz w:val="32"/>
          <w:szCs w:val="32"/>
          <w:shd w:val="clear" w:fill="FFFFFF"/>
          <w:lang w:val="en-US" w:eastAsia="zh-CN"/>
        </w:rPr>
        <w:t>64.12万元</w:t>
      </w:r>
      <w:r>
        <w:rPr>
          <w:rFonts w:hint="eastAsia" w:ascii="仿宋" w:hAnsi="仿宋" w:eastAsia="仿宋" w:cs="仿宋"/>
          <w:i w:val="0"/>
          <w:iCs w:val="0"/>
          <w:caps w:val="0"/>
          <w:color w:val="000000"/>
          <w:spacing w:val="0"/>
          <w:sz w:val="32"/>
          <w:szCs w:val="32"/>
          <w:shd w:val="clear" w:fill="FFFFFF"/>
        </w:rPr>
        <w:t>、奖金</w:t>
      </w:r>
      <w:r>
        <w:rPr>
          <w:rFonts w:hint="eastAsia" w:ascii="仿宋" w:hAnsi="仿宋" w:eastAsia="仿宋" w:cs="仿宋"/>
          <w:i w:val="0"/>
          <w:iCs w:val="0"/>
          <w:caps w:val="0"/>
          <w:color w:val="000000"/>
          <w:spacing w:val="0"/>
          <w:sz w:val="32"/>
          <w:szCs w:val="32"/>
          <w:shd w:val="clear" w:fill="FFFFFF"/>
          <w:lang w:val="en-US" w:eastAsia="zh-CN"/>
        </w:rPr>
        <w:t>16.67万元</w:t>
      </w:r>
      <w:r>
        <w:rPr>
          <w:rFonts w:hint="eastAsia" w:ascii="仿宋" w:hAnsi="仿宋" w:eastAsia="仿宋" w:cs="仿宋"/>
          <w:i w:val="0"/>
          <w:iCs w:val="0"/>
          <w:caps w:val="0"/>
          <w:color w:val="000000"/>
          <w:spacing w:val="0"/>
          <w:sz w:val="32"/>
          <w:szCs w:val="32"/>
          <w:shd w:val="clear" w:fill="FFFFFF"/>
        </w:rPr>
        <w:t>、机关事业单位基本养老保险缴费</w:t>
      </w:r>
      <w:r>
        <w:rPr>
          <w:rFonts w:hint="eastAsia" w:ascii="仿宋" w:hAnsi="仿宋" w:eastAsia="仿宋" w:cs="仿宋"/>
          <w:i w:val="0"/>
          <w:iCs w:val="0"/>
          <w:caps w:val="0"/>
          <w:color w:val="000000"/>
          <w:spacing w:val="0"/>
          <w:sz w:val="32"/>
          <w:szCs w:val="32"/>
          <w:shd w:val="clear" w:fill="FFFFFF"/>
          <w:lang w:val="en-US" w:eastAsia="zh-CN"/>
        </w:rPr>
        <w:t>65.57万元、职工基本医疗保险缴费32.76万元、 其他社会保障缴费5.46万元、</w:t>
      </w:r>
      <w:r>
        <w:rPr>
          <w:rFonts w:hint="eastAsia" w:ascii="仿宋" w:hAnsi="仿宋" w:eastAsia="仿宋" w:cs="仿宋"/>
          <w:i w:val="0"/>
          <w:iCs w:val="0"/>
          <w:caps w:val="0"/>
          <w:color w:val="000000"/>
          <w:spacing w:val="0"/>
          <w:sz w:val="32"/>
          <w:szCs w:val="32"/>
          <w:shd w:val="clear" w:fill="FFFFFF"/>
        </w:rPr>
        <w:t>绩效工资</w:t>
      </w:r>
      <w:r>
        <w:rPr>
          <w:rFonts w:hint="eastAsia" w:ascii="仿宋" w:hAnsi="仿宋" w:eastAsia="仿宋" w:cs="仿宋"/>
          <w:i w:val="0"/>
          <w:iCs w:val="0"/>
          <w:caps w:val="0"/>
          <w:color w:val="000000"/>
          <w:spacing w:val="0"/>
          <w:sz w:val="32"/>
          <w:szCs w:val="32"/>
          <w:shd w:val="clear" w:fill="FFFFFF"/>
          <w:lang w:val="en-US" w:eastAsia="zh-CN"/>
        </w:rPr>
        <w:t>52.22万元</w:t>
      </w:r>
      <w:r>
        <w:rPr>
          <w:rFonts w:hint="eastAsia" w:ascii="仿宋" w:hAnsi="仿宋" w:eastAsia="仿宋" w:cs="仿宋"/>
          <w:i w:val="0"/>
          <w:iCs w:val="0"/>
          <w:caps w:val="0"/>
          <w:color w:val="000000"/>
          <w:spacing w:val="0"/>
          <w:sz w:val="32"/>
          <w:szCs w:val="32"/>
          <w:shd w:val="clear" w:fill="FFFFFF"/>
        </w:rPr>
        <w:t>、退休费</w:t>
      </w:r>
      <w:r>
        <w:rPr>
          <w:rFonts w:hint="eastAsia" w:ascii="仿宋" w:hAnsi="仿宋" w:eastAsia="仿宋" w:cs="仿宋"/>
          <w:i w:val="0"/>
          <w:iCs w:val="0"/>
          <w:caps w:val="0"/>
          <w:color w:val="000000"/>
          <w:spacing w:val="0"/>
          <w:sz w:val="32"/>
          <w:szCs w:val="32"/>
          <w:shd w:val="clear" w:fill="FFFFFF"/>
          <w:lang w:val="en-US" w:eastAsia="zh-CN"/>
        </w:rPr>
        <w:t>7.61万元、医疗费补助0.24万元、生活补助3.28万元</w:t>
      </w:r>
      <w:r>
        <w:rPr>
          <w:rFonts w:hint="eastAsia" w:ascii="仿宋" w:hAnsi="仿宋" w:eastAsia="仿宋" w:cs="仿宋"/>
          <w:i w:val="0"/>
          <w:iCs w:val="0"/>
          <w:caps w:val="0"/>
          <w:color w:val="000000"/>
          <w:spacing w:val="0"/>
          <w:sz w:val="32"/>
          <w:szCs w:val="32"/>
          <w:shd w:val="clear" w:fill="FFFFFF"/>
          <w:lang w:eastAsia="zh-CN"/>
        </w:rPr>
        <w:t>、</w:t>
      </w:r>
      <w:r>
        <w:rPr>
          <w:rFonts w:hint="eastAsia" w:ascii="仿宋" w:hAnsi="仿宋" w:eastAsia="仿宋" w:cs="仿宋"/>
          <w:i w:val="0"/>
          <w:iCs w:val="0"/>
          <w:caps w:val="0"/>
          <w:color w:val="000000"/>
          <w:spacing w:val="0"/>
          <w:sz w:val="32"/>
          <w:szCs w:val="32"/>
          <w:shd w:val="clear" w:fill="FFFFFF"/>
        </w:rPr>
        <w:t>住房公积金</w:t>
      </w:r>
      <w:r>
        <w:rPr>
          <w:rFonts w:hint="eastAsia" w:ascii="仿宋" w:hAnsi="仿宋" w:eastAsia="仿宋" w:cs="仿宋"/>
          <w:i w:val="0"/>
          <w:iCs w:val="0"/>
          <w:caps w:val="0"/>
          <w:color w:val="000000"/>
          <w:spacing w:val="0"/>
          <w:sz w:val="32"/>
          <w:szCs w:val="32"/>
          <w:shd w:val="clear" w:fill="FFFFFF"/>
          <w:lang w:val="en-US" w:eastAsia="zh-CN"/>
        </w:rPr>
        <w:t>49.18万元</w:t>
      </w:r>
      <w:r>
        <w:rPr>
          <w:rFonts w:hint="eastAsia" w:ascii="仿宋" w:hAnsi="仿宋" w:eastAsia="仿宋" w:cs="仿宋"/>
          <w:i w:val="0"/>
          <w:iCs w:val="0"/>
          <w:caps w:val="0"/>
          <w:color w:val="000000"/>
          <w:spacing w:val="0"/>
          <w:sz w:val="32"/>
          <w:szCs w:val="32"/>
          <w:shd w:val="clear" w:fill="FFFFFF"/>
        </w:rPr>
        <w:t>、其他对个人和家庭的补助支出</w:t>
      </w:r>
      <w:r>
        <w:rPr>
          <w:rFonts w:hint="eastAsia" w:ascii="仿宋" w:hAnsi="仿宋" w:eastAsia="仿宋" w:cs="仿宋"/>
          <w:i w:val="0"/>
          <w:iCs w:val="0"/>
          <w:caps w:val="0"/>
          <w:color w:val="000000"/>
          <w:spacing w:val="0"/>
          <w:sz w:val="32"/>
          <w:szCs w:val="32"/>
          <w:shd w:val="clear" w:fill="FFFFFF"/>
          <w:lang w:val="en-US" w:eastAsia="zh-CN"/>
        </w:rPr>
        <w:t>11.13万元</w:t>
      </w:r>
      <w:r>
        <w:rPr>
          <w:rFonts w:hint="eastAsia" w:ascii="仿宋" w:hAnsi="仿宋" w:eastAsia="仿宋" w:cs="仿宋"/>
          <w:i w:val="0"/>
          <w:iCs w:val="0"/>
          <w:caps w:val="0"/>
          <w:color w:val="000000"/>
          <w:spacing w:val="0"/>
          <w:sz w:val="32"/>
          <w:szCs w:val="32"/>
          <w:shd w:val="clear" w:fill="FFFFFF"/>
        </w:rPr>
        <w:t>；公用经费</w:t>
      </w:r>
      <w:r>
        <w:rPr>
          <w:rFonts w:hint="eastAsia" w:ascii="仿宋" w:hAnsi="仿宋" w:eastAsia="仿宋" w:cs="仿宋"/>
          <w:i w:val="0"/>
          <w:iCs w:val="0"/>
          <w:caps w:val="0"/>
          <w:color w:val="000000"/>
          <w:spacing w:val="0"/>
          <w:sz w:val="32"/>
          <w:szCs w:val="32"/>
          <w:shd w:val="clear" w:fill="FFFFFF"/>
          <w:lang w:val="en-US" w:eastAsia="zh-CN"/>
        </w:rPr>
        <w:t>342.3</w:t>
      </w:r>
      <w:r>
        <w:rPr>
          <w:rFonts w:hint="eastAsia" w:ascii="仿宋" w:hAnsi="仿宋" w:eastAsia="仿宋" w:cs="仿宋"/>
          <w:i w:val="0"/>
          <w:iCs w:val="0"/>
          <w:caps w:val="0"/>
          <w:color w:val="000000"/>
          <w:spacing w:val="0"/>
          <w:sz w:val="32"/>
          <w:szCs w:val="32"/>
          <w:shd w:val="clear" w:fill="FFFFFF"/>
        </w:rPr>
        <w:t>万元，主要包括：办公费</w:t>
      </w:r>
      <w:r>
        <w:rPr>
          <w:rFonts w:hint="eastAsia" w:ascii="仿宋" w:hAnsi="仿宋" w:eastAsia="仿宋" w:cs="仿宋"/>
          <w:i w:val="0"/>
          <w:iCs w:val="0"/>
          <w:caps w:val="0"/>
          <w:color w:val="000000"/>
          <w:spacing w:val="0"/>
          <w:sz w:val="32"/>
          <w:szCs w:val="32"/>
          <w:shd w:val="clear" w:fill="FFFFFF"/>
          <w:lang w:val="en-US" w:eastAsia="zh-CN"/>
        </w:rPr>
        <w:t>43.42万元</w:t>
      </w:r>
      <w:r>
        <w:rPr>
          <w:rFonts w:hint="eastAsia" w:ascii="仿宋" w:hAnsi="仿宋" w:eastAsia="仿宋" w:cs="仿宋"/>
          <w:i w:val="0"/>
          <w:iCs w:val="0"/>
          <w:caps w:val="0"/>
          <w:color w:val="000000"/>
          <w:spacing w:val="0"/>
          <w:sz w:val="32"/>
          <w:szCs w:val="32"/>
          <w:shd w:val="clear" w:fill="FFFFFF"/>
        </w:rPr>
        <w:t>、印刷费</w:t>
      </w:r>
      <w:r>
        <w:rPr>
          <w:rFonts w:hint="eastAsia" w:ascii="仿宋" w:hAnsi="仿宋" w:eastAsia="仿宋" w:cs="仿宋"/>
          <w:i w:val="0"/>
          <w:iCs w:val="0"/>
          <w:caps w:val="0"/>
          <w:color w:val="000000"/>
          <w:spacing w:val="0"/>
          <w:sz w:val="32"/>
          <w:szCs w:val="32"/>
          <w:shd w:val="clear" w:fill="FFFFFF"/>
          <w:lang w:val="en-US" w:eastAsia="zh-CN"/>
        </w:rPr>
        <w:t>8万元</w:t>
      </w:r>
      <w:r>
        <w:rPr>
          <w:rFonts w:hint="eastAsia" w:ascii="仿宋" w:hAnsi="仿宋" w:eastAsia="仿宋" w:cs="仿宋"/>
          <w:i w:val="0"/>
          <w:iCs w:val="0"/>
          <w:caps w:val="0"/>
          <w:color w:val="000000"/>
          <w:spacing w:val="0"/>
          <w:sz w:val="32"/>
          <w:szCs w:val="32"/>
          <w:shd w:val="clear" w:fill="FFFFFF"/>
        </w:rPr>
        <w:t>、水费</w:t>
      </w:r>
      <w:r>
        <w:rPr>
          <w:rFonts w:hint="eastAsia" w:ascii="仿宋" w:hAnsi="仿宋" w:eastAsia="仿宋" w:cs="仿宋"/>
          <w:i w:val="0"/>
          <w:iCs w:val="0"/>
          <w:caps w:val="0"/>
          <w:color w:val="000000"/>
          <w:spacing w:val="0"/>
          <w:sz w:val="32"/>
          <w:szCs w:val="32"/>
          <w:shd w:val="clear" w:fill="FFFFFF"/>
          <w:lang w:val="en-US" w:eastAsia="zh-CN"/>
        </w:rPr>
        <w:t>4万元</w:t>
      </w:r>
      <w:r>
        <w:rPr>
          <w:rFonts w:hint="eastAsia" w:ascii="仿宋" w:hAnsi="仿宋" w:eastAsia="仿宋" w:cs="仿宋"/>
          <w:i w:val="0"/>
          <w:iCs w:val="0"/>
          <w:caps w:val="0"/>
          <w:color w:val="000000"/>
          <w:spacing w:val="0"/>
          <w:sz w:val="32"/>
          <w:szCs w:val="32"/>
          <w:shd w:val="clear" w:fill="FFFFFF"/>
        </w:rPr>
        <w:t>、电费</w:t>
      </w:r>
      <w:r>
        <w:rPr>
          <w:rFonts w:hint="eastAsia" w:ascii="仿宋" w:hAnsi="仿宋" w:eastAsia="仿宋" w:cs="仿宋"/>
          <w:i w:val="0"/>
          <w:iCs w:val="0"/>
          <w:caps w:val="0"/>
          <w:color w:val="000000"/>
          <w:spacing w:val="0"/>
          <w:sz w:val="32"/>
          <w:szCs w:val="32"/>
          <w:shd w:val="clear" w:fill="FFFFFF"/>
          <w:lang w:val="en-US" w:eastAsia="zh-CN"/>
        </w:rPr>
        <w:t>5万元</w:t>
      </w:r>
      <w:r>
        <w:rPr>
          <w:rFonts w:hint="eastAsia" w:ascii="仿宋" w:hAnsi="仿宋" w:eastAsia="仿宋" w:cs="仿宋"/>
          <w:i w:val="0"/>
          <w:iCs w:val="0"/>
          <w:caps w:val="0"/>
          <w:color w:val="000000"/>
          <w:spacing w:val="0"/>
          <w:sz w:val="32"/>
          <w:szCs w:val="32"/>
          <w:shd w:val="clear" w:fill="FFFFFF"/>
        </w:rPr>
        <w:t>、差旅费</w:t>
      </w:r>
      <w:r>
        <w:rPr>
          <w:rFonts w:hint="eastAsia" w:ascii="仿宋" w:hAnsi="仿宋" w:eastAsia="仿宋" w:cs="仿宋"/>
          <w:i w:val="0"/>
          <w:iCs w:val="0"/>
          <w:caps w:val="0"/>
          <w:color w:val="000000"/>
          <w:spacing w:val="0"/>
          <w:sz w:val="32"/>
          <w:szCs w:val="32"/>
          <w:shd w:val="clear" w:fill="FFFFFF"/>
          <w:lang w:val="en-US" w:eastAsia="zh-CN"/>
        </w:rPr>
        <w:t>40万元</w:t>
      </w:r>
      <w:r>
        <w:rPr>
          <w:rFonts w:hint="eastAsia" w:ascii="仿宋" w:hAnsi="仿宋" w:eastAsia="仿宋" w:cs="仿宋"/>
          <w:i w:val="0"/>
          <w:iCs w:val="0"/>
          <w:caps w:val="0"/>
          <w:color w:val="000000"/>
          <w:spacing w:val="0"/>
          <w:sz w:val="32"/>
          <w:szCs w:val="32"/>
          <w:shd w:val="clear" w:fill="FFFFFF"/>
        </w:rPr>
        <w:t>、会议费</w:t>
      </w:r>
      <w:r>
        <w:rPr>
          <w:rFonts w:hint="eastAsia" w:ascii="仿宋" w:hAnsi="仿宋" w:eastAsia="仿宋" w:cs="仿宋"/>
          <w:i w:val="0"/>
          <w:iCs w:val="0"/>
          <w:caps w:val="0"/>
          <w:color w:val="000000"/>
          <w:spacing w:val="0"/>
          <w:sz w:val="32"/>
          <w:szCs w:val="32"/>
          <w:shd w:val="clear" w:fill="FFFFFF"/>
          <w:lang w:val="en-US" w:eastAsia="zh-CN"/>
        </w:rPr>
        <w:t>2万元</w:t>
      </w:r>
      <w:r>
        <w:rPr>
          <w:rFonts w:hint="eastAsia" w:ascii="仿宋" w:hAnsi="仿宋" w:eastAsia="仿宋" w:cs="仿宋"/>
          <w:i w:val="0"/>
          <w:iCs w:val="0"/>
          <w:caps w:val="0"/>
          <w:color w:val="000000"/>
          <w:spacing w:val="0"/>
          <w:sz w:val="32"/>
          <w:szCs w:val="32"/>
          <w:shd w:val="clear" w:fill="FFFFFF"/>
        </w:rPr>
        <w:t>、培训费</w:t>
      </w:r>
      <w:r>
        <w:rPr>
          <w:rFonts w:hint="eastAsia" w:ascii="仿宋" w:hAnsi="仿宋" w:eastAsia="仿宋" w:cs="仿宋"/>
          <w:i w:val="0"/>
          <w:iCs w:val="0"/>
          <w:caps w:val="0"/>
          <w:color w:val="000000"/>
          <w:spacing w:val="0"/>
          <w:sz w:val="32"/>
          <w:szCs w:val="32"/>
          <w:shd w:val="clear" w:fill="FFFFFF"/>
          <w:lang w:val="en-US" w:eastAsia="zh-CN"/>
        </w:rPr>
        <w:t>7万元</w:t>
      </w:r>
      <w:r>
        <w:rPr>
          <w:rFonts w:hint="eastAsia" w:ascii="仿宋" w:hAnsi="仿宋" w:eastAsia="仿宋" w:cs="仿宋"/>
          <w:i w:val="0"/>
          <w:iCs w:val="0"/>
          <w:caps w:val="0"/>
          <w:color w:val="000000"/>
          <w:spacing w:val="0"/>
          <w:sz w:val="32"/>
          <w:szCs w:val="32"/>
          <w:shd w:val="clear" w:fill="FFFFFF"/>
        </w:rPr>
        <w:t>、公务接待费</w:t>
      </w:r>
      <w:r>
        <w:rPr>
          <w:rFonts w:hint="eastAsia" w:ascii="仿宋" w:hAnsi="仿宋" w:eastAsia="仿宋" w:cs="仿宋"/>
          <w:i w:val="0"/>
          <w:iCs w:val="0"/>
          <w:caps w:val="0"/>
          <w:color w:val="000000"/>
          <w:spacing w:val="0"/>
          <w:sz w:val="32"/>
          <w:szCs w:val="32"/>
          <w:shd w:val="clear" w:fill="FFFFFF"/>
          <w:lang w:val="en-US" w:eastAsia="zh-CN"/>
        </w:rPr>
        <w:t>23.19万元</w:t>
      </w:r>
      <w:r>
        <w:rPr>
          <w:rFonts w:hint="eastAsia" w:ascii="仿宋" w:hAnsi="仿宋" w:eastAsia="仿宋" w:cs="仿宋"/>
          <w:i w:val="0"/>
          <w:iCs w:val="0"/>
          <w:caps w:val="0"/>
          <w:color w:val="000000"/>
          <w:spacing w:val="0"/>
          <w:sz w:val="32"/>
          <w:szCs w:val="32"/>
          <w:shd w:val="clear" w:fill="FFFFFF"/>
        </w:rPr>
        <w:t>、工会经费</w:t>
      </w:r>
      <w:r>
        <w:rPr>
          <w:rFonts w:hint="eastAsia" w:ascii="仿宋" w:hAnsi="仿宋" w:eastAsia="仿宋" w:cs="仿宋"/>
          <w:i w:val="0"/>
          <w:iCs w:val="0"/>
          <w:caps w:val="0"/>
          <w:color w:val="000000"/>
          <w:spacing w:val="0"/>
          <w:sz w:val="32"/>
          <w:szCs w:val="32"/>
          <w:shd w:val="clear" w:fill="FFFFFF"/>
          <w:lang w:val="en-US" w:eastAsia="zh-CN"/>
        </w:rPr>
        <w:t>8万元</w:t>
      </w:r>
      <w:r>
        <w:rPr>
          <w:rFonts w:hint="eastAsia" w:ascii="仿宋" w:hAnsi="仿宋" w:eastAsia="仿宋" w:cs="仿宋"/>
          <w:i w:val="0"/>
          <w:iCs w:val="0"/>
          <w:caps w:val="0"/>
          <w:color w:val="000000"/>
          <w:spacing w:val="0"/>
          <w:sz w:val="32"/>
          <w:szCs w:val="32"/>
          <w:shd w:val="clear" w:fill="FFFFFF"/>
        </w:rPr>
        <w:t>、福利费</w:t>
      </w:r>
      <w:r>
        <w:rPr>
          <w:rFonts w:hint="eastAsia" w:ascii="仿宋" w:hAnsi="仿宋" w:eastAsia="仿宋" w:cs="仿宋"/>
          <w:i w:val="0"/>
          <w:iCs w:val="0"/>
          <w:caps w:val="0"/>
          <w:color w:val="000000"/>
          <w:spacing w:val="0"/>
          <w:sz w:val="32"/>
          <w:szCs w:val="32"/>
          <w:shd w:val="clear" w:fill="FFFFFF"/>
          <w:lang w:val="en-US" w:eastAsia="zh-CN"/>
        </w:rPr>
        <w:t>13万元</w:t>
      </w:r>
      <w:r>
        <w:rPr>
          <w:rFonts w:hint="eastAsia" w:ascii="仿宋" w:hAnsi="仿宋" w:eastAsia="仿宋" w:cs="仿宋"/>
          <w:i w:val="0"/>
          <w:iCs w:val="0"/>
          <w:caps w:val="0"/>
          <w:color w:val="000000"/>
          <w:spacing w:val="0"/>
          <w:sz w:val="32"/>
          <w:szCs w:val="32"/>
          <w:shd w:val="clear" w:fill="FFFFFF"/>
        </w:rPr>
        <w:t>、其他交通费用</w:t>
      </w:r>
      <w:r>
        <w:rPr>
          <w:rFonts w:hint="eastAsia" w:ascii="仿宋" w:hAnsi="仿宋" w:eastAsia="仿宋" w:cs="仿宋"/>
          <w:i w:val="0"/>
          <w:iCs w:val="0"/>
          <w:caps w:val="0"/>
          <w:color w:val="000000"/>
          <w:spacing w:val="0"/>
          <w:sz w:val="32"/>
          <w:szCs w:val="32"/>
          <w:shd w:val="clear" w:fill="FFFFFF"/>
          <w:lang w:val="en-US" w:eastAsia="zh-CN"/>
        </w:rPr>
        <w:t>48.32万元</w:t>
      </w:r>
      <w:r>
        <w:rPr>
          <w:rFonts w:hint="eastAsia" w:ascii="仿宋" w:hAnsi="仿宋" w:eastAsia="仿宋" w:cs="仿宋"/>
          <w:i w:val="0"/>
          <w:iCs w:val="0"/>
          <w:caps w:val="0"/>
          <w:color w:val="000000"/>
          <w:spacing w:val="0"/>
          <w:sz w:val="32"/>
          <w:szCs w:val="32"/>
          <w:shd w:val="clear" w:fill="FFFFFF"/>
        </w:rPr>
        <w:t>、其他商品和服务支出</w:t>
      </w:r>
      <w:r>
        <w:rPr>
          <w:rFonts w:hint="eastAsia" w:ascii="仿宋" w:hAnsi="仿宋" w:eastAsia="仿宋" w:cs="仿宋"/>
          <w:i w:val="0"/>
          <w:iCs w:val="0"/>
          <w:caps w:val="0"/>
          <w:color w:val="000000"/>
          <w:spacing w:val="0"/>
          <w:sz w:val="32"/>
          <w:szCs w:val="32"/>
          <w:shd w:val="clear" w:fill="FFFFFF"/>
          <w:lang w:val="en-US" w:eastAsia="zh-CN"/>
        </w:rPr>
        <w:t>140.37万元。</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23.19</w:t>
      </w:r>
      <w:r>
        <w:rPr>
          <w:rFonts w:ascii="仿宋" w:hAnsi="仿宋" w:eastAsia="仿宋" w:cs="宋体"/>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“三公”经费支出预算数</w:t>
      </w:r>
      <w:r>
        <w:rPr>
          <w:rFonts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（一）因公出国（境）费</w:t>
      </w:r>
      <w:r>
        <w:rPr>
          <w:rFonts w:hint="eastAsia" w:ascii="仿宋" w:hAnsi="仿宋" w:eastAsia="仿宋" w:cs="宋体"/>
          <w:b/>
          <w:kern w:val="0"/>
          <w:sz w:val="32"/>
          <w:szCs w:val="32"/>
          <w:lang w:val="en-US" w:eastAsia="zh-CN"/>
        </w:rPr>
        <w:t>0</w:t>
      </w:r>
      <w:r>
        <w:rPr>
          <w:rFonts w:ascii="仿宋" w:hAnsi="仿宋" w:eastAsia="仿宋" w:cs="宋体"/>
          <w:kern w:val="0"/>
          <w:sz w:val="32"/>
          <w:szCs w:val="32"/>
        </w:rPr>
        <w:t>万元，预算数比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eastAsia="zh-CN"/>
        </w:rPr>
        <w:t>本单位无因公出国（境）费</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kern w:val="0"/>
          <w:sz w:val="32"/>
          <w:szCs w:val="32"/>
          <w:lang w:val="en-US" w:eastAsia="zh-CN"/>
        </w:rPr>
        <w:t>23.19</w:t>
      </w:r>
      <w:r>
        <w:rPr>
          <w:rFonts w:ascii="仿宋" w:hAnsi="仿宋" w:eastAsia="仿宋" w:cs="宋体"/>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eastAsia="zh-CN"/>
        </w:rPr>
        <w:t>各类公务接待支出</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eastAsia="zh-CN"/>
        </w:rPr>
        <w:t>与上年持平</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ascii="仿宋" w:hAnsi="仿宋" w:eastAsia="仿宋" w:cs="宋体"/>
          <w:b/>
          <w:kern w:val="0"/>
          <w:sz w:val="32"/>
          <w:szCs w:val="32"/>
        </w:rPr>
        <w:t>其中，公务用车运行维护费</w:t>
      </w:r>
      <w:r>
        <w:rPr>
          <w:rFonts w:hint="eastAsia" w:ascii="仿宋" w:hAnsi="仿宋" w:eastAsia="仿宋" w:cs="宋体"/>
          <w:b/>
          <w:kern w:val="0"/>
          <w:sz w:val="32"/>
          <w:szCs w:val="32"/>
          <w:lang w:val="en-US" w:eastAsia="zh-CN"/>
        </w:rPr>
        <w:t>0</w:t>
      </w:r>
      <w:r>
        <w:rPr>
          <w:rFonts w:ascii="仿宋" w:hAnsi="仿宋" w:eastAsia="仿宋" w:cs="宋体"/>
          <w:b/>
          <w:kern w:val="0"/>
          <w:sz w:val="32"/>
          <w:szCs w:val="32"/>
        </w:rPr>
        <w:t>万元，</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eastAsia="zh-CN"/>
        </w:rPr>
        <w:t>本单位无公务用车运行维护费</w:t>
      </w:r>
      <w:r>
        <w:rPr>
          <w:rFonts w:ascii="仿宋" w:hAnsi="仿宋" w:eastAsia="仿宋" w:cs="宋体"/>
          <w:kern w:val="0"/>
          <w:sz w:val="32"/>
          <w:szCs w:val="32"/>
        </w:rPr>
        <w:t>；</w:t>
      </w:r>
      <w:r>
        <w:rPr>
          <w:rFonts w:ascii="仿宋" w:hAnsi="仿宋" w:eastAsia="仿宋" w:cs="宋体"/>
          <w:b/>
          <w:kern w:val="0"/>
          <w:sz w:val="32"/>
          <w:szCs w:val="32"/>
        </w:rPr>
        <w:t>公务用车购置</w:t>
      </w:r>
      <w:r>
        <w:rPr>
          <w:rFonts w:hint="eastAsia" w:ascii="仿宋" w:hAnsi="仿宋" w:eastAsia="仿宋" w:cs="宋体"/>
          <w:b/>
          <w:kern w:val="0"/>
          <w:sz w:val="32"/>
          <w:szCs w:val="32"/>
        </w:rPr>
        <w:t>费</w:t>
      </w:r>
      <w:r>
        <w:rPr>
          <w:rFonts w:hint="eastAsia" w:ascii="仿宋" w:hAnsi="仿宋" w:eastAsia="仿宋" w:cs="宋体"/>
          <w:b/>
          <w:kern w:val="0"/>
          <w:sz w:val="32"/>
          <w:szCs w:val="32"/>
          <w:lang w:val="en-US" w:eastAsia="zh-CN"/>
        </w:rPr>
        <w:t>0</w:t>
      </w:r>
      <w:r>
        <w:rPr>
          <w:rFonts w:hint="eastAsia" w:ascii="仿宋" w:hAnsi="仿宋" w:eastAsia="仿宋" w:cs="宋体"/>
          <w:b/>
          <w:kern w:val="0"/>
          <w:sz w:val="32"/>
          <w:szCs w:val="32"/>
        </w:rPr>
        <w:t>万元，</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eastAsia="zh-CN"/>
        </w:rPr>
        <w:t>：本单位无公务用车购置费</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新县林业和茶产业局2022年无</w:t>
      </w:r>
      <w:r>
        <w:rPr>
          <w:rFonts w:ascii="仿宋" w:hAnsi="仿宋" w:eastAsia="仿宋" w:cs="宋体"/>
          <w:kern w:val="0"/>
          <w:sz w:val="32"/>
          <w:szCs w:val="32"/>
        </w:rPr>
        <w:t>政府性基金预算支出。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新县林业和茶产业局2022年</w:t>
      </w:r>
      <w:r>
        <w:rPr>
          <w:rFonts w:ascii="仿宋" w:hAnsi="仿宋" w:eastAsia="仿宋" w:cs="宋体"/>
          <w:kern w:val="0"/>
          <w:sz w:val="32"/>
          <w:szCs w:val="32"/>
        </w:rPr>
        <w:t>机关运行经费支出预算</w:t>
      </w:r>
      <w:r>
        <w:rPr>
          <w:rFonts w:hint="eastAsia" w:ascii="仿宋" w:hAnsi="仿宋" w:eastAsia="仿宋" w:cs="宋体"/>
          <w:kern w:val="0"/>
          <w:sz w:val="32"/>
          <w:szCs w:val="32"/>
          <w:lang w:val="en-US" w:eastAsia="zh-CN"/>
        </w:rPr>
        <w:t>342.30</w:t>
      </w:r>
      <w:r>
        <w:rPr>
          <w:rFonts w:ascii="仿宋" w:hAnsi="仿宋" w:eastAsia="仿宋" w:cs="宋体"/>
          <w:kern w:val="0"/>
          <w:sz w:val="32"/>
          <w:szCs w:val="32"/>
        </w:rPr>
        <w:t>万元，主要保障</w:t>
      </w:r>
      <w:r>
        <w:rPr>
          <w:rFonts w:hint="eastAsia" w:ascii="仿宋" w:hAnsi="仿宋" w:eastAsia="仿宋" w:cs="宋体"/>
          <w:kern w:val="0"/>
          <w:sz w:val="32"/>
          <w:szCs w:val="32"/>
        </w:rPr>
        <w:t>机构</w:t>
      </w:r>
      <w:r>
        <w:rPr>
          <w:rFonts w:ascii="仿宋" w:hAnsi="仿宋" w:eastAsia="仿宋" w:cs="宋体"/>
          <w:kern w:val="0"/>
          <w:sz w:val="32"/>
          <w:szCs w:val="32"/>
        </w:rPr>
        <w:t>正常运转及正常履职需要</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2021年增加</w:t>
      </w:r>
      <w:r>
        <w:rPr>
          <w:rFonts w:hint="eastAsia" w:ascii="仿宋" w:hAnsi="仿宋" w:eastAsia="仿宋" w:cs="宋体"/>
          <w:kern w:val="0"/>
          <w:sz w:val="32"/>
          <w:szCs w:val="32"/>
          <w:lang w:val="en-US" w:eastAsia="zh-CN"/>
        </w:rPr>
        <w:t>5.8</w:t>
      </w:r>
      <w:r>
        <w:rPr>
          <w:rFonts w:hint="eastAsia" w:ascii="仿宋" w:hAnsi="仿宋" w:eastAsia="仿宋" w:cs="宋体"/>
          <w:kern w:val="0"/>
          <w:sz w:val="32"/>
          <w:szCs w:val="32"/>
        </w:rPr>
        <w:t>万元，</w:t>
      </w:r>
      <w:r>
        <w:rPr>
          <w:rFonts w:hint="eastAsia" w:ascii="仿宋" w:hAnsi="仿宋" w:eastAsia="仿宋" w:cs="宋体"/>
          <w:kern w:val="0"/>
          <w:sz w:val="32"/>
          <w:szCs w:val="32"/>
          <w:lang w:eastAsia="zh-CN"/>
        </w:rPr>
        <w:t>增长</w:t>
      </w:r>
      <w:r>
        <w:rPr>
          <w:rFonts w:hint="eastAsia" w:ascii="仿宋" w:hAnsi="仿宋" w:eastAsia="仿宋" w:cs="宋体"/>
          <w:kern w:val="0"/>
          <w:sz w:val="32"/>
          <w:szCs w:val="32"/>
          <w:lang w:val="en-US" w:eastAsia="zh-CN"/>
        </w:rPr>
        <w:t>1</w:t>
      </w:r>
      <w:r>
        <w:rPr>
          <w:rFonts w:hint="eastAsia" w:ascii="仿宋" w:hAnsi="仿宋" w:eastAsia="仿宋" w:cs="宋体"/>
          <w:kern w:val="0"/>
          <w:sz w:val="32"/>
          <w:szCs w:val="32"/>
        </w:rPr>
        <w:t>%，主要原因：</w:t>
      </w:r>
      <w:r>
        <w:rPr>
          <w:rFonts w:hint="eastAsia" w:ascii="仿宋" w:hAnsi="仿宋" w:eastAsia="仿宋" w:cs="宋体"/>
          <w:kern w:val="0"/>
          <w:sz w:val="32"/>
          <w:szCs w:val="32"/>
          <w:lang w:eastAsia="zh-CN"/>
        </w:rPr>
        <w:t>疫情期间费用增加</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b/>
          <w:bCs/>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80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80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eastAsia="zh-CN"/>
        </w:rPr>
        <w:t>新县林业和茶产业局</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8</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3</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5</w:t>
      </w:r>
      <w:r>
        <w:rPr>
          <w:rFonts w:hint="eastAsia" w:ascii="仿宋" w:hAnsi="仿宋" w:eastAsia="仿宋" w:cs="宋体"/>
          <w:kern w:val="0"/>
          <w:sz w:val="32"/>
          <w:szCs w:val="32"/>
        </w:rPr>
        <w:t>辆，其他用车主要是小型普通客车</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辆、轻型普通货车</w:t>
      </w:r>
      <w:r>
        <w:rPr>
          <w:rFonts w:hint="eastAsia" w:ascii="仿宋" w:hAnsi="仿宋" w:eastAsia="仿宋" w:cs="宋体"/>
          <w:kern w:val="0"/>
          <w:sz w:val="32"/>
          <w:szCs w:val="32"/>
          <w:lang w:val="en-US" w:eastAsia="zh-CN"/>
        </w:rPr>
        <w:t>3</w:t>
      </w:r>
      <w:r>
        <w:rPr>
          <w:rFonts w:hint="eastAsia" w:ascii="仿宋" w:hAnsi="仿宋" w:eastAsia="仿宋" w:cs="宋体"/>
          <w:kern w:val="0"/>
          <w:sz w:val="32"/>
          <w:szCs w:val="32"/>
        </w:rPr>
        <w:t>辆</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lang w:val="en-US" w:eastAsia="zh-CN"/>
        </w:rPr>
        <w:t>2022年无专项转移支付项目。</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wMmY3M2Y5YjE0MDNkNDkxOGUxMjNiZmNiYzZjZTgifQ=="/>
    <w:docVar w:name="KSO_WPS_MARK_KEY" w:val="256e3a9f-656a-4c7f-81fd-249583536f75"/>
  </w:docVars>
  <w:rsids>
    <w:rsidRoot w:val="00000000"/>
    <w:rsid w:val="019D732E"/>
    <w:rsid w:val="02800950"/>
    <w:rsid w:val="07016509"/>
    <w:rsid w:val="07595839"/>
    <w:rsid w:val="07BB602D"/>
    <w:rsid w:val="08B56EF5"/>
    <w:rsid w:val="09364543"/>
    <w:rsid w:val="09C91DB6"/>
    <w:rsid w:val="0A6F1B02"/>
    <w:rsid w:val="0E222255"/>
    <w:rsid w:val="147A0B6B"/>
    <w:rsid w:val="15844070"/>
    <w:rsid w:val="16071DF0"/>
    <w:rsid w:val="16646293"/>
    <w:rsid w:val="191A2952"/>
    <w:rsid w:val="193963D6"/>
    <w:rsid w:val="1B162C82"/>
    <w:rsid w:val="1C34759A"/>
    <w:rsid w:val="1D9C09E6"/>
    <w:rsid w:val="1E940EEE"/>
    <w:rsid w:val="1F310DAE"/>
    <w:rsid w:val="2069348A"/>
    <w:rsid w:val="24133DF1"/>
    <w:rsid w:val="24FC42D2"/>
    <w:rsid w:val="26B86B17"/>
    <w:rsid w:val="27461559"/>
    <w:rsid w:val="28785B9A"/>
    <w:rsid w:val="29C8276C"/>
    <w:rsid w:val="2BCB7B04"/>
    <w:rsid w:val="2C9034E6"/>
    <w:rsid w:val="2DF06546"/>
    <w:rsid w:val="32EB6CD2"/>
    <w:rsid w:val="36F23B9F"/>
    <w:rsid w:val="3991089E"/>
    <w:rsid w:val="3A217E73"/>
    <w:rsid w:val="3AFD245E"/>
    <w:rsid w:val="3EB4733F"/>
    <w:rsid w:val="43411EA2"/>
    <w:rsid w:val="46FC6FF6"/>
    <w:rsid w:val="47BE639F"/>
    <w:rsid w:val="4800012E"/>
    <w:rsid w:val="49F61DEB"/>
    <w:rsid w:val="4A0B721F"/>
    <w:rsid w:val="4CC820A9"/>
    <w:rsid w:val="4EF826B0"/>
    <w:rsid w:val="4EFF7808"/>
    <w:rsid w:val="50AD2EA7"/>
    <w:rsid w:val="523C728E"/>
    <w:rsid w:val="581F1A3E"/>
    <w:rsid w:val="5A1F0DFC"/>
    <w:rsid w:val="5A67750B"/>
    <w:rsid w:val="5C7F74D0"/>
    <w:rsid w:val="5CF368E2"/>
    <w:rsid w:val="5F552F7D"/>
    <w:rsid w:val="5F5B557E"/>
    <w:rsid w:val="60A24130"/>
    <w:rsid w:val="66C43EDD"/>
    <w:rsid w:val="67C0189B"/>
    <w:rsid w:val="68707874"/>
    <w:rsid w:val="6A014E5B"/>
    <w:rsid w:val="6B4C0980"/>
    <w:rsid w:val="6BB8340F"/>
    <w:rsid w:val="6C9854C4"/>
    <w:rsid w:val="73747A99"/>
    <w:rsid w:val="73766300"/>
    <w:rsid w:val="7994240D"/>
    <w:rsid w:val="7B535659"/>
    <w:rsid w:val="7B633C51"/>
    <w:rsid w:val="7BF525F0"/>
    <w:rsid w:val="7DA34429"/>
    <w:rsid w:val="7F53470F"/>
    <w:rsid w:val="7FF053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annotation text"/>
    <w:basedOn w:val="1"/>
    <w:unhideWhenUsed/>
    <w:qFormat/>
    <w:uiPriority w:val="0"/>
    <w:pPr>
      <w:jc w:val="left"/>
    </w:pPr>
  </w:style>
  <w:style w:type="paragraph" w:styleId="4">
    <w:name w:val="Date"/>
    <w:basedOn w:val="1"/>
    <w:next w:val="1"/>
    <w:link w:val="15"/>
    <w:unhideWhenUsed/>
    <w:qFormat/>
    <w:uiPriority w:val="0"/>
    <w:pPr>
      <w:ind w:left="100" w:leftChars="2500"/>
    </w:pPr>
  </w:style>
  <w:style w:type="paragraph" w:styleId="5">
    <w:name w:val="Balloon Text"/>
    <w:basedOn w:val="1"/>
    <w:link w:val="14"/>
    <w:unhideWhenUsed/>
    <w:qFormat/>
    <w:uiPriority w:val="0"/>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qFormat/>
    <w:uiPriority w:val="22"/>
    <w:rPr>
      <w:b/>
      <w:bCs/>
    </w:rPr>
  </w:style>
  <w:style w:type="character" w:styleId="11">
    <w:name w:val="Hyperlink"/>
    <w:unhideWhenUsed/>
    <w:qFormat/>
    <w:uiPriority w:val="99"/>
    <w:rPr>
      <w:color w:val="0000FF"/>
      <w:u w:val="single"/>
    </w:rPr>
  </w:style>
  <w:style w:type="character" w:customStyle="1" w:styleId="12">
    <w:name w:val="页眉 Char Char"/>
    <w:link w:val="7"/>
    <w:qFormat/>
    <w:uiPriority w:val="99"/>
    <w:rPr>
      <w:sz w:val="18"/>
      <w:szCs w:val="18"/>
    </w:rPr>
  </w:style>
  <w:style w:type="character" w:customStyle="1" w:styleId="13">
    <w:name w:val="页脚 Char Char"/>
    <w:link w:val="6"/>
    <w:qFormat/>
    <w:uiPriority w:val="99"/>
    <w:rPr>
      <w:sz w:val="18"/>
      <w:szCs w:val="18"/>
    </w:rPr>
  </w:style>
  <w:style w:type="character" w:customStyle="1" w:styleId="14">
    <w:name w:val="批注框文本 Char Char"/>
    <w:link w:val="5"/>
    <w:qFormat/>
    <w:uiPriority w:val="0"/>
    <w:rPr>
      <w:rFonts w:ascii="Calibri" w:hAnsi="Calibri" w:cs="黑体"/>
      <w:kern w:val="2"/>
      <w:sz w:val="18"/>
      <w:szCs w:val="18"/>
    </w:rPr>
  </w:style>
  <w:style w:type="character" w:customStyle="1" w:styleId="15">
    <w:name w:val="日期 Char Char"/>
    <w:link w:val="4"/>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11</Pages>
  <Words>4950</Words>
  <Characters>5298</Characters>
  <Lines>29</Lines>
  <Paragraphs>8</Paragraphs>
  <TotalTime>0</TotalTime>
  <ScaleCrop>false</ScaleCrop>
  <LinksUpToDate>false</LinksUpToDate>
  <CharactersWithSpaces>5331</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张小乐啊</cp:lastModifiedBy>
  <cp:lastPrinted>2020-06-04T09:09:00Z</cp:lastPrinted>
  <dcterms:modified xsi:type="dcterms:W3CDTF">2024-04-01T01:07:19Z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1329B1ECB7B1419B814C1CE4D4A5EBBB</vt:lpwstr>
  </property>
</Properties>
</file>