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2022年度新县民</w:t>
      </w: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政局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贯彻落实民政工作法律、法规和方针政策,研究提出全县民政事业发展规划和政策并组织实施;指导全县民政事业的改革工作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强化基本民生保障职能,为困难群众、孤老孤残孤儿等特殊群体提供基本社会服务,促进资源向薄弱地区、领域、环节倾斜;统筹城乡低保制度,增强特困人员供养机构服务保障能力;加快建立农村留守老年人关爱服务体系,进一步完善残疾人、农村留守儿童关爱服务与保障政策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推进社会组织管理制度改革,积极培育社会组织、社会工作者等多元参与主体,搭建基层社会治理和社区公共服务平台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仿宋_GB2312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民政局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共有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办公室(政策法规股)、)社会事务和社会组织管理股(社会组织联合党委办公室)、社会救助股、养老服务股(慈善事业促进股)、区划地名股5个股室。</w:t>
      </w:r>
      <w:r>
        <w:rPr>
          <w:rFonts w:hint="eastAsia" w:ascii="仿宋_GB2312" w:hAnsi="仿宋_GB2312" w:eastAsia="仿宋_GB2312" w:cs="仿宋_GB2312"/>
          <w:sz w:val="32"/>
          <w:szCs w:val="32"/>
        </w:rPr>
        <w:t>下辖城乡居民最低生活保障工作站、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首府宾馆、社会福利募捐办（慈善总会办公室）、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殡葬管理所、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城关公墓事务所</w:t>
      </w:r>
      <w:r>
        <w:rPr>
          <w:rFonts w:hint="eastAsia" w:ascii="仿宋_GB2312" w:hAnsi="仿宋_GB2312" w:eastAsia="仿宋_GB2312" w:cs="仿宋_GB2312"/>
          <w:sz w:val="32"/>
          <w:szCs w:val="32"/>
        </w:rPr>
        <w:t>、流浪乞讨人员救助站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、社会福利中心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个股级事业单位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新县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民政局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296.10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97.9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2022年增加了财政安排其他资金，把审批经费列入到部门预算管理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。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484.96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81.04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>项目支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113.44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18.96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296.10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97.9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2022年增加了财政安排其他资金，把审批经费列入到部门预算管理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598.40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484.96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224.81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260.15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26.3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eastAsia="仿宋_GB2312"/>
          <w:color w:val="000000"/>
          <w:kern w:val="0"/>
          <w:sz w:val="32"/>
          <w:szCs w:val="32"/>
        </w:rPr>
        <w:t>各类公务接待支出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26.3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财政预算经费缩减，局机关缩减开支</w:t>
      </w:r>
      <w:r>
        <w:rPr>
          <w:rFonts w:hint="eastAsia" w:eastAsia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ind w:firstLine="640" w:firstLineChars="200"/>
        <w:rPr>
          <w:rFonts w:hint="default" w:eastAsia="仿宋_GB2312"/>
          <w:color w:val="000000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260.15</w:t>
      </w:r>
      <w:r>
        <w:rPr>
          <w:rFonts w:ascii="仿宋" w:hAnsi="仿宋" w:eastAsia="仿宋" w:cs="宋体"/>
          <w:kern w:val="0"/>
          <w:sz w:val="32"/>
          <w:szCs w:val="32"/>
        </w:rPr>
        <w:t>万元，主要保障</w:t>
      </w:r>
      <w:r>
        <w:rPr>
          <w:rFonts w:hint="eastAsia" w:ascii="仿宋" w:hAnsi="仿宋" w:eastAsia="仿宋" w:cs="宋体"/>
          <w:kern w:val="0"/>
          <w:sz w:val="32"/>
          <w:szCs w:val="32"/>
        </w:rPr>
        <w:t>机构</w:t>
      </w:r>
      <w:r>
        <w:rPr>
          <w:rFonts w:ascii="仿宋" w:hAnsi="仿宋" w:eastAsia="仿宋" w:cs="宋体"/>
          <w:kern w:val="0"/>
          <w:sz w:val="32"/>
          <w:szCs w:val="32"/>
        </w:rPr>
        <w:t>正常运转及正常履职需要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245.06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116.24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2022年增加了财政安排其他资金，把审批经费列入到部门预算管理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收支增加，机关运行经费增加。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pStyle w:val="2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pStyle w:val="2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pStyle w:val="2"/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0NzQ1MGEwMzI4ZDVhZjY0ODkyYmE3ZTZlYTliODUifQ=="/>
    <w:docVar w:name="KSO_WPS_MARK_KEY" w:val="15327193-1d10-4fcb-8777-1da6ceee38cf"/>
  </w:docVars>
  <w:rsids>
    <w:rsidRoot w:val="00000000"/>
    <w:rsid w:val="0125648B"/>
    <w:rsid w:val="061C0472"/>
    <w:rsid w:val="09364543"/>
    <w:rsid w:val="098E15CC"/>
    <w:rsid w:val="0A6F1B02"/>
    <w:rsid w:val="0B991946"/>
    <w:rsid w:val="0D7F5344"/>
    <w:rsid w:val="0E6A2B7C"/>
    <w:rsid w:val="0FD21A08"/>
    <w:rsid w:val="10DF0F63"/>
    <w:rsid w:val="12805866"/>
    <w:rsid w:val="12D1076B"/>
    <w:rsid w:val="1630151A"/>
    <w:rsid w:val="16C333C6"/>
    <w:rsid w:val="16DF7241"/>
    <w:rsid w:val="17D4787F"/>
    <w:rsid w:val="1AD4039C"/>
    <w:rsid w:val="1C34759A"/>
    <w:rsid w:val="1D9C09E6"/>
    <w:rsid w:val="1E940EEE"/>
    <w:rsid w:val="1F310DAE"/>
    <w:rsid w:val="2069348A"/>
    <w:rsid w:val="20DD5C3C"/>
    <w:rsid w:val="21034B9D"/>
    <w:rsid w:val="229C63A5"/>
    <w:rsid w:val="24133DF1"/>
    <w:rsid w:val="26B86B17"/>
    <w:rsid w:val="29C8276C"/>
    <w:rsid w:val="2BCB7B04"/>
    <w:rsid w:val="2C4B63C9"/>
    <w:rsid w:val="2D095159"/>
    <w:rsid w:val="32EB6CD2"/>
    <w:rsid w:val="334214AF"/>
    <w:rsid w:val="3A7A60DE"/>
    <w:rsid w:val="3D3518B9"/>
    <w:rsid w:val="44DE2564"/>
    <w:rsid w:val="46FC6FF6"/>
    <w:rsid w:val="47E3733C"/>
    <w:rsid w:val="49F61DEB"/>
    <w:rsid w:val="4DF733D1"/>
    <w:rsid w:val="50AD2EA7"/>
    <w:rsid w:val="56124D5B"/>
    <w:rsid w:val="5F552F7D"/>
    <w:rsid w:val="5F8F4F43"/>
    <w:rsid w:val="67C0189B"/>
    <w:rsid w:val="68707874"/>
    <w:rsid w:val="6A014E5B"/>
    <w:rsid w:val="6C9854C4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Date"/>
    <w:basedOn w:val="1"/>
    <w:next w:val="1"/>
    <w:link w:val="15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7"/>
    <w:qFormat/>
    <w:uiPriority w:val="99"/>
    <w:rPr>
      <w:sz w:val="18"/>
      <w:szCs w:val="18"/>
    </w:rPr>
  </w:style>
  <w:style w:type="character" w:customStyle="1" w:styleId="13">
    <w:name w:val="页脚 Char Char"/>
    <w:link w:val="6"/>
    <w:qFormat/>
    <w:uiPriority w:val="99"/>
    <w:rPr>
      <w:sz w:val="18"/>
      <w:szCs w:val="18"/>
    </w:rPr>
  </w:style>
  <w:style w:type="character" w:customStyle="1" w:styleId="14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3069</Words>
  <Characters>3301</Characters>
  <Lines>29</Lines>
  <Paragraphs>8</Paragraphs>
  <TotalTime>1</TotalTime>
  <ScaleCrop>false</ScaleCrop>
  <LinksUpToDate>false</LinksUpToDate>
  <CharactersWithSpaces>3327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2024-03-19T08:02:09Z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1329B1ECB7B1419B814C1CE4D4A5EBBB</vt:lpwstr>
  </property>
</Properties>
</file>