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/>
          <w:b/>
          <w:bCs/>
          <w:sz w:val="44"/>
          <w:szCs w:val="44"/>
          <w:lang w:eastAsia="zh-CN"/>
        </w:rPr>
        <w:t>新县教育资助服务中心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ind w:firstLine="3092" w:firstLineChars="700"/>
        <w:jc w:val="both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一、主要职能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负责政策性和社会性资金对学生、教师、学校资助的服务工作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；（二）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负责勤工俭学工作；负责校服、学生奶、学生社会实践活动工作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新县教育资助服务中心为新县教育局下属二级机构，无内设机构。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新县教育资助服务中心2022年度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减少19.71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减少16.56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人员减少，相应人员经费减少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19.71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16.56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人员减少，相应人员经费减少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99.33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。其中</w:t>
      </w:r>
      <w:r>
        <w:rPr>
          <w:rFonts w:ascii="仿宋" w:hAnsi="仿宋" w:eastAsia="仿宋" w:cs="宋体"/>
          <w:kern w:val="0"/>
          <w:sz w:val="32"/>
          <w:szCs w:val="32"/>
        </w:rPr>
        <w:t>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80.28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80.82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8.62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8.68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；</w:t>
      </w:r>
      <w:r>
        <w:rPr>
          <w:rFonts w:ascii="仿宋" w:hAnsi="仿宋" w:eastAsia="仿宋" w:cs="宋体"/>
          <w:kern w:val="0"/>
          <w:sz w:val="32"/>
          <w:szCs w:val="32"/>
        </w:rPr>
        <w:t>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6.12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6.2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99.3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78.66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20.67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0.02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，主要原因是节约开支、减少接待支出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36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没有</w:t>
      </w:r>
      <w:r>
        <w:rPr>
          <w:rFonts w:hint="eastAsia" w:ascii="仿宋" w:hAnsi="仿宋" w:eastAsia="仿宋" w:cs="宋体"/>
          <w:kern w:val="0"/>
          <w:sz w:val="32"/>
          <w:szCs w:val="32"/>
        </w:rPr>
        <w:t>因公出国（境）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事务活动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</w:t>
      </w:r>
      <w:r>
        <w:rPr>
          <w:rFonts w:ascii="仿宋" w:hAnsi="仿宋" w:eastAsia="仿宋" w:cs="宋体"/>
          <w:kern w:val="0"/>
          <w:sz w:val="32"/>
          <w:szCs w:val="32"/>
        </w:rPr>
        <w:t>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0.38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单位日常工作业务接待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0.02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万元，下降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节约开支、减少接待支出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单位无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 年新县教育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资助服务中心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纳入重点绩效评价(部门评价或财政评价)0个，评价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金额0万元。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</w:t>
      </w:r>
      <w:r>
        <w:rPr>
          <w:rFonts w:ascii="仿宋" w:hAnsi="仿宋" w:eastAsia="仿宋" w:cs="宋体"/>
          <w:kern w:val="0"/>
          <w:sz w:val="32"/>
          <w:szCs w:val="32"/>
        </w:rPr>
        <w:t>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022年无专项转移支付项目</w:t>
      </w:r>
      <w:r>
        <w:rPr>
          <w:rFonts w:hint="eastAsia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新县教育资助服务中心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hYWVjNzQ2YmFhOTU2ZWMzMjAxZDE5OThiMGVkNTYifQ=="/>
  </w:docVars>
  <w:rsids>
    <w:rsidRoot w:val="00000000"/>
    <w:rsid w:val="0162119C"/>
    <w:rsid w:val="09364543"/>
    <w:rsid w:val="0A6F1B02"/>
    <w:rsid w:val="0C9B1A13"/>
    <w:rsid w:val="14F04D03"/>
    <w:rsid w:val="16EB1D4B"/>
    <w:rsid w:val="1A536A49"/>
    <w:rsid w:val="1C34759A"/>
    <w:rsid w:val="1CE11C32"/>
    <w:rsid w:val="1D9C09E6"/>
    <w:rsid w:val="1E940EEE"/>
    <w:rsid w:val="1F310DAE"/>
    <w:rsid w:val="2069348A"/>
    <w:rsid w:val="24133DF1"/>
    <w:rsid w:val="26B86B17"/>
    <w:rsid w:val="284910A1"/>
    <w:rsid w:val="295838B6"/>
    <w:rsid w:val="29C8276C"/>
    <w:rsid w:val="2BCB7B04"/>
    <w:rsid w:val="32EB6CD2"/>
    <w:rsid w:val="33626A5A"/>
    <w:rsid w:val="35452DD8"/>
    <w:rsid w:val="37015D8D"/>
    <w:rsid w:val="38411121"/>
    <w:rsid w:val="3A4F0B96"/>
    <w:rsid w:val="42FB45E4"/>
    <w:rsid w:val="445346C6"/>
    <w:rsid w:val="44E727EC"/>
    <w:rsid w:val="455B5729"/>
    <w:rsid w:val="46FC6FF6"/>
    <w:rsid w:val="48F97623"/>
    <w:rsid w:val="49F61DEB"/>
    <w:rsid w:val="50AD2EA7"/>
    <w:rsid w:val="57460BCB"/>
    <w:rsid w:val="5E93522C"/>
    <w:rsid w:val="5F552F7D"/>
    <w:rsid w:val="6155202D"/>
    <w:rsid w:val="631F28F3"/>
    <w:rsid w:val="67C0189B"/>
    <w:rsid w:val="68707874"/>
    <w:rsid w:val="6A014E5B"/>
    <w:rsid w:val="6C9854C4"/>
    <w:rsid w:val="71605974"/>
    <w:rsid w:val="76177A80"/>
    <w:rsid w:val="76D96EE7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2778</Words>
  <Characters>2970</Characters>
  <Lines>29</Lines>
  <Paragraphs>8</Paragraphs>
  <TotalTime>5</TotalTime>
  <ScaleCrop>false</ScaleCrop>
  <LinksUpToDate>false</LinksUpToDate>
  <CharactersWithSpaces>3000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吴耀龙</cp:lastModifiedBy>
  <cp:lastPrinted>2020-06-04T09:09:00Z</cp:lastPrinted>
  <dcterms:modified xsi:type="dcterms:W3CDTF">2023-09-27T08:39:26Z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170C366340CC4948BBA053DFEA3F681F</vt:lpwstr>
  </property>
</Properties>
</file>