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新宋体" w:hAnsi="新宋体" w:eastAsia="新宋体" w:cs="宋体"/>
          <w:b/>
          <w:bCs/>
          <w:kern w:val="0"/>
          <w:sz w:val="44"/>
          <w:szCs w:val="44"/>
        </w:rPr>
      </w:pP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eastAsia="zh-CN"/>
        </w:rPr>
        <w:t>2022年度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val="en-US" w:eastAsia="zh-CN"/>
        </w:rPr>
        <w:t>新县周河乡九年一贯制学校预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算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说明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目录</w:t>
      </w:r>
    </w:p>
    <w:p>
      <w:pPr>
        <w:spacing w:line="600" w:lineRule="exact"/>
        <w:jc w:val="center"/>
        <w:rPr>
          <w:rFonts w:ascii="新宋体" w:hAnsi="新宋体" w:eastAsia="新宋体" w:cs="宋体"/>
          <w:b/>
          <w:bCs/>
          <w:kern w:val="0"/>
          <w:sz w:val="44"/>
          <w:szCs w:val="44"/>
        </w:rPr>
      </w:pPr>
    </w:p>
    <w:p>
      <w:pPr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宋体" w:hAnsi="宋体" w:cs="宋体"/>
          <w:bCs/>
          <w:kern w:val="0"/>
          <w:sz w:val="32"/>
          <w:szCs w:val="32"/>
        </w:rPr>
        <w:t>　　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第一部分 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新县周河乡九年一贯制学校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二、机构设置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、预算单位构成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/>
          <w:bCs/>
          <w:kern w:val="0"/>
          <w:sz w:val="24"/>
          <w:szCs w:val="24"/>
        </w:rPr>
        <w:t>　　</w:t>
      </w:r>
      <w:r>
        <w:rPr>
          <w:rFonts w:hint="eastAsia" w:ascii="黑体" w:hAnsi="黑体" w:eastAsia="黑体" w:cs="宋体"/>
          <w:b/>
          <w:bCs/>
          <w:kern w:val="0"/>
          <w:sz w:val="24"/>
          <w:szCs w:val="24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第二部分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新县周河乡九年一贯制学校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第三部分 名词解释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　　附件：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新县周河乡九年一贯制学校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十、项目支出表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十一、财政支出绩效目标表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新县周河乡九年一贯制学校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default" w:ascii="黑体" w:hAnsi="黑体" w:eastAsia="黑体" w:cs="宋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   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一、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新县周河乡九年一贯制学校</w:t>
      </w:r>
      <w:r>
        <w:rPr>
          <w:rFonts w:ascii="黑体" w:hAnsi="黑体" w:eastAsia="黑体" w:cs="宋体"/>
          <w:bCs/>
          <w:kern w:val="0"/>
          <w:sz w:val="32"/>
          <w:szCs w:val="32"/>
        </w:rPr>
        <w:t>主要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职能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新县周河乡九年一贯制学校</w:t>
      </w:r>
      <w:r>
        <w:rPr>
          <w:rFonts w:hint="eastAsia" w:ascii="仿宋" w:hAnsi="仿宋" w:eastAsia="仿宋" w:cs="宋体"/>
          <w:kern w:val="0"/>
          <w:sz w:val="32"/>
          <w:szCs w:val="32"/>
        </w:rPr>
        <w:t>的主要职责是：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贯彻执行中央、省、市关于教育工作的方针、政策和法规，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实行五育并举，对学生进行德智体美劳等全面教育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按照要求接受辖区内适龄儿童入学，严格控制学生辍学，依法保证适龄儿童、少年接受九年义务教育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（三）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按照教育主管部门发布的指导性教学计划、教学大纲，组织实施教育教学活动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做好学籍管理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仿宋" w:hAnsi="仿宋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做好教师的培训、考核，依法奖励或处分有关教师和职工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严格执行财务管理制度，科学管理、合理使用学校的设施和经费，改善办学条件。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-10" w:leftChars="0" w:firstLine="640" w:firstLineChars="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新县周河乡九年一贯制学校</w:t>
      </w:r>
      <w:r>
        <w:rPr>
          <w:rFonts w:hint="eastAsia" w:ascii="黑体" w:hAnsi="黑体" w:eastAsia="黑体" w:cs="黑体"/>
          <w:kern w:val="0"/>
          <w:sz w:val="32"/>
          <w:szCs w:val="32"/>
        </w:rPr>
        <w:t>的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机构设置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新县周河乡九年一贯制学校是一所九年一贯制义务教育学校，内设3个处室，分别为教导处、政教处、总务处。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三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新县周河乡九年一贯制学校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预算单位构成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此次公开的预算“无</w:t>
      </w:r>
      <w:r>
        <w:rPr>
          <w:rFonts w:hint="eastAsia" w:ascii="仿宋" w:hAnsi="仿宋" w:eastAsia="仿宋" w:cs="宋体"/>
          <w:kern w:val="0"/>
          <w:sz w:val="32"/>
          <w:szCs w:val="32"/>
        </w:rPr>
        <w:t>下属机构及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其他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预算单位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”</w:t>
      </w:r>
      <w:r>
        <w:rPr>
          <w:rFonts w:hint="eastAsia" w:ascii="仿宋" w:hAnsi="仿宋" w:eastAsia="仿宋" w:cs="宋体"/>
          <w:kern w:val="0"/>
          <w:sz w:val="32"/>
          <w:szCs w:val="32"/>
        </w:rPr>
        <w:t>仅有本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预算。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第二部分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新县周河乡九年一贯制学校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新县周河乡九年一贯制学校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收入总计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543.64</w:t>
      </w:r>
      <w:r>
        <w:rPr>
          <w:rFonts w:ascii="仿宋" w:hAnsi="仿宋" w:eastAsia="仿宋" w:cs="宋体"/>
          <w:kern w:val="0"/>
          <w:sz w:val="32"/>
          <w:szCs w:val="32"/>
        </w:rPr>
        <w:t>万元，支出总计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543.64</w:t>
      </w:r>
      <w:r>
        <w:rPr>
          <w:rFonts w:ascii="仿宋" w:hAnsi="仿宋" w:eastAsia="仿宋" w:cs="宋体"/>
          <w:kern w:val="0"/>
          <w:sz w:val="32"/>
          <w:szCs w:val="32"/>
        </w:rPr>
        <w:t>万元，与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相比，收、支总计各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减少58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减少5</w:t>
      </w:r>
      <w:r>
        <w:rPr>
          <w:rFonts w:ascii="仿宋" w:hAnsi="仿宋" w:eastAsia="仿宋" w:cs="宋体"/>
          <w:kern w:val="0"/>
          <w:sz w:val="32"/>
          <w:szCs w:val="32"/>
        </w:rPr>
        <w:t>%。主要原因</w:t>
      </w:r>
      <w:r>
        <w:rPr>
          <w:rFonts w:hint="eastAsia" w:ascii="仿宋" w:hAnsi="仿宋" w:eastAsia="仿宋" w:cs="宋体"/>
          <w:kern w:val="0"/>
          <w:sz w:val="32"/>
          <w:szCs w:val="32"/>
        </w:rPr>
        <w:t>是</w:t>
      </w:r>
      <w:r>
        <w:rPr>
          <w:rFonts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学校学生减少，生均经费减少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二、收入预算总体情况说明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新县周河乡九年一贯制学校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收入合计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543.64</w:t>
      </w:r>
      <w:r>
        <w:rPr>
          <w:rFonts w:ascii="仿宋" w:hAnsi="仿宋" w:eastAsia="仿宋" w:cs="宋体"/>
          <w:kern w:val="0"/>
          <w:sz w:val="32"/>
          <w:szCs w:val="32"/>
        </w:rPr>
        <w:t>万元，其中：一般公共预算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收入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543.64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三、支出预算总体情况说明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新县周河乡九年一贯制学校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支出合计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543.64</w:t>
      </w:r>
      <w:r>
        <w:rPr>
          <w:rFonts w:ascii="仿宋" w:hAnsi="仿宋" w:eastAsia="仿宋" w:cs="宋体"/>
          <w:kern w:val="0"/>
          <w:sz w:val="32"/>
          <w:szCs w:val="32"/>
        </w:rPr>
        <w:t>万元，其中：基本支出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543.64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100%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四、财政拨款收入支出预算总体情况说明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新县周河乡九年一贯制学校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一般公共预算收支预算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543.64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  <w:r>
        <w:rPr>
          <w:rFonts w:ascii="仿宋" w:hAnsi="仿宋" w:eastAsia="仿宋" w:cs="宋体"/>
          <w:kern w:val="0"/>
          <w:sz w:val="32"/>
          <w:szCs w:val="32"/>
        </w:rPr>
        <w:t>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相比，一般公共预算收支预算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减少58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减少5</w:t>
      </w:r>
      <w:r>
        <w:rPr>
          <w:rFonts w:ascii="仿宋" w:hAnsi="仿宋" w:eastAsia="仿宋" w:cs="宋体"/>
          <w:kern w:val="0"/>
          <w:sz w:val="32"/>
          <w:szCs w:val="32"/>
        </w:rPr>
        <w:t>%。主要原因</w:t>
      </w:r>
      <w:r>
        <w:rPr>
          <w:rFonts w:hint="eastAsia" w:ascii="仿宋" w:hAnsi="仿宋" w:eastAsia="仿宋" w:cs="宋体"/>
          <w:kern w:val="0"/>
          <w:sz w:val="32"/>
          <w:szCs w:val="32"/>
        </w:rPr>
        <w:t>是</w:t>
      </w:r>
      <w:r>
        <w:rPr>
          <w:rFonts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学校学生减少，生均经费减少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五、一般公共预算支出预算情况说明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新县周河乡九年一贯制学校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一般公共预算支出年初预算为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543.64</w:t>
      </w:r>
      <w:r>
        <w:rPr>
          <w:rFonts w:ascii="仿宋" w:hAnsi="仿宋" w:eastAsia="仿宋" w:cs="宋体"/>
          <w:kern w:val="0"/>
          <w:sz w:val="32"/>
          <w:szCs w:val="32"/>
        </w:rPr>
        <w:t>万元。主要用于以下方面：教育（类）支出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447.18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82.26</w:t>
      </w:r>
      <w:r>
        <w:rPr>
          <w:rFonts w:ascii="仿宋" w:hAnsi="仿宋" w:eastAsia="仿宋" w:cs="宋体"/>
          <w:kern w:val="0"/>
          <w:sz w:val="32"/>
          <w:szCs w:val="32"/>
        </w:rPr>
        <w:t>%；社会保障和就业（类）支出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43.11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7.93</w:t>
      </w:r>
      <w:r>
        <w:rPr>
          <w:rFonts w:ascii="仿宋" w:hAnsi="仿宋" w:eastAsia="仿宋" w:cs="宋体"/>
          <w:kern w:val="0"/>
          <w:sz w:val="32"/>
          <w:szCs w:val="32"/>
        </w:rPr>
        <w:t>%；医疗卫生与计划生育（类）支出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22.45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4.13</w:t>
      </w:r>
      <w:r>
        <w:rPr>
          <w:rFonts w:ascii="仿宋" w:hAnsi="仿宋" w:eastAsia="仿宋" w:cs="宋体"/>
          <w:kern w:val="0"/>
          <w:sz w:val="32"/>
          <w:szCs w:val="32"/>
        </w:rPr>
        <w:t>%；住房保障（类）支出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30.9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5.68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宋体"/>
          <w:bCs/>
          <w:color w:val="0000FF"/>
          <w:kern w:val="0"/>
          <w:sz w:val="32"/>
          <w:szCs w:val="32"/>
          <w:highlight w:val="magenta"/>
          <w:lang w:eastAsia="zh-CN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六、支出预算经济分类情况说明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="仿宋" w:hAnsi="仿宋" w:eastAsia="仿宋" w:cs="宋体"/>
          <w:b/>
          <w:color w:val="FF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七</w:t>
      </w:r>
      <w:r>
        <w:rPr>
          <w:rFonts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2022年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一般公共预算基本支出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543.64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万元，其中：人员经费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452.11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91.53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新县周河乡九年一贯制学校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“三公”经费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3.8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</w:rPr>
        <w:t>“三公”经费支出预算数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与</w:t>
      </w:r>
      <w:r>
        <w:rPr>
          <w:rFonts w:hint="eastAsia" w:ascii="仿宋" w:hAnsi="仿宋" w:eastAsia="仿宋" w:cs="宋体"/>
          <w:kern w:val="0"/>
          <w:sz w:val="32"/>
          <w:szCs w:val="32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持平</w:t>
      </w:r>
      <w:r>
        <w:rPr>
          <w:rFonts w:hint="eastAsia" w:ascii="仿宋" w:hAnsi="仿宋" w:eastAsia="仿宋" w:cs="宋体"/>
          <w:kern w:val="0"/>
          <w:sz w:val="32"/>
          <w:szCs w:val="32"/>
        </w:rPr>
        <w:t>，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持平原因是单位节约开支，确保公务接待支出预算不增加。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具体支出情况如下：</w:t>
      </w:r>
    </w:p>
    <w:p>
      <w:pPr>
        <w:widowControl/>
        <w:numPr>
          <w:ilvl w:val="0"/>
          <w:numId w:val="0"/>
        </w:numPr>
        <w:spacing w:line="600" w:lineRule="exact"/>
        <w:ind w:firstLine="636" w:firstLineChars="200"/>
        <w:jc w:val="both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eastAsia="zh-CN"/>
        </w:rPr>
        <w:t>，与上年持平，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原因是单位没有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因公出国（境）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事务活动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公务接待费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3.8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万元，主要</w:t>
      </w:r>
      <w:r>
        <w:rPr>
          <w:rFonts w:hint="eastAsia" w:ascii="仿宋" w:hAnsi="仿宋" w:eastAsia="仿宋" w:cs="宋体"/>
          <w:kern w:val="0"/>
          <w:sz w:val="32"/>
          <w:szCs w:val="32"/>
        </w:rPr>
        <w:t>用于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接待学校日常教学交流、教育教学活动常规开展及检查工作餐等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与上年持平，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主要原因是：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单位节约开支，确保公务接待支出预算不增加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公务用车购置费年初预算0万元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运行费年初预算0万元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上年持平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，原因是单位没有公务用车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；公务用车购置费为0万元，公务用车车辆为0辆，公车保有量为0辆。公务用车运行维护费0万元。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、政府性基金预算支出预算情况说明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新县周河乡九年一贯制学校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政府性基金预算支出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（一）机关运行经费支出情况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由于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新县周河乡九年一贯制学校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不属于行政单位或参照公务员管理的事业单位，故没有该项开支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（四）国有资产占用情况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21</w:t>
      </w:r>
      <w:r>
        <w:rPr>
          <w:rFonts w:ascii="仿宋" w:hAnsi="仿宋" w:eastAsia="仿宋" w:cs="宋体"/>
          <w:kern w:val="0"/>
          <w:sz w:val="32"/>
          <w:szCs w:val="32"/>
        </w:rPr>
        <w:t>年期末，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新县周河乡九年一贯制学校</w:t>
      </w:r>
      <w:r>
        <w:rPr>
          <w:rFonts w:ascii="仿宋" w:hAnsi="仿宋" w:eastAsia="仿宋" w:cs="宋体"/>
          <w:kern w:val="0"/>
          <w:sz w:val="32"/>
          <w:szCs w:val="32"/>
        </w:rPr>
        <w:t>共有车辆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辆，其中：一般公务用车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、一般执法执勤用车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辆、其他用车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辆，其他用车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无</w:t>
      </w:r>
      <w:r>
        <w:rPr>
          <w:rFonts w:ascii="仿宋" w:hAnsi="仿宋" w:eastAsia="仿宋" w:cs="宋体"/>
          <w:kern w:val="0"/>
          <w:sz w:val="32"/>
          <w:szCs w:val="32"/>
        </w:rPr>
        <w:t>；单价50万元以上通用设备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套，</w:t>
      </w:r>
      <w:r>
        <w:rPr>
          <w:rFonts w:ascii="仿宋" w:hAnsi="仿宋" w:eastAsia="仿宋" w:cs="宋体"/>
          <w:kern w:val="0"/>
          <w:sz w:val="32"/>
          <w:szCs w:val="32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（五）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转移支付项目情况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新县周河乡九年一贯制学校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2022年无专项转移支付项目。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</w:pPr>
      <w:bookmarkStart w:id="0" w:name="_GoBack"/>
      <w:bookmarkEnd w:id="0"/>
    </w:p>
    <w:p>
      <w:pPr>
        <w:adjustRightInd w:val="0"/>
        <w:snapToGrid w:val="0"/>
        <w:spacing w:line="560" w:lineRule="exact"/>
        <w:ind w:firstLine="3840" w:firstLineChars="1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HYPERLINK "http://www.haedu.gov.cn/UserFiles/File/201803/20180309144718540.doc" </w:instrText>
      </w:r>
      <w:r>
        <w:fldChar w:fldCharType="separate"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新县周河乡九年一贯制学校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年预算表</w:t>
      </w:r>
      <w:r>
        <w:fldChar w:fldCharType="end"/>
      </w:r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left="5267" w:leftChars="2508" w:firstLine="320" w:firstLineChars="1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ascii="仿宋" w:hAnsi="仿宋" w:eastAsia="仿宋"/>
        <w:sz w:val="32"/>
        <w:szCs w:val="32"/>
        <w:lang w:val="zh-CN"/>
      </w:rPr>
      <w:t xml:space="preserve">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PAGE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</w:t>
    </w:r>
    <w:r>
      <w:rPr>
        <w:rFonts w:ascii="仿宋" w:hAnsi="仿宋" w:eastAsia="仿宋"/>
        <w:b/>
        <w:bCs/>
        <w:sz w:val="32"/>
        <w:szCs w:val="32"/>
      </w:rPr>
      <w:fldChar w:fldCharType="end"/>
    </w:r>
    <w:r>
      <w:rPr>
        <w:rFonts w:ascii="仿宋" w:hAnsi="仿宋" w:eastAsia="仿宋"/>
        <w:sz w:val="32"/>
        <w:szCs w:val="32"/>
        <w:lang w:val="zh-CN"/>
      </w:rPr>
      <w:t xml:space="preserve"> /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NUMPAGES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10</w:t>
    </w:r>
    <w:r>
      <w:rPr>
        <w:rFonts w:ascii="仿宋" w:hAnsi="仿宋" w:eastAsia="仿宋"/>
        <w:b/>
        <w:bCs/>
        <w:sz w:val="32"/>
        <w:szCs w:val="32"/>
      </w:rPr>
      <w:fldChar w:fldCharType="end"/>
    </w: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A9D5DB"/>
    <w:multiLevelType w:val="singleLevel"/>
    <w:tmpl w:val="67A9D5DB"/>
    <w:lvl w:ilvl="0" w:tentative="0">
      <w:start w:val="2"/>
      <w:numFmt w:val="chineseCounting"/>
      <w:suff w:val="nothing"/>
      <w:lvlText w:val="%1、"/>
      <w:lvlJc w:val="left"/>
      <w:pPr>
        <w:ind w:left="-1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zODAyYjE5ODgyZmRhMmYxNzAzNjNkMjhiYmVmNWYifQ=="/>
  </w:docVars>
  <w:rsids>
    <w:rsidRoot w:val="00000000"/>
    <w:rsid w:val="066C6990"/>
    <w:rsid w:val="09364543"/>
    <w:rsid w:val="0A6F1B02"/>
    <w:rsid w:val="19C72DC1"/>
    <w:rsid w:val="1C34759A"/>
    <w:rsid w:val="1D9C09E6"/>
    <w:rsid w:val="1E940EEE"/>
    <w:rsid w:val="1F310DAE"/>
    <w:rsid w:val="2069348A"/>
    <w:rsid w:val="24133DF1"/>
    <w:rsid w:val="24D32F62"/>
    <w:rsid w:val="26B86B17"/>
    <w:rsid w:val="29C8276C"/>
    <w:rsid w:val="2BCB7B04"/>
    <w:rsid w:val="2BE060B3"/>
    <w:rsid w:val="2C3D31C4"/>
    <w:rsid w:val="32EB6CD2"/>
    <w:rsid w:val="34897199"/>
    <w:rsid w:val="3BFD460A"/>
    <w:rsid w:val="3D3305EA"/>
    <w:rsid w:val="3EC55271"/>
    <w:rsid w:val="40D35D65"/>
    <w:rsid w:val="46FC6FF6"/>
    <w:rsid w:val="49F61DEB"/>
    <w:rsid w:val="4B0E3BE4"/>
    <w:rsid w:val="50AD2EA7"/>
    <w:rsid w:val="51501312"/>
    <w:rsid w:val="51F87B96"/>
    <w:rsid w:val="53B76E74"/>
    <w:rsid w:val="5F552F7D"/>
    <w:rsid w:val="67C0189B"/>
    <w:rsid w:val="68444BA9"/>
    <w:rsid w:val="68707874"/>
    <w:rsid w:val="688234F8"/>
    <w:rsid w:val="6A014E5B"/>
    <w:rsid w:val="6C9854C4"/>
    <w:rsid w:val="750B33B4"/>
    <w:rsid w:val="76177A80"/>
    <w:rsid w:val="76C07BAD"/>
    <w:rsid w:val="7994240D"/>
    <w:rsid w:val="7B633C51"/>
    <w:rsid w:val="7D3D1E9B"/>
    <w:rsid w:val="7DA344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0"/>
    <w:pPr>
      <w:jc w:val="left"/>
    </w:pPr>
  </w:style>
  <w:style w:type="paragraph" w:styleId="3">
    <w:name w:val="Date"/>
    <w:basedOn w:val="1"/>
    <w:next w:val="1"/>
    <w:link w:val="14"/>
    <w:semiHidden/>
    <w:unhideWhenUsed/>
    <w:qFormat/>
    <w:uiPriority w:val="0"/>
    <w:pPr>
      <w:ind w:left="100" w:leftChars="2500"/>
    </w:pPr>
  </w:style>
  <w:style w:type="paragraph" w:styleId="4">
    <w:name w:val="Balloon Text"/>
    <w:basedOn w:val="1"/>
    <w:link w:val="13"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22"/>
    <w:rPr>
      <w:b/>
      <w:bCs/>
    </w:rPr>
  </w:style>
  <w:style w:type="character" w:styleId="10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 Char"/>
    <w:link w:val="6"/>
    <w:qFormat/>
    <w:uiPriority w:val="99"/>
    <w:rPr>
      <w:sz w:val="18"/>
      <w:szCs w:val="18"/>
    </w:rPr>
  </w:style>
  <w:style w:type="character" w:customStyle="1" w:styleId="12">
    <w:name w:val="页脚 Char Char"/>
    <w:link w:val="5"/>
    <w:qFormat/>
    <w:uiPriority w:val="99"/>
    <w:rPr>
      <w:sz w:val="18"/>
      <w:szCs w:val="18"/>
    </w:rPr>
  </w:style>
  <w:style w:type="character" w:customStyle="1" w:styleId="13">
    <w:name w:val="批注框文本 Char Char"/>
    <w:link w:val="4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14">
    <w:name w:val="日期 Char Char"/>
    <w:link w:val="3"/>
    <w:qFormat/>
    <w:uiPriority w:val="0"/>
    <w:rPr>
      <w:rFonts w:ascii="Calibri" w:hAnsi="Calibri" w:cs="黑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8</Pages>
  <Words>2880</Words>
  <Characters>3053</Characters>
  <Lines>29</Lines>
  <Paragraphs>8</Paragraphs>
  <TotalTime>1</TotalTime>
  <ScaleCrop>false</ScaleCrop>
  <LinksUpToDate>false</LinksUpToDate>
  <CharactersWithSpaces>3084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2018-03-19T07:31:00Z</dcterms:created>
  <dc:creator>预算</dc:creator>
  <cp:lastModifiedBy>Administrator</cp:lastModifiedBy>
  <cp:lastPrinted>2020-06-04T09:09:00Z</cp:lastPrinted>
  <dcterms:modified xsi:type="dcterms:W3CDTF">2023-04-13T12:15:53Z</dcterms:modified>
  <dc:title>看过后删除的备注：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18ABEAAF394C4ECEAA098341B671A43C_13</vt:lpwstr>
  </property>
</Properties>
</file>