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</w:rPr>
        <w:t>2022年度</w:t>
      </w:r>
      <w:r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  <w:lang w:eastAsia="zh-CN"/>
        </w:rPr>
        <w:t>新县新集镇代咀</w:t>
      </w:r>
      <w:bookmarkStart w:id="0" w:name="_GoBack"/>
      <w:bookmarkEnd w:id="0"/>
      <w:r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  <w:lang w:eastAsia="zh-CN"/>
        </w:rPr>
        <w:t>九年一贯制学校</w:t>
      </w:r>
      <w:r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</w:rPr>
        <w:t>预算</w:t>
      </w:r>
      <w:r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  <w:lang w:eastAsia="zh-CN"/>
        </w:rPr>
        <w:t>说明目录</w:t>
      </w:r>
    </w:p>
    <w:p>
      <w:pPr>
        <w:spacing w:line="600" w:lineRule="exact"/>
        <w:jc w:val="center"/>
        <w:rPr>
          <w:rFonts w:hint="eastAsia" w:ascii="宋体" w:hAnsi="宋体"/>
          <w:b/>
          <w:bCs w:val="0"/>
          <w:color w:val="000000"/>
          <w:sz w:val="44"/>
          <w:szCs w:val="44"/>
          <w:highlight w:val="none"/>
          <w:lang w:eastAsia="zh-CN"/>
        </w:rPr>
      </w:pPr>
    </w:p>
    <w:p>
      <w:pPr>
        <w:ind w:firstLine="960" w:firstLineChars="300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新县新集镇代咀九年一贯制学校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right="45" w:firstLine="960" w:firstLineChars="300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right="45" w:firstLine="960" w:firstLineChars="300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right="45" w:firstLine="960" w:firstLineChars="300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新县新集镇代咀九年一贯制学校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宋体"/>
          <w:bCs/>
          <w:kern w:val="0"/>
          <w:sz w:val="32"/>
          <w:szCs w:val="32"/>
        </w:rPr>
        <w:t>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新县新集镇代咀九年一贯制学校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新县新集镇代咀九年一贯制学校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新县新集镇代咀九年一贯制学校主要职能</w:t>
      </w:r>
    </w:p>
    <w:p>
      <w:pPr>
        <w:spacing w:line="600" w:lineRule="exact"/>
        <w:ind w:firstLine="643" w:firstLineChars="200"/>
        <w:rPr>
          <w:rFonts w:hint="default" w:ascii="仿宋_GB2312" w:hAnsi="仿宋_GB2312" w:eastAsia="楷体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新县新集镇代咀九年一贯制学校</w:t>
      </w:r>
      <w:r>
        <w:rPr>
          <w:rFonts w:ascii="楷体_GB2312" w:eastAsia="楷体_GB2312"/>
          <w:b/>
          <w:color w:val="000000"/>
          <w:sz w:val="32"/>
          <w:szCs w:val="32"/>
        </w:rPr>
        <w:t>主要职责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是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: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贯彻执行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党和国家的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教育方针、政策和法规，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根据上级教育主管部门的指示和学校工作计划，制订学年、学期的教导工作计划。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主管学校的德育工作和思想政治工作，端正办学方向，培养德、智、体、美、劳全面发展的社会主义新人。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</w:t>
      </w:r>
      <w:r>
        <w:rPr>
          <w:rFonts w:hint="eastAsia" w:eastAsia="黑体"/>
          <w:color w:val="000000"/>
          <w:sz w:val="32"/>
          <w:szCs w:val="32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新县新集镇代咀九年一贯制学校的</w:t>
      </w:r>
      <w:r>
        <w:rPr>
          <w:rFonts w:hint="eastAsia" w:eastAsia="黑体"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新县新集镇代咀九年一贯制学校下辖中心校本部、新县新集镇金河村金河教学点、新县新集镇代咀中心幼儿园三个校区，内设教导处、政教处、总务处、财务室、党建室五个处室。</w:t>
      </w:r>
    </w:p>
    <w:p>
      <w:p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三、新县新集镇代咀九年一贯制学校预算单位构成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部门收支预算为本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下属预算单位。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新县新集镇代咀九年一贯制学校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学生及老师减少，公用经费及人员经费减少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pacing w:line="600" w:lineRule="exact"/>
        <w:ind w:firstLine="63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收入预算总体情况说明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合计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减少2.7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学生及老师减少，公用经费及人员经费减少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五、一般公共预算支出预算情况说明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新集镇代咀九年一贯制学校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。其中：</w:t>
      </w:r>
      <w:r>
        <w:rPr>
          <w:rFonts w:ascii="仿宋" w:hAnsi="仿宋" w:eastAsia="仿宋" w:cs="宋体"/>
          <w:kern w:val="0"/>
          <w:sz w:val="32"/>
          <w:szCs w:val="32"/>
        </w:rPr>
        <w:t>教育（类）支出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608.75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81.25%；</w:t>
      </w:r>
      <w:r>
        <w:rPr>
          <w:rFonts w:ascii="仿宋" w:hAnsi="仿宋" w:eastAsia="仿宋" w:cs="宋体"/>
          <w:kern w:val="0"/>
          <w:sz w:val="32"/>
          <w:szCs w:val="32"/>
        </w:rPr>
        <w:t>社会保障和就业（类）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支出61.67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8.23%，</w:t>
      </w:r>
      <w:r>
        <w:rPr>
          <w:rFonts w:ascii="仿宋" w:hAnsi="仿宋" w:eastAsia="仿宋" w:cs="宋体"/>
          <w:kern w:val="0"/>
          <w:sz w:val="32"/>
          <w:szCs w:val="32"/>
        </w:rPr>
        <w:t>医疗卫生与计划生育（类）支出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32.59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4.35%，</w:t>
      </w:r>
      <w:r>
        <w:rPr>
          <w:rFonts w:ascii="仿宋" w:hAnsi="仿宋" w:eastAsia="仿宋" w:cs="宋体"/>
          <w:kern w:val="0"/>
          <w:sz w:val="32"/>
          <w:szCs w:val="32"/>
        </w:rPr>
        <w:t>住房保障（类）支出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46.25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6.17%。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支出预算经济分类情况说明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749.26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629.54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119.72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计划逐年减少招待费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kinsoku w:val="0"/>
        <w:overflowPunct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具体支出情况如下：</w:t>
      </w:r>
    </w:p>
    <w:p>
      <w:pPr>
        <w:widowControl/>
        <w:numPr>
          <w:ilvl w:val="0"/>
          <w:numId w:val="3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            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36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2.15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万元，比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0.03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下降原因为：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节约开支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计划逐年减少招待费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新集镇代咀九年一贯制学校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color w:val="000000"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新集镇代咀九年一贯制学校不是行政或参公单位，2022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年机关运行经费支出预算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新集镇代咀九年一贯制学校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辆，其他用车主要是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32"/>
          <w:lang w:eastAsia="zh-CN"/>
        </w:rPr>
        <w:t>（五）专项转移支付项目情况</w:t>
      </w:r>
    </w:p>
    <w:p>
      <w:pPr>
        <w:widowControl/>
        <w:spacing w:line="600" w:lineRule="exact"/>
        <w:ind w:firstLine="64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新集镇代咀九年一贯制学校2022年无专项转移支付项目。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新集镇代咀九年一贯制学校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widowControl/>
        <w:spacing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64A89B"/>
    <w:multiLevelType w:val="singleLevel"/>
    <w:tmpl w:val="C264A89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79A7B0C"/>
    <w:multiLevelType w:val="singleLevel"/>
    <w:tmpl w:val="F79A7B0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D0A38E"/>
    <w:multiLevelType w:val="singleLevel"/>
    <w:tmpl w:val="1CD0A38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wMmY3M2Y5YjE0MDNkNDkxOGUxMjNiZmNiYzZjZTgifQ=="/>
  </w:docVars>
  <w:rsids>
    <w:rsidRoot w:val="7B8B0CE7"/>
    <w:rsid w:val="00416146"/>
    <w:rsid w:val="006E4A62"/>
    <w:rsid w:val="00F705B3"/>
    <w:rsid w:val="01BC170F"/>
    <w:rsid w:val="01FE1C73"/>
    <w:rsid w:val="02C60B85"/>
    <w:rsid w:val="03015719"/>
    <w:rsid w:val="033C2EB2"/>
    <w:rsid w:val="036A59B4"/>
    <w:rsid w:val="037177C6"/>
    <w:rsid w:val="0385459C"/>
    <w:rsid w:val="03F37758"/>
    <w:rsid w:val="04673CA2"/>
    <w:rsid w:val="04EA6DAD"/>
    <w:rsid w:val="05810D93"/>
    <w:rsid w:val="07222102"/>
    <w:rsid w:val="07FE68E4"/>
    <w:rsid w:val="08720602"/>
    <w:rsid w:val="08AE6343"/>
    <w:rsid w:val="0A4E393A"/>
    <w:rsid w:val="0B5615F5"/>
    <w:rsid w:val="0C4274CE"/>
    <w:rsid w:val="0CB67574"/>
    <w:rsid w:val="0E060087"/>
    <w:rsid w:val="0E1F739B"/>
    <w:rsid w:val="0E3A176D"/>
    <w:rsid w:val="0E58428D"/>
    <w:rsid w:val="0E80608C"/>
    <w:rsid w:val="0F5F2145"/>
    <w:rsid w:val="0F77263A"/>
    <w:rsid w:val="12374CB3"/>
    <w:rsid w:val="12421961"/>
    <w:rsid w:val="12C0739F"/>
    <w:rsid w:val="13511DA5"/>
    <w:rsid w:val="13C85418"/>
    <w:rsid w:val="13F36B0C"/>
    <w:rsid w:val="160C6E15"/>
    <w:rsid w:val="177613E5"/>
    <w:rsid w:val="1A4E34E2"/>
    <w:rsid w:val="1A7A1B5C"/>
    <w:rsid w:val="1B897503"/>
    <w:rsid w:val="1BD9502D"/>
    <w:rsid w:val="1BE730A7"/>
    <w:rsid w:val="1C381D54"/>
    <w:rsid w:val="1CC7132A"/>
    <w:rsid w:val="1CCC4B92"/>
    <w:rsid w:val="1CE819CC"/>
    <w:rsid w:val="1D461BC0"/>
    <w:rsid w:val="1EBB3C67"/>
    <w:rsid w:val="1F1573E4"/>
    <w:rsid w:val="1FA31BDA"/>
    <w:rsid w:val="1FBC2C9C"/>
    <w:rsid w:val="1FC66A79"/>
    <w:rsid w:val="22F34181"/>
    <w:rsid w:val="237C7E45"/>
    <w:rsid w:val="23B87A87"/>
    <w:rsid w:val="23D721BF"/>
    <w:rsid w:val="23DA1943"/>
    <w:rsid w:val="26445859"/>
    <w:rsid w:val="2668592C"/>
    <w:rsid w:val="26C37006"/>
    <w:rsid w:val="26E56D6B"/>
    <w:rsid w:val="2702368A"/>
    <w:rsid w:val="274F2745"/>
    <w:rsid w:val="285A00D6"/>
    <w:rsid w:val="293935AF"/>
    <w:rsid w:val="29E654E5"/>
    <w:rsid w:val="2A41271B"/>
    <w:rsid w:val="2A9036A3"/>
    <w:rsid w:val="2B3F7867"/>
    <w:rsid w:val="2BDC26F0"/>
    <w:rsid w:val="2D2869AD"/>
    <w:rsid w:val="2F0F2DE8"/>
    <w:rsid w:val="2F7644FA"/>
    <w:rsid w:val="2F7C5FA4"/>
    <w:rsid w:val="30926371"/>
    <w:rsid w:val="30DC319E"/>
    <w:rsid w:val="31B05432"/>
    <w:rsid w:val="31D238AE"/>
    <w:rsid w:val="32C739DA"/>
    <w:rsid w:val="330662B0"/>
    <w:rsid w:val="33484B1B"/>
    <w:rsid w:val="351849C1"/>
    <w:rsid w:val="352D221A"/>
    <w:rsid w:val="36DD557A"/>
    <w:rsid w:val="36F154C9"/>
    <w:rsid w:val="37714155"/>
    <w:rsid w:val="37BF4EB1"/>
    <w:rsid w:val="384D2BD3"/>
    <w:rsid w:val="39B05E71"/>
    <w:rsid w:val="39C90037"/>
    <w:rsid w:val="39D92970"/>
    <w:rsid w:val="3A5E1856"/>
    <w:rsid w:val="3B3F4C52"/>
    <w:rsid w:val="3DAE7C70"/>
    <w:rsid w:val="3F586B0E"/>
    <w:rsid w:val="3FE97F97"/>
    <w:rsid w:val="40864ED4"/>
    <w:rsid w:val="412C5A7C"/>
    <w:rsid w:val="43081BD1"/>
    <w:rsid w:val="43A73726"/>
    <w:rsid w:val="44075B0B"/>
    <w:rsid w:val="4530648A"/>
    <w:rsid w:val="454425BF"/>
    <w:rsid w:val="46B81B60"/>
    <w:rsid w:val="47F2527B"/>
    <w:rsid w:val="47F27463"/>
    <w:rsid w:val="482A083B"/>
    <w:rsid w:val="483A4518"/>
    <w:rsid w:val="49B81455"/>
    <w:rsid w:val="4AC97E97"/>
    <w:rsid w:val="4C68074A"/>
    <w:rsid w:val="4CE93B6B"/>
    <w:rsid w:val="4E2F2707"/>
    <w:rsid w:val="4EB86BA1"/>
    <w:rsid w:val="4F370C01"/>
    <w:rsid w:val="4F583EE0"/>
    <w:rsid w:val="4F5E2074"/>
    <w:rsid w:val="501047BA"/>
    <w:rsid w:val="50E41EBD"/>
    <w:rsid w:val="516F2BD1"/>
    <w:rsid w:val="51EE28D9"/>
    <w:rsid w:val="52AF3C5D"/>
    <w:rsid w:val="532A5B93"/>
    <w:rsid w:val="55E541CD"/>
    <w:rsid w:val="565A22EB"/>
    <w:rsid w:val="56A705AA"/>
    <w:rsid w:val="56DE6BF7"/>
    <w:rsid w:val="57376F68"/>
    <w:rsid w:val="57A44596"/>
    <w:rsid w:val="58065F40"/>
    <w:rsid w:val="592F4A9C"/>
    <w:rsid w:val="59745DBA"/>
    <w:rsid w:val="59C701CA"/>
    <w:rsid w:val="5A0C7DA1"/>
    <w:rsid w:val="5AAE17C5"/>
    <w:rsid w:val="5B4F17DC"/>
    <w:rsid w:val="5C003935"/>
    <w:rsid w:val="5C040FF8"/>
    <w:rsid w:val="5DCC40E1"/>
    <w:rsid w:val="5EA42C9D"/>
    <w:rsid w:val="5EDA0854"/>
    <w:rsid w:val="5EE410BC"/>
    <w:rsid w:val="5EFE329E"/>
    <w:rsid w:val="5F225970"/>
    <w:rsid w:val="608D588B"/>
    <w:rsid w:val="60D40EEC"/>
    <w:rsid w:val="61E63FF8"/>
    <w:rsid w:val="647F6845"/>
    <w:rsid w:val="649966D5"/>
    <w:rsid w:val="661A1A97"/>
    <w:rsid w:val="66DA0D0B"/>
    <w:rsid w:val="677B6565"/>
    <w:rsid w:val="67B101D9"/>
    <w:rsid w:val="68A90F2B"/>
    <w:rsid w:val="68AE7E78"/>
    <w:rsid w:val="69CB5582"/>
    <w:rsid w:val="6A243740"/>
    <w:rsid w:val="6A794491"/>
    <w:rsid w:val="6B003BB7"/>
    <w:rsid w:val="6B4A24D7"/>
    <w:rsid w:val="6B4A697B"/>
    <w:rsid w:val="6B6537B4"/>
    <w:rsid w:val="6B881251"/>
    <w:rsid w:val="6B9D1A33"/>
    <w:rsid w:val="6BBF215B"/>
    <w:rsid w:val="6BCF7872"/>
    <w:rsid w:val="6CDC1155"/>
    <w:rsid w:val="6DDB5FB0"/>
    <w:rsid w:val="6E003304"/>
    <w:rsid w:val="6F593630"/>
    <w:rsid w:val="6F5C0A2B"/>
    <w:rsid w:val="706933FF"/>
    <w:rsid w:val="728269FA"/>
    <w:rsid w:val="72C85609"/>
    <w:rsid w:val="73740A39"/>
    <w:rsid w:val="73BE3A62"/>
    <w:rsid w:val="744F5002"/>
    <w:rsid w:val="74AE3AD6"/>
    <w:rsid w:val="750E099D"/>
    <w:rsid w:val="755747BE"/>
    <w:rsid w:val="76CE356D"/>
    <w:rsid w:val="76D82194"/>
    <w:rsid w:val="77444BC6"/>
    <w:rsid w:val="77A94DE3"/>
    <w:rsid w:val="77BC29AE"/>
    <w:rsid w:val="7840538D"/>
    <w:rsid w:val="78F44E4D"/>
    <w:rsid w:val="7A3A2D34"/>
    <w:rsid w:val="7AB43E11"/>
    <w:rsid w:val="7B4B7649"/>
    <w:rsid w:val="7B541588"/>
    <w:rsid w:val="7B8B0CE7"/>
    <w:rsid w:val="7CCA3477"/>
    <w:rsid w:val="7D4D5E56"/>
    <w:rsid w:val="7D715FE9"/>
    <w:rsid w:val="7DF10ED8"/>
    <w:rsid w:val="7E861620"/>
    <w:rsid w:val="7EDE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2912</Words>
  <Characters>3110</Characters>
  <Lines>0</Lines>
  <Paragraphs>0</Paragraphs>
  <TotalTime>1</TotalTime>
  <ScaleCrop>false</ScaleCrop>
  <LinksUpToDate>false</LinksUpToDate>
  <CharactersWithSpaces>3144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张小乐啊</cp:lastModifiedBy>
  <dcterms:modified xsi:type="dcterms:W3CDTF">2023-10-23T09:18:04Z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AE1897E926C74B61B7E16309CAF5A7F0_13</vt:lpwstr>
  </property>
</Properties>
</file>