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3092" w:hanging="3092" w:hangingChars="700"/>
        <w:jc w:val="both"/>
        <w:rPr>
          <w:rFonts w:ascii="新宋体" w:hAnsi="新宋体" w:eastAsia="新宋体" w:cs="宋体"/>
          <w:b/>
          <w:bCs/>
          <w:kern w:val="0"/>
          <w:sz w:val="44"/>
          <w:szCs w:val="44"/>
        </w:rPr>
      </w:pPr>
      <w:r>
        <w:rPr>
          <w:rFonts w:hint="eastAsia" w:ascii="新宋体" w:hAnsi="新宋体" w:eastAsia="新宋体" w:cs="宋体"/>
          <w:b/>
          <w:bCs/>
          <w:kern w:val="0"/>
          <w:sz w:val="44"/>
          <w:szCs w:val="44"/>
        </w:rPr>
        <w:t>2022年度</w:t>
      </w:r>
      <w:r>
        <w:rPr>
          <w:rFonts w:hint="eastAsia" w:ascii="新宋体" w:hAnsi="新宋体" w:eastAsia="新宋体" w:cs="宋体"/>
          <w:b/>
          <w:bCs/>
          <w:kern w:val="0"/>
          <w:sz w:val="44"/>
          <w:szCs w:val="44"/>
          <w:lang w:eastAsia="zh-CN"/>
        </w:rPr>
        <w:t>新县郭家河九年一贯制学校</w:t>
      </w:r>
      <w:r>
        <w:rPr>
          <w:rFonts w:hint="eastAsia" w:ascii="新宋体" w:hAnsi="新宋体" w:eastAsia="新宋体" w:cs="宋体"/>
          <w:b/>
          <w:bCs/>
          <w:kern w:val="0"/>
          <w:sz w:val="44"/>
          <w:szCs w:val="44"/>
        </w:rPr>
        <w:t>预</w:t>
      </w:r>
      <w:r>
        <w:rPr>
          <w:rFonts w:ascii="新宋体" w:hAnsi="新宋体" w:eastAsia="新宋体" w:cs="宋体"/>
          <w:b/>
          <w:bCs/>
          <w:kern w:val="0"/>
          <w:sz w:val="44"/>
          <w:szCs w:val="44"/>
        </w:rPr>
        <w:t>算</w:t>
      </w:r>
      <w:r>
        <w:rPr>
          <w:rFonts w:hint="eastAsia" w:ascii="新宋体" w:hAnsi="新宋体" w:eastAsia="新宋体" w:cs="宋体"/>
          <w:b/>
          <w:bCs/>
          <w:kern w:val="0"/>
          <w:sz w:val="44"/>
          <w:szCs w:val="44"/>
        </w:rPr>
        <w:t>说明</w:t>
      </w:r>
      <w:r>
        <w:rPr>
          <w:rFonts w:ascii="新宋体" w:hAnsi="新宋体" w:eastAsia="新宋体" w:cs="宋体"/>
          <w:b/>
          <w:bCs/>
          <w:kern w:val="0"/>
          <w:sz w:val="44"/>
          <w:szCs w:val="44"/>
        </w:rPr>
        <w:t>目录</w:t>
      </w:r>
    </w:p>
    <w:p>
      <w:pPr>
        <w:spacing w:line="600" w:lineRule="exact"/>
        <w:ind w:left="1325" w:hanging="1325" w:hangingChars="300"/>
        <w:jc w:val="both"/>
        <w:rPr>
          <w:rFonts w:ascii="新宋体" w:hAnsi="新宋体" w:eastAsia="新宋体" w:cs="宋体"/>
          <w:b/>
          <w:bCs/>
          <w:kern w:val="0"/>
          <w:sz w:val="44"/>
          <w:szCs w:val="44"/>
        </w:rPr>
      </w:pP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lang w:eastAsia="zh-CN"/>
        </w:rPr>
        <w:t>新县郭家河九年一贯制学校</w:t>
      </w:r>
      <w:r>
        <w:rPr>
          <w:rFonts w:ascii="黑体" w:hAnsi="黑体" w:eastAsia="黑体" w:cs="宋体"/>
          <w:bCs/>
          <w:kern w:val="0"/>
          <w:sz w:val="32"/>
          <w:szCs w:val="32"/>
        </w:rPr>
        <w:t>概况</w:t>
      </w:r>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三、预算单位构成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lang w:eastAsia="zh-CN"/>
        </w:rPr>
        <w:t>新县郭家河九年一贯制学校</w:t>
      </w:r>
      <w:r>
        <w:rPr>
          <w:rFonts w:hint="eastAsia" w:ascii="黑体" w:hAnsi="黑体" w:eastAsia="黑体" w:cs="宋体"/>
          <w:bCs/>
          <w:kern w:val="0"/>
          <w:sz w:val="32"/>
          <w:szCs w:val="32"/>
        </w:rPr>
        <w:t xml:space="preserve"> 2022年度 </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lang w:eastAsia="zh-CN"/>
        </w:rPr>
        <w:t>新县郭家河九年一贯制学校</w:t>
      </w:r>
      <w:r>
        <w:rPr>
          <w:rFonts w:hint="eastAsia" w:ascii="黑体" w:hAnsi="黑体" w:eastAsia="黑体" w:cs="宋体"/>
          <w:bCs/>
          <w:kern w:val="0"/>
          <w:sz w:val="32"/>
          <w:szCs w:val="32"/>
        </w:rPr>
        <w:t>2022年度</w:t>
      </w:r>
      <w:r>
        <w:rPr>
          <w:rFonts w:ascii="黑体" w:hAnsi="黑体" w:eastAsia="黑体" w:cs="宋体"/>
          <w:bCs/>
          <w:kern w:val="0"/>
          <w:sz w:val="32"/>
          <w:szCs w:val="32"/>
        </w:rPr>
        <w:t>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十一、财政支出绩效目标表</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eastAsia="zh-CN"/>
        </w:rPr>
        <w:t>新县郭家河九年一贯制学校</w:t>
      </w:r>
      <w:r>
        <w:rPr>
          <w:rFonts w:hint="eastAsia" w:ascii="黑体" w:hAnsi="黑体" w:eastAsia="黑体" w:cs="宋体"/>
          <w:bCs/>
          <w:kern w:val="0"/>
          <w:sz w:val="32"/>
          <w:szCs w:val="32"/>
        </w:rPr>
        <w:t xml:space="preserve"> </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ascii="黑体" w:hAnsi="黑体" w:eastAsia="黑体" w:cs="宋体"/>
          <w:bCs/>
          <w:kern w:val="0"/>
          <w:sz w:val="32"/>
          <w:szCs w:val="32"/>
        </w:rPr>
      </w:pPr>
      <w:r>
        <w:rPr>
          <w:rFonts w:hint="eastAsia" w:ascii="黑体" w:hAnsi="黑体" w:eastAsia="黑体" w:cs="宋体"/>
          <w:bCs/>
          <w:kern w:val="0"/>
          <w:sz w:val="32"/>
          <w:szCs w:val="32"/>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eastAsia="zh-CN"/>
        </w:rPr>
        <w:t>新县郭家河九年一贯制学校</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新县郭家河九年一贯制学校</w:t>
      </w:r>
      <w:r>
        <w:rPr>
          <w:rFonts w:hint="eastAsia" w:ascii="仿宋" w:hAnsi="仿宋" w:eastAsia="仿宋" w:cs="宋体"/>
          <w:kern w:val="0"/>
          <w:sz w:val="32"/>
          <w:szCs w:val="32"/>
        </w:rPr>
        <w:t>的主要职责是：</w:t>
      </w:r>
    </w:p>
    <w:p>
      <w:pPr>
        <w:spacing w:line="60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1.研究拟订全校教育发展战略法，贯彻执行党和国家的教育方针、政策、法规。</w:t>
      </w:r>
    </w:p>
    <w:p>
      <w:pPr>
        <w:spacing w:line="60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2.研究拟订学校发展规划和年度计划，组织实施教育体制和办学体制改革。</w:t>
      </w:r>
    </w:p>
    <w:p>
      <w:pPr>
        <w:spacing w:line="600" w:lineRule="exact"/>
        <w:ind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3.管理和指导学校基础教育工作，确保普及九年义务教育工作成果。</w:t>
      </w:r>
    </w:p>
    <w:p>
      <w:pPr>
        <w:spacing w:line="60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4.管理学校教育经费，执行财务管理制度。</w:t>
      </w:r>
    </w:p>
    <w:p>
      <w:pPr>
        <w:spacing w:line="600" w:lineRule="exact"/>
        <w:ind w:firstLine="640" w:firstLineChars="200"/>
        <w:rPr>
          <w:rFonts w:hint="eastAsia" w:ascii="仿宋" w:hAnsi="仿宋" w:eastAsia="仿宋" w:cs="宋体"/>
          <w:kern w:val="0"/>
          <w:sz w:val="32"/>
          <w:szCs w:val="32"/>
        </w:rPr>
      </w:pPr>
      <w:r>
        <w:rPr>
          <w:rFonts w:hint="eastAsia" w:ascii="仿宋_GB2312" w:hAnsi="仿宋_GB2312" w:eastAsia="仿宋_GB2312" w:cs="仿宋_GB2312"/>
          <w:color w:val="000000"/>
          <w:sz w:val="32"/>
          <w:szCs w:val="32"/>
          <w:lang w:val="en-US" w:eastAsia="zh-CN"/>
        </w:rPr>
        <w:t>5.负责和指导学校教职工的思想政治工作，规划学校品德教育、体育卫生教育、艺术教育和国防教育工作；负责做好社会治安综合治理及安全保卫工作。</w:t>
      </w:r>
    </w:p>
    <w:p>
      <w:pPr>
        <w:numPr>
          <w:ilvl w:val="0"/>
          <w:numId w:val="1"/>
        </w:numPr>
        <w:adjustRightInd w:val="0"/>
        <w:snapToGrid w:val="0"/>
        <w:spacing w:line="560" w:lineRule="exact"/>
        <w:ind w:firstLine="640" w:firstLineChars="200"/>
        <w:rPr>
          <w:rFonts w:ascii="黑体" w:hAnsi="黑体" w:eastAsia="黑体"/>
          <w:kern w:val="0"/>
          <w:sz w:val="32"/>
          <w:szCs w:val="32"/>
        </w:rPr>
      </w:pPr>
      <w:r>
        <w:rPr>
          <w:rFonts w:hint="eastAsia" w:ascii="黑体" w:hAnsi="黑体" w:eastAsia="黑体"/>
          <w:kern w:val="0"/>
          <w:sz w:val="32"/>
          <w:szCs w:val="32"/>
          <w:lang w:eastAsia="zh-CN"/>
        </w:rPr>
        <w:t>新县郭家河九年一贯制学校</w:t>
      </w:r>
      <w:r>
        <w:rPr>
          <w:rFonts w:hint="eastAsia" w:ascii="黑体" w:hAnsi="黑体" w:eastAsia="黑体"/>
          <w:kern w:val="0"/>
          <w:sz w:val="32"/>
          <w:szCs w:val="32"/>
        </w:rPr>
        <w:t>的机构设置</w:t>
      </w:r>
    </w:p>
    <w:p>
      <w:pPr>
        <w:spacing w:line="600" w:lineRule="exact"/>
        <w:ind w:firstLine="640" w:firstLineChars="200"/>
        <w:rPr>
          <w:rFonts w:ascii="黑体" w:hAnsi="黑体" w:eastAsia="黑体"/>
          <w:kern w:val="0"/>
          <w:sz w:val="32"/>
          <w:szCs w:val="32"/>
        </w:rPr>
      </w:pPr>
      <w:r>
        <w:rPr>
          <w:rFonts w:hint="eastAsia" w:ascii="仿宋_GB2312" w:hAnsi="仿宋_GB2312" w:eastAsia="仿宋_GB2312" w:cs="仿宋_GB2312"/>
          <w:color w:val="000000"/>
          <w:sz w:val="32"/>
          <w:szCs w:val="32"/>
          <w:lang w:eastAsia="zh-CN"/>
        </w:rPr>
        <w:t>新县郭家河九年一贯制学校</w:t>
      </w:r>
      <w:r>
        <w:rPr>
          <w:rFonts w:hint="eastAsia" w:eastAsia="仿宋_GB2312"/>
          <w:color w:val="000000"/>
          <w:kern w:val="0"/>
          <w:sz w:val="32"/>
          <w:szCs w:val="32"/>
          <w:lang w:eastAsia="zh-CN"/>
        </w:rPr>
        <w:t>无下属预算单位，</w:t>
      </w:r>
      <w:r>
        <w:rPr>
          <w:rFonts w:hint="eastAsia" w:ascii="仿宋_GB2312" w:hAnsi="仿宋_GB2312" w:eastAsia="仿宋_GB2312" w:cs="仿宋_GB2312"/>
          <w:color w:val="000000"/>
          <w:sz w:val="32"/>
          <w:szCs w:val="32"/>
          <w:lang w:val="en-US" w:eastAsia="zh-CN"/>
        </w:rPr>
        <w:t>下辖中心校本部、初中部、新县郭家河乡八一希望教学点学校和新县郭家河乡中心幼儿园四所学校。</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三</w:t>
      </w:r>
      <w:r>
        <w:rPr>
          <w:rFonts w:ascii="黑体" w:hAnsi="黑体" w:eastAsia="黑体" w:cs="宋体"/>
          <w:bCs/>
          <w:kern w:val="0"/>
          <w:sz w:val="32"/>
          <w:szCs w:val="32"/>
        </w:rPr>
        <w:t>、</w:t>
      </w:r>
      <w:r>
        <w:rPr>
          <w:rFonts w:hint="eastAsia" w:ascii="黑体" w:hAnsi="黑体" w:eastAsia="黑体" w:cs="宋体"/>
          <w:bCs/>
          <w:kern w:val="0"/>
          <w:sz w:val="32"/>
          <w:szCs w:val="32"/>
          <w:lang w:eastAsia="zh-CN"/>
        </w:rPr>
        <w:t>新县郭家河九年一贯制学校</w:t>
      </w:r>
      <w:r>
        <w:rPr>
          <w:rFonts w:hint="eastAsia" w:ascii="黑体" w:hAnsi="黑体" w:eastAsia="黑体" w:cs="宋体"/>
          <w:bCs/>
          <w:kern w:val="0"/>
          <w:sz w:val="32"/>
          <w:szCs w:val="32"/>
        </w:rPr>
        <w:t xml:space="preserve">  </w:t>
      </w:r>
      <w:r>
        <w:rPr>
          <w:rFonts w:ascii="黑体" w:hAnsi="黑体" w:eastAsia="黑体" w:cs="宋体"/>
          <w:bCs/>
          <w:kern w:val="0"/>
          <w:sz w:val="32"/>
          <w:szCs w:val="32"/>
        </w:rPr>
        <w:t>预算单位构成</w:t>
      </w:r>
    </w:p>
    <w:p>
      <w:pPr>
        <w:ind w:firstLine="640" w:firstLineChars="200"/>
        <w:jc w:val="both"/>
        <w:rPr>
          <w:rFonts w:ascii="仿宋" w:hAnsi="仿宋" w:eastAsia="仿宋" w:cs="宋体"/>
          <w:kern w:val="0"/>
          <w:sz w:val="32"/>
          <w:szCs w:val="32"/>
        </w:rPr>
      </w:pPr>
      <w:r>
        <w:rPr>
          <w:rFonts w:hint="eastAsia" w:eastAsia="仿宋_GB2312"/>
          <w:color w:val="000000"/>
          <w:kern w:val="0"/>
          <w:sz w:val="32"/>
          <w:szCs w:val="32"/>
        </w:rPr>
        <w:t>2022年</w:t>
      </w:r>
      <w:r>
        <w:rPr>
          <w:rFonts w:hint="eastAsia" w:ascii="仿宋_GB2312" w:hAnsi="仿宋_GB2312" w:eastAsia="仿宋_GB2312" w:cs="仿宋_GB2312"/>
          <w:color w:val="000000"/>
          <w:sz w:val="32"/>
          <w:szCs w:val="32"/>
          <w:lang w:eastAsia="zh-CN"/>
        </w:rPr>
        <w:t>新县郭家河九年一贯制学校</w:t>
      </w:r>
      <w:r>
        <w:rPr>
          <w:rFonts w:hint="eastAsia" w:ascii="仿宋" w:hAnsi="仿宋" w:eastAsia="仿宋" w:cs="宋体"/>
          <w:kern w:val="0"/>
          <w:sz w:val="32"/>
          <w:szCs w:val="32"/>
          <w:lang w:val="en-US" w:eastAsia="zh-CN"/>
        </w:rPr>
        <w:t>此次公开的预算“无</w:t>
      </w:r>
      <w:r>
        <w:rPr>
          <w:rFonts w:hint="eastAsia" w:ascii="仿宋" w:hAnsi="仿宋" w:eastAsia="仿宋" w:cs="宋体"/>
          <w:kern w:val="0"/>
          <w:sz w:val="32"/>
          <w:szCs w:val="32"/>
        </w:rPr>
        <w:t>下属机构及</w:t>
      </w:r>
      <w:r>
        <w:rPr>
          <w:rFonts w:hint="eastAsia" w:ascii="仿宋" w:hAnsi="仿宋" w:eastAsia="仿宋" w:cs="宋体"/>
          <w:kern w:val="0"/>
          <w:sz w:val="32"/>
          <w:szCs w:val="32"/>
          <w:lang w:val="en-US" w:eastAsia="zh-CN"/>
        </w:rPr>
        <w:t>其他</w:t>
      </w:r>
      <w:r>
        <w:rPr>
          <w:rFonts w:hint="eastAsia" w:ascii="仿宋" w:hAnsi="仿宋" w:eastAsia="仿宋" w:cs="宋体"/>
          <w:kern w:val="0"/>
          <w:sz w:val="32"/>
          <w:szCs w:val="32"/>
        </w:rPr>
        <w:t>预算单位</w:t>
      </w:r>
      <w:r>
        <w:rPr>
          <w:rFonts w:hint="eastAsia" w:ascii="仿宋" w:hAnsi="仿宋" w:eastAsia="仿宋" w:cs="宋体"/>
          <w:kern w:val="0"/>
          <w:sz w:val="32"/>
          <w:szCs w:val="32"/>
          <w:lang w:val="en-US" w:eastAsia="zh-CN"/>
        </w:rPr>
        <w:t>”，</w:t>
      </w:r>
      <w:r>
        <w:rPr>
          <w:rFonts w:hint="eastAsia" w:ascii="仿宋" w:hAnsi="仿宋" w:eastAsia="仿宋" w:cs="宋体"/>
          <w:kern w:val="0"/>
          <w:sz w:val="32"/>
          <w:szCs w:val="32"/>
        </w:rPr>
        <w:t>仅有本</w:t>
      </w:r>
      <w:r>
        <w:rPr>
          <w:rFonts w:hint="eastAsia" w:ascii="仿宋" w:hAnsi="仿宋" w:eastAsia="仿宋" w:cs="宋体"/>
          <w:kern w:val="0"/>
          <w:sz w:val="32"/>
          <w:szCs w:val="32"/>
          <w:lang w:val="en-US" w:eastAsia="zh-CN"/>
        </w:rPr>
        <w:t>单位</w:t>
      </w:r>
      <w:r>
        <w:rPr>
          <w:rFonts w:hint="eastAsia" w:ascii="仿宋" w:hAnsi="仿宋" w:eastAsia="仿宋" w:cs="宋体"/>
          <w:kern w:val="0"/>
          <w:sz w:val="32"/>
          <w:szCs w:val="32"/>
        </w:rPr>
        <w:t>预算</w:t>
      </w:r>
      <w:r>
        <w:rPr>
          <w:rFonts w:hint="eastAsia" w:ascii="仿宋" w:hAnsi="仿宋" w:eastAsia="仿宋" w:cs="宋体"/>
          <w:kern w:val="0"/>
          <w:sz w:val="32"/>
          <w:szCs w:val="32"/>
          <w:lang w:eastAsia="zh-CN"/>
        </w:rPr>
        <w:t>。</w:t>
      </w:r>
    </w:p>
    <w:p>
      <w:pPr>
        <w:adjustRightInd w:val="0"/>
        <w:snapToGrid w:val="0"/>
        <w:spacing w:line="560" w:lineRule="exact"/>
        <w:jc w:val="center"/>
        <w:rPr>
          <w:rFonts w:ascii="黑体" w:hAnsi="黑体" w:eastAsia="黑体" w:cs="宋体"/>
          <w:bCs/>
          <w:kern w:val="0"/>
          <w:sz w:val="32"/>
          <w:szCs w:val="32"/>
        </w:rPr>
      </w:pPr>
      <w:r>
        <w:rPr>
          <w:rFonts w:ascii="黑体" w:hAnsi="黑体" w:eastAsia="黑体" w:cs="宋体"/>
          <w:bCs/>
          <w:kern w:val="0"/>
          <w:sz w:val="32"/>
          <w:szCs w:val="32"/>
        </w:rPr>
        <w:t>第二部分</w:t>
      </w:r>
    </w:p>
    <w:p>
      <w:pPr>
        <w:adjustRightInd w:val="0"/>
        <w:snapToGrid w:val="0"/>
        <w:spacing w:line="560" w:lineRule="exact"/>
        <w:jc w:val="center"/>
        <w:rPr>
          <w:rFonts w:ascii="黑体" w:hAnsi="黑体" w:eastAsia="黑体" w:cs="宋体"/>
          <w:bCs/>
          <w:kern w:val="0"/>
          <w:sz w:val="32"/>
          <w:szCs w:val="32"/>
        </w:rPr>
      </w:pPr>
      <w:r>
        <w:rPr>
          <w:rFonts w:hint="eastAsia" w:ascii="黑体" w:hAnsi="黑体" w:eastAsia="黑体" w:cs="宋体"/>
          <w:bCs/>
          <w:kern w:val="0"/>
          <w:sz w:val="32"/>
          <w:szCs w:val="32"/>
          <w:lang w:eastAsia="zh-CN"/>
        </w:rPr>
        <w:t>新县郭家河九年一贯制学校</w:t>
      </w:r>
      <w:r>
        <w:rPr>
          <w:rFonts w:hint="eastAsia" w:ascii="黑体" w:hAnsi="黑体" w:eastAsia="黑体" w:cs="宋体"/>
          <w:bCs/>
          <w:kern w:val="0"/>
          <w:sz w:val="32"/>
          <w:szCs w:val="32"/>
        </w:rPr>
        <w:t>2022年度</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hint="eastAsia" w:ascii="仿宋_GB2312" w:hAnsi="仿宋_GB2312" w:eastAsia="仿宋_GB2312" w:cs="仿宋_GB2312"/>
          <w:color w:val="000000"/>
          <w:kern w:val="0"/>
          <w:sz w:val="32"/>
          <w:szCs w:val="32"/>
          <w:lang w:val="en-US" w:eastAsia="zh-CN"/>
        </w:rPr>
      </w:pPr>
      <w:r>
        <w:rPr>
          <w:rFonts w:hint="eastAsia" w:ascii="仿宋" w:hAnsi="仿宋" w:eastAsia="仿宋" w:cs="宋体"/>
          <w:kern w:val="0"/>
          <w:sz w:val="32"/>
          <w:szCs w:val="32"/>
          <w:lang w:eastAsia="zh-CN"/>
        </w:rPr>
        <w:t>新县郭家河九年一贯制学校</w:t>
      </w:r>
      <w:r>
        <w:rPr>
          <w:rFonts w:hint="eastAsia" w:ascii="仿宋" w:hAnsi="仿宋" w:eastAsia="仿宋" w:cs="宋体"/>
          <w:kern w:val="0"/>
          <w:sz w:val="32"/>
          <w:szCs w:val="32"/>
        </w:rPr>
        <w:t>2022年</w:t>
      </w:r>
      <w:r>
        <w:rPr>
          <w:rFonts w:ascii="仿宋" w:hAnsi="仿宋" w:eastAsia="仿宋" w:cs="宋体"/>
          <w:kern w:val="0"/>
          <w:sz w:val="32"/>
          <w:szCs w:val="32"/>
        </w:rPr>
        <w:t>收入总计</w:t>
      </w:r>
      <w:r>
        <w:rPr>
          <w:rFonts w:hint="eastAsia" w:ascii="仿宋" w:hAnsi="仿宋" w:eastAsia="仿宋" w:cs="宋体"/>
          <w:kern w:val="0"/>
          <w:sz w:val="32"/>
          <w:szCs w:val="32"/>
          <w:lang w:val="en-US" w:eastAsia="zh-CN"/>
        </w:rPr>
        <w:t>563.11</w:t>
      </w:r>
      <w:r>
        <w:rPr>
          <w:rFonts w:ascii="仿宋" w:hAnsi="仿宋" w:eastAsia="仿宋" w:cs="宋体"/>
          <w:kern w:val="0"/>
          <w:sz w:val="32"/>
          <w:szCs w:val="32"/>
        </w:rPr>
        <w:t>万元，支出总计</w:t>
      </w:r>
      <w:r>
        <w:rPr>
          <w:rFonts w:hint="eastAsia" w:ascii="仿宋" w:hAnsi="仿宋" w:eastAsia="仿宋" w:cs="宋体"/>
          <w:kern w:val="0"/>
          <w:sz w:val="32"/>
          <w:szCs w:val="32"/>
          <w:lang w:val="en-US" w:eastAsia="zh-CN"/>
        </w:rPr>
        <w:t>563.11</w:t>
      </w:r>
      <w:r>
        <w:rPr>
          <w:rFonts w:ascii="仿宋" w:hAnsi="仿宋" w:eastAsia="仿宋" w:cs="宋体"/>
          <w:kern w:val="0"/>
          <w:sz w:val="32"/>
          <w:szCs w:val="32"/>
        </w:rPr>
        <w:t>万元，</w:t>
      </w:r>
      <w:r>
        <w:rPr>
          <w:rFonts w:hint="eastAsia" w:ascii="仿宋_GB2312" w:hAnsi="仿宋_GB2312" w:eastAsia="仿宋_GB2312" w:cs="仿宋_GB2312"/>
          <w:color w:val="000000"/>
          <w:kern w:val="0"/>
          <w:sz w:val="32"/>
          <w:szCs w:val="32"/>
        </w:rPr>
        <w:t>与202</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年相比，收、支预算总计各</w:t>
      </w:r>
      <w:r>
        <w:rPr>
          <w:rFonts w:hint="eastAsia" w:ascii="仿宋_GB2312" w:hAnsi="仿宋_GB2312" w:eastAsia="仿宋_GB2312" w:cs="仿宋_GB2312"/>
          <w:color w:val="000000"/>
          <w:kern w:val="0"/>
          <w:sz w:val="32"/>
          <w:szCs w:val="32"/>
          <w:lang w:eastAsia="zh-CN"/>
        </w:rPr>
        <w:t>减少</w:t>
      </w:r>
      <w:r>
        <w:rPr>
          <w:rFonts w:hint="eastAsia" w:ascii="仿宋_GB2312" w:hAnsi="仿宋_GB2312" w:eastAsia="仿宋_GB2312" w:cs="仿宋_GB2312"/>
          <w:color w:val="000000"/>
          <w:kern w:val="0"/>
          <w:sz w:val="32"/>
          <w:szCs w:val="32"/>
          <w:lang w:val="en-US" w:eastAsia="zh-CN"/>
        </w:rPr>
        <w:t>111.28</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eastAsia="zh-CN"/>
        </w:rPr>
        <w:t>减少</w:t>
      </w:r>
      <w:r>
        <w:rPr>
          <w:rFonts w:hint="eastAsia" w:ascii="仿宋_GB2312" w:hAnsi="仿宋_GB2312" w:eastAsia="仿宋_GB2312" w:cs="仿宋_GB2312"/>
          <w:color w:val="000000"/>
          <w:kern w:val="0"/>
          <w:sz w:val="32"/>
          <w:szCs w:val="32"/>
          <w:lang w:val="en-US" w:eastAsia="zh-CN"/>
        </w:rPr>
        <w:t>16</w:t>
      </w:r>
      <w:r>
        <w:rPr>
          <w:rFonts w:hint="eastAsia" w:ascii="仿宋_GB2312" w:hAnsi="仿宋_GB2312" w:eastAsia="仿宋_GB2312" w:cs="仿宋_GB2312"/>
          <w:color w:val="000000"/>
          <w:kern w:val="0"/>
          <w:sz w:val="32"/>
          <w:szCs w:val="32"/>
        </w:rPr>
        <w:t>%。主要原因：</w:t>
      </w:r>
      <w:r>
        <w:rPr>
          <w:rFonts w:hint="eastAsia" w:ascii="仿宋_GB2312" w:hAnsi="仿宋_GB2312" w:eastAsia="仿宋_GB2312" w:cs="仿宋_GB2312"/>
          <w:color w:val="000000"/>
          <w:kern w:val="0"/>
          <w:sz w:val="32"/>
          <w:szCs w:val="32"/>
          <w:lang w:val="en-US" w:eastAsia="zh-CN"/>
        </w:rPr>
        <w:t>学生及教师人数减少，公用经费及人员经费减少。</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新县郭家河九年一贯制学校</w:t>
      </w:r>
      <w:r>
        <w:rPr>
          <w:rFonts w:hint="eastAsia" w:ascii="仿宋" w:hAnsi="仿宋" w:eastAsia="仿宋" w:cs="宋体"/>
          <w:kern w:val="0"/>
          <w:sz w:val="32"/>
          <w:szCs w:val="32"/>
        </w:rPr>
        <w:t>2022年</w:t>
      </w:r>
      <w:r>
        <w:rPr>
          <w:rFonts w:ascii="仿宋" w:hAnsi="仿宋" w:eastAsia="仿宋" w:cs="宋体"/>
          <w:kern w:val="0"/>
          <w:sz w:val="32"/>
          <w:szCs w:val="32"/>
        </w:rPr>
        <w:t>收入合计</w:t>
      </w:r>
      <w:r>
        <w:rPr>
          <w:rFonts w:hint="eastAsia" w:ascii="仿宋" w:hAnsi="仿宋" w:eastAsia="仿宋" w:cs="宋体"/>
          <w:kern w:val="0"/>
          <w:sz w:val="32"/>
          <w:szCs w:val="32"/>
          <w:lang w:val="en-US" w:eastAsia="zh-CN"/>
        </w:rPr>
        <w:t>563.11</w:t>
      </w:r>
      <w:r>
        <w:rPr>
          <w:rFonts w:ascii="仿宋" w:hAnsi="仿宋" w:eastAsia="仿宋" w:cs="宋体"/>
          <w:kern w:val="0"/>
          <w:sz w:val="32"/>
          <w:szCs w:val="32"/>
        </w:rPr>
        <w:t>万元，其中：一般公共预算</w:t>
      </w:r>
      <w:r>
        <w:rPr>
          <w:rFonts w:hint="eastAsia" w:ascii="仿宋" w:hAnsi="仿宋" w:eastAsia="仿宋" w:cs="宋体"/>
          <w:kern w:val="0"/>
          <w:sz w:val="32"/>
          <w:szCs w:val="32"/>
        </w:rPr>
        <w:t>收入</w:t>
      </w:r>
      <w:r>
        <w:rPr>
          <w:rFonts w:hint="eastAsia" w:ascii="仿宋" w:hAnsi="仿宋" w:eastAsia="仿宋" w:cs="宋体"/>
          <w:kern w:val="0"/>
          <w:sz w:val="32"/>
          <w:szCs w:val="32"/>
          <w:lang w:val="en-US" w:eastAsia="zh-CN"/>
        </w:rPr>
        <w:t>563.11</w:t>
      </w:r>
      <w:r>
        <w:rPr>
          <w:rFonts w:ascii="仿宋" w:hAnsi="仿宋" w:eastAsia="仿宋" w:cs="宋体"/>
          <w:kern w:val="0"/>
          <w:sz w:val="32"/>
          <w:szCs w:val="32"/>
        </w:rPr>
        <w:t>万元</w:t>
      </w:r>
      <w:r>
        <w:rPr>
          <w:rFonts w:hint="eastAsia"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eastAsia="zh-CN"/>
        </w:rPr>
        <w:t>新县郭家河九年一贯制学校</w:t>
      </w:r>
      <w:r>
        <w:rPr>
          <w:rFonts w:hint="eastAsia" w:ascii="仿宋" w:hAnsi="仿宋" w:eastAsia="仿宋" w:cs="宋体"/>
          <w:kern w:val="0"/>
          <w:sz w:val="32"/>
          <w:szCs w:val="32"/>
        </w:rPr>
        <w:t xml:space="preserve"> 2022年</w:t>
      </w:r>
      <w:r>
        <w:rPr>
          <w:rFonts w:ascii="仿宋" w:hAnsi="仿宋" w:eastAsia="仿宋" w:cs="宋体"/>
          <w:kern w:val="0"/>
          <w:sz w:val="32"/>
          <w:szCs w:val="32"/>
        </w:rPr>
        <w:t>支出合计</w:t>
      </w:r>
      <w:r>
        <w:rPr>
          <w:rFonts w:hint="eastAsia" w:ascii="仿宋" w:hAnsi="仿宋" w:eastAsia="仿宋" w:cs="宋体"/>
          <w:kern w:val="0"/>
          <w:sz w:val="32"/>
          <w:szCs w:val="32"/>
          <w:lang w:val="en-US" w:eastAsia="zh-CN"/>
        </w:rPr>
        <w:t>563.11</w:t>
      </w:r>
      <w:r>
        <w:rPr>
          <w:rFonts w:ascii="仿宋" w:hAnsi="仿宋" w:eastAsia="仿宋" w:cs="宋体"/>
          <w:kern w:val="0"/>
          <w:sz w:val="32"/>
          <w:szCs w:val="32"/>
        </w:rPr>
        <w:t>万元，其中：基本支出</w:t>
      </w:r>
      <w:r>
        <w:rPr>
          <w:rFonts w:hint="eastAsia" w:ascii="仿宋" w:hAnsi="仿宋" w:eastAsia="仿宋" w:cs="宋体"/>
          <w:kern w:val="0"/>
          <w:sz w:val="32"/>
          <w:szCs w:val="32"/>
          <w:lang w:val="en-US" w:eastAsia="zh-CN"/>
        </w:rPr>
        <w:t>563.11</w:t>
      </w:r>
      <w:r>
        <w:rPr>
          <w:rFonts w:ascii="仿宋" w:hAnsi="仿宋" w:eastAsia="仿宋" w:cs="宋体"/>
          <w:kern w:val="0"/>
          <w:sz w:val="32"/>
          <w:szCs w:val="32"/>
        </w:rPr>
        <w:t>万元，占</w:t>
      </w:r>
      <w:r>
        <w:rPr>
          <w:rFonts w:hint="eastAsia" w:ascii="仿宋" w:hAnsi="仿宋" w:eastAsia="仿宋" w:cs="宋体"/>
          <w:kern w:val="0"/>
          <w:sz w:val="32"/>
          <w:szCs w:val="32"/>
        </w:rPr>
        <w:t>100</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新县郭家河九年一贯制学校</w:t>
      </w:r>
      <w:r>
        <w:rPr>
          <w:rFonts w:hint="eastAsia" w:ascii="仿宋" w:hAnsi="仿宋" w:eastAsia="仿宋" w:cs="宋体"/>
          <w:kern w:val="0"/>
          <w:sz w:val="32"/>
          <w:szCs w:val="32"/>
        </w:rPr>
        <w:t xml:space="preserve"> 2022年</w:t>
      </w:r>
      <w:r>
        <w:rPr>
          <w:rFonts w:ascii="仿宋" w:hAnsi="仿宋" w:eastAsia="仿宋" w:cs="宋体"/>
          <w:kern w:val="0"/>
          <w:sz w:val="32"/>
          <w:szCs w:val="32"/>
        </w:rPr>
        <w:t>一般公共预算收支预算</w:t>
      </w:r>
      <w:r>
        <w:rPr>
          <w:rFonts w:hint="eastAsia" w:ascii="仿宋" w:hAnsi="仿宋" w:eastAsia="仿宋" w:cs="宋体"/>
          <w:kern w:val="0"/>
          <w:sz w:val="32"/>
          <w:szCs w:val="32"/>
          <w:lang w:val="en-US" w:eastAsia="zh-CN"/>
        </w:rPr>
        <w:t>563.11</w:t>
      </w:r>
      <w:r>
        <w:rPr>
          <w:rFonts w:ascii="仿宋" w:hAnsi="仿宋" w:eastAsia="仿宋" w:cs="宋体"/>
          <w:kern w:val="0"/>
          <w:sz w:val="32"/>
          <w:szCs w:val="32"/>
        </w:rPr>
        <w:t>万元</w:t>
      </w:r>
      <w:r>
        <w:rPr>
          <w:rFonts w:hint="eastAsia" w:ascii="仿宋" w:hAnsi="仿宋" w:eastAsia="仿宋" w:cs="宋体"/>
          <w:kern w:val="0"/>
          <w:sz w:val="32"/>
          <w:szCs w:val="32"/>
          <w:lang w:eastAsia="zh-CN"/>
        </w:rPr>
        <w:t>，</w:t>
      </w:r>
      <w:r>
        <w:rPr>
          <w:rFonts w:hint="eastAsia" w:ascii="仿宋_GB2312" w:hAnsi="仿宋_GB2312" w:eastAsia="仿宋_GB2312" w:cs="仿宋_GB2312"/>
          <w:color w:val="000000"/>
          <w:kern w:val="0"/>
          <w:sz w:val="32"/>
          <w:szCs w:val="32"/>
        </w:rPr>
        <w:t>与202</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年相比，收、支预算总计各</w:t>
      </w:r>
      <w:r>
        <w:rPr>
          <w:rFonts w:hint="eastAsia" w:ascii="仿宋_GB2312" w:hAnsi="仿宋_GB2312" w:eastAsia="仿宋_GB2312" w:cs="仿宋_GB2312"/>
          <w:color w:val="000000"/>
          <w:kern w:val="0"/>
          <w:sz w:val="32"/>
          <w:szCs w:val="32"/>
          <w:lang w:eastAsia="zh-CN"/>
        </w:rPr>
        <w:t>减少</w:t>
      </w:r>
      <w:r>
        <w:rPr>
          <w:rFonts w:hint="eastAsia" w:ascii="仿宋_GB2312" w:hAnsi="仿宋_GB2312" w:eastAsia="仿宋_GB2312" w:cs="仿宋_GB2312"/>
          <w:color w:val="000000"/>
          <w:kern w:val="0"/>
          <w:sz w:val="32"/>
          <w:szCs w:val="32"/>
          <w:lang w:val="en-US" w:eastAsia="zh-CN"/>
        </w:rPr>
        <w:t>111.28</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eastAsia="zh-CN"/>
        </w:rPr>
        <w:t>减少</w:t>
      </w:r>
      <w:r>
        <w:rPr>
          <w:rFonts w:hint="eastAsia" w:ascii="仿宋_GB2312" w:hAnsi="仿宋_GB2312" w:eastAsia="仿宋_GB2312" w:cs="仿宋_GB2312"/>
          <w:color w:val="000000"/>
          <w:kern w:val="0"/>
          <w:sz w:val="32"/>
          <w:szCs w:val="32"/>
          <w:lang w:val="en-US" w:eastAsia="zh-CN"/>
        </w:rPr>
        <w:t>16</w:t>
      </w:r>
      <w:r>
        <w:rPr>
          <w:rFonts w:hint="eastAsia" w:ascii="仿宋_GB2312" w:hAnsi="仿宋_GB2312" w:eastAsia="仿宋_GB2312" w:cs="仿宋_GB2312"/>
          <w:color w:val="000000"/>
          <w:kern w:val="0"/>
          <w:sz w:val="32"/>
          <w:szCs w:val="32"/>
        </w:rPr>
        <w:t>%。主要原因：</w:t>
      </w:r>
      <w:r>
        <w:rPr>
          <w:rFonts w:hint="eastAsia" w:ascii="仿宋_GB2312" w:hAnsi="仿宋_GB2312" w:eastAsia="仿宋_GB2312" w:cs="仿宋_GB2312"/>
          <w:color w:val="000000"/>
          <w:kern w:val="0"/>
          <w:sz w:val="32"/>
          <w:szCs w:val="32"/>
          <w:lang w:val="en-US" w:eastAsia="zh-CN"/>
        </w:rPr>
        <w:t>学生及教师人数减少，公用经费及人员经费减少。</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ascii="仿宋" w:hAnsi="仿宋" w:eastAsia="仿宋" w:cs="宋体"/>
          <w:b/>
          <w:color w:val="FF0000"/>
          <w:kern w:val="0"/>
          <w:sz w:val="32"/>
          <w:szCs w:val="32"/>
          <w:highlight w:val="none"/>
        </w:rPr>
      </w:pPr>
      <w:r>
        <w:rPr>
          <w:rFonts w:hint="eastAsia" w:ascii="仿宋" w:hAnsi="仿宋" w:eastAsia="仿宋" w:cs="宋体"/>
          <w:kern w:val="0"/>
          <w:sz w:val="32"/>
          <w:szCs w:val="32"/>
          <w:lang w:eastAsia="zh-CN"/>
        </w:rPr>
        <w:t>新县郭家河九年一贯制学校</w:t>
      </w:r>
      <w:r>
        <w:rPr>
          <w:rFonts w:hint="eastAsia" w:ascii="仿宋" w:hAnsi="仿宋" w:eastAsia="仿宋" w:cs="宋体"/>
          <w:kern w:val="0"/>
          <w:sz w:val="32"/>
          <w:szCs w:val="32"/>
        </w:rPr>
        <w:t xml:space="preserve"> 2022年</w:t>
      </w:r>
      <w:r>
        <w:rPr>
          <w:rFonts w:ascii="仿宋" w:hAnsi="仿宋" w:eastAsia="仿宋" w:cs="宋体"/>
          <w:kern w:val="0"/>
          <w:sz w:val="32"/>
          <w:szCs w:val="32"/>
        </w:rPr>
        <w:t>一般公共预算支出年初预算为</w:t>
      </w:r>
      <w:r>
        <w:rPr>
          <w:rFonts w:hint="eastAsia" w:ascii="仿宋" w:hAnsi="仿宋" w:eastAsia="仿宋" w:cs="宋体"/>
          <w:kern w:val="0"/>
          <w:sz w:val="32"/>
          <w:szCs w:val="32"/>
          <w:lang w:val="en-US" w:eastAsia="zh-CN"/>
        </w:rPr>
        <w:t>563.11</w:t>
      </w:r>
      <w:r>
        <w:rPr>
          <w:rFonts w:ascii="仿宋" w:hAnsi="仿宋" w:eastAsia="仿宋" w:cs="宋体"/>
          <w:kern w:val="0"/>
          <w:sz w:val="32"/>
          <w:szCs w:val="32"/>
        </w:rPr>
        <w:t>万元。主要用于以下方面：教育（类）支出</w:t>
      </w:r>
      <w:r>
        <w:rPr>
          <w:rFonts w:hint="eastAsia" w:ascii="仿宋" w:hAnsi="仿宋" w:eastAsia="仿宋" w:cs="宋体"/>
          <w:kern w:val="0"/>
          <w:sz w:val="32"/>
          <w:szCs w:val="32"/>
          <w:lang w:val="en-US" w:eastAsia="zh-CN"/>
        </w:rPr>
        <w:t>473.16</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84.03</w:t>
      </w:r>
      <w:r>
        <w:rPr>
          <w:rFonts w:ascii="仿宋" w:hAnsi="仿宋" w:eastAsia="仿宋" w:cs="宋体"/>
          <w:kern w:val="0"/>
          <w:sz w:val="32"/>
          <w:szCs w:val="32"/>
        </w:rPr>
        <w:t>%；社会保障和就业（类）</w:t>
      </w:r>
      <w:r>
        <w:rPr>
          <w:rFonts w:ascii="仿宋" w:hAnsi="仿宋" w:eastAsia="仿宋" w:cs="宋体"/>
          <w:kern w:val="0"/>
          <w:sz w:val="32"/>
          <w:szCs w:val="32"/>
          <w:highlight w:val="none"/>
        </w:rPr>
        <w:t>支出</w:t>
      </w:r>
      <w:r>
        <w:rPr>
          <w:rFonts w:hint="eastAsia" w:ascii="仿宋" w:hAnsi="仿宋" w:eastAsia="仿宋" w:cs="宋体"/>
          <w:kern w:val="0"/>
          <w:sz w:val="32"/>
          <w:szCs w:val="32"/>
          <w:highlight w:val="none"/>
          <w:lang w:val="en-US" w:eastAsia="zh-CN"/>
        </w:rPr>
        <w:t>40.95</w:t>
      </w:r>
      <w:r>
        <w:rPr>
          <w:rFonts w:ascii="仿宋" w:hAnsi="仿宋" w:eastAsia="仿宋" w:cs="宋体"/>
          <w:kern w:val="0"/>
          <w:sz w:val="32"/>
          <w:szCs w:val="32"/>
          <w:highlight w:val="none"/>
        </w:rPr>
        <w:t>万元，占</w:t>
      </w:r>
      <w:r>
        <w:rPr>
          <w:rFonts w:hint="eastAsia" w:ascii="仿宋" w:hAnsi="仿宋" w:eastAsia="仿宋" w:cs="宋体"/>
          <w:kern w:val="0"/>
          <w:sz w:val="32"/>
          <w:szCs w:val="32"/>
          <w:highlight w:val="none"/>
          <w:lang w:val="en-US" w:eastAsia="zh-CN"/>
        </w:rPr>
        <w:t>7.27</w:t>
      </w:r>
      <w:r>
        <w:rPr>
          <w:rFonts w:ascii="仿宋" w:hAnsi="仿宋" w:eastAsia="仿宋" w:cs="宋体"/>
          <w:kern w:val="0"/>
          <w:sz w:val="32"/>
          <w:szCs w:val="32"/>
          <w:highlight w:val="none"/>
        </w:rPr>
        <w:t>%；医疗卫生与计划生育（类）支出</w:t>
      </w:r>
      <w:r>
        <w:rPr>
          <w:rFonts w:hint="eastAsia" w:ascii="仿宋" w:hAnsi="仿宋" w:eastAsia="仿宋" w:cs="宋体"/>
          <w:kern w:val="0"/>
          <w:sz w:val="32"/>
          <w:szCs w:val="32"/>
          <w:highlight w:val="none"/>
          <w:lang w:val="en-US" w:eastAsia="zh-CN"/>
        </w:rPr>
        <w:t>19.6</w:t>
      </w:r>
      <w:r>
        <w:rPr>
          <w:rFonts w:ascii="仿宋" w:hAnsi="仿宋" w:eastAsia="仿宋" w:cs="宋体"/>
          <w:kern w:val="0"/>
          <w:sz w:val="32"/>
          <w:szCs w:val="32"/>
          <w:highlight w:val="none"/>
        </w:rPr>
        <w:t>万元，占</w:t>
      </w:r>
      <w:r>
        <w:rPr>
          <w:rFonts w:hint="eastAsia" w:ascii="仿宋" w:hAnsi="仿宋" w:eastAsia="仿宋" w:cs="宋体"/>
          <w:kern w:val="0"/>
          <w:sz w:val="32"/>
          <w:szCs w:val="32"/>
          <w:highlight w:val="none"/>
          <w:lang w:val="en-US" w:eastAsia="zh-CN"/>
        </w:rPr>
        <w:t>3.48</w:t>
      </w:r>
      <w:r>
        <w:rPr>
          <w:rFonts w:ascii="仿宋" w:hAnsi="仿宋" w:eastAsia="仿宋" w:cs="宋体"/>
          <w:kern w:val="0"/>
          <w:sz w:val="32"/>
          <w:szCs w:val="32"/>
          <w:highlight w:val="none"/>
        </w:rPr>
        <w:t>%；住房保障（类）支出</w:t>
      </w:r>
      <w:r>
        <w:rPr>
          <w:rFonts w:hint="eastAsia" w:ascii="仿宋" w:hAnsi="仿宋" w:eastAsia="仿宋" w:cs="宋体"/>
          <w:kern w:val="0"/>
          <w:sz w:val="32"/>
          <w:szCs w:val="32"/>
          <w:highlight w:val="none"/>
          <w:lang w:val="en-US" w:eastAsia="zh-CN"/>
        </w:rPr>
        <w:t>29.39</w:t>
      </w:r>
      <w:r>
        <w:rPr>
          <w:rFonts w:ascii="仿宋" w:hAnsi="仿宋" w:eastAsia="仿宋" w:cs="宋体"/>
          <w:kern w:val="0"/>
          <w:sz w:val="32"/>
          <w:szCs w:val="32"/>
          <w:highlight w:val="none"/>
        </w:rPr>
        <w:t>万元，占</w:t>
      </w:r>
      <w:r>
        <w:rPr>
          <w:rFonts w:hint="eastAsia" w:ascii="仿宋" w:hAnsi="仿宋" w:eastAsia="仿宋" w:cs="宋体"/>
          <w:kern w:val="0"/>
          <w:sz w:val="32"/>
          <w:szCs w:val="32"/>
          <w:highlight w:val="none"/>
          <w:lang w:val="en-US" w:eastAsia="zh-CN"/>
        </w:rPr>
        <w:t>5.22</w:t>
      </w:r>
      <w:r>
        <w:rPr>
          <w:rFonts w:ascii="仿宋" w:hAnsi="仿宋" w:eastAsia="仿宋" w:cs="宋体"/>
          <w:kern w:val="0"/>
          <w:sz w:val="32"/>
          <w:szCs w:val="32"/>
          <w:highlight w:val="none"/>
        </w:rPr>
        <w:t>%</w:t>
      </w:r>
      <w:r>
        <w:rPr>
          <w:rFonts w:hint="eastAsia" w:ascii="仿宋" w:hAnsi="仿宋" w:eastAsia="仿宋" w:cs="宋体"/>
          <w:kern w:val="0"/>
          <w:sz w:val="32"/>
          <w:szCs w:val="32"/>
          <w:highlight w:val="none"/>
        </w:rPr>
        <w:t>。</w:t>
      </w:r>
    </w:p>
    <w:p>
      <w:pPr>
        <w:adjustRightInd w:val="0"/>
        <w:snapToGrid w:val="0"/>
        <w:spacing w:line="560" w:lineRule="exact"/>
        <w:ind w:firstLine="640" w:firstLineChars="200"/>
        <w:rPr>
          <w:rFonts w:ascii="黑体" w:hAnsi="黑体" w:eastAsia="黑体" w:cs="宋体"/>
          <w:bCs/>
          <w:color w:val="0000FF"/>
          <w:kern w:val="0"/>
          <w:sz w:val="32"/>
          <w:szCs w:val="32"/>
          <w:highlight w:val="magenta"/>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ascii="仿宋" w:hAnsi="仿宋" w:eastAsia="仿宋" w:cs="宋体"/>
          <w:b/>
          <w:color w:val="FF0000"/>
          <w:kern w:val="0"/>
          <w:sz w:val="32"/>
          <w:szCs w:val="32"/>
          <w:highlight w:val="yellow"/>
        </w:rPr>
      </w:pPr>
      <w:r>
        <w:rPr>
          <w:rFonts w:hint="eastAsia" w:ascii="仿宋" w:hAnsi="仿宋" w:eastAsia="仿宋" w:cs="仿宋"/>
          <w:b/>
          <w:bCs/>
          <w:color w:val="000000"/>
          <w:sz w:val="32"/>
          <w:szCs w:val="32"/>
          <w:shd w:val="clear" w:color="auto" w:fill="FFFFFF"/>
        </w:rPr>
        <w:t>七</w:t>
      </w:r>
      <w:r>
        <w:rPr>
          <w:rFonts w:ascii="仿宋" w:hAnsi="仿宋" w:eastAsia="仿宋" w:cs="仿宋"/>
          <w:b/>
          <w:bCs/>
          <w:color w:val="000000"/>
          <w:sz w:val="32"/>
          <w:szCs w:val="32"/>
          <w:shd w:val="clear" w:color="auto" w:fill="FFFFFF"/>
        </w:rPr>
        <w:t>、一般公共预算基本支出预算情况说明</w:t>
      </w:r>
    </w:p>
    <w:p>
      <w:pPr>
        <w:adjustRightInd w:val="0"/>
        <w:snapToGrid w:val="0"/>
        <w:spacing w:line="560" w:lineRule="exact"/>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2022年一般公共预算基本支出</w:t>
      </w:r>
      <w:r>
        <w:rPr>
          <w:rFonts w:hint="eastAsia" w:ascii="仿宋" w:hAnsi="仿宋" w:eastAsia="仿宋" w:cs="宋体"/>
          <w:kern w:val="0"/>
          <w:sz w:val="32"/>
          <w:szCs w:val="32"/>
          <w:lang w:val="en-US" w:eastAsia="zh-CN"/>
        </w:rPr>
        <w:t>563.11</w:t>
      </w:r>
      <w:r>
        <w:rPr>
          <w:rFonts w:hint="eastAsia" w:ascii="仿宋" w:hAnsi="仿宋" w:eastAsia="仿宋" w:cs="仿宋"/>
          <w:color w:val="000000"/>
          <w:sz w:val="32"/>
          <w:szCs w:val="32"/>
          <w:shd w:val="clear" w:color="auto" w:fill="FFFFFF"/>
        </w:rPr>
        <w:t>万元，其中：人员经费</w:t>
      </w:r>
      <w:r>
        <w:rPr>
          <w:rFonts w:hint="eastAsia" w:ascii="仿宋" w:hAnsi="仿宋" w:eastAsia="仿宋" w:cs="仿宋"/>
          <w:color w:val="000000"/>
          <w:sz w:val="32"/>
          <w:szCs w:val="32"/>
          <w:shd w:val="clear" w:color="auto" w:fill="FFFFFF"/>
          <w:lang w:val="en-US" w:eastAsia="zh-CN"/>
        </w:rPr>
        <w:t>427.71</w:t>
      </w:r>
      <w:r>
        <w:rPr>
          <w:rFonts w:hint="eastAsia" w:ascii="仿宋" w:hAnsi="仿宋" w:eastAsia="仿宋" w:cs="仿宋"/>
          <w:color w:val="000000"/>
          <w:sz w:val="32"/>
          <w:szCs w:val="32"/>
          <w:shd w:val="clear" w:color="auto"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color w:val="000000"/>
          <w:sz w:val="32"/>
          <w:szCs w:val="32"/>
          <w:shd w:val="clear" w:color="auto" w:fill="FFFFFF"/>
          <w:lang w:val="en-US" w:eastAsia="zh-CN"/>
        </w:rPr>
        <w:t>135.4</w:t>
      </w:r>
      <w:r>
        <w:rPr>
          <w:rFonts w:hint="eastAsia" w:ascii="仿宋" w:hAnsi="仿宋" w:eastAsia="仿宋" w:cs="仿宋"/>
          <w:color w:val="000000"/>
          <w:sz w:val="32"/>
          <w:szCs w:val="32"/>
          <w:shd w:val="clear" w:color="auto"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八</w:t>
      </w:r>
      <w:r>
        <w:rPr>
          <w:rFonts w:ascii="黑体" w:hAnsi="黑体" w:eastAsia="黑体" w:cs="宋体"/>
          <w:bCs/>
          <w:kern w:val="0"/>
          <w:sz w:val="32"/>
          <w:szCs w:val="32"/>
        </w:rPr>
        <w:t>、“三公”经费支出预算情况说明</w:t>
      </w:r>
    </w:p>
    <w:p>
      <w:pPr>
        <w:adjustRightInd w:val="0"/>
        <w:snapToGrid w:val="0"/>
        <w:spacing w:beforeLines="0" w:afterLines="0"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lang w:eastAsia="zh-CN"/>
        </w:rPr>
        <w:t>新县郭家河九年一贯制学校</w:t>
      </w:r>
      <w:r>
        <w:rPr>
          <w:rFonts w:hint="eastAsia" w:ascii="仿宋" w:hAnsi="仿宋" w:eastAsia="仿宋" w:cs="宋体"/>
          <w:kern w:val="0"/>
          <w:sz w:val="32"/>
          <w:szCs w:val="32"/>
        </w:rPr>
        <w:t>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hint="eastAsia" w:ascii="仿宋" w:hAnsi="仿宋" w:eastAsia="仿宋" w:cs="宋体"/>
          <w:kern w:val="0"/>
          <w:sz w:val="32"/>
          <w:szCs w:val="32"/>
          <w:lang w:val="en-US" w:eastAsia="zh-CN"/>
        </w:rPr>
        <w:t>3.5</w:t>
      </w:r>
      <w:r>
        <w:rPr>
          <w:rFonts w:ascii="仿宋" w:hAnsi="仿宋" w:eastAsia="仿宋" w:cs="宋体"/>
          <w:kern w:val="0"/>
          <w:sz w:val="32"/>
          <w:szCs w:val="32"/>
        </w:rPr>
        <w:t>万元</w:t>
      </w:r>
      <w:r>
        <w:rPr>
          <w:rFonts w:hint="eastAsia" w:ascii="仿宋" w:hAnsi="仿宋" w:eastAsia="仿宋" w:cs="宋体"/>
          <w:kern w:val="0"/>
          <w:sz w:val="32"/>
          <w:szCs w:val="32"/>
        </w:rPr>
        <w:t>。2022年“三公”经费支出预算数比2021年减少</w:t>
      </w:r>
      <w:r>
        <w:rPr>
          <w:rFonts w:hint="eastAsia" w:ascii="仿宋" w:hAnsi="仿宋" w:eastAsia="仿宋" w:cs="宋体"/>
          <w:kern w:val="0"/>
          <w:sz w:val="32"/>
          <w:szCs w:val="32"/>
          <w:lang w:val="en-US" w:eastAsia="zh-CN"/>
        </w:rPr>
        <w:t>0.05</w:t>
      </w:r>
      <w:r>
        <w:rPr>
          <w:rFonts w:hint="eastAsia" w:ascii="仿宋" w:hAnsi="仿宋" w:eastAsia="仿宋" w:cs="宋体"/>
          <w:kern w:val="0"/>
          <w:sz w:val="32"/>
          <w:szCs w:val="32"/>
        </w:rPr>
        <w:t>万元，下降</w:t>
      </w:r>
      <w:r>
        <w:rPr>
          <w:rFonts w:hint="eastAsia" w:ascii="仿宋_GB2312" w:hAnsi="仿宋_GB2312" w:eastAsia="仿宋_GB2312" w:cs="仿宋_GB2312"/>
          <w:color w:val="000000"/>
          <w:kern w:val="0"/>
          <w:sz w:val="32"/>
          <w:szCs w:val="32"/>
          <w:lang w:val="en-US" w:eastAsia="zh-CN"/>
        </w:rPr>
        <w:t>0.01</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bCs/>
          <w:color w:val="000000"/>
          <w:kern w:val="0"/>
          <w:sz w:val="32"/>
          <w:szCs w:val="32"/>
        </w:rPr>
        <w:t>下降原因为：</w:t>
      </w:r>
      <w:r>
        <w:rPr>
          <w:rFonts w:hint="eastAsia" w:ascii="仿宋_GB2312" w:hAnsi="仿宋_GB2312" w:eastAsia="仿宋_GB2312" w:cs="仿宋_GB2312"/>
          <w:color w:val="000000"/>
          <w:kern w:val="0"/>
          <w:sz w:val="32"/>
          <w:szCs w:val="32"/>
          <w:lang w:eastAsia="zh-CN"/>
        </w:rPr>
        <w:t>学校</w:t>
      </w:r>
      <w:r>
        <w:rPr>
          <w:rFonts w:hint="eastAsia" w:ascii="仿宋_GB2312" w:hAnsi="仿宋_GB2312" w:eastAsia="仿宋_GB2312" w:cs="仿宋_GB2312"/>
          <w:color w:val="000000"/>
          <w:kern w:val="0"/>
          <w:sz w:val="32"/>
          <w:szCs w:val="32"/>
        </w:rPr>
        <w:t>节约开支</w:t>
      </w:r>
      <w:r>
        <w:rPr>
          <w:rFonts w:hint="eastAsia" w:ascii="仿宋" w:hAnsi="仿宋" w:eastAsia="仿宋" w:cs="宋体"/>
          <w:kern w:val="0"/>
          <w:sz w:val="32"/>
          <w:szCs w:val="32"/>
        </w:rPr>
        <w:t>。</w:t>
      </w:r>
    </w:p>
    <w:p>
      <w:pPr>
        <w:widowControl/>
        <w:spacing w:line="600" w:lineRule="exact"/>
        <w:ind w:firstLine="640" w:firstLineChars="200"/>
        <w:jc w:val="both"/>
        <w:rPr>
          <w:rFonts w:hint="eastAsia" w:eastAsia="仿宋_GB2312"/>
          <w:color w:val="000000"/>
          <w:kern w:val="0"/>
          <w:sz w:val="32"/>
          <w:szCs w:val="32"/>
          <w:highlight w:val="none"/>
          <w:lang w:eastAsia="zh-CN"/>
        </w:rPr>
      </w:pPr>
      <w:r>
        <w:rPr>
          <w:rFonts w:hint="eastAsia" w:eastAsia="仿宋_GB2312"/>
          <w:color w:val="000000"/>
          <w:kern w:val="0"/>
          <w:sz w:val="32"/>
          <w:szCs w:val="32"/>
          <w:highlight w:val="none"/>
          <w:lang w:eastAsia="zh-CN"/>
        </w:rPr>
        <w:t>具体支出情况如下：</w:t>
      </w:r>
    </w:p>
    <w:p>
      <w:pPr>
        <w:widowControl/>
        <w:numPr>
          <w:ilvl w:val="0"/>
          <w:numId w:val="0"/>
        </w:numPr>
        <w:spacing w:line="600" w:lineRule="exact"/>
        <w:ind w:firstLine="636" w:firstLineChars="200"/>
        <w:jc w:val="both"/>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color w:val="000000"/>
          <w:spacing w:val="-1"/>
          <w:kern w:val="0"/>
          <w:sz w:val="32"/>
          <w:szCs w:val="32"/>
          <w:lang w:val="en-US" w:eastAsia="zh-CN"/>
        </w:rPr>
        <w:t>1、</w:t>
      </w:r>
      <w:r>
        <w:rPr>
          <w:rFonts w:hint="eastAsia" w:ascii="仿宋_GB2312" w:hAnsi="仿宋_GB2312" w:eastAsia="仿宋_GB2312" w:cs="仿宋_GB2312"/>
          <w:color w:val="000000"/>
          <w:spacing w:val="-1"/>
          <w:kern w:val="0"/>
          <w:sz w:val="32"/>
          <w:szCs w:val="32"/>
        </w:rPr>
        <w:t>因公出国（境）费</w:t>
      </w:r>
      <w:r>
        <w:rPr>
          <w:rFonts w:hint="eastAsia" w:ascii="仿宋_GB2312" w:hAnsi="仿宋_GB2312" w:eastAsia="仿宋_GB2312" w:cs="仿宋_GB2312"/>
          <w:color w:val="000000"/>
          <w:kern w:val="0"/>
          <w:sz w:val="32"/>
          <w:szCs w:val="32"/>
        </w:rPr>
        <w:t>0</w:t>
      </w:r>
      <w:r>
        <w:rPr>
          <w:rFonts w:hint="eastAsia" w:ascii="仿宋_GB2312" w:hAnsi="仿宋_GB2312" w:eastAsia="仿宋_GB2312" w:cs="仿宋_GB2312"/>
          <w:color w:val="000000"/>
          <w:spacing w:val="-1"/>
          <w:kern w:val="0"/>
          <w:sz w:val="32"/>
          <w:szCs w:val="32"/>
        </w:rPr>
        <w:t>万元</w:t>
      </w:r>
      <w:r>
        <w:rPr>
          <w:rFonts w:hint="eastAsia" w:ascii="仿宋_GB2312" w:hAnsi="仿宋_GB2312" w:eastAsia="仿宋_GB2312" w:cs="仿宋_GB2312"/>
          <w:color w:val="000000"/>
          <w:spacing w:val="-1"/>
          <w:kern w:val="0"/>
          <w:sz w:val="32"/>
          <w:szCs w:val="32"/>
          <w:lang w:eastAsia="zh-CN"/>
        </w:rPr>
        <w:t>，与上年持平，</w:t>
      </w:r>
      <w:r>
        <w:rPr>
          <w:rFonts w:hint="eastAsia" w:ascii="仿宋_GB2312" w:hAnsi="仿宋_GB2312" w:eastAsia="仿宋_GB2312" w:cs="仿宋_GB2312"/>
          <w:bCs/>
          <w:color w:val="000000"/>
          <w:kern w:val="0"/>
          <w:sz w:val="32"/>
          <w:szCs w:val="32"/>
          <w:lang w:eastAsia="zh-CN"/>
        </w:rPr>
        <w:t>原因是单位没有</w:t>
      </w:r>
      <w:r>
        <w:rPr>
          <w:rFonts w:hint="eastAsia" w:ascii="仿宋_GB2312" w:hAnsi="仿宋_GB2312" w:eastAsia="仿宋_GB2312" w:cs="仿宋_GB2312"/>
          <w:bCs/>
          <w:color w:val="000000"/>
          <w:kern w:val="0"/>
          <w:sz w:val="32"/>
          <w:szCs w:val="32"/>
        </w:rPr>
        <w:t>因公出国（境）</w:t>
      </w:r>
      <w:r>
        <w:rPr>
          <w:rFonts w:hint="eastAsia" w:ascii="仿宋_GB2312" w:hAnsi="仿宋_GB2312" w:eastAsia="仿宋_GB2312" w:cs="仿宋_GB2312"/>
          <w:bCs/>
          <w:color w:val="000000"/>
          <w:kern w:val="0"/>
          <w:sz w:val="32"/>
          <w:szCs w:val="32"/>
          <w:lang w:eastAsia="zh-CN"/>
        </w:rPr>
        <w:t>事务活动</w:t>
      </w:r>
      <w:r>
        <w:rPr>
          <w:rFonts w:hint="eastAsia" w:ascii="仿宋_GB2312" w:hAnsi="仿宋_GB2312" w:eastAsia="仿宋_GB2312" w:cs="仿宋_GB2312"/>
          <w:bCs/>
          <w:color w:val="000000"/>
          <w:kern w:val="0"/>
          <w:sz w:val="32"/>
          <w:szCs w:val="32"/>
        </w:rPr>
        <w:t>。</w:t>
      </w:r>
    </w:p>
    <w:p>
      <w:pPr>
        <w:widowControl/>
        <w:numPr>
          <w:ilvl w:val="0"/>
          <w:numId w:val="0"/>
        </w:numPr>
        <w:spacing w:line="600" w:lineRule="exact"/>
        <w:ind w:firstLine="640"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公务接待费</w:t>
      </w:r>
      <w:r>
        <w:rPr>
          <w:rFonts w:hint="eastAsia" w:ascii="仿宋_GB2312" w:hAnsi="仿宋_GB2312" w:eastAsia="仿宋_GB2312" w:cs="仿宋_GB2312"/>
          <w:color w:val="000000"/>
          <w:kern w:val="0"/>
          <w:sz w:val="32"/>
          <w:szCs w:val="32"/>
          <w:lang w:val="en-US" w:eastAsia="zh-CN"/>
        </w:rPr>
        <w:t>3.5</w:t>
      </w:r>
      <w:r>
        <w:rPr>
          <w:rFonts w:hint="eastAsia" w:ascii="仿宋_GB2312" w:hAnsi="仿宋_GB2312" w:eastAsia="仿宋_GB2312" w:cs="仿宋_GB2312"/>
          <w:color w:val="000000"/>
          <w:kern w:val="0"/>
          <w:sz w:val="32"/>
          <w:szCs w:val="32"/>
        </w:rPr>
        <w:t>万元，主要</w:t>
      </w:r>
      <w:r>
        <w:rPr>
          <w:rFonts w:hint="eastAsia" w:ascii="仿宋" w:hAnsi="仿宋" w:eastAsia="仿宋" w:cs="宋体"/>
          <w:kern w:val="0"/>
          <w:sz w:val="32"/>
          <w:szCs w:val="32"/>
        </w:rPr>
        <w:t>用于</w:t>
      </w:r>
      <w:r>
        <w:rPr>
          <w:rFonts w:hint="eastAsia" w:ascii="仿宋" w:hAnsi="仿宋" w:eastAsia="仿宋" w:cs="宋体"/>
          <w:kern w:val="0"/>
          <w:sz w:val="32"/>
          <w:szCs w:val="32"/>
          <w:lang w:eastAsia="zh-CN"/>
        </w:rPr>
        <w:t>接待学校日常教学交流、教育教学活动常规开展及检查工作餐等</w:t>
      </w:r>
      <w:r>
        <w:rPr>
          <w:rFonts w:hint="eastAsia" w:ascii="仿宋_GB2312" w:hAnsi="仿宋_GB2312" w:eastAsia="仿宋_GB2312" w:cs="仿宋_GB2312"/>
          <w:color w:val="000000"/>
          <w:kern w:val="0"/>
          <w:sz w:val="32"/>
          <w:szCs w:val="32"/>
        </w:rPr>
        <w:t>，</w:t>
      </w:r>
      <w:r>
        <w:rPr>
          <w:rFonts w:hint="eastAsia" w:ascii="仿宋" w:hAnsi="仿宋" w:eastAsia="仿宋" w:cs="宋体"/>
          <w:kern w:val="0"/>
          <w:sz w:val="32"/>
          <w:szCs w:val="32"/>
        </w:rPr>
        <w:t>比2021年减少</w:t>
      </w:r>
      <w:r>
        <w:rPr>
          <w:rFonts w:hint="eastAsia" w:ascii="仿宋" w:hAnsi="仿宋" w:eastAsia="仿宋" w:cs="宋体"/>
          <w:kern w:val="0"/>
          <w:sz w:val="32"/>
          <w:szCs w:val="32"/>
          <w:lang w:val="en-US" w:eastAsia="zh-CN"/>
        </w:rPr>
        <w:t>0.05</w:t>
      </w:r>
      <w:r>
        <w:rPr>
          <w:rFonts w:hint="eastAsia" w:ascii="仿宋" w:hAnsi="仿宋" w:eastAsia="仿宋" w:cs="宋体"/>
          <w:kern w:val="0"/>
          <w:sz w:val="32"/>
          <w:szCs w:val="32"/>
        </w:rPr>
        <w:t>万元，下降</w:t>
      </w:r>
      <w:r>
        <w:rPr>
          <w:rFonts w:hint="eastAsia" w:ascii="仿宋_GB2312" w:hAnsi="仿宋_GB2312" w:eastAsia="仿宋_GB2312" w:cs="仿宋_GB2312"/>
          <w:color w:val="000000"/>
          <w:kern w:val="0"/>
          <w:sz w:val="32"/>
          <w:szCs w:val="32"/>
          <w:lang w:val="en-US" w:eastAsia="zh-CN"/>
        </w:rPr>
        <w:t>0.01</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bCs/>
          <w:color w:val="000000"/>
          <w:kern w:val="0"/>
          <w:sz w:val="32"/>
          <w:szCs w:val="32"/>
        </w:rPr>
        <w:t>下降原因为：</w:t>
      </w:r>
      <w:r>
        <w:rPr>
          <w:rFonts w:hint="eastAsia" w:ascii="仿宋_GB2312" w:hAnsi="仿宋_GB2312" w:eastAsia="仿宋_GB2312" w:cs="仿宋_GB2312"/>
          <w:color w:val="000000"/>
          <w:kern w:val="0"/>
          <w:sz w:val="32"/>
          <w:szCs w:val="32"/>
          <w:lang w:eastAsia="zh-CN"/>
        </w:rPr>
        <w:t>学校</w:t>
      </w:r>
      <w:r>
        <w:rPr>
          <w:rFonts w:hint="eastAsia" w:ascii="仿宋_GB2312" w:hAnsi="仿宋_GB2312" w:eastAsia="仿宋_GB2312" w:cs="仿宋_GB2312"/>
          <w:color w:val="000000"/>
          <w:kern w:val="0"/>
          <w:sz w:val="32"/>
          <w:szCs w:val="32"/>
        </w:rPr>
        <w:t>节约开支。</w:t>
      </w:r>
    </w:p>
    <w:p>
      <w:pPr>
        <w:widowControl/>
        <w:numPr>
          <w:ilvl w:val="0"/>
          <w:numId w:val="0"/>
        </w:numPr>
        <w:spacing w:line="600" w:lineRule="exact"/>
        <w:ind w:firstLine="640" w:firstLineChars="200"/>
        <w:jc w:val="both"/>
        <w:rPr>
          <w:rFonts w:ascii="仿宋" w:hAnsi="仿宋" w:eastAsia="仿宋" w:cs="宋体"/>
          <w:kern w:val="0"/>
          <w:sz w:val="32"/>
          <w:szCs w:val="32"/>
        </w:rPr>
      </w:pP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公务用车购置费年初预算0万元</w:t>
      </w:r>
      <w:r>
        <w:rPr>
          <w:rFonts w:hint="eastAsia" w:ascii="仿宋_GB2312" w:hAnsi="仿宋_GB2312" w:eastAsia="仿宋_GB2312" w:cs="仿宋_GB2312"/>
          <w:color w:val="000000"/>
          <w:spacing w:val="-1"/>
          <w:kern w:val="0"/>
          <w:sz w:val="32"/>
          <w:szCs w:val="32"/>
        </w:rPr>
        <w:t>，</w:t>
      </w:r>
      <w:r>
        <w:rPr>
          <w:rFonts w:hint="eastAsia" w:ascii="仿宋_GB2312" w:hAnsi="仿宋_GB2312" w:eastAsia="仿宋_GB2312" w:cs="仿宋_GB2312"/>
          <w:color w:val="000000"/>
          <w:kern w:val="0"/>
          <w:sz w:val="32"/>
          <w:szCs w:val="32"/>
        </w:rPr>
        <w:t>运行费年初预算0万元</w:t>
      </w:r>
      <w:r>
        <w:rPr>
          <w:rFonts w:hint="eastAsia" w:ascii="仿宋_GB2312" w:hAnsi="仿宋_GB2312" w:eastAsia="仿宋_GB2312" w:cs="仿宋_GB2312"/>
          <w:color w:val="000000"/>
          <w:kern w:val="0"/>
          <w:sz w:val="32"/>
          <w:szCs w:val="32"/>
          <w:lang w:eastAsia="zh-CN"/>
        </w:rPr>
        <w:t>，与</w:t>
      </w:r>
      <w:r>
        <w:rPr>
          <w:rFonts w:hint="eastAsia" w:ascii="仿宋_GB2312" w:hAnsi="仿宋_GB2312" w:eastAsia="仿宋_GB2312" w:cs="仿宋_GB2312"/>
          <w:color w:val="000000"/>
          <w:kern w:val="0"/>
          <w:sz w:val="32"/>
          <w:szCs w:val="32"/>
        </w:rPr>
        <w:t>上年持平</w:t>
      </w:r>
      <w:r>
        <w:rPr>
          <w:rFonts w:hint="eastAsia" w:ascii="仿宋_GB2312" w:hAnsi="仿宋_GB2312" w:eastAsia="仿宋_GB2312" w:cs="仿宋_GB2312"/>
          <w:color w:val="000000"/>
          <w:kern w:val="0"/>
          <w:sz w:val="32"/>
          <w:szCs w:val="32"/>
          <w:lang w:eastAsia="zh-CN"/>
        </w:rPr>
        <w:t>，原因是单位没有公务用车</w:t>
      </w:r>
      <w:r>
        <w:rPr>
          <w:rFonts w:hint="eastAsia" w:ascii="仿宋_GB2312" w:hAnsi="仿宋_GB2312" w:eastAsia="仿宋_GB2312" w:cs="仿宋_GB2312"/>
          <w:color w:val="000000"/>
          <w:kern w:val="0"/>
          <w:sz w:val="32"/>
          <w:szCs w:val="32"/>
        </w:rPr>
        <w:t>；公务用车购置费为0万元，公务用车车辆为0辆，公车保有量为0辆。公务用车运行维护费0万元。</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新县郭家河九年一贯制学校</w:t>
      </w:r>
      <w:r>
        <w:rPr>
          <w:rFonts w:hint="eastAsia" w:ascii="仿宋" w:hAnsi="仿宋" w:eastAsia="仿宋" w:cs="宋体"/>
          <w:kern w:val="0"/>
          <w:sz w:val="32"/>
          <w:szCs w:val="32"/>
        </w:rPr>
        <w:t>2022年</w:t>
      </w:r>
      <w:r>
        <w:rPr>
          <w:rFonts w:ascii="仿宋" w:hAnsi="仿宋" w:eastAsia="仿宋" w:cs="宋体"/>
          <w:kern w:val="0"/>
          <w:sz w:val="32"/>
          <w:szCs w:val="32"/>
        </w:rPr>
        <w:t>政府性基金预算支出</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r>
        <w:rPr>
          <w:rFonts w:hint="eastAsia" w:ascii="仿宋" w:hAnsi="仿宋" w:eastAsia="仿宋" w:cs="宋体"/>
          <w:kern w:val="0"/>
          <w:sz w:val="32"/>
          <w:szCs w:val="32"/>
          <w:lang w:eastAsia="zh-CN"/>
        </w:rPr>
        <w:t>。无</w:t>
      </w:r>
      <w:r>
        <w:rPr>
          <w:rFonts w:ascii="仿宋" w:hAnsi="仿宋" w:eastAsia="仿宋" w:cs="宋体"/>
          <w:kern w:val="0"/>
          <w:sz w:val="32"/>
          <w:szCs w:val="32"/>
        </w:rPr>
        <w:t>政府性基金</w:t>
      </w:r>
      <w:r>
        <w:rPr>
          <w:rFonts w:hint="eastAsia" w:ascii="仿宋" w:hAnsi="仿宋" w:eastAsia="仿宋" w:cs="宋体"/>
          <w:kern w:val="0"/>
          <w:sz w:val="32"/>
          <w:szCs w:val="32"/>
          <w:lang w:eastAsia="zh-CN"/>
        </w:rPr>
        <w:t>收入</w:t>
      </w:r>
      <w:r>
        <w:rPr>
          <w:rFonts w:ascii="仿宋" w:hAnsi="仿宋" w:eastAsia="仿宋" w:cs="宋体"/>
          <w:kern w:val="0"/>
          <w:sz w:val="32"/>
          <w:szCs w:val="32"/>
        </w:rPr>
        <w:t>预算</w:t>
      </w:r>
      <w:r>
        <w:rPr>
          <w:rFonts w:hint="eastAsia" w:ascii="仿宋" w:hAnsi="仿宋" w:eastAsia="仿宋" w:cs="宋体"/>
          <w:kern w:val="0"/>
          <w:sz w:val="32"/>
          <w:szCs w:val="32"/>
          <w:lang w:eastAsia="zh-CN"/>
        </w:rPr>
        <w:t>，因此没有支出预算数据</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由于</w:t>
      </w:r>
      <w:r>
        <w:rPr>
          <w:rFonts w:hint="eastAsia" w:ascii="仿宋" w:hAnsi="仿宋" w:eastAsia="仿宋" w:cs="宋体"/>
          <w:kern w:val="0"/>
          <w:sz w:val="32"/>
          <w:szCs w:val="32"/>
          <w:lang w:eastAsia="zh-CN"/>
        </w:rPr>
        <w:t>新县郭家河九年一贯制学校</w:t>
      </w:r>
      <w:r>
        <w:rPr>
          <w:rFonts w:ascii="仿宋" w:hAnsi="仿宋" w:eastAsia="仿宋" w:cs="宋体"/>
          <w:kern w:val="0"/>
          <w:sz w:val="32"/>
          <w:szCs w:val="32"/>
        </w:rPr>
        <w:t>不属于行政单位或参照公务员法管理的事业单位，</w:t>
      </w:r>
      <w:r>
        <w:rPr>
          <w:rFonts w:hint="eastAsia" w:ascii="仿宋" w:hAnsi="仿宋" w:eastAsia="仿宋" w:cs="宋体"/>
          <w:kern w:val="0"/>
          <w:sz w:val="32"/>
          <w:szCs w:val="32"/>
        </w:rPr>
        <w:t>故</w:t>
      </w:r>
      <w:r>
        <w:rPr>
          <w:rFonts w:ascii="仿宋" w:hAnsi="仿宋" w:eastAsia="仿宋" w:cs="宋体"/>
          <w:kern w:val="0"/>
          <w:sz w:val="32"/>
          <w:szCs w:val="32"/>
        </w:rPr>
        <w:t>没有该项开支。</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单位2022年预算项目均按要求编制了绩效目标，从项目产出、项目效益、满意度等方面设置了绩效目标，综合反映项目预期完成的数量、实效、质量，预期达到的社会经济效益、可持续影响以及对象满意度等情况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（四）国有资产占用情况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rPr>
        <w:t>21</w:t>
      </w:r>
      <w:r>
        <w:rPr>
          <w:rFonts w:ascii="仿宋" w:hAnsi="仿宋" w:eastAsia="仿宋" w:cs="宋体"/>
          <w:kern w:val="0"/>
          <w:sz w:val="32"/>
          <w:szCs w:val="32"/>
        </w:rPr>
        <w:t>年期末，</w:t>
      </w:r>
      <w:r>
        <w:rPr>
          <w:rFonts w:hint="eastAsia" w:ascii="仿宋" w:hAnsi="仿宋" w:eastAsia="仿宋" w:cs="宋体"/>
          <w:kern w:val="0"/>
          <w:sz w:val="32"/>
          <w:szCs w:val="32"/>
          <w:lang w:eastAsia="zh-CN"/>
        </w:rPr>
        <w:t>新县郭家河九年一贯制学校</w:t>
      </w:r>
      <w:r>
        <w:rPr>
          <w:rFonts w:ascii="仿宋" w:hAnsi="仿宋" w:eastAsia="仿宋" w:cs="宋体"/>
          <w:kern w:val="0"/>
          <w:sz w:val="32"/>
          <w:szCs w:val="32"/>
        </w:rPr>
        <w:t>共有车辆</w:t>
      </w:r>
      <w:r>
        <w:rPr>
          <w:rFonts w:hint="eastAsia" w:ascii="仿宋" w:hAnsi="仿宋" w:eastAsia="仿宋" w:cs="宋体"/>
          <w:kern w:val="0"/>
          <w:sz w:val="32"/>
          <w:szCs w:val="32"/>
        </w:rPr>
        <w:t>0</w:t>
      </w:r>
      <w:r>
        <w:rPr>
          <w:rFonts w:ascii="仿宋" w:hAnsi="仿宋" w:eastAsia="仿宋" w:cs="宋体"/>
          <w:kern w:val="0"/>
          <w:sz w:val="32"/>
          <w:szCs w:val="32"/>
        </w:rPr>
        <w:t>辆，其中：一般公务用车</w:t>
      </w:r>
      <w:r>
        <w:rPr>
          <w:rFonts w:hint="eastAsia" w:ascii="仿宋" w:hAnsi="仿宋" w:eastAsia="仿宋" w:cs="宋体"/>
          <w:kern w:val="0"/>
          <w:sz w:val="32"/>
          <w:szCs w:val="32"/>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、一般执法执勤用车0辆、其他用车0辆</w:t>
      </w:r>
      <w:r>
        <w:rPr>
          <w:rFonts w:ascii="仿宋" w:hAnsi="仿宋" w:eastAsia="仿宋" w:cs="宋体"/>
          <w:kern w:val="0"/>
          <w:sz w:val="32"/>
          <w:szCs w:val="32"/>
        </w:rPr>
        <w:t>；单价50万元以上通用设备</w:t>
      </w:r>
      <w:r>
        <w:rPr>
          <w:rFonts w:hint="eastAsia" w:ascii="仿宋" w:hAnsi="仿宋" w:eastAsia="仿宋" w:cs="宋体"/>
          <w:kern w:val="0"/>
          <w:sz w:val="32"/>
          <w:szCs w:val="32"/>
        </w:rPr>
        <w:t>0套，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rPr>
        <w:t>0套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（五）</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新县郭家河九年一贯制学校</w:t>
      </w:r>
      <w:r>
        <w:rPr>
          <w:rFonts w:hint="eastAsia" w:ascii="仿宋" w:hAnsi="仿宋" w:eastAsia="仿宋" w:cs="宋体"/>
          <w:kern w:val="0"/>
          <w:sz w:val="32"/>
          <w:szCs w:val="32"/>
        </w:rPr>
        <w:t>2022年无专项转移支付项目</w:t>
      </w:r>
      <w:r>
        <w:rPr>
          <w:rFonts w:hint="eastAsia" w:ascii="仿宋" w:hAnsi="仿宋" w:eastAsia="仿宋" w:cs="宋体"/>
          <w:kern w:val="0"/>
          <w:sz w:val="32"/>
          <w:szCs w:val="32"/>
          <w:lang w:eastAsia="zh-CN"/>
        </w:rPr>
        <w:t>。</w:t>
      </w:r>
    </w:p>
    <w:p>
      <w:pPr>
        <w:tabs>
          <w:tab w:val="left" w:pos="2600"/>
          <w:tab w:val="center" w:pos="4533"/>
        </w:tabs>
        <w:adjustRightInd w:val="0"/>
        <w:snapToGrid w:val="0"/>
        <w:spacing w:line="560" w:lineRule="exact"/>
        <w:ind w:firstLine="640" w:firstLineChars="200"/>
        <w:jc w:val="center"/>
        <w:rPr>
          <w:rFonts w:ascii="黑体" w:hAnsi="黑体" w:eastAsia="黑体" w:cs="宋体"/>
          <w:bCs/>
          <w:kern w:val="0"/>
          <w:sz w:val="32"/>
          <w:szCs w:val="32"/>
        </w:rPr>
      </w:pPr>
    </w:p>
    <w:p>
      <w:pPr>
        <w:tabs>
          <w:tab w:val="left" w:pos="2600"/>
          <w:tab w:val="center" w:pos="4533"/>
        </w:tabs>
        <w:adjustRightInd w:val="0"/>
        <w:snapToGrid w:val="0"/>
        <w:spacing w:line="560" w:lineRule="exact"/>
        <w:ind w:firstLine="640" w:firstLineChars="200"/>
        <w:jc w:val="center"/>
        <w:rPr>
          <w:rFonts w:ascii="黑体" w:hAnsi="黑体" w:eastAsia="黑体" w:cs="宋体"/>
          <w:bCs/>
          <w:kern w:val="0"/>
          <w:sz w:val="32"/>
          <w:szCs w:val="32"/>
        </w:rPr>
      </w:pPr>
    </w:p>
    <w:p>
      <w:pPr>
        <w:tabs>
          <w:tab w:val="left" w:pos="2600"/>
          <w:tab w:val="center" w:pos="4533"/>
        </w:tabs>
        <w:adjustRightInd w:val="0"/>
        <w:snapToGrid w:val="0"/>
        <w:spacing w:line="560" w:lineRule="exact"/>
        <w:ind w:firstLine="640" w:firstLineChars="200"/>
        <w:jc w:val="center"/>
        <w:rPr>
          <w:rFonts w:ascii="黑体" w:hAnsi="黑体" w:eastAsia="黑体" w:cs="宋体"/>
          <w:bCs/>
          <w:kern w:val="0"/>
          <w:sz w:val="32"/>
          <w:szCs w:val="32"/>
        </w:rPr>
      </w:pPr>
    </w:p>
    <w:p>
      <w:pPr>
        <w:tabs>
          <w:tab w:val="left" w:pos="2600"/>
          <w:tab w:val="center" w:pos="4533"/>
        </w:tabs>
        <w:adjustRightInd w:val="0"/>
        <w:snapToGrid w:val="0"/>
        <w:spacing w:line="560" w:lineRule="exact"/>
        <w:ind w:firstLine="640" w:firstLineChars="200"/>
        <w:jc w:val="center"/>
        <w:rPr>
          <w:rFonts w:ascii="黑体" w:hAnsi="黑体" w:eastAsia="黑体" w:cs="宋体"/>
          <w:bCs/>
          <w:kern w:val="0"/>
          <w:sz w:val="32"/>
          <w:szCs w:val="32"/>
        </w:rPr>
      </w:pPr>
    </w:p>
    <w:p>
      <w:pPr>
        <w:tabs>
          <w:tab w:val="left" w:pos="2600"/>
          <w:tab w:val="center" w:pos="4533"/>
        </w:tabs>
        <w:adjustRightInd w:val="0"/>
        <w:snapToGrid w:val="0"/>
        <w:spacing w:line="560" w:lineRule="exact"/>
        <w:ind w:firstLine="640" w:firstLineChars="200"/>
        <w:jc w:val="center"/>
        <w:rPr>
          <w:rFonts w:ascii="黑体" w:hAnsi="黑体" w:eastAsia="黑体" w:cs="宋体"/>
          <w:bCs/>
          <w:kern w:val="0"/>
          <w:sz w:val="32"/>
          <w:szCs w:val="32"/>
        </w:rPr>
      </w:pPr>
    </w:p>
    <w:p>
      <w:pPr>
        <w:tabs>
          <w:tab w:val="left" w:pos="2600"/>
          <w:tab w:val="center" w:pos="4533"/>
        </w:tabs>
        <w:adjustRightInd w:val="0"/>
        <w:snapToGrid w:val="0"/>
        <w:spacing w:line="560" w:lineRule="exact"/>
        <w:ind w:firstLine="640" w:firstLineChars="200"/>
        <w:jc w:val="center"/>
        <w:rPr>
          <w:rFonts w:ascii="黑体" w:hAnsi="黑体" w:eastAsia="黑体" w:cs="宋体"/>
          <w:bCs/>
          <w:kern w:val="0"/>
          <w:sz w:val="32"/>
          <w:szCs w:val="32"/>
        </w:rPr>
      </w:pPr>
    </w:p>
    <w:p>
      <w:pPr>
        <w:tabs>
          <w:tab w:val="left" w:pos="2600"/>
          <w:tab w:val="center" w:pos="4533"/>
        </w:tabs>
        <w:adjustRightInd w:val="0"/>
        <w:snapToGrid w:val="0"/>
        <w:spacing w:line="560" w:lineRule="exact"/>
        <w:ind w:firstLine="640" w:firstLineChars="200"/>
        <w:jc w:val="center"/>
        <w:rPr>
          <w:rFonts w:ascii="黑体" w:hAnsi="黑体" w:eastAsia="黑体" w:cs="宋体"/>
          <w:bCs/>
          <w:kern w:val="0"/>
          <w:sz w:val="32"/>
          <w:szCs w:val="32"/>
        </w:rPr>
      </w:pPr>
    </w:p>
    <w:p>
      <w:pPr>
        <w:tabs>
          <w:tab w:val="left" w:pos="2600"/>
          <w:tab w:val="center" w:pos="4533"/>
        </w:tabs>
        <w:adjustRightInd w:val="0"/>
        <w:snapToGrid w:val="0"/>
        <w:spacing w:line="560" w:lineRule="exact"/>
        <w:ind w:firstLine="640" w:firstLineChars="200"/>
        <w:jc w:val="center"/>
        <w:rPr>
          <w:rFonts w:ascii="黑体" w:hAnsi="黑体" w:eastAsia="黑体" w:cs="宋体"/>
          <w:bCs/>
          <w:kern w:val="0"/>
          <w:sz w:val="32"/>
          <w:szCs w:val="32"/>
        </w:rPr>
      </w:pPr>
    </w:p>
    <w:p>
      <w:pPr>
        <w:tabs>
          <w:tab w:val="left" w:pos="2600"/>
          <w:tab w:val="center" w:pos="4533"/>
        </w:tabs>
        <w:adjustRightInd w:val="0"/>
        <w:snapToGrid w:val="0"/>
        <w:spacing w:line="560" w:lineRule="exact"/>
        <w:ind w:firstLine="640" w:firstLineChars="200"/>
        <w:jc w:val="center"/>
        <w:rPr>
          <w:rFonts w:ascii="黑体" w:hAnsi="黑体" w:eastAsia="黑体" w:cs="宋体"/>
          <w:bCs/>
          <w:kern w:val="0"/>
          <w:sz w:val="32"/>
          <w:szCs w:val="32"/>
        </w:rPr>
      </w:pPr>
    </w:p>
    <w:p>
      <w:pPr>
        <w:tabs>
          <w:tab w:val="left" w:pos="2600"/>
          <w:tab w:val="center" w:pos="4533"/>
        </w:tabs>
        <w:adjustRightInd w:val="0"/>
        <w:snapToGrid w:val="0"/>
        <w:spacing w:line="560" w:lineRule="exact"/>
        <w:ind w:firstLine="640" w:firstLineChars="200"/>
        <w:jc w:val="center"/>
        <w:rPr>
          <w:rFonts w:ascii="黑体" w:hAnsi="黑体" w:eastAsia="黑体" w:cs="宋体"/>
          <w:bCs/>
          <w:kern w:val="0"/>
          <w:sz w:val="32"/>
          <w:szCs w:val="32"/>
        </w:rPr>
      </w:pPr>
    </w:p>
    <w:p>
      <w:pPr>
        <w:tabs>
          <w:tab w:val="left" w:pos="2600"/>
          <w:tab w:val="center" w:pos="4533"/>
        </w:tabs>
        <w:adjustRightInd w:val="0"/>
        <w:snapToGrid w:val="0"/>
        <w:spacing w:line="560" w:lineRule="exact"/>
        <w:ind w:firstLine="640" w:firstLineChars="200"/>
        <w:jc w:val="center"/>
        <w:rPr>
          <w:rFonts w:ascii="黑体" w:hAnsi="黑体" w:eastAsia="黑体" w:cs="宋体"/>
          <w:bCs/>
          <w:kern w:val="0"/>
          <w:sz w:val="32"/>
          <w:szCs w:val="32"/>
        </w:rPr>
      </w:pPr>
      <w:bookmarkStart w:id="0" w:name="_GoBack"/>
      <w:bookmarkEnd w:id="0"/>
    </w:p>
    <w:p>
      <w:pPr>
        <w:tabs>
          <w:tab w:val="left" w:pos="2600"/>
          <w:tab w:val="center" w:pos="4533"/>
        </w:tabs>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 HYPERLINK "http://www.haedu.gov.cn/UserFiles/File/201803/20180309144718540.doc" </w:instrText>
      </w:r>
      <w:r>
        <w:fldChar w:fldCharType="separate"/>
      </w:r>
      <w:r>
        <w:rPr>
          <w:rFonts w:hint="eastAsia" w:ascii="仿宋" w:hAnsi="仿宋" w:eastAsia="仿宋" w:cs="宋体"/>
          <w:kern w:val="0"/>
          <w:sz w:val="32"/>
          <w:szCs w:val="32"/>
          <w:lang w:eastAsia="zh-CN"/>
        </w:rPr>
        <w:t>新县郭家河九年一贯制学校</w:t>
      </w:r>
      <w:r>
        <w:rPr>
          <w:rFonts w:hint="eastAsia" w:ascii="仿宋" w:hAnsi="仿宋" w:eastAsia="仿宋" w:cs="宋体"/>
          <w:kern w:val="0"/>
          <w:sz w:val="32"/>
          <w:szCs w:val="32"/>
        </w:rPr>
        <w:t>2022年预算表</w:t>
      </w:r>
      <w:r>
        <w:rPr>
          <w:rFonts w:hint="eastAsia" w:ascii="仿宋" w:hAnsi="仿宋" w:eastAsia="仿宋" w:cs="宋体"/>
          <w:kern w:val="0"/>
          <w:sz w:val="32"/>
          <w:szCs w:val="32"/>
        </w:rP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A2E2B4"/>
    <w:multiLevelType w:val="singleLevel"/>
    <w:tmpl w:val="D9A2E2B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zODAyYjE5ODgyZmRhMmYxNzAzNjNkMjhiYmVmNWYifQ=="/>
  </w:docVars>
  <w:rsids>
    <w:rsidRoot w:val="00172A27"/>
    <w:rsid w:val="002D269B"/>
    <w:rsid w:val="068C393F"/>
    <w:rsid w:val="145770E3"/>
    <w:rsid w:val="173069C1"/>
    <w:rsid w:val="1B803B6F"/>
    <w:rsid w:val="1FF86913"/>
    <w:rsid w:val="21DF35B9"/>
    <w:rsid w:val="28667C49"/>
    <w:rsid w:val="28DC7F0B"/>
    <w:rsid w:val="29034793"/>
    <w:rsid w:val="3BA07A32"/>
    <w:rsid w:val="3D2832C7"/>
    <w:rsid w:val="3ED03C16"/>
    <w:rsid w:val="4DEA4CF4"/>
    <w:rsid w:val="50BE7D72"/>
    <w:rsid w:val="60114363"/>
    <w:rsid w:val="60402552"/>
    <w:rsid w:val="71C74F63"/>
    <w:rsid w:val="796E35ED"/>
    <w:rsid w:val="79AF7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footer"/>
    <w:basedOn w:val="1"/>
    <w:unhideWhenUsed/>
    <w:qFormat/>
    <w:uiPriority w:val="99"/>
    <w:pPr>
      <w:tabs>
        <w:tab w:val="center" w:pos="4153"/>
        <w:tab w:val="right" w:pos="8306"/>
      </w:tabs>
      <w:snapToGrid w:val="0"/>
      <w:spacing w:beforeLines="0" w:afterLines="0"/>
      <w:jc w:val="left"/>
    </w:pPr>
    <w:rPr>
      <w:rFonts w:hint="default"/>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2999</Words>
  <Characters>3179</Characters>
  <Lines>0</Lines>
  <Paragraphs>0</Paragraphs>
  <TotalTime>6</TotalTime>
  <ScaleCrop>false</ScaleCrop>
  <LinksUpToDate>false</LinksUpToDate>
  <CharactersWithSpaces>3204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2023-04-05T04:35:00Z</dcterms:created>
  <dc:creator>Administrator</dc:creator>
  <cp:lastModifiedBy>Administrator</cp:lastModifiedBy>
  <dcterms:modified xsi:type="dcterms:W3CDTF">2023-04-13T00:15:43Z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57C699EED73D43B9AC168E295E86118B_12</vt:lpwstr>
  </property>
</Properties>
</file>