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新县首府实验幼儿园预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对三周岁以上学龄前幼儿实施保育和教育的机构，是基础教育的有机组成部分，是学校教育制度的基础阶段。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实行保育与教育相结合的原则，对幼儿实施体、智、德、美诸方面全面发展的教育，促进其身心和谐发展。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促进幼儿身体正常发育和机能的协调发展，增强体质，培养良好的生活习惯、卫生习惯和参加体育活动的兴趣。发展幼儿智力，培养正确运用感官和运用语言交往的基本能力，增进对环境的认识。培养初步的动手能力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萌发幼儿爱家乡、爱祖国、爱集体、爱劳动、爱科学的情感，培养诚实、自信、有爱等良好的品德行为和习惯。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主管部门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教学大纲、教学改革、学校安全卫生、提高教育质量和教学水平等情况。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组织各种形式的学历和岗位进修培训工作。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新县首府实验幼儿园的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新县首府实验幼儿园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是一所公办幼儿园，内设有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6个处室，主管部门为新县教育局。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根据部门预算管理有关规定，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新县首府实验幼儿园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部门收支预算为单位预算，无下属预算单位。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新县首府实验幼儿园</w:t>
      </w:r>
      <w:r>
        <w:rPr>
          <w:rFonts w:hint="eastAsia" w:eastAsia="仿宋_GB2312"/>
          <w:color w:val="000000"/>
          <w:kern w:val="0"/>
          <w:sz w:val="32"/>
          <w:szCs w:val="32"/>
        </w:rPr>
        <w:t>收支预算为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本单位</w:t>
      </w:r>
      <w:r>
        <w:rPr>
          <w:rFonts w:hint="eastAsia" w:eastAsia="仿宋_GB2312"/>
          <w:color w:val="000000"/>
          <w:kern w:val="0"/>
          <w:sz w:val="32"/>
          <w:szCs w:val="32"/>
        </w:rPr>
        <w:t>预算，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eastAsia="仿宋_GB2312"/>
          <w:color w:val="000000"/>
          <w:kern w:val="0"/>
          <w:sz w:val="32"/>
          <w:szCs w:val="32"/>
        </w:rPr>
        <w:t>下属预算单位。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新县首府实验幼儿园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减少2.2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招生量减少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减少2.2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减少1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招生量减少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193.34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88.57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12.16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5.57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5.15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2.36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7.65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218.3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172.07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46.23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1.65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无相关预算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1.65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学校日常教育及交流活动开展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原因是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公务用车购置费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单位无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GoBack"/>
      <w:bookmarkEnd w:id="0"/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新县首府实验幼儿园202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1C34759A"/>
    <w:rsid w:val="1D9C09E6"/>
    <w:rsid w:val="1E940EEE"/>
    <w:rsid w:val="1F310DAE"/>
    <w:rsid w:val="2069348A"/>
    <w:rsid w:val="24133DF1"/>
    <w:rsid w:val="268D3199"/>
    <w:rsid w:val="26B86B17"/>
    <w:rsid w:val="29C8276C"/>
    <w:rsid w:val="2BCB7B04"/>
    <w:rsid w:val="32EB6CD2"/>
    <w:rsid w:val="3B920B99"/>
    <w:rsid w:val="3E5D4239"/>
    <w:rsid w:val="423B1DF5"/>
    <w:rsid w:val="46FC6FF6"/>
    <w:rsid w:val="49F61DEB"/>
    <w:rsid w:val="4ACA573D"/>
    <w:rsid w:val="4AED31CB"/>
    <w:rsid w:val="50AD2EA7"/>
    <w:rsid w:val="5F552F7D"/>
    <w:rsid w:val="67C0189B"/>
    <w:rsid w:val="68707874"/>
    <w:rsid w:val="6A014E5B"/>
    <w:rsid w:val="6A944C75"/>
    <w:rsid w:val="6C9854C4"/>
    <w:rsid w:val="729D45A0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3080</Words>
  <Characters>3294</Characters>
  <Lines>29</Lines>
  <Paragraphs>8</Paragraphs>
  <TotalTime>1</TotalTime>
  <ScaleCrop>false</ScaleCrop>
  <LinksUpToDate>false</LinksUpToDate>
  <CharactersWithSpaces>3324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2023-04-11T03:06:55Z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FF1C3D17E2064FECB9E1A06596AB5E03</vt:lpwstr>
  </property>
</Properties>
</file>