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船员适任证书核发（职务晋升）办理规程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船员适任证书核发（职务晋升）  006112054XK57B4R002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《中华人民共和国船员条例》（国务院令第494号）（2007年9月1日起实施）第十条“对符合规定条件并通过国家海事管理机构组织的船员任职考试的，海事管理机构应当发给相应的船员适任证书”。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1.已经取得船员服务簿；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2.满足规定的年龄要求，符合内河船舶船员适任岗位健康标准；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3.经过与所申请《适任证书》类别、职务资格相对应的内河船舶船员适任培训；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4.通过国家海事管理机构规定科目的内河船舶船员适任考试；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5.具备《中华人民共和国内河船舶船员适任考试和发证规则》附件规定的内河船舶船员有效水上服务资历，并且任职表现和安全记录良好。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最近2年内符合《内河船舶船员适任岗位健康标准》的体检证明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内河船舶船员适任证书申请表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船员服务簿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Q/XXFW TG 222.01.002—2021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1947"/>
        <w:tab w:val="clear" w:pos="4153"/>
      </w:tabs>
      <w:jc w:val="left"/>
      <w:rPr>
        <w:rFonts w:hint="eastAsia" w:ascii="黑体" w:hAnsi="黑体" w:eastAsia="黑体" w:cs="黑体"/>
        <w:sz w:val="21"/>
        <w:szCs w:val="32"/>
        <w:lang w:eastAsia="zh-CN"/>
      </w:rPr>
    </w:pPr>
    <w:r>
      <w:rPr>
        <w:rFonts w:hint="eastAsia" w:ascii="黑体" w:hAnsi="黑体" w:eastAsia="黑体" w:cs="黑体"/>
        <w:sz w:val="21"/>
        <w:szCs w:val="32"/>
        <w:lang w:eastAsia="zh-CN"/>
      </w:rPr>
      <w:t>Q/XXFW TG 22</w:t>
    </w:r>
    <w:r>
      <w:rPr>
        <w:rFonts w:hint="eastAsia" w:ascii="黑体" w:hAnsi="黑体" w:eastAsia="黑体" w:cs="黑体"/>
        <w:sz w:val="21"/>
        <w:szCs w:val="32"/>
        <w:lang w:val="en-US" w:eastAsia="zh-CN"/>
      </w:rPr>
      <w:t>2</w:t>
    </w:r>
    <w:r>
      <w:rPr>
        <w:rFonts w:hint="eastAsia" w:ascii="黑体" w:hAnsi="黑体" w:eastAsia="黑体" w:cs="黑体"/>
        <w:sz w:val="21"/>
        <w:szCs w:val="32"/>
        <w:lang w:eastAsia="zh-CN"/>
      </w:rPr>
      <w:t>.0</w:t>
    </w:r>
    <w:r>
      <w:rPr>
        <w:rFonts w:hint="eastAsia" w:ascii="黑体" w:hAnsi="黑体" w:eastAsia="黑体" w:cs="黑体"/>
        <w:sz w:val="21"/>
        <w:szCs w:val="32"/>
        <w:lang w:val="en-US" w:eastAsia="zh-CN"/>
      </w:rPr>
      <w:t>1</w:t>
    </w:r>
    <w:r>
      <w:rPr>
        <w:rFonts w:hint="eastAsia" w:ascii="黑体" w:hAnsi="黑体" w:eastAsia="黑体" w:cs="黑体"/>
        <w:sz w:val="21"/>
        <w:szCs w:val="32"/>
        <w:lang w:eastAsia="zh-CN"/>
      </w:rPr>
      <w:t>.00</w:t>
    </w:r>
    <w:r>
      <w:rPr>
        <w:rFonts w:hint="eastAsia" w:ascii="黑体" w:hAnsi="黑体" w:eastAsia="黑体" w:cs="黑体"/>
        <w:sz w:val="21"/>
        <w:szCs w:val="32"/>
        <w:lang w:val="en-US" w:eastAsia="zh-CN"/>
      </w:rPr>
      <w:t>2</w:t>
    </w:r>
    <w:r>
      <w:rPr>
        <w:rFonts w:hint="eastAsia" w:ascii="黑体" w:hAnsi="黑体" w:eastAsia="黑体" w:cs="黑体"/>
        <w:sz w:val="21"/>
        <w:szCs w:val="32"/>
        <w:lang w:eastAsia="zh-CN"/>
      </w:rPr>
      <w:t>—2021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8413A1"/>
    <w:rsid w:val="01AD7E6D"/>
    <w:rsid w:val="024E57BE"/>
    <w:rsid w:val="03107D3B"/>
    <w:rsid w:val="04F5513A"/>
    <w:rsid w:val="0A577EDC"/>
    <w:rsid w:val="0B0D44D4"/>
    <w:rsid w:val="0BB43C6B"/>
    <w:rsid w:val="0C406E09"/>
    <w:rsid w:val="0D2A279F"/>
    <w:rsid w:val="0DCE2A25"/>
    <w:rsid w:val="0DDB3A3F"/>
    <w:rsid w:val="11DC7D06"/>
    <w:rsid w:val="12D74ED3"/>
    <w:rsid w:val="16027499"/>
    <w:rsid w:val="17394603"/>
    <w:rsid w:val="19870F5D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786548"/>
    <w:rsid w:val="2A0505E0"/>
    <w:rsid w:val="2E477B6D"/>
    <w:rsid w:val="32225ABD"/>
    <w:rsid w:val="33C96C75"/>
    <w:rsid w:val="34312375"/>
    <w:rsid w:val="374534D2"/>
    <w:rsid w:val="37FB3858"/>
    <w:rsid w:val="38296225"/>
    <w:rsid w:val="387A6293"/>
    <w:rsid w:val="3A376F2E"/>
    <w:rsid w:val="3C03787E"/>
    <w:rsid w:val="3FB7726A"/>
    <w:rsid w:val="423A66AC"/>
    <w:rsid w:val="43A85C63"/>
    <w:rsid w:val="43FD267D"/>
    <w:rsid w:val="459828A0"/>
    <w:rsid w:val="47B26EA9"/>
    <w:rsid w:val="48DF0D1A"/>
    <w:rsid w:val="495A31FC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D56AA"/>
    <w:rsid w:val="657255DA"/>
    <w:rsid w:val="6598155C"/>
    <w:rsid w:val="665F4A01"/>
    <w:rsid w:val="69485F54"/>
    <w:rsid w:val="6B1941C5"/>
    <w:rsid w:val="6D922E67"/>
    <w:rsid w:val="7019553E"/>
    <w:rsid w:val="7067478F"/>
    <w:rsid w:val="70B842EB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1508</Words>
  <Characters>1849</Characters>
  <Lines>0</Lines>
  <Paragraphs>0</Paragraphs>
  <TotalTime>0</TotalTime>
  <ScaleCrop>false</ScaleCrop>
  <LinksUpToDate>false</LinksUpToDate>
  <CharactersWithSpaces>1930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