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32"/>
          <w:lang w:val="en-US" w:eastAsia="zh-CN"/>
        </w:rPr>
        <w:t>渔业船舶及船用产品检验办理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渔业船舶及船用产品检验  006112054XK82010001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3.1《中华人民共和国渔业法》（1986年1月20日主席令第三十四号，2013年12月28日予以修改）第二十六条：制造、更新改造、购置、进口的从事捕捞作业的船舶必须经渔业船舶检验部门检验合格后，方可下水作业。</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中华人民共和国渔业船舶检验条例》（2003年6月27日国务院令第383号）第三条：地方渔业船舶检验机构依照本条例规定，负责有关渔业船舶检验工作。第四条：国家对渔业船舶实行强制检验制度。强制检验分为初次检验、营运检验和临时检验。第九条：用于制造、改造的渔业船舶的有关航行、作业和人身财产安全以及防止污染环境的重要设备、部件和材料，在使用前应当经渔业船舶检验机构检验、检验合格的方可使用。</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  申请检验的渔船船籍港为河南辖区内地市。</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  渔业船舶检验机构应当在交通运输部海事局核定的业务范围内开展检验业务。</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渔业船舶检验申请表</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加盖印章的原件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营业执照</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中华人民共和国居民身份证</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936615" cy="5586730"/>
            <wp:effectExtent l="0" t="0" r="6985" b="1397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936615" cy="558673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101.51—2023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101.51—2023</w:t>
    </w:r>
  </w:p>
  <w:p>
    <w:pPr>
      <w:pStyle w:val="3"/>
      <w:pBdr>
        <w:bottom w:val="none" w:color="auto" w:sz="0" w:space="1"/>
      </w:pBdr>
      <w:jc w:val="both"/>
      <w:rPr>
        <w:rFonts w:hint="eastAsia" w:ascii="黑体" w:hAnsi="黑体" w:eastAsia="黑体" w:cs="黑体"/>
        <w:sz w:val="21"/>
        <w:szCs w:val="32"/>
        <w:lang w:val="en-US" w:eastAsia="zh-CN"/>
      </w:rPr>
    </w:pPr>
  </w:p>
  <w:p>
    <w:pPr>
      <w:pStyle w:val="3"/>
      <w:pBdr>
        <w:bottom w:val="none" w:color="auto" w:sz="0" w:space="1"/>
      </w:pBdr>
      <w:jc w:val="both"/>
      <w:rPr>
        <w:rFonts w:hint="eastAsia" w:ascii="黑体" w:hAnsi="黑体" w:eastAsia="黑体" w:cs="黑体"/>
        <w:sz w:val="21"/>
        <w:szCs w:val="32"/>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51E32DA"/>
    <w:rsid w:val="06244179"/>
    <w:rsid w:val="062F7204"/>
    <w:rsid w:val="071B5079"/>
    <w:rsid w:val="075715C9"/>
    <w:rsid w:val="07A44888"/>
    <w:rsid w:val="07A948BE"/>
    <w:rsid w:val="096939A7"/>
    <w:rsid w:val="0A001049"/>
    <w:rsid w:val="0A577EDC"/>
    <w:rsid w:val="0B0D44D4"/>
    <w:rsid w:val="0BB43C6B"/>
    <w:rsid w:val="0C4401AE"/>
    <w:rsid w:val="0D2A279F"/>
    <w:rsid w:val="0DCE2A25"/>
    <w:rsid w:val="0DDB3A3F"/>
    <w:rsid w:val="0F1A5AAF"/>
    <w:rsid w:val="1147046A"/>
    <w:rsid w:val="11DC7D06"/>
    <w:rsid w:val="126A3EA0"/>
    <w:rsid w:val="13EC42A6"/>
    <w:rsid w:val="149A61A0"/>
    <w:rsid w:val="16027499"/>
    <w:rsid w:val="16713E1B"/>
    <w:rsid w:val="17394603"/>
    <w:rsid w:val="19B90B6C"/>
    <w:rsid w:val="1ADC6381"/>
    <w:rsid w:val="1B2C775A"/>
    <w:rsid w:val="1B2D105E"/>
    <w:rsid w:val="1C23651B"/>
    <w:rsid w:val="1C273C13"/>
    <w:rsid w:val="1C9B2596"/>
    <w:rsid w:val="1D8607E8"/>
    <w:rsid w:val="1DFD1F7F"/>
    <w:rsid w:val="1EBE73C4"/>
    <w:rsid w:val="1FE70E21"/>
    <w:rsid w:val="21AC28FC"/>
    <w:rsid w:val="22FE3092"/>
    <w:rsid w:val="236F308A"/>
    <w:rsid w:val="23C17687"/>
    <w:rsid w:val="240C57A2"/>
    <w:rsid w:val="250638CD"/>
    <w:rsid w:val="262C1868"/>
    <w:rsid w:val="26786548"/>
    <w:rsid w:val="270F36B0"/>
    <w:rsid w:val="28412D9C"/>
    <w:rsid w:val="2A0505E0"/>
    <w:rsid w:val="2BB84EFC"/>
    <w:rsid w:val="2BCF7366"/>
    <w:rsid w:val="2E477B6D"/>
    <w:rsid w:val="2EDA62EB"/>
    <w:rsid w:val="2F1C5E04"/>
    <w:rsid w:val="2F1E36D7"/>
    <w:rsid w:val="32225ABD"/>
    <w:rsid w:val="33562C3B"/>
    <w:rsid w:val="33B006B6"/>
    <w:rsid w:val="33C96C75"/>
    <w:rsid w:val="34312375"/>
    <w:rsid w:val="374534D2"/>
    <w:rsid w:val="38296225"/>
    <w:rsid w:val="387A6293"/>
    <w:rsid w:val="39420DD4"/>
    <w:rsid w:val="3A376F2E"/>
    <w:rsid w:val="3BFA5C98"/>
    <w:rsid w:val="3C03787E"/>
    <w:rsid w:val="3E912910"/>
    <w:rsid w:val="3F58712B"/>
    <w:rsid w:val="3FB7726A"/>
    <w:rsid w:val="40486044"/>
    <w:rsid w:val="40A20822"/>
    <w:rsid w:val="419D37C9"/>
    <w:rsid w:val="423A66AC"/>
    <w:rsid w:val="43A85C63"/>
    <w:rsid w:val="43FD267D"/>
    <w:rsid w:val="44455FF3"/>
    <w:rsid w:val="459828A0"/>
    <w:rsid w:val="47B26EA9"/>
    <w:rsid w:val="48DF0D1A"/>
    <w:rsid w:val="4A8470F0"/>
    <w:rsid w:val="4AE314A0"/>
    <w:rsid w:val="4B131269"/>
    <w:rsid w:val="4BCA0D1B"/>
    <w:rsid w:val="4C5F3D5A"/>
    <w:rsid w:val="4DC75A8E"/>
    <w:rsid w:val="4E7216E3"/>
    <w:rsid w:val="4F2C3695"/>
    <w:rsid w:val="4F5D4751"/>
    <w:rsid w:val="4F8D2504"/>
    <w:rsid w:val="51AF7072"/>
    <w:rsid w:val="51D225EF"/>
    <w:rsid w:val="57014F55"/>
    <w:rsid w:val="584B21EF"/>
    <w:rsid w:val="58C35AC5"/>
    <w:rsid w:val="5990156F"/>
    <w:rsid w:val="59AE4C53"/>
    <w:rsid w:val="59E2702F"/>
    <w:rsid w:val="59EA3586"/>
    <w:rsid w:val="5A84723C"/>
    <w:rsid w:val="5D1F636E"/>
    <w:rsid w:val="5D2A7067"/>
    <w:rsid w:val="5DAB327D"/>
    <w:rsid w:val="5E9C127C"/>
    <w:rsid w:val="5F8D56AA"/>
    <w:rsid w:val="60075E8B"/>
    <w:rsid w:val="6099234B"/>
    <w:rsid w:val="60FD60C2"/>
    <w:rsid w:val="646B7EE9"/>
    <w:rsid w:val="657255DA"/>
    <w:rsid w:val="6598155C"/>
    <w:rsid w:val="65AE3796"/>
    <w:rsid w:val="66F75C59"/>
    <w:rsid w:val="67745659"/>
    <w:rsid w:val="69485F54"/>
    <w:rsid w:val="6B1941C5"/>
    <w:rsid w:val="6B481D64"/>
    <w:rsid w:val="6B8F0D1D"/>
    <w:rsid w:val="6C44741D"/>
    <w:rsid w:val="6D922E67"/>
    <w:rsid w:val="7019553E"/>
    <w:rsid w:val="7039002E"/>
    <w:rsid w:val="7067478F"/>
    <w:rsid w:val="713429A1"/>
    <w:rsid w:val="71697A56"/>
    <w:rsid w:val="71C5545A"/>
    <w:rsid w:val="71E77BF3"/>
    <w:rsid w:val="71EC7F04"/>
    <w:rsid w:val="72A96578"/>
    <w:rsid w:val="7391190D"/>
    <w:rsid w:val="754B10F6"/>
    <w:rsid w:val="758E196D"/>
    <w:rsid w:val="75C1033A"/>
    <w:rsid w:val="75C748B5"/>
    <w:rsid w:val="75DF1340"/>
    <w:rsid w:val="76ED4FE7"/>
    <w:rsid w:val="7869418D"/>
    <w:rsid w:val="79042279"/>
    <w:rsid w:val="799A75AC"/>
    <w:rsid w:val="7B160887"/>
    <w:rsid w:val="7B4A135E"/>
    <w:rsid w:val="7BE1774D"/>
    <w:rsid w:val="7CAB54FA"/>
    <w:rsid w:val="7E253CBF"/>
    <w:rsid w:val="7E5E4287"/>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1566</Words>
  <Characters>1868</Characters>
  <Lines>0</Lines>
  <Paragraphs>0</Paragraphs>
  <TotalTime>0</TotalTime>
  <ScaleCrop>false</ScaleCrop>
  <LinksUpToDate>false</LinksUpToDate>
  <CharactersWithSpaces>1968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2024-03-12T01:47:47Z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