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32"/>
          <w:lang w:val="en-US" w:eastAsia="zh-CN"/>
        </w:rPr>
      </w:pPr>
      <w:bookmarkStart w:id="0" w:name="_GoBack"/>
      <w:bookmarkEnd w:id="0"/>
      <w:r>
        <w:rPr>
          <w:rFonts w:hint="eastAsia" w:ascii="黑体" w:hAnsi="黑体" w:eastAsia="黑体" w:cs="黑体"/>
          <w:b/>
          <w:bCs/>
          <w:sz w:val="32"/>
          <w:szCs w:val="32"/>
          <w:lang w:val="en-US" w:eastAsia="zh-CN"/>
        </w:rPr>
        <w:t>公路工程建设项目施工图设计审批办理规程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公路工程建设项目施工图设计审批  006112054XK81961002</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3.1  《建设工程质量管理条例》（2019年4月第二次修订）</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第十一条：施工图设计文件审查的具体办法，由国务院建设行政主管部门、国务院其他有关部门制定。施工图设计文件未经审查批准的，不得使用。</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3.2  《建设工程勘察设计管理条例》（中华人民共和国国务院令第662号）</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第三十三条：县级以上人民政府建设行政主管部门或者交通、水利等有关部门应当对施工图设计文件中涉及公共利益、公众安全、工程建设强制性标准的内容进行审查。施工图设计文件未经审查批准的，不得使用。</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3.3  《公路建设市场管理办法》（交通部令2015年第11号）</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第十八条：公路建设项目法人应当按照项目管理隶属关系将施工图设计文件报交通运输主管部门审批。施工图设计文件未经审批的，不得使用。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6.1  项目初步设计及概算已批复。</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6.2  项目施工图设计文件已编制完成，已经项目法人委托专家或委托第三方审查完毕，设计单位按照审查意见修改完毕。</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工程建设项目施工图设计的请示</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color w:val="000000"/>
                <w:sz w:val="18"/>
                <w:szCs w:val="18"/>
                <w:lang w:val="en-US" w:eastAsia="zh-CN"/>
              </w:rPr>
              <w:t>需加盖使用单位公章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工程建设项目初步设计及概算的批复</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工程建设项目施工图设计文件</w:t>
            </w:r>
          </w:p>
        </w:tc>
        <w:tc>
          <w:tcPr>
            <w:tcW w:w="1311" w:type="dxa"/>
            <w:shd w:val="clear" w:color="auto" w:fill="auto"/>
            <w:noWrap w:val="0"/>
            <w:vAlign w:val="center"/>
          </w:tcPr>
          <w:p>
            <w:pPr>
              <w:ind w:firstLine="180" w:firstLineChars="100"/>
              <w:jc w:val="both"/>
              <w:rPr>
                <w:rFonts w:hint="default" w:ascii="宋体" w:hAnsi="宋体" w:eastAsia="宋体" w:cs="宋体"/>
                <w:color w:val="000000"/>
                <w:sz w:val="18"/>
                <w:szCs w:val="18"/>
                <w:lang w:val="en-US"/>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936615" cy="5586730"/>
            <wp:effectExtent l="0" t="0" r="6985" b="1397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936615" cy="55867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101.41—2023</w:t>
    </w:r>
  </w:p>
  <w:p>
    <w:pPr>
      <w:pStyle w:val="3"/>
      <w:pBdr>
        <w:bottom w:val="none" w:color="auto" w:sz="0" w:space="1"/>
      </w:pBdr>
      <w:jc w:val="right"/>
      <w:rPr>
        <w:rFonts w:hint="eastAsia" w:ascii="黑体" w:hAnsi="黑体" w:eastAsia="黑体" w:cs="黑体"/>
        <w:sz w:val="21"/>
        <w:szCs w:val="32"/>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101.41—2023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3814F85"/>
    <w:rsid w:val="04F5513A"/>
    <w:rsid w:val="096939A7"/>
    <w:rsid w:val="0A577EDC"/>
    <w:rsid w:val="0B0D44D4"/>
    <w:rsid w:val="0BB43C6B"/>
    <w:rsid w:val="0BE02A86"/>
    <w:rsid w:val="0D2A279F"/>
    <w:rsid w:val="0DCE2A25"/>
    <w:rsid w:val="0DDB3A3F"/>
    <w:rsid w:val="11DC7D06"/>
    <w:rsid w:val="16027499"/>
    <w:rsid w:val="17394603"/>
    <w:rsid w:val="19B90B6C"/>
    <w:rsid w:val="1B2D105E"/>
    <w:rsid w:val="1C23651B"/>
    <w:rsid w:val="1C273C13"/>
    <w:rsid w:val="1D8607E8"/>
    <w:rsid w:val="1DFD1F7F"/>
    <w:rsid w:val="21AC28FC"/>
    <w:rsid w:val="236F308A"/>
    <w:rsid w:val="250638CD"/>
    <w:rsid w:val="25234EA5"/>
    <w:rsid w:val="262C1868"/>
    <w:rsid w:val="26786548"/>
    <w:rsid w:val="2A0505E0"/>
    <w:rsid w:val="2E477B6D"/>
    <w:rsid w:val="32225ABD"/>
    <w:rsid w:val="33C96C75"/>
    <w:rsid w:val="34312375"/>
    <w:rsid w:val="374534D2"/>
    <w:rsid w:val="38296225"/>
    <w:rsid w:val="387A6293"/>
    <w:rsid w:val="3A376F2E"/>
    <w:rsid w:val="3C03787E"/>
    <w:rsid w:val="3FB7726A"/>
    <w:rsid w:val="423A66AC"/>
    <w:rsid w:val="43A85C63"/>
    <w:rsid w:val="43FD267D"/>
    <w:rsid w:val="459828A0"/>
    <w:rsid w:val="47B26EA9"/>
    <w:rsid w:val="48DF0D1A"/>
    <w:rsid w:val="4A8470F0"/>
    <w:rsid w:val="4AE314A0"/>
    <w:rsid w:val="4B131269"/>
    <w:rsid w:val="4BCA0D1B"/>
    <w:rsid w:val="4C5F3D5A"/>
    <w:rsid w:val="4DC75A8E"/>
    <w:rsid w:val="4E7216E3"/>
    <w:rsid w:val="4F5D4751"/>
    <w:rsid w:val="4F8D2504"/>
    <w:rsid w:val="51AF7072"/>
    <w:rsid w:val="57014F55"/>
    <w:rsid w:val="584B21EF"/>
    <w:rsid w:val="596D3848"/>
    <w:rsid w:val="5990156F"/>
    <w:rsid w:val="59AE4C53"/>
    <w:rsid w:val="59E2702F"/>
    <w:rsid w:val="59EA3586"/>
    <w:rsid w:val="5A84723C"/>
    <w:rsid w:val="5D1F636E"/>
    <w:rsid w:val="5D2A7067"/>
    <w:rsid w:val="5DAB327D"/>
    <w:rsid w:val="5E9C127C"/>
    <w:rsid w:val="5F8D56AA"/>
    <w:rsid w:val="60075E8B"/>
    <w:rsid w:val="657255DA"/>
    <w:rsid w:val="6598155C"/>
    <w:rsid w:val="69485F54"/>
    <w:rsid w:val="6B1941C5"/>
    <w:rsid w:val="6B8F0D1D"/>
    <w:rsid w:val="6D922E67"/>
    <w:rsid w:val="6EBC5B56"/>
    <w:rsid w:val="7019553E"/>
    <w:rsid w:val="7067478F"/>
    <w:rsid w:val="713429A1"/>
    <w:rsid w:val="71697A56"/>
    <w:rsid w:val="72A96578"/>
    <w:rsid w:val="74A11E52"/>
    <w:rsid w:val="754B10F6"/>
    <w:rsid w:val="75C1033A"/>
    <w:rsid w:val="75C748B5"/>
    <w:rsid w:val="764D04A3"/>
    <w:rsid w:val="76ED4FE7"/>
    <w:rsid w:val="7869418D"/>
    <w:rsid w:val="799A75AC"/>
    <w:rsid w:val="7B160887"/>
    <w:rsid w:val="7B4A135E"/>
    <w:rsid w:val="7BE1774D"/>
    <w:rsid w:val="7CAB54FA"/>
    <w:rsid w:val="7DCA741B"/>
    <w:rsid w:val="7E0972FA"/>
    <w:rsid w:val="7E5E4287"/>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1176</Words>
  <Characters>1478</Characters>
  <Lines>0</Lines>
  <Paragraphs>0</Paragraphs>
  <TotalTime>0</TotalTime>
  <ScaleCrop>false</ScaleCrop>
  <LinksUpToDate>false</LinksUpToDate>
  <CharactersWithSpaces>1750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2024-03-12T01:50:47Z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