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850" w:after="680"/>
        <w:jc w:val="center"/>
        <w:textAlignment w:val="auto"/>
        <w:rPr>
          <w:rFonts w:hint="eastAsia" w:ascii="黑体" w:hAnsi="黑体" w:eastAsia="黑体" w:cs="黑体"/>
          <w:b/>
          <w:bCs/>
          <w:sz w:val="32"/>
          <w:szCs w:val="40"/>
          <w:lang w:val="en-US" w:eastAsia="zh-CN"/>
        </w:rPr>
      </w:pPr>
      <w:bookmarkStart w:id="0" w:name="_GoBack"/>
      <w:bookmarkEnd w:id="0"/>
      <w:r>
        <w:rPr>
          <w:rFonts w:hint="eastAsia" w:ascii="黑体" w:hAnsi="黑体" w:eastAsia="黑体" w:cs="黑体"/>
          <w:b/>
          <w:bCs/>
          <w:sz w:val="32"/>
          <w:szCs w:val="40"/>
          <w:lang w:val="en-US" w:eastAsia="zh-CN"/>
        </w:rPr>
        <w:t>交通工程建设项目招投标备案</w:t>
      </w:r>
      <w:r>
        <w:rPr>
          <w:rFonts w:hint="eastAsia" w:ascii="黑体" w:hAnsi="黑体" w:eastAsia="黑体" w:cs="黑体"/>
          <w:b/>
          <w:bCs/>
          <w:sz w:val="32"/>
          <w:szCs w:val="32"/>
          <w:lang w:val="en-US" w:eastAsia="zh-CN"/>
        </w:rPr>
        <w:t>办理</w:t>
      </w:r>
      <w:r>
        <w:rPr>
          <w:rFonts w:hint="eastAsia" w:ascii="黑体" w:hAnsi="黑体" w:eastAsia="黑体" w:cs="黑体"/>
          <w:b/>
          <w:bCs/>
          <w:sz w:val="32"/>
          <w:szCs w:val="40"/>
          <w:lang w:val="en-US" w:eastAsia="zh-CN"/>
        </w:rPr>
        <w:t>规程</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  事项名称及编码</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交通工程建设项目招投标备案     006112054QT26S82001</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2  事项类型</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其他行政权力</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3  设立依据</w:t>
      </w:r>
    </w:p>
    <w:p>
      <w:pPr>
        <w:keepNext w:val="0"/>
        <w:keepLines w:val="0"/>
        <w:pageBreakBefore w:val="0"/>
        <w:widowControl w:val="0"/>
        <w:kinsoku/>
        <w:wordWrap/>
        <w:overflowPunct/>
        <w:topLinePunct w:val="0"/>
        <w:autoSpaceDE/>
        <w:autoSpaceDN/>
        <w:bidi w:val="0"/>
        <w:adjustRightInd/>
        <w:snapToGrid/>
        <w:spacing w:before="313" w:beforeLines="100" w:after="313" w:afterLines="100"/>
        <w:ind w:firstLine="420"/>
        <w:textAlignment w:val="auto"/>
        <w:rPr>
          <w:rFonts w:hint="eastAsia" w:ascii="宋体" w:hAnsi="宋体" w:eastAsia="宋体" w:cs="宋体"/>
          <w:lang w:val="en-US" w:eastAsia="zh-CN"/>
        </w:rPr>
      </w:pPr>
      <w:r>
        <w:rPr>
          <w:rFonts w:hint="eastAsia" w:ascii="宋体" w:hAnsi="宋体" w:eastAsia="宋体" w:cs="宋体"/>
          <w:lang w:val="en-US" w:eastAsia="zh-CN"/>
        </w:rPr>
        <w:t>《公路工程建设项目招标投标管理办法》（交通运输部令2015年第24号）第十七条 招标人应当按照省级人民政府交通运输主管部门的规定，将资格预审文件及其澄清、修改，招标文件及其澄清、修改报相应的交通运输主管部门备案。 第五十五条 依法必须进行招标的公路工程建设项目，招标人应当自确定中标人之日起15日内，将招标投标情况的书面报告报对该项目具有招标监督职责的交通运输主管部门备案。</w:t>
      </w:r>
    </w:p>
    <w:p>
      <w:pPr>
        <w:keepNext w:val="0"/>
        <w:keepLines w:val="0"/>
        <w:pageBreakBefore w:val="0"/>
        <w:widowControl w:val="0"/>
        <w:kinsoku/>
        <w:wordWrap/>
        <w:overflowPunct/>
        <w:topLinePunct w:val="0"/>
        <w:autoSpaceDE/>
        <w:autoSpaceDN/>
        <w:bidi w:val="0"/>
        <w:adjustRightInd/>
        <w:snapToGrid/>
        <w:spacing w:before="313" w:beforeLines="100" w:after="313" w:afterLines="100"/>
        <w:ind w:firstLine="420"/>
        <w:textAlignment w:val="auto"/>
        <w:rPr>
          <w:rFonts w:hint="eastAsia" w:ascii="宋体" w:hAnsi="宋体" w:eastAsia="宋体" w:cs="宋体"/>
          <w:lang w:val="en-US" w:eastAsia="zh-CN"/>
        </w:rPr>
      </w:pPr>
      <w:r>
        <w:rPr>
          <w:rFonts w:hint="eastAsia" w:ascii="宋体" w:hAnsi="宋体" w:eastAsia="宋体" w:cs="宋体"/>
          <w:lang w:val="en-US" w:eastAsia="zh-CN"/>
        </w:rPr>
        <w:t>《水运工程建设项目招标投标管理办法》（交通运输部令2021年第14号）第十八条　（一）编制资格预审文件和招标文件，报交通运输主管部门备案；（三）对提出投标申请的潜在投标人进行资格预审，资格审查结果报交通运输主管部门备案；（十）编制招标投标情况书面报告报交通运输主管部门备案。</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4  受理机构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新县政务服务中心（新县市民之家）</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5  决定机构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eastAsia="宋体" w:cs="宋体"/>
          <w:lang w:val="en-US" w:eastAsia="zh-CN"/>
        </w:rPr>
      </w:pPr>
      <w:r>
        <w:rPr>
          <w:rFonts w:hint="eastAsia" w:ascii="宋体" w:hAnsi="宋体" w:eastAsia="宋体" w:cs="宋体"/>
          <w:lang w:val="en-US" w:eastAsia="zh-CN"/>
        </w:rPr>
        <w:t>新县交通运输局</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6  办理条件</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6.1  申请事项属于本行政机关职权范围，所申请涉路施工项目在所列许可项目内；</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6.2  申请人主体合法有效，具有企业或者事业单位法人资格或者个人合法身份证明；</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 xml:space="preserve">6.3  申请内容符合法定权限； </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6.4  申请人提交的申请材料齐全、符合法定形式，材料数量完整、填写规范。</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7  申办材料</w:t>
      </w:r>
    </w:p>
    <w:tbl>
      <w:tblPr>
        <w:tblStyle w:val="4"/>
        <w:tblpPr w:leftFromText="180" w:rightFromText="180" w:vertAnchor="text" w:horzAnchor="page" w:tblpXSpec="center" w:tblpY="173"/>
        <w:tblOverlap w:val="never"/>
        <w:tblW w:w="88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0"/>
        <w:gridCol w:w="2007"/>
        <w:gridCol w:w="1311"/>
        <w:gridCol w:w="655"/>
        <w:gridCol w:w="1462"/>
        <w:gridCol w:w="28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val="en-US" w:eastAsia="zh-CN"/>
              </w:rPr>
              <w:t>序</w:t>
            </w:r>
            <w:r>
              <w:rPr>
                <w:rFonts w:hint="eastAsia" w:ascii="宋体" w:hAnsi="宋体" w:eastAsia="宋体" w:cs="宋体"/>
                <w:sz w:val="18"/>
                <w:szCs w:val="18"/>
                <w:lang w:eastAsia="zh-CN"/>
              </w:rPr>
              <w:t>号</w:t>
            </w:r>
          </w:p>
        </w:tc>
        <w:tc>
          <w:tcPr>
            <w:tcW w:w="200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提交材料名称</w:t>
            </w:r>
          </w:p>
        </w:tc>
        <w:tc>
          <w:tcPr>
            <w:tcW w:w="1311"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both"/>
              <w:rPr>
                <w:rFonts w:hint="eastAsia" w:ascii="宋体" w:hAnsi="宋体" w:eastAsia="宋体" w:cs="宋体"/>
                <w:sz w:val="18"/>
                <w:szCs w:val="18"/>
                <w:lang w:eastAsia="zh-CN"/>
              </w:rPr>
            </w:pPr>
            <w:r>
              <w:rPr>
                <w:rFonts w:hint="eastAsia" w:ascii="宋体" w:hAnsi="宋体" w:eastAsia="宋体" w:cs="宋体"/>
                <w:sz w:val="18"/>
                <w:szCs w:val="18"/>
                <w:lang w:eastAsia="zh-CN"/>
              </w:rPr>
              <w:t>原件/复印件</w:t>
            </w:r>
          </w:p>
        </w:tc>
        <w:tc>
          <w:tcPr>
            <w:tcW w:w="655"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份数</w:t>
            </w:r>
          </w:p>
        </w:tc>
        <w:tc>
          <w:tcPr>
            <w:tcW w:w="1462"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纸质/电子版</w:t>
            </w:r>
          </w:p>
        </w:tc>
        <w:tc>
          <w:tcPr>
            <w:tcW w:w="281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特定要求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w:t>
            </w:r>
          </w:p>
        </w:tc>
        <w:tc>
          <w:tcPr>
            <w:tcW w:w="200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招标文件和招标文件补遗书（澄清、修改）</w:t>
            </w:r>
          </w:p>
        </w:tc>
        <w:tc>
          <w:tcPr>
            <w:tcW w:w="1311"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ind w:firstLine="180" w:firstLineChars="100"/>
              <w:jc w:val="both"/>
              <w:rPr>
                <w:rFonts w:hint="eastAsia" w:ascii="宋体" w:hAnsi="宋体" w:eastAsia="宋体" w:cs="宋体"/>
                <w:sz w:val="18"/>
                <w:szCs w:val="18"/>
                <w:lang w:eastAsia="zh-CN"/>
              </w:rPr>
            </w:pPr>
            <w:r>
              <w:rPr>
                <w:rFonts w:hint="eastAsia" w:ascii="宋体" w:hAnsi="宋体" w:eastAsia="宋体" w:cs="宋体"/>
                <w:sz w:val="18"/>
                <w:szCs w:val="18"/>
                <w:lang w:eastAsia="zh-CN"/>
              </w:rPr>
              <w:t>原件</w:t>
            </w:r>
          </w:p>
        </w:tc>
        <w:tc>
          <w:tcPr>
            <w:tcW w:w="655"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w:t>
            </w:r>
          </w:p>
        </w:tc>
        <w:tc>
          <w:tcPr>
            <w:tcW w:w="1462"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纸质/电子版</w:t>
            </w:r>
          </w:p>
        </w:tc>
        <w:tc>
          <w:tcPr>
            <w:tcW w:w="281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color w:val="000000"/>
                <w:kern w:val="0"/>
                <w:sz w:val="18"/>
                <w:szCs w:val="18"/>
                <w:lang w:val="en-US" w:eastAsia="zh-CN"/>
              </w:rPr>
              <w:t>加盖使用单位公章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2</w:t>
            </w:r>
          </w:p>
        </w:tc>
        <w:tc>
          <w:tcPr>
            <w:tcW w:w="2007" w:type="dxa"/>
            <w:shd w:val="clear" w:color="auto" w:fill="auto"/>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both"/>
              <w:textAlignment w:val="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招标投标情况的书面报告</w:t>
            </w:r>
          </w:p>
        </w:tc>
        <w:tc>
          <w:tcPr>
            <w:tcW w:w="1311" w:type="dxa"/>
            <w:shd w:val="clear" w:color="auto" w:fill="auto"/>
            <w:noWrap w:val="0"/>
            <w:vAlign w:val="center"/>
          </w:tcPr>
          <w:p>
            <w:pPr>
              <w:ind w:firstLine="180" w:firstLineChars="100"/>
              <w:jc w:val="both"/>
              <w:rPr>
                <w:rFonts w:hint="eastAsia" w:ascii="宋体" w:hAnsi="宋体" w:eastAsia="宋体" w:cs="宋体"/>
                <w:sz w:val="18"/>
                <w:szCs w:val="18"/>
                <w:lang w:eastAsia="zh-CN"/>
              </w:rPr>
            </w:pPr>
            <w:r>
              <w:rPr>
                <w:rFonts w:hint="eastAsia" w:ascii="宋体" w:hAnsi="宋体" w:eastAsia="宋体" w:cs="宋体"/>
                <w:sz w:val="18"/>
                <w:szCs w:val="18"/>
                <w:lang w:eastAsia="zh-CN"/>
              </w:rPr>
              <w:t>原件</w:t>
            </w:r>
          </w:p>
        </w:tc>
        <w:tc>
          <w:tcPr>
            <w:tcW w:w="655" w:type="dxa"/>
            <w:shd w:val="clear" w:color="auto" w:fill="auto"/>
            <w:noWrap w:val="0"/>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w:t>
            </w:r>
          </w:p>
        </w:tc>
        <w:tc>
          <w:tcPr>
            <w:tcW w:w="1462"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纸质/电子版</w:t>
            </w:r>
          </w:p>
        </w:tc>
        <w:tc>
          <w:tcPr>
            <w:tcW w:w="2817" w:type="dxa"/>
            <w:shd w:val="clear" w:color="auto" w:fill="auto"/>
            <w:noWrap w:val="0"/>
            <w:vAlign w:val="center"/>
          </w:tcPr>
          <w:p>
            <w:pPr>
              <w:ind w:firstLine="540" w:firstLineChars="300"/>
              <w:jc w:val="both"/>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3</w:t>
            </w:r>
          </w:p>
        </w:tc>
        <w:tc>
          <w:tcPr>
            <w:tcW w:w="2007" w:type="dxa"/>
            <w:shd w:val="clear" w:color="auto" w:fill="auto"/>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both"/>
              <w:textAlignment w:val="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资格审查结果（仅水运工程提供）</w:t>
            </w:r>
          </w:p>
        </w:tc>
        <w:tc>
          <w:tcPr>
            <w:tcW w:w="1311" w:type="dxa"/>
            <w:shd w:val="clear" w:color="auto" w:fill="auto"/>
            <w:noWrap w:val="0"/>
            <w:vAlign w:val="center"/>
          </w:tcPr>
          <w:p>
            <w:pPr>
              <w:ind w:firstLine="180" w:firstLineChars="100"/>
              <w:jc w:val="both"/>
              <w:rPr>
                <w:rFonts w:hint="eastAsia" w:ascii="宋体" w:hAnsi="宋体" w:eastAsia="宋体" w:cs="宋体"/>
                <w:sz w:val="18"/>
                <w:szCs w:val="18"/>
                <w:lang w:eastAsia="zh-CN"/>
              </w:rPr>
            </w:pPr>
            <w:r>
              <w:rPr>
                <w:rFonts w:hint="eastAsia" w:ascii="宋体" w:hAnsi="宋体" w:eastAsia="宋体" w:cs="宋体"/>
                <w:sz w:val="18"/>
                <w:szCs w:val="18"/>
                <w:lang w:eastAsia="zh-CN"/>
              </w:rPr>
              <w:t>原件</w:t>
            </w:r>
          </w:p>
        </w:tc>
        <w:tc>
          <w:tcPr>
            <w:tcW w:w="655" w:type="dxa"/>
            <w:shd w:val="clear" w:color="auto" w:fill="auto"/>
            <w:noWrap w:val="0"/>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w:t>
            </w:r>
          </w:p>
        </w:tc>
        <w:tc>
          <w:tcPr>
            <w:tcW w:w="1462"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纸质/电子版</w:t>
            </w:r>
          </w:p>
        </w:tc>
        <w:tc>
          <w:tcPr>
            <w:tcW w:w="2817" w:type="dxa"/>
            <w:shd w:val="clear" w:color="auto" w:fill="auto"/>
            <w:noWrap w:val="0"/>
            <w:vAlign w:val="center"/>
          </w:tcPr>
          <w:p>
            <w:pPr>
              <w:ind w:firstLine="540" w:firstLineChars="300"/>
              <w:jc w:val="both"/>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rPr>
              <w:t>申报材料真实有效</w:t>
            </w:r>
          </w:p>
        </w:tc>
      </w:tr>
    </w:tbl>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8  受理方式</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8.1  窗口受理：新县市民之家三楼无差别综合受理窗口提交申办材料。</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8.2  网上申报：进入河南政务服务网（http://xyxinxian.hnzwfw.gov.cn/）按照提示进行网上申报。</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9  办理流程</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9.1  受理：受理窗口对申请材料进行审查，能当场予以确认的，应当场出具受理通知书；不能当场确认的，自收到申请材料之日起1个工作日内作出是否受理的决定；不符合规定的，向申请单位出具不予受理通知书。</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9.2  审查：登记机关依据审批材料进行审查，履行审批程序；符合条件的，予以登记；不符合条件的，不予办理使用登记，并书面说明理由。</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9.3  决定：审查通过的，书面及电话告知申请人。</w:t>
      </w: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lang w:val="en-US" w:eastAsia="zh-CN"/>
        </w:rPr>
      </w:pPr>
      <w:r>
        <w:rPr>
          <w:rFonts w:hint="eastAsia" w:ascii="宋体" w:hAnsi="宋体" w:eastAsia="宋体" w:cs="宋体"/>
          <w:lang w:val="en-US" w:eastAsia="zh-CN"/>
        </w:rPr>
        <w:t>9.4  工作流程图</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drawing>
          <wp:inline distT="0" distB="0" distL="114300" distR="114300">
            <wp:extent cx="5229225" cy="6572250"/>
            <wp:effectExtent l="0" t="0" r="9525" b="0"/>
            <wp:docPr id="2" name="图片 2" descr="46df3dcc7cc08b7e9ad9d9e62321b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46df3dcc7cc08b7e9ad9d9e62321b15"/>
                    <pic:cNvPicPr>
                      <a:picLocks noChangeAspect="1"/>
                    </pic:cNvPicPr>
                  </pic:nvPicPr>
                  <pic:blipFill>
                    <a:blip r:embed="rId8"/>
                    <a:stretch>
                      <a:fillRect/>
                    </a:stretch>
                  </pic:blipFill>
                  <pic:spPr>
                    <a:xfrm>
                      <a:off x="0" y="0"/>
                      <a:ext cx="5229225" cy="657225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10  办理时限</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10.1  法定时限：20个工作日</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10.2  承诺时限：1个工作日</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黑体" w:hAnsi="黑体" w:eastAsia="黑体" w:cs="黑体"/>
          <w:lang w:val="en-US" w:eastAsia="zh-CN"/>
        </w:rPr>
        <w:t>11  收费依据及标准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不收费</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b w:val="0"/>
          <w:bCs w:val="0"/>
          <w:lang w:val="en-US" w:eastAsia="zh-CN"/>
        </w:rPr>
      </w:pPr>
      <w:r>
        <w:rPr>
          <w:rFonts w:hint="eastAsia" w:ascii="黑体" w:hAnsi="黑体" w:eastAsia="黑体" w:cs="黑体"/>
          <w:b w:val="0"/>
          <w:bCs w:val="0"/>
          <w:lang w:val="en-US" w:eastAsia="zh-CN"/>
        </w:rPr>
        <w:t>12  结果送达</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自受理之日起1个工作日内直接送达或邮寄送达</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13  咨询方式</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13.1  现场咨询：新县市民之家三楼无差别综合受理窗口</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13.2  电话咨询：窗口电话：0376－7622311单位电话：0376-2984368</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13.3  网上咨询：</w:t>
      </w: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"http://xyxinxian.hnzwfw.gov.cn" </w:instrText>
      </w:r>
      <w:r>
        <w:rPr>
          <w:rFonts w:hint="eastAsia" w:ascii="宋体" w:hAnsi="宋体" w:eastAsia="宋体" w:cs="宋体"/>
          <w:lang w:val="en-US" w:eastAsia="zh-CN"/>
        </w:rPr>
        <w:fldChar w:fldCharType="separate"/>
      </w:r>
      <w:r>
        <w:rPr>
          <w:rFonts w:hint="eastAsia" w:ascii="宋体" w:hAnsi="宋体" w:eastAsia="宋体" w:cs="宋体"/>
          <w:lang w:val="en-US" w:eastAsia="zh-CN"/>
        </w:rPr>
        <w:t>http://xyxinxian.hnzwfw.gov.cn</w:t>
      </w:r>
      <w:r>
        <w:rPr>
          <w:rFonts w:hint="eastAsia" w:ascii="宋体" w:hAnsi="宋体" w:eastAsia="宋体" w:cs="宋体"/>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14  监督投诉渠道</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14.1  现场监督投诉：新县市民之家投诉中心</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  电话监督投诉：</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14.2.1  新县市民之家投诉电话：0376-2969509</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14.2.2  政务服务热线：12345</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14.2.3  本单位监督举报电话：0376-2984368</w:t>
      </w: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lang w:val="en-US" w:eastAsia="zh-CN"/>
        </w:rPr>
      </w:pPr>
      <w:r>
        <w:rPr>
          <w:rFonts w:hint="eastAsia" w:ascii="宋体" w:hAnsi="宋体" w:eastAsia="宋体" w:cs="宋体"/>
          <w:lang w:val="en-US" w:eastAsia="zh-CN"/>
        </w:rPr>
        <w:t>14.3  网上监督投诉：http://xyxinxian.hnzwfw.gov.cn</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15  办理地址和时间</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15.1  地址：新县北畈路市民之家</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15.2  时间：周一至周五，法定节假日除外。上午9：00-12：00 下午1:00-5:00</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16  办理进程和结果查询</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16.1  现场查询：新县市民之家三楼无差别综合受理窗口</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16.2  电话查询：0376-7622311</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16.3  网上查询：登录新县政务服务网（http://xyxinxian.hnzwfw.gov.cn）或下载“豫事办”APP和支付宝小程序查询</w:t>
      </w:r>
    </w:p>
    <w:p>
      <w:pPr>
        <w:keepNext w:val="0"/>
        <w:keepLines w:val="0"/>
        <w:pageBreakBefore w:val="0"/>
        <w:widowControl w:val="0"/>
        <w:kinsoku/>
        <w:wordWrap/>
        <w:overflowPunct/>
        <w:topLinePunct w:val="0"/>
        <w:autoSpaceDE/>
        <w:autoSpaceDN/>
        <w:bidi w:val="0"/>
        <w:adjustRightInd/>
        <w:snapToGrid/>
        <w:spacing w:before="313" w:beforeLines="100" w:after="313" w:afterLines="100"/>
        <w:jc w:val="center"/>
        <w:textAlignment w:val="auto"/>
        <w:rPr>
          <w:rFonts w:hint="eastAsia" w:ascii="黑体" w:hAnsi="黑体" w:eastAsia="黑体" w:cs="黑体"/>
          <w:b w:val="0"/>
          <w:bCs w:val="0"/>
          <w:color w:val="000000" w:themeColor="text1"/>
          <w:lang w:val="en-US" w:eastAsia="zh-CN"/>
          <w14:textFill>
            <w14:solidFill>
              <w14:schemeClr w14:val="tx1"/>
            </w14:solidFill>
          </w14:textFill>
        </w:rPr>
      </w:pPr>
      <w:r>
        <w:rPr>
          <w:rFonts w:hint="eastAsia" w:ascii="黑体" w:hAnsi="黑体" w:eastAsia="黑体" w:cs="黑体"/>
          <w:b w:val="0"/>
          <w:bCs w:val="0"/>
          <w:color w:val="000000" w:themeColor="text1"/>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before="313" w:beforeLines="100" w:after="313" w:afterLines="100"/>
        <w:jc w:val="center"/>
        <w:textAlignment w:val="auto"/>
        <w:rPr>
          <w:rFonts w:hint="default" w:asciiTheme="minorHAnsi" w:hAnsiTheme="minorHAnsi" w:eastAsiaTheme="minorEastAsia" w:cstheme="minorBidi"/>
          <w:kern w:val="2"/>
          <w:sz w:val="21"/>
          <w:szCs w:val="24"/>
          <w:lang w:val="en-US" w:eastAsia="zh-CN" w:bidi="ar-SA"/>
        </w:rPr>
      </w:pPr>
      <w:r>
        <w:rPr>
          <w:rFonts w:hint="eastAsia" w:ascii="黑体" w:hAnsi="黑体" w:eastAsia="黑体" w:cs="黑体"/>
          <w:b w:val="0"/>
          <w:bCs w:val="0"/>
          <w:color w:val="000000" w:themeColor="text1"/>
          <w:lang w:val="en-US" w:eastAsia="zh-CN"/>
          <w14:textFill>
            <w14:solidFill>
              <w14:schemeClr w14:val="tx1"/>
            </w14:solidFill>
          </w14:textFill>
        </w:rPr>
        <w:t xml:space="preserve">              </w:t>
      </w:r>
    </w:p>
    <w:p/>
    <w:sectPr>
      <w:headerReference r:id="rId3" w:type="default"/>
      <w:footerReference r:id="rId5" w:type="default"/>
      <w:headerReference r:id="rId4" w:type="even"/>
      <w:footerReference r:id="rId6" w:type="even"/>
      <w:pgSz w:w="11906" w:h="16838"/>
      <w:pgMar w:top="1417" w:right="1134" w:bottom="1134" w:left="1417" w:header="1417" w:footer="1134"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1557"/>
        <w:tab w:val="clear" w:pos="4153"/>
      </w:tabs>
      <w:rPr>
        <w:rFonts w:hint="eastAsia" w:eastAsiaTheme="minorEastAsia"/>
        <w:lang w:eastAsia="zh-CN"/>
      </w:rPr>
    </w:pPr>
    <w:r>
      <w:rPr>
        <w:rFonts w:hint="eastAsia"/>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492"/>
        <w:tab w:val="clear" w:pos="4153"/>
      </w:tabs>
    </w:pPr>
    <w:r>
      <w:rPr>
        <w:sz w:val="18"/>
      </w:rPr>
      <mc:AlternateContent>
        <mc:Choice Requires="wps">
          <w:drawing>
            <wp:anchor distT="0" distB="0" distL="114300" distR="114300" simplePos="0" relativeHeight="251659264" behindDoc="0" locked="0" layoutInCell="1" allowOverlap="1">
              <wp:simplePos x="0" y="0"/>
              <wp:positionH relativeFrom="margin">
                <wp:posOffset>-9525</wp:posOffset>
              </wp:positionH>
              <wp:positionV relativeFrom="paragraph">
                <wp:posOffset>0</wp:posOffset>
              </wp:positionV>
              <wp:extent cx="1030605" cy="14605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030605" cy="1460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keepNext w:val="0"/>
                            <w:keepLines w:val="0"/>
                            <w:pageBreakBefore w:val="0"/>
                            <w:widowControl w:val="0"/>
                            <w:kinsoku/>
                            <w:wordWrap/>
                            <w:overflowPunct/>
                            <w:topLinePunct w:val="0"/>
                            <w:autoSpaceDE/>
                            <w:autoSpaceDN/>
                            <w:bidi/>
                            <w:adjustRightInd/>
                            <w:snapToGrid w:val="0"/>
                            <w:ind w:left="1361"/>
                            <w:jc w:val="right"/>
                            <w:textAlignment w:val="auto"/>
                            <w:rPr>
                              <w:rFonts w:hint="eastAsia" w:eastAsiaTheme="minorEastAsia"/>
                              <w:lang w:eastAsia="zh-CN"/>
                            </w:rPr>
                          </w:pP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0.75pt;margin-top:0pt;height:11.5pt;width:81.15pt;mso-position-horizontal-relative:margin;z-index:251659264;mso-width-relative:page;mso-height-relative:page;" filled="f" stroked="f" coordsize="21600,21600" o:gfxdata="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6wW7f1AAAAAYBAAAPAAAAAAAAAAEAIAAAACIAAABkcnMvZG93bnJldi54bWxQ&#10;SwECFAAUAAAACACHTuJAT1EZBzQCAABiBAAADgAAAAAAAAABACAAAAAjAQAAZHJzL2Uyb0RvYy54&#10;bWxQSwUGAAAAAAYABgBZAQAAyQUAAAAA&#10;">
              <v:fill on="f" focussize="0,0"/>
              <v:stroke on="f" weight="0.5pt"/>
              <v:imagedata o:title=""/>
              <o:lock v:ext="edit" aspectratio="f"/>
              <v:textbox inset="0mm,0mm,0mm,0mm">
                <w:txbxContent>
                  <w:p>
                    <w:pPr>
                      <w:pStyle w:val="2"/>
                      <w:keepNext w:val="0"/>
                      <w:keepLines w:val="0"/>
                      <w:pageBreakBefore w:val="0"/>
                      <w:widowControl w:val="0"/>
                      <w:kinsoku/>
                      <w:wordWrap/>
                      <w:overflowPunct/>
                      <w:topLinePunct w:val="0"/>
                      <w:autoSpaceDE/>
                      <w:autoSpaceDN/>
                      <w:bidi/>
                      <w:adjustRightInd/>
                      <w:snapToGrid w:val="0"/>
                      <w:ind w:left="1361"/>
                      <w:jc w:val="right"/>
                      <w:textAlignment w:val="auto"/>
                      <w:rPr>
                        <w:rFonts w:hint="eastAsia" w:eastAsiaTheme="minorEastAsia"/>
                        <w:lang w:eastAsia="zh-CN"/>
                      </w:rPr>
                    </w:pPr>
                  </w:p>
                </w:txbxContent>
              </v:textbox>
            </v:shape>
          </w:pict>
        </mc:Fallback>
      </mc:AlternateContent>
    </w:r>
    <w:r>
      <w:rPr>
        <w:rFonts w:hint="eastAsia"/>
        <w:lang w:eastAsia="zh-CN"/>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jc w:val="right"/>
      <w:rPr>
        <w:rFonts w:hint="eastAsia"/>
        <w:lang w:val="en-US" w:eastAsia="zh-CN"/>
      </w:rPr>
    </w:pPr>
    <w:r>
      <w:rPr>
        <w:rFonts w:hint="eastAsia" w:ascii="黑体" w:hAnsi="黑体" w:eastAsia="黑体" w:cs="黑体"/>
        <w:sz w:val="21"/>
        <w:szCs w:val="32"/>
        <w:lang w:val="en-US" w:eastAsia="zh-CN"/>
      </w:rPr>
      <w:t>Q/XXZW 101.104—2023</w:t>
    </w:r>
  </w:p>
  <w:p>
    <w:pPr>
      <w:pStyle w:val="3"/>
      <w:rPr>
        <w:rFonts w:hint="eastAsia"/>
        <w:lang w:val="en-US"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jc w:val="both"/>
      <w:rPr>
        <w:rFonts w:hint="eastAsia"/>
        <w:lang w:val="en-US" w:eastAsia="zh-CN"/>
      </w:rPr>
    </w:pPr>
    <w:r>
      <w:rPr>
        <w:rFonts w:hint="eastAsia" w:ascii="黑体" w:hAnsi="黑体" w:eastAsia="黑体" w:cs="黑体"/>
        <w:sz w:val="21"/>
        <w:szCs w:val="32"/>
        <w:lang w:val="en-US" w:eastAsia="zh-CN"/>
      </w:rPr>
      <w:t>Q/XXZW 101.105—2023</w:t>
    </w:r>
  </w:p>
  <w:p>
    <w:pPr>
      <w:pStyle w:val="3"/>
      <w:rPr>
        <w:rFonts w:hint="eastAsia"/>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JhMjliYjhjODE4MzU4YjYxMjA1NGRkZWQ2MzhhOTAifQ=="/>
  </w:docVars>
  <w:rsids>
    <w:rsidRoot w:val="1B0E2A33"/>
    <w:rsid w:val="03AF4F68"/>
    <w:rsid w:val="1B0E2A33"/>
    <w:rsid w:val="335C64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1226</Words>
  <Characters>1526</Characters>
  <Lines>0</Lines>
  <Paragraphs>0</Paragraphs>
  <TotalTime>1</TotalTime>
  <ScaleCrop>false</ScaleCrop>
  <LinksUpToDate>false</LinksUpToDate>
  <CharactersWithSpaces>1635</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2023-03-29T05:53:00Z</dcterms:created>
  <dc:creator>Administrator</dc:creator>
  <cp:lastModifiedBy>张小乐啊</cp:lastModifiedBy>
  <dcterms:modified xsi:type="dcterms:W3CDTF">2024-03-12T01:52:06Z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2F232F9AD14648598480A98B3C4682BF</vt:lpwstr>
  </property>
</Properties>
</file>