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C5613">
      <w:pPr>
        <w:ind w:firstLine="880" w:firstLineChars="200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关于202</w:t>
      </w:r>
      <w:r>
        <w:rPr>
          <w:rFonts w:hint="eastAsia" w:ascii="黑体" w:hAnsi="黑体" w:eastAsia="黑体"/>
          <w:bCs/>
          <w:sz w:val="44"/>
          <w:szCs w:val="44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年“三公”经费支出决算增减变化情况的说明</w:t>
      </w:r>
    </w:p>
    <w:p w14:paraId="39C7230F">
      <w:pP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</w:pPr>
    </w:p>
    <w:p w14:paraId="6E075762">
      <w:pPr>
        <w:ind w:firstLine="640" w:firstLineChars="200"/>
        <w:rPr>
          <w:rFonts w:ascii="仿宋" w:hAnsi="仿宋" w:eastAsia="仿宋"/>
          <w:color w:val="66666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年，全县一般公共预算安排“三公”经费支出决算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1796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万元，较年初预算数下降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6.5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%。其中：公务接待费支出1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596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万元，较年初预算数下降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3.7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%，下降原因是机关事业单位严格执行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eastAsia="zh-CN"/>
        </w:rPr>
        <w:t>中央八项规定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，从严从紧开展公务接待活动;公务用车运行维护费支出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200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万元，较年初预算数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下降23.7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%，原因是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我县公务用车使用减少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;公务用车购置费支出0万元，没有发生支出原因是机关事业单位没有采购车辆;因公出国(境)费支出0万元，较上年支出决算数下降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%，较年初预算数下降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%，原因是因公出国(境)活动均没发生。</w:t>
      </w:r>
    </w:p>
    <w:p w14:paraId="5BE0BA82">
      <w:pPr>
        <w:ind w:firstLine="640" w:firstLineChars="200"/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2RjZTdmZGMxMmJlZDdjYTRlNjRjMDVkODlmZGEifQ=="/>
  </w:docVars>
  <w:rsids>
    <w:rsidRoot w:val="00A55417"/>
    <w:rsid w:val="000B0B46"/>
    <w:rsid w:val="00246EA1"/>
    <w:rsid w:val="003B7ECB"/>
    <w:rsid w:val="006D0B16"/>
    <w:rsid w:val="009A626C"/>
    <w:rsid w:val="00A55417"/>
    <w:rsid w:val="00B562A4"/>
    <w:rsid w:val="05497034"/>
    <w:rsid w:val="13F56CCB"/>
    <w:rsid w:val="753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292</Words>
  <Characters>318</Characters>
  <Lines>2</Lines>
  <Paragraphs>1</Paragraphs>
  <TotalTime>23</TotalTime>
  <ScaleCrop>false</ScaleCrop>
  <LinksUpToDate>false</LinksUpToDate>
  <CharactersWithSpaces>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2020-08-31T07:06:00Z</dcterms:created>
  <dc:creator>Administrator</dc:creator>
  <cp:lastModifiedBy>有围青年</cp:lastModifiedBy>
  <dcterms:modified xsi:type="dcterms:W3CDTF">2025-01-10T07:27:21Z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4DBE689CA17E462D90A6B92BF9A7AD9C_13</vt:lpwstr>
  </property>
  <property fmtid="{D5CDD505-2E9C-101B-9397-08002B2CF9AE}" pid="4" name="KSOTemplateDocerSaveRecord">
    <vt:lpwstr>eyJoZGlkIjoiZTQzMTYzNDRhMTRkZWJhZGYwMTdiNTIwNTc0NTI5YmQiLCJ1c2VySWQiOiIzNzU0NzUxNjkifQ==</vt:lpwstr>
  </property>
</Properties>
</file>