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44" w:rsidRDefault="00136CB7">
      <w:pPr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华文中宋" w:cs="Times New Roman" w:hint="eastAsia"/>
          <w:bCs/>
          <w:sz w:val="36"/>
          <w:szCs w:val="36"/>
        </w:rPr>
        <w:t>民营医疗机构口腔种植专项治理相关事项确认书</w:t>
      </w:r>
    </w:p>
    <w:bookmarkEnd w:id="0"/>
    <w:p w:rsidR="00DA4F44" w:rsidRDefault="00DA4F44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DA4F44" w:rsidRDefault="00136CB7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1.</w:t>
      </w:r>
      <w:r>
        <w:rPr>
          <w:rFonts w:ascii="Times New Roman" w:eastAsia="仿宋_GB2312" w:hAnsi="Times New Roman" w:cs="Times New Roman"/>
          <w:sz w:val="28"/>
          <w:szCs w:val="28"/>
        </w:rPr>
        <w:t>医疗机构名称：</w:t>
      </w:r>
      <w:r>
        <w:rPr>
          <w:rFonts w:ascii="Times New Roman" w:eastAsia="仿宋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仿宋" w:hAnsi="Times New Roman" w:cs="Times New Roman"/>
          <w:sz w:val="28"/>
          <w:szCs w:val="28"/>
        </w:rPr>
        <w:t>（盖章）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DA4F44" w:rsidRDefault="00136CB7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经营地址：</w:t>
      </w:r>
      <w:r>
        <w:rPr>
          <w:rFonts w:ascii="Times New Roman" w:eastAsia="仿宋" w:hAnsi="Times New Roman" w:cs="Times New Roman"/>
          <w:sz w:val="28"/>
          <w:szCs w:val="28"/>
        </w:rPr>
        <w:t>______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省</w:t>
      </w:r>
      <w:r>
        <w:rPr>
          <w:rFonts w:ascii="Times New Roman" w:eastAsia="仿宋" w:hAnsi="Times New Roman" w:cs="Times New Roman"/>
          <w:sz w:val="28"/>
          <w:szCs w:val="28"/>
        </w:rPr>
        <w:t>______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市</w:t>
      </w:r>
      <w:r>
        <w:rPr>
          <w:rFonts w:ascii="Times New Roman" w:eastAsia="仿宋" w:hAnsi="Times New Roman" w:cs="Times New Roman"/>
          <w:sz w:val="28"/>
          <w:szCs w:val="28"/>
        </w:rPr>
        <w:t>______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区（县）</w:t>
      </w:r>
      <w:r>
        <w:rPr>
          <w:rFonts w:ascii="Times New Roman" w:eastAsia="仿宋" w:hAnsi="Times New Roman" w:cs="Times New Roman"/>
          <w:sz w:val="28"/>
          <w:szCs w:val="28"/>
        </w:rPr>
        <w:t>________________________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DA4F44" w:rsidRDefault="00136CB7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3.</w:t>
      </w:r>
      <w:r>
        <w:rPr>
          <w:rFonts w:ascii="Times New Roman" w:eastAsia="仿宋_GB2312" w:hAnsi="Times New Roman" w:cs="Times New Roman"/>
          <w:sz w:val="28"/>
          <w:szCs w:val="28"/>
        </w:rPr>
        <w:t>医疗机构类别：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医保定点民营医疗机构；</w:t>
      </w:r>
    </w:p>
    <w:p w:rsidR="00DA4F44" w:rsidRDefault="00136CB7">
      <w:pPr>
        <w:spacing w:line="500" w:lineRule="exact"/>
        <w:ind w:firstLineChars="810" w:firstLine="2268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非医保定点民营医疗机构。</w:t>
      </w:r>
    </w:p>
    <w:p w:rsidR="00DA4F44" w:rsidRDefault="00136CB7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4.</w:t>
      </w:r>
      <w:r>
        <w:rPr>
          <w:rFonts w:ascii="Times New Roman" w:eastAsia="仿宋_GB2312" w:hAnsi="Times New Roman" w:cs="Times New Roman"/>
          <w:sz w:val="28"/>
          <w:szCs w:val="28"/>
        </w:rPr>
        <w:t>是否提供口腔种植服务：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是；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否。（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如</w:t>
      </w:r>
      <w:r>
        <w:rPr>
          <w:rFonts w:ascii="Times New Roman" w:eastAsia="仿宋_GB2312" w:hAnsi="Times New Roman" w:cs="Times New Roman"/>
          <w:sz w:val="28"/>
          <w:szCs w:val="28"/>
        </w:rPr>
        <w:t>选否则终止作答）</w:t>
      </w:r>
    </w:p>
    <w:p w:rsidR="00DA4F44" w:rsidRDefault="00136CB7">
      <w:pPr>
        <w:spacing w:line="500" w:lineRule="exact"/>
        <w:ind w:left="280" w:hangingChars="100" w:hanging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5.</w:t>
      </w:r>
      <w:r>
        <w:rPr>
          <w:rFonts w:ascii="Times New Roman" w:eastAsia="仿宋_GB2312" w:hAnsi="Times New Roman" w:cs="Times New Roman"/>
          <w:sz w:val="28"/>
          <w:szCs w:val="28"/>
        </w:rPr>
        <w:t>现有口腔种植服务相关医师人数：</w:t>
      </w:r>
      <w:r>
        <w:rPr>
          <w:rFonts w:ascii="Times New Roman" w:eastAsia="仿宋" w:hAnsi="Times New Roman" w:cs="Times New Roman"/>
          <w:sz w:val="28"/>
          <w:szCs w:val="28"/>
        </w:rPr>
        <w:t>________</w:t>
      </w:r>
      <w:r>
        <w:rPr>
          <w:rFonts w:ascii="Times New Roman" w:eastAsia="仿宋_GB2312" w:hAnsi="Times New Roman" w:cs="Times New Roman"/>
          <w:sz w:val="28"/>
          <w:szCs w:val="28"/>
        </w:rPr>
        <w:t>；护士人数：</w:t>
      </w:r>
      <w:r>
        <w:rPr>
          <w:rFonts w:ascii="Times New Roman" w:eastAsia="仿宋" w:hAnsi="Times New Roman" w:cs="Times New Roman"/>
          <w:sz w:val="28"/>
          <w:szCs w:val="28"/>
        </w:rPr>
        <w:t>________</w:t>
      </w:r>
      <w:r>
        <w:rPr>
          <w:rFonts w:ascii="Times New Roman" w:eastAsia="仿宋_GB2312" w:hAnsi="Times New Roman" w:cs="Times New Roman"/>
          <w:sz w:val="28"/>
          <w:szCs w:val="28"/>
        </w:rPr>
        <w:t>；开展口腔种植的牙椅数：</w:t>
      </w:r>
      <w:r>
        <w:rPr>
          <w:rFonts w:ascii="Times New Roman" w:eastAsia="仿宋" w:hAnsi="Times New Roman" w:cs="Times New Roman"/>
          <w:sz w:val="28"/>
          <w:szCs w:val="28"/>
        </w:rPr>
        <w:t>________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DA4F44" w:rsidRDefault="00136CB7">
      <w:pPr>
        <w:spacing w:line="500" w:lineRule="exact"/>
        <w:ind w:left="280" w:hangingChars="100" w:hanging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6.</w:t>
      </w:r>
      <w:r>
        <w:rPr>
          <w:rFonts w:ascii="Times New Roman" w:eastAsia="仿宋_GB2312" w:hAnsi="Times New Roman" w:cs="Times New Roman"/>
          <w:sz w:val="28"/>
          <w:szCs w:val="28"/>
        </w:rPr>
        <w:t>是否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主动响应</w:t>
      </w:r>
      <w:r>
        <w:rPr>
          <w:rFonts w:ascii="Times New Roman" w:eastAsia="仿宋_GB2312" w:hAnsi="Times New Roman" w:cs="Times New Roman"/>
          <w:sz w:val="28"/>
          <w:szCs w:val="28"/>
        </w:rPr>
        <w:t>和践行医疗保障部门提出的口腔种植医疗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服务</w:t>
      </w:r>
      <w:r>
        <w:rPr>
          <w:rFonts w:ascii="Times New Roman" w:eastAsia="仿宋_GB2312" w:hAnsi="Times New Roman" w:cs="Times New Roman"/>
          <w:sz w:val="28"/>
          <w:szCs w:val="28"/>
        </w:rPr>
        <w:t>价格全流程目标调控：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是；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否。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（如选是，则跳过问题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:rsidR="00DA4F44" w:rsidRDefault="00136CB7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7.</w:t>
      </w:r>
      <w:r>
        <w:rPr>
          <w:rFonts w:ascii="Times New Roman" w:eastAsia="仿宋_GB2312" w:hAnsi="Times New Roman" w:cs="Times New Roman"/>
          <w:sz w:val="28"/>
          <w:szCs w:val="28"/>
        </w:rPr>
        <w:t>不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响应</w:t>
      </w:r>
      <w:r>
        <w:rPr>
          <w:rFonts w:ascii="Times New Roman" w:eastAsia="仿宋_GB2312" w:hAnsi="Times New Roman" w:cs="Times New Roman"/>
          <w:sz w:val="28"/>
          <w:szCs w:val="28"/>
        </w:rPr>
        <w:t>口腔种植医疗服务价格全流程目标调控的考虑是：</w:t>
      </w:r>
    </w:p>
    <w:p w:rsidR="00DA4F44" w:rsidRDefault="00136CB7">
      <w:pPr>
        <w:spacing w:line="500" w:lineRule="exact"/>
        <w:ind w:leftChars="152" w:left="459" w:hangingChars="50" w:hanging="1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本医疗机构将于</w:t>
      </w:r>
      <w:r>
        <w:rPr>
          <w:rFonts w:ascii="Times New Roman" w:eastAsia="仿宋_GB2312" w:hAnsi="Times New Roman" w:cs="Times New Roman"/>
          <w:sz w:val="28"/>
          <w:szCs w:val="28"/>
        </w:rPr>
        <w:t>2023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月起终止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运营或终止</w:t>
      </w:r>
      <w:r>
        <w:rPr>
          <w:rFonts w:ascii="Times New Roman" w:eastAsia="仿宋_GB2312" w:hAnsi="Times New Roman" w:cs="Times New Roman"/>
          <w:sz w:val="28"/>
          <w:szCs w:val="28"/>
        </w:rPr>
        <w:t>口腔种植业务；</w:t>
      </w:r>
    </w:p>
    <w:p w:rsidR="00DA4F44" w:rsidRDefault="00136CB7">
      <w:pPr>
        <w:spacing w:line="500" w:lineRule="exact"/>
        <w:ind w:leftChars="152" w:left="459" w:hangingChars="50" w:hanging="1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按照</w:t>
      </w:r>
      <w:r>
        <w:rPr>
          <w:rFonts w:ascii="Times New Roman" w:eastAsia="仿宋_GB2312" w:hAnsi="Times New Roman" w:cs="Times New Roman"/>
          <w:sz w:val="28"/>
          <w:szCs w:val="28"/>
        </w:rPr>
        <w:t>目标调控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的水平，</w:t>
      </w:r>
      <w:r>
        <w:rPr>
          <w:rFonts w:ascii="Times New Roman" w:eastAsia="仿宋_GB2312" w:hAnsi="Times New Roman" w:cs="Times New Roman"/>
          <w:sz w:val="28"/>
          <w:szCs w:val="28"/>
        </w:rPr>
        <w:t>本医疗机构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盈利水平将受限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DA4F44" w:rsidRDefault="00136CB7">
      <w:pPr>
        <w:spacing w:line="500" w:lineRule="exact"/>
        <w:ind w:leftChars="152" w:left="459" w:hangingChars="50" w:hanging="1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按照</w:t>
      </w:r>
      <w:r>
        <w:rPr>
          <w:rFonts w:ascii="Times New Roman" w:eastAsia="仿宋_GB2312" w:hAnsi="Times New Roman" w:cs="Times New Roman"/>
          <w:sz w:val="28"/>
          <w:szCs w:val="28"/>
        </w:rPr>
        <w:t>目标调控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的水平，本医疗机构口腔种植业务的经营状况将从盈利变为亏损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DA4F44" w:rsidRDefault="00136CB7">
      <w:pPr>
        <w:spacing w:line="500" w:lineRule="exact"/>
        <w:ind w:leftChars="152" w:left="459" w:hangingChars="50" w:hanging="1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按照</w:t>
      </w:r>
      <w:r>
        <w:rPr>
          <w:rFonts w:ascii="Times New Roman" w:eastAsia="仿宋_GB2312" w:hAnsi="Times New Roman" w:cs="Times New Roman"/>
          <w:sz w:val="28"/>
          <w:szCs w:val="28"/>
        </w:rPr>
        <w:t>目标调控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的水平，</w:t>
      </w:r>
      <w:r>
        <w:rPr>
          <w:rFonts w:ascii="Times New Roman" w:eastAsia="仿宋_GB2312" w:hAnsi="Times New Roman" w:cs="Times New Roman"/>
          <w:sz w:val="28"/>
          <w:szCs w:val="28"/>
        </w:rPr>
        <w:t>本医疗机构将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无法支付获客费用或无法吸引医务人员多点执业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DA4F44" w:rsidRDefault="00136CB7">
      <w:pPr>
        <w:spacing w:line="500" w:lineRule="exact"/>
        <w:ind w:firstLineChars="100" w:firstLine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其他：</w:t>
      </w:r>
      <w:r>
        <w:rPr>
          <w:rFonts w:ascii="Times New Roman" w:eastAsia="仿宋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DA4F44" w:rsidRDefault="00136CB7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8.</w:t>
      </w:r>
      <w:r>
        <w:rPr>
          <w:rFonts w:ascii="Times New Roman" w:eastAsia="仿宋_GB2312" w:hAnsi="Times New Roman" w:cs="Times New Roman"/>
          <w:sz w:val="28"/>
          <w:szCs w:val="28"/>
        </w:rPr>
        <w:t>是否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主动</w:t>
      </w:r>
      <w:r>
        <w:rPr>
          <w:rFonts w:ascii="Times New Roman" w:eastAsia="仿宋_GB2312" w:hAnsi="Times New Roman" w:cs="Times New Roman"/>
          <w:sz w:val="28"/>
          <w:szCs w:val="28"/>
        </w:rPr>
        <w:t>参加种植牙耗材集中带量采购：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是；</w:t>
      </w: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否。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（如选是，则跳过问题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）</w:t>
      </w:r>
    </w:p>
    <w:p w:rsidR="00DA4F44" w:rsidRDefault="00136CB7">
      <w:pPr>
        <w:spacing w:line="500" w:lineRule="exac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9.</w:t>
      </w:r>
      <w:r>
        <w:rPr>
          <w:rFonts w:ascii="Times New Roman" w:eastAsia="仿宋_GB2312" w:hAnsi="Times New Roman" w:cs="Times New Roman"/>
          <w:sz w:val="28"/>
          <w:szCs w:val="28"/>
        </w:rPr>
        <w:t>如不愿意参与种植牙耗材集中带量采购，主要原因是：</w:t>
      </w:r>
    </w:p>
    <w:p w:rsidR="00DA4F44" w:rsidRDefault="00136CB7">
      <w:pPr>
        <w:spacing w:line="500" w:lineRule="exact"/>
        <w:ind w:leftChars="152" w:left="459" w:hangingChars="50" w:hanging="1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本医疗机构将于</w:t>
      </w:r>
      <w:r>
        <w:rPr>
          <w:rFonts w:ascii="Times New Roman" w:eastAsia="仿宋_GB2312" w:hAnsi="Times New Roman" w:cs="Times New Roman"/>
          <w:sz w:val="28"/>
          <w:szCs w:val="28"/>
        </w:rPr>
        <w:t>2023</w:t>
      </w:r>
      <w:r>
        <w:rPr>
          <w:rFonts w:ascii="Times New Roman" w:eastAsia="仿宋_GB2312" w:hAnsi="Times New Roman" w:cs="Times New Roman"/>
          <w:sz w:val="28"/>
          <w:szCs w:val="28"/>
        </w:rPr>
        <w:t>年</w:t>
      </w: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月起终止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运营或终止</w:t>
      </w:r>
      <w:r>
        <w:rPr>
          <w:rFonts w:ascii="Times New Roman" w:eastAsia="仿宋_GB2312" w:hAnsi="Times New Roman" w:cs="Times New Roman"/>
          <w:sz w:val="28"/>
          <w:szCs w:val="28"/>
        </w:rPr>
        <w:t>口腔种植业务；</w:t>
      </w:r>
    </w:p>
    <w:p w:rsidR="00DA4F44" w:rsidRDefault="00136CB7">
      <w:pPr>
        <w:spacing w:line="500" w:lineRule="exact"/>
        <w:ind w:leftChars="152" w:left="459" w:hangingChars="50" w:hanging="1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参与集采，</w:t>
      </w:r>
      <w:r>
        <w:rPr>
          <w:rFonts w:ascii="Times New Roman" w:eastAsia="仿宋_GB2312" w:hAnsi="Times New Roman" w:cs="Times New Roman"/>
          <w:sz w:val="28"/>
          <w:szCs w:val="28"/>
        </w:rPr>
        <w:t>本医疗机构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口腔种植体的价格透明后，盈利水平将受限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DA4F44" w:rsidRDefault="00136CB7">
      <w:pPr>
        <w:spacing w:line="500" w:lineRule="exact"/>
        <w:ind w:leftChars="152" w:left="459" w:hangingChars="50" w:hanging="14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参与集采，</w:t>
      </w:r>
      <w:r>
        <w:rPr>
          <w:rFonts w:ascii="Times New Roman" w:eastAsia="仿宋_GB2312" w:hAnsi="Times New Roman" w:cs="Times New Roman"/>
          <w:sz w:val="28"/>
          <w:szCs w:val="28"/>
        </w:rPr>
        <w:t>本医疗机构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口腔种植体的价格透明后，</w:t>
      </w:r>
      <w:r>
        <w:rPr>
          <w:rFonts w:ascii="Times New Roman" w:eastAsia="仿宋_GB2312" w:hAnsi="Times New Roman" w:cs="Times New Roman"/>
          <w:sz w:val="28"/>
          <w:szCs w:val="28"/>
        </w:rPr>
        <w:t>将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无法支付获客费用或无法吸引医务人员多点执业</w:t>
      </w:r>
      <w:r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DA4F44" w:rsidRDefault="00136CB7">
      <w:pPr>
        <w:spacing w:line="500" w:lineRule="exact"/>
        <w:ind w:firstLineChars="100" w:firstLine="28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□</w:t>
      </w:r>
      <w:r>
        <w:rPr>
          <w:rFonts w:ascii="Times New Roman" w:eastAsia="仿宋_GB2312" w:hAnsi="Times New Roman" w:cs="Times New Roman"/>
          <w:sz w:val="28"/>
          <w:szCs w:val="28"/>
        </w:rPr>
        <w:t>其他：</w:t>
      </w:r>
      <w:r>
        <w:rPr>
          <w:rFonts w:ascii="Times New Roman" w:eastAsia="仿宋" w:hAnsi="Times New Roman" w:cs="Times New Roman"/>
          <w:sz w:val="28"/>
          <w:szCs w:val="28"/>
        </w:rPr>
        <w:t>____________</w:t>
      </w:r>
      <w:r>
        <w:rPr>
          <w:rFonts w:ascii="Times New Roman" w:eastAsia="仿宋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DA4F44" w:rsidRDefault="00DA4F44">
      <w:pPr>
        <w:spacing w:line="500" w:lineRule="exact"/>
        <w:ind w:leftChars="152" w:left="319"/>
        <w:jc w:val="center"/>
        <w:rPr>
          <w:rFonts w:ascii="Times New Roman" w:eastAsia="仿宋_GB2312" w:hAnsi="Times New Roman" w:cs="Times New Roman"/>
          <w:sz w:val="28"/>
          <w:szCs w:val="28"/>
        </w:rPr>
      </w:pPr>
    </w:p>
    <w:p w:rsidR="00DA4F44" w:rsidRDefault="00136CB7">
      <w:pPr>
        <w:spacing w:line="500" w:lineRule="exact"/>
        <w:ind w:leftChars="152" w:left="319"/>
        <w:jc w:val="center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填报人姓名：</w:t>
      </w:r>
      <w:r>
        <w:rPr>
          <w:rFonts w:ascii="Times New Roman" w:eastAsia="仿宋" w:hAnsi="Times New Roman" w:cs="Times New Roman"/>
          <w:sz w:val="28"/>
          <w:szCs w:val="28"/>
        </w:rPr>
        <w:t>___________</w:t>
      </w:r>
      <w:r>
        <w:rPr>
          <w:rFonts w:ascii="Times New Roman" w:eastAsia="仿宋_GB2312" w:hAnsi="Times New Roman" w:cs="Times New Roman"/>
          <w:sz w:val="28"/>
          <w:szCs w:val="28"/>
        </w:rPr>
        <w:t>，职务：</w:t>
      </w:r>
      <w:r>
        <w:rPr>
          <w:rFonts w:ascii="Times New Roman" w:eastAsia="仿宋" w:hAnsi="Times New Roman" w:cs="Times New Roman"/>
          <w:sz w:val="28"/>
          <w:szCs w:val="28"/>
        </w:rPr>
        <w:t>___________</w:t>
      </w:r>
      <w:r>
        <w:rPr>
          <w:rFonts w:ascii="Times New Roman" w:eastAsia="仿宋_GB2312" w:hAnsi="Times New Roman" w:cs="Times New Roman"/>
          <w:sz w:val="28"/>
          <w:szCs w:val="28"/>
        </w:rPr>
        <w:t>，联系方式：</w:t>
      </w:r>
      <w:r>
        <w:rPr>
          <w:rFonts w:ascii="Times New Roman" w:eastAsia="仿宋" w:hAnsi="Times New Roman" w:cs="Times New Roman"/>
          <w:sz w:val="28"/>
          <w:szCs w:val="28"/>
        </w:rPr>
        <w:t>___________</w:t>
      </w:r>
    </w:p>
    <w:sectPr w:rsidR="00DA4F44">
      <w:footerReference w:type="default" r:id="rId7"/>
      <w:pgSz w:w="11906" w:h="16838"/>
      <w:pgMar w:top="1304" w:right="964" w:bottom="1134" w:left="964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CB7" w:rsidRDefault="00136CB7">
      <w:r>
        <w:separator/>
      </w:r>
    </w:p>
  </w:endnote>
  <w:endnote w:type="continuationSeparator" w:id="0">
    <w:p w:rsidR="00136CB7" w:rsidRDefault="0013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algun Gothic Semilight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Malgun Gothic Semilight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7414115"/>
      <w:docPartObj>
        <w:docPartGallery w:val="AutoText"/>
      </w:docPartObj>
    </w:sdtPr>
    <w:sdtEndPr>
      <w:rPr>
        <w:rFonts w:ascii="宋体" w:eastAsia="宋体" w:hAnsi="宋体"/>
        <w:sz w:val="24"/>
        <w:szCs w:val="24"/>
      </w:rPr>
    </w:sdtEndPr>
    <w:sdtContent>
      <w:p w:rsidR="00DA4F44" w:rsidRDefault="00136CB7">
        <w:pPr>
          <w:pStyle w:val="a5"/>
          <w:jc w:val="center"/>
          <w:rPr>
            <w:rFonts w:ascii="宋体" w:eastAsia="宋体" w:hAnsi="宋体"/>
            <w:sz w:val="24"/>
            <w:szCs w:val="24"/>
          </w:rPr>
        </w:pPr>
        <w:r>
          <w:rPr>
            <w:rFonts w:ascii="宋体" w:eastAsia="宋体" w:hAnsi="宋体"/>
            <w:sz w:val="24"/>
            <w:szCs w:val="24"/>
          </w:rPr>
          <w:fldChar w:fldCharType="begin"/>
        </w:r>
        <w:r>
          <w:rPr>
            <w:rFonts w:ascii="宋体" w:eastAsia="宋体" w:hAnsi="宋体"/>
            <w:sz w:val="24"/>
            <w:szCs w:val="24"/>
          </w:rPr>
          <w:instrText>PAGE   \* MERGEFORMAT</w:instrText>
        </w:r>
        <w:r>
          <w:rPr>
            <w:rFonts w:ascii="宋体" w:eastAsia="宋体" w:hAnsi="宋体"/>
            <w:sz w:val="24"/>
            <w:szCs w:val="24"/>
          </w:rPr>
          <w:fldChar w:fldCharType="separate"/>
        </w:r>
        <w:r w:rsidR="0063751F" w:rsidRPr="0063751F">
          <w:rPr>
            <w:rFonts w:ascii="宋体" w:eastAsia="宋体" w:hAnsi="宋体"/>
            <w:noProof/>
            <w:sz w:val="24"/>
            <w:szCs w:val="24"/>
            <w:lang w:val="zh-CN"/>
          </w:rPr>
          <w:t>1</w:t>
        </w:r>
        <w:r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CB7" w:rsidRDefault="00136CB7">
      <w:r>
        <w:separator/>
      </w:r>
    </w:p>
  </w:footnote>
  <w:footnote w:type="continuationSeparator" w:id="0">
    <w:p w:rsidR="00136CB7" w:rsidRDefault="00136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51"/>
    <w:rsid w:val="F0FD44A9"/>
    <w:rsid w:val="00016A45"/>
    <w:rsid w:val="00030E90"/>
    <w:rsid w:val="00034212"/>
    <w:rsid w:val="000661A8"/>
    <w:rsid w:val="000676E8"/>
    <w:rsid w:val="000701E8"/>
    <w:rsid w:val="000857BF"/>
    <w:rsid w:val="00091260"/>
    <w:rsid w:val="000B34AB"/>
    <w:rsid w:val="000C2232"/>
    <w:rsid w:val="000C5DCA"/>
    <w:rsid w:val="001012B3"/>
    <w:rsid w:val="00132AEB"/>
    <w:rsid w:val="00136CB7"/>
    <w:rsid w:val="00176FB2"/>
    <w:rsid w:val="001973DA"/>
    <w:rsid w:val="001A1E7B"/>
    <w:rsid w:val="001A7107"/>
    <w:rsid w:val="001C50F5"/>
    <w:rsid w:val="001C5FA1"/>
    <w:rsid w:val="001D5FFF"/>
    <w:rsid w:val="001D6E82"/>
    <w:rsid w:val="001F2644"/>
    <w:rsid w:val="002228CD"/>
    <w:rsid w:val="00225EAE"/>
    <w:rsid w:val="0022697C"/>
    <w:rsid w:val="00230A76"/>
    <w:rsid w:val="00236788"/>
    <w:rsid w:val="00243290"/>
    <w:rsid w:val="00245C0F"/>
    <w:rsid w:val="00263E8F"/>
    <w:rsid w:val="00267EF6"/>
    <w:rsid w:val="002815E2"/>
    <w:rsid w:val="002829AB"/>
    <w:rsid w:val="00292164"/>
    <w:rsid w:val="002A4AFF"/>
    <w:rsid w:val="002A6EB7"/>
    <w:rsid w:val="002A7499"/>
    <w:rsid w:val="002C0824"/>
    <w:rsid w:val="002D485C"/>
    <w:rsid w:val="0030238E"/>
    <w:rsid w:val="003200F0"/>
    <w:rsid w:val="003209FB"/>
    <w:rsid w:val="00326F7D"/>
    <w:rsid w:val="00331856"/>
    <w:rsid w:val="0035002B"/>
    <w:rsid w:val="00386F5C"/>
    <w:rsid w:val="00396178"/>
    <w:rsid w:val="003A6917"/>
    <w:rsid w:val="003B64DD"/>
    <w:rsid w:val="003C0188"/>
    <w:rsid w:val="003D3F29"/>
    <w:rsid w:val="003E6590"/>
    <w:rsid w:val="004037CE"/>
    <w:rsid w:val="00407CA3"/>
    <w:rsid w:val="004349DC"/>
    <w:rsid w:val="004605BF"/>
    <w:rsid w:val="00462728"/>
    <w:rsid w:val="00484D77"/>
    <w:rsid w:val="00486FF5"/>
    <w:rsid w:val="00490097"/>
    <w:rsid w:val="004C72FA"/>
    <w:rsid w:val="004D5CF5"/>
    <w:rsid w:val="004F3D26"/>
    <w:rsid w:val="00502F2A"/>
    <w:rsid w:val="00515DF2"/>
    <w:rsid w:val="0053145F"/>
    <w:rsid w:val="00532A41"/>
    <w:rsid w:val="00544640"/>
    <w:rsid w:val="00564B58"/>
    <w:rsid w:val="00570F1B"/>
    <w:rsid w:val="00587109"/>
    <w:rsid w:val="00592E4F"/>
    <w:rsid w:val="005964CC"/>
    <w:rsid w:val="005A15AB"/>
    <w:rsid w:val="005A683A"/>
    <w:rsid w:val="005C1F56"/>
    <w:rsid w:val="005C2D99"/>
    <w:rsid w:val="005C5411"/>
    <w:rsid w:val="005C772C"/>
    <w:rsid w:val="005C7C91"/>
    <w:rsid w:val="005D6063"/>
    <w:rsid w:val="005E3B58"/>
    <w:rsid w:val="005F2B23"/>
    <w:rsid w:val="005F35CF"/>
    <w:rsid w:val="00636B6E"/>
    <w:rsid w:val="0063751F"/>
    <w:rsid w:val="006442EB"/>
    <w:rsid w:val="00650152"/>
    <w:rsid w:val="00690407"/>
    <w:rsid w:val="006A0667"/>
    <w:rsid w:val="006A2263"/>
    <w:rsid w:val="006A62C9"/>
    <w:rsid w:val="006B3389"/>
    <w:rsid w:val="006B63EF"/>
    <w:rsid w:val="006D0EED"/>
    <w:rsid w:val="006E659B"/>
    <w:rsid w:val="00704658"/>
    <w:rsid w:val="00710718"/>
    <w:rsid w:val="007174B2"/>
    <w:rsid w:val="00743F9E"/>
    <w:rsid w:val="007554C1"/>
    <w:rsid w:val="007619E7"/>
    <w:rsid w:val="00762920"/>
    <w:rsid w:val="007806E0"/>
    <w:rsid w:val="00784C6B"/>
    <w:rsid w:val="00792EBC"/>
    <w:rsid w:val="007E5E6F"/>
    <w:rsid w:val="007F38A3"/>
    <w:rsid w:val="008003C8"/>
    <w:rsid w:val="008103DB"/>
    <w:rsid w:val="00813FD4"/>
    <w:rsid w:val="00814DDD"/>
    <w:rsid w:val="008201C8"/>
    <w:rsid w:val="00820DB2"/>
    <w:rsid w:val="00861BD2"/>
    <w:rsid w:val="00872DBE"/>
    <w:rsid w:val="00877286"/>
    <w:rsid w:val="00881EB5"/>
    <w:rsid w:val="008838D9"/>
    <w:rsid w:val="00893D9F"/>
    <w:rsid w:val="00896A9E"/>
    <w:rsid w:val="008A307F"/>
    <w:rsid w:val="008B496B"/>
    <w:rsid w:val="008E4896"/>
    <w:rsid w:val="008E4C0F"/>
    <w:rsid w:val="009022E0"/>
    <w:rsid w:val="00923162"/>
    <w:rsid w:val="0096644F"/>
    <w:rsid w:val="0097603A"/>
    <w:rsid w:val="00976448"/>
    <w:rsid w:val="009A4BF6"/>
    <w:rsid w:val="009A678A"/>
    <w:rsid w:val="009B7869"/>
    <w:rsid w:val="009E436B"/>
    <w:rsid w:val="00A014B4"/>
    <w:rsid w:val="00A22FD1"/>
    <w:rsid w:val="00A25467"/>
    <w:rsid w:val="00A738F0"/>
    <w:rsid w:val="00A831FE"/>
    <w:rsid w:val="00A83FFF"/>
    <w:rsid w:val="00A93080"/>
    <w:rsid w:val="00AA4A1A"/>
    <w:rsid w:val="00AA7C90"/>
    <w:rsid w:val="00AC4BBE"/>
    <w:rsid w:val="00AC5329"/>
    <w:rsid w:val="00AD2D0A"/>
    <w:rsid w:val="00AD3854"/>
    <w:rsid w:val="00AE7292"/>
    <w:rsid w:val="00AF37EA"/>
    <w:rsid w:val="00B20269"/>
    <w:rsid w:val="00B46079"/>
    <w:rsid w:val="00B53B83"/>
    <w:rsid w:val="00B75C58"/>
    <w:rsid w:val="00B90FBB"/>
    <w:rsid w:val="00B942E5"/>
    <w:rsid w:val="00BA6302"/>
    <w:rsid w:val="00BB4D11"/>
    <w:rsid w:val="00BB6FEB"/>
    <w:rsid w:val="00BC30F4"/>
    <w:rsid w:val="00BD7FB5"/>
    <w:rsid w:val="00BE57A2"/>
    <w:rsid w:val="00BF237B"/>
    <w:rsid w:val="00BF4122"/>
    <w:rsid w:val="00C22A72"/>
    <w:rsid w:val="00C322E3"/>
    <w:rsid w:val="00C34AF4"/>
    <w:rsid w:val="00C41FC9"/>
    <w:rsid w:val="00C44CEB"/>
    <w:rsid w:val="00C46DEF"/>
    <w:rsid w:val="00C625CF"/>
    <w:rsid w:val="00C63869"/>
    <w:rsid w:val="00C70EDB"/>
    <w:rsid w:val="00C719F1"/>
    <w:rsid w:val="00C76BC0"/>
    <w:rsid w:val="00CA47A5"/>
    <w:rsid w:val="00CB29F3"/>
    <w:rsid w:val="00CE473D"/>
    <w:rsid w:val="00D14E06"/>
    <w:rsid w:val="00D306D3"/>
    <w:rsid w:val="00D55F78"/>
    <w:rsid w:val="00D73C5B"/>
    <w:rsid w:val="00D9428F"/>
    <w:rsid w:val="00DA173F"/>
    <w:rsid w:val="00DA4F44"/>
    <w:rsid w:val="00DB7D41"/>
    <w:rsid w:val="00DD5C4A"/>
    <w:rsid w:val="00DE322C"/>
    <w:rsid w:val="00E06B00"/>
    <w:rsid w:val="00E07FE1"/>
    <w:rsid w:val="00E1188F"/>
    <w:rsid w:val="00E14A51"/>
    <w:rsid w:val="00E2260F"/>
    <w:rsid w:val="00E22EA1"/>
    <w:rsid w:val="00E23541"/>
    <w:rsid w:val="00E31A03"/>
    <w:rsid w:val="00E326F2"/>
    <w:rsid w:val="00E3621E"/>
    <w:rsid w:val="00E41163"/>
    <w:rsid w:val="00E47BF5"/>
    <w:rsid w:val="00E52B15"/>
    <w:rsid w:val="00E542FF"/>
    <w:rsid w:val="00E6370F"/>
    <w:rsid w:val="00E6399E"/>
    <w:rsid w:val="00E67E04"/>
    <w:rsid w:val="00E70472"/>
    <w:rsid w:val="00E965A1"/>
    <w:rsid w:val="00EB5586"/>
    <w:rsid w:val="00EC1C6D"/>
    <w:rsid w:val="00EF123A"/>
    <w:rsid w:val="00EF71DC"/>
    <w:rsid w:val="00F11B7A"/>
    <w:rsid w:val="00F249AF"/>
    <w:rsid w:val="00F30F7F"/>
    <w:rsid w:val="00F34BD1"/>
    <w:rsid w:val="00F435AB"/>
    <w:rsid w:val="00F46710"/>
    <w:rsid w:val="00FC47B7"/>
    <w:rsid w:val="00FD05C3"/>
    <w:rsid w:val="00FE0DAC"/>
    <w:rsid w:val="00FF2D75"/>
    <w:rsid w:val="00FF51C8"/>
    <w:rsid w:val="00FF5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4FEB2"/>
  <w15:docId w15:val="{4F68F165-24D1-4A25-A230-E0265D90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Company>P R C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cp:lastPrinted>2022-09-15T18:08:00Z</cp:lastPrinted>
  <dcterms:created xsi:type="dcterms:W3CDTF">2022-09-16T14:58:00Z</dcterms:created>
  <dcterms:modified xsi:type="dcterms:W3CDTF">2023-04-23T09:06:00Z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