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r>
        <w:rPr>
          <w:rFonts w:hint="eastAsia" w:eastAsia="方正小标宋简体"/>
          <w:bCs/>
          <w:sz w:val="32"/>
          <w:szCs w:val="32"/>
        </w:rPr>
        <w:drawing>
          <wp:anchor distT="0" distB="0" distL="114300" distR="114300" simplePos="0" relativeHeight="251660288" behindDoc="1" locked="0" layoutInCell="1" allowOverlap="1">
            <wp:simplePos x="0" y="0"/>
            <wp:positionH relativeFrom="page">
              <wp:posOffset>10795</wp:posOffset>
            </wp:positionH>
            <wp:positionV relativeFrom="page">
              <wp:posOffset>-53340</wp:posOffset>
            </wp:positionV>
            <wp:extent cx="7560310" cy="4839335"/>
            <wp:effectExtent l="0" t="0" r="2540" b="18415"/>
            <wp:wrapNone/>
            <wp:docPr id="1" name="图片 2" descr="20190313115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903131155_0001"/>
                    <pic:cNvPicPr>
                      <a:picLocks noChangeAspect="1"/>
                    </pic:cNvPicPr>
                  </pic:nvPicPr>
                  <pic:blipFill>
                    <a:blip r:embed="rId5">
                      <a:lum bright="-41998" contrast="66000"/>
                    </a:blip>
                    <a:srcRect b="54712"/>
                    <a:stretch>
                      <a:fillRect/>
                    </a:stretch>
                  </pic:blipFill>
                  <pic:spPr>
                    <a:xfrm>
                      <a:off x="0" y="0"/>
                      <a:ext cx="7560310" cy="483933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680" w:lineRule="exact"/>
        <w:jc w:val="both"/>
        <w:textAlignment w:val="auto"/>
        <w:rPr>
          <w:rFonts w:hint="eastAsia" w:ascii="仿宋" w:hAnsi="仿宋" w:eastAsia="仿宋" w:cs="华文仿宋"/>
          <w:bCs/>
          <w:position w:val="-14"/>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780" w:lineRule="exact"/>
        <w:jc w:val="both"/>
        <w:textAlignment w:val="auto"/>
        <w:rPr>
          <w:rFonts w:hint="eastAsia" w:ascii="仿宋_GB2312" w:hAnsi="仿宋_GB2312" w:eastAsia="仿宋_GB2312" w:cs="仿宋_GB2312"/>
          <w:position w:val="-14"/>
          <w:sz w:val="32"/>
          <w:szCs w:val="32"/>
          <w:lang w:val="en-US" w:eastAsia="zh-CN"/>
        </w:rPr>
      </w:pPr>
      <w:r>
        <w:rPr>
          <w:rFonts w:hint="eastAsia" w:ascii="仿宋_GB2312" w:hAnsi="仿宋_GB2312" w:eastAsia="仿宋_GB2312" w:cs="仿宋_GB2312"/>
          <w:bCs/>
          <w:position w:val="-14"/>
          <w:sz w:val="32"/>
          <w:szCs w:val="32"/>
        </w:rPr>
        <w:t>信医保办</w:t>
      </w:r>
      <w:r>
        <w:rPr>
          <w:rFonts w:hint="eastAsia" w:ascii="仿宋_GB2312" w:hAnsi="仿宋_GB2312" w:eastAsia="仿宋_GB2312" w:cs="仿宋_GB2312"/>
          <w:position w:val="-14"/>
          <w:sz w:val="32"/>
          <w:szCs w:val="32"/>
        </w:rPr>
        <w:t>〔202</w:t>
      </w:r>
      <w:r>
        <w:rPr>
          <w:rFonts w:hint="eastAsia" w:ascii="仿宋_GB2312" w:hAnsi="仿宋_GB2312" w:eastAsia="仿宋_GB2312" w:cs="仿宋_GB2312"/>
          <w:position w:val="-14"/>
          <w:sz w:val="32"/>
          <w:szCs w:val="32"/>
          <w:lang w:val="en-US" w:eastAsia="zh-CN"/>
        </w:rPr>
        <w:t>3</w:t>
      </w:r>
      <w:r>
        <w:rPr>
          <w:rFonts w:hint="eastAsia" w:ascii="仿宋_GB2312" w:hAnsi="仿宋_GB2312" w:eastAsia="仿宋_GB2312" w:cs="仿宋_GB2312"/>
          <w:position w:val="-14"/>
          <w:sz w:val="32"/>
          <w:szCs w:val="32"/>
        </w:rPr>
        <w:t>〕</w:t>
      </w:r>
      <w:r>
        <w:rPr>
          <w:rFonts w:hint="eastAsia" w:ascii="仿宋_GB2312" w:hAnsi="仿宋_GB2312" w:eastAsia="仿宋_GB2312" w:cs="仿宋_GB2312"/>
          <w:position w:val="-14"/>
          <w:sz w:val="32"/>
          <w:szCs w:val="32"/>
          <w:lang w:val="en-US" w:eastAsia="zh-CN"/>
        </w:rPr>
        <w:t>25</w:t>
      </w:r>
      <w:r>
        <w:rPr>
          <w:rFonts w:hint="eastAsia" w:ascii="仿宋_GB2312" w:hAnsi="仿宋_GB2312" w:eastAsia="仿宋_GB2312" w:cs="仿宋_GB2312"/>
          <w:position w:val="-14"/>
          <w:sz w:val="32"/>
          <w:szCs w:val="32"/>
        </w:rPr>
        <w:t>号</w:t>
      </w:r>
      <w:r>
        <w:rPr>
          <w:rFonts w:hint="eastAsia" w:ascii="仿宋_GB2312" w:hAnsi="仿宋_GB2312" w:eastAsia="仿宋_GB2312" w:cs="仿宋_GB2312"/>
          <w:position w:val="-14"/>
          <w:sz w:val="32"/>
          <w:szCs w:val="32"/>
          <w:lang w:val="en-US" w:eastAsia="zh-CN"/>
        </w:rPr>
        <w:t xml:space="preserve">                  签发人：师  磊</w:t>
      </w: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080" w:firstLineChars="1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position w:val="-14"/>
          <w:sz w:val="32"/>
          <w:szCs w:val="32"/>
          <w:lang w:val="en-US" w:eastAsia="zh-CN"/>
        </w:rPr>
        <w:t xml:space="preserve">办理结果：A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关于对市政协六届一次会议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lang w:val="en-US" w:eastAsia="zh-CN"/>
        </w:rPr>
      </w:pPr>
      <w:r>
        <w:rPr>
          <w:rFonts w:hint="eastAsia" w:ascii="方正小标宋_GBK" w:hAnsi="方正小标宋_GBK" w:eastAsia="方正小标宋_GBK" w:cs="方正小标宋_GBK"/>
          <w:sz w:val="44"/>
          <w:szCs w:val="44"/>
          <w:lang w:val="en-US" w:eastAsia="zh-CN"/>
        </w:rPr>
        <w:t>第61446号提案办理情况的答复</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赵春阳委员：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您提出的“关于开办城市定制型商业医疗保险 完善我市多层次医疗保障制度体系的提案”收悉，经认真研究，现答复如下：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以来，信阳市医疗保障局在省医疗保障局的指导下和市委市政府的正确领导下，坚持尽力而为、量力而行，不断完善以基本保险为主体，医疗救助为托底，补充医疗保险、商业健康保险、慈善捐赠、医疗互助等共同发展的多层次医疗保障体系，较好满足了参保群众医疗保障需求。</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城市定制型商业医疗保险（又称“惠民保”）在全国多地实行，为许多不满足百万医疗保险和其他商业健康保险承保条件的投保人提供了一种新的健康险选择，也填补了医疗保障制度体系在商业健康保险发展方面的不足。虽然信阳目前暂未开展“惠民保”，但作为市级医保部门，我们关注到了相关报道，并结合信阳实际进行了评估。经分析，我们认为信阳市目前开展此项工作的条件暂时还不成熟，主要体现在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一是信阳市居民总体购买力不高。</w:t>
      </w:r>
      <w:r>
        <w:rPr>
          <w:rFonts w:hint="eastAsia" w:ascii="仿宋_GB2312" w:hAnsi="仿宋_GB2312" w:eastAsia="仿宋_GB2312" w:cs="仿宋_GB2312"/>
          <w:sz w:val="32"/>
          <w:szCs w:val="32"/>
          <w:lang w:val="en-US" w:eastAsia="zh-CN"/>
        </w:rPr>
        <w:t>信阳作为革命老区，经济发展水平在全省相对靠后。根据《2022年信阳市国民经济和社会发展统计公报》，2022年信阳市</w:t>
      </w:r>
      <w:r>
        <w:rPr>
          <w:rFonts w:hint="default" w:ascii="仿宋_GB2312" w:hAnsi="仿宋_GB2312" w:eastAsia="仿宋_GB2312" w:cs="仿宋_GB2312"/>
          <w:sz w:val="32"/>
          <w:szCs w:val="32"/>
          <w:lang w:val="en-US" w:eastAsia="zh-CN"/>
        </w:rPr>
        <w:t>居民人均可支配收入25376元，人均生活消费支出17817元</w:t>
      </w:r>
      <w:r>
        <w:rPr>
          <w:rFonts w:hint="eastAsia" w:ascii="仿宋_GB2312" w:hAnsi="仿宋_GB2312" w:eastAsia="仿宋_GB2312" w:cs="仿宋_GB2312"/>
          <w:sz w:val="32"/>
          <w:szCs w:val="32"/>
          <w:lang w:val="en-US" w:eastAsia="zh-CN"/>
        </w:rPr>
        <w:t>，支出占收入的比例高达70.2%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商业医疗保险作为对基本医疗保险的补充，需要群众个人在参加基本医疗保险后再缴费投保，而总体购买力不足可能会导致群众无力或不愿缴费，从而从根本上制约商业医疗保险的发展。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二是缺乏长期可持续发展的基础。</w:t>
      </w:r>
      <w:r>
        <w:rPr>
          <w:rFonts w:hint="eastAsia" w:ascii="仿宋_GB2312" w:hAnsi="仿宋_GB2312" w:eastAsia="仿宋_GB2312" w:cs="仿宋_GB2312"/>
          <w:sz w:val="32"/>
          <w:szCs w:val="32"/>
          <w:lang w:val="en-US" w:eastAsia="zh-CN"/>
        </w:rPr>
        <w:t>近几年来，受个人缴费标准增长、人口外流等因素影响，在全市医保部门狠抓征缴的情况下，我市城乡居民基本医疗保险（以下简称居民医保）参保扩面仍不理想，实际参保人数持续下滑。参考多地投保条件，投保人必须参加基本医疗保险后，才可以参加惠民保。由此可见，与其他商业健康保险相比，以“零门槛、低保费、高保额”为主要卖点的“惠民保”对基本医保具有较强“依赖性”。对于最划算、最具性比的基本医保，群众参保积极性尚有所下降，对商业医疗保险的购买积极性更缺乏相应基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三是已开展的地市效果不佳。</w:t>
      </w:r>
      <w:r>
        <w:rPr>
          <w:rFonts w:hint="eastAsia" w:ascii="仿宋_GB2312" w:hAnsi="仿宋_GB2312" w:eastAsia="仿宋_GB2312" w:cs="仿宋_GB2312"/>
          <w:sz w:val="32"/>
          <w:szCs w:val="32"/>
          <w:lang w:val="en-US" w:eastAsia="zh-CN"/>
        </w:rPr>
        <w:t>据了解，目前我省已经开展惠民保的地市覆盖率普遍不高，郑州市约14%、安阳市约6%、鹤壁市约3%。“惠民保”本质上仍然属于保险产品，对风险的管理依赖大数法则定律，需要足够大的风险池来分散风险，这对参保人群的数量提出了更高的要求。作为政府部门，我们积极支持商业健康保险发展，但同时必须尊重市场竞争规律，盲目跟从反而会取得与预期相反的效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们将深入调研了解“惠民保”相关政策、共保体确定、保障方案、参保及资助参保、待遇水平及调整机制、宣传发动等情况，适时去郑州、安阳、周口等地市开展实地学习考察，并结合我市实际提出具体意见建议，报市政府研究。同时，继续在大病保险、职工大额医疗保险方面深化与商业保险机构的合作，进一步加强和提升我市医疗保障体系综合保障水平，切实减轻参保群众医疗费用负担。</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感谢您对信阳市医疗保障工作的关心和支持，欢迎再提宝贵意见。</w:t>
      </w:r>
    </w:p>
    <w:p>
      <w:pPr>
        <w:keepNext w:val="0"/>
        <w:keepLines w:val="0"/>
        <w:pageBreakBefore w:val="0"/>
        <w:widowControl w:val="0"/>
        <w:kinsoku/>
        <w:wordWrap/>
        <w:overflowPunct/>
        <w:autoSpaceDE/>
        <w:autoSpaceDN/>
        <w:bidi w:val="0"/>
        <w:adjustRightInd/>
        <w:snapToGrid/>
        <w:spacing w:line="540" w:lineRule="exact"/>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autoSpaceDE/>
        <w:autoSpaceDN/>
        <w:bidi w:val="0"/>
        <w:adjustRightInd/>
        <w:snapToGrid/>
        <w:spacing w:line="540" w:lineRule="exact"/>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主</w:t>
      </w:r>
      <w:r>
        <w:rPr>
          <w:rFonts w:hint="eastAsia" w:ascii="仿宋_GB2312" w:hAnsi="仿宋_GB2312" w:eastAsia="仿宋_GB2312" w:cs="仿宋_GB2312"/>
          <w:spacing w:val="-20"/>
          <w:sz w:val="32"/>
          <w:szCs w:val="32"/>
        </w:rPr>
        <w:t>办单位：信阳市医疗保障局</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联系人</w:t>
      </w:r>
      <w:r>
        <w:rPr>
          <w:rFonts w:hint="eastAsia" w:ascii="仿宋_GB2312" w:hAnsi="仿宋_GB2312" w:eastAsia="仿宋_GB2312" w:cs="仿宋_GB2312"/>
          <w:spacing w:val="-20"/>
          <w:sz w:val="32"/>
          <w:szCs w:val="32"/>
          <w:lang w:eastAsia="zh-CN"/>
        </w:rPr>
        <w:t>：赵欣</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电话：</w:t>
      </w:r>
      <w:r>
        <w:rPr>
          <w:rFonts w:hint="eastAsia" w:ascii="仿宋_GB2312" w:hAnsi="仿宋_GB2312" w:eastAsia="仿宋_GB2312" w:cs="仿宋_GB2312"/>
          <w:spacing w:val="-20"/>
          <w:sz w:val="32"/>
          <w:szCs w:val="32"/>
          <w:lang w:val="en-US" w:eastAsia="zh-CN"/>
        </w:rPr>
        <w:t>6886505</w:t>
      </w:r>
    </w:p>
    <w:p>
      <w:pPr>
        <w:keepNext w:val="0"/>
        <w:keepLines w:val="0"/>
        <w:pageBreakBefore w:val="0"/>
        <w:widowControl w:val="0"/>
        <w:kinsoku/>
        <w:wordWrap/>
        <w:overflowPunct/>
        <w:autoSpaceDE/>
        <w:autoSpaceDN/>
        <w:bidi w:val="0"/>
        <w:adjustRightInd/>
        <w:snapToGrid/>
        <w:spacing w:line="540" w:lineRule="exact"/>
        <w:ind w:firstLine="5320" w:firstLineChars="1900"/>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autoSpaceDE/>
        <w:autoSpaceDN/>
        <w:bidi w:val="0"/>
        <w:adjustRightInd/>
        <w:snapToGrid/>
        <w:spacing w:line="540" w:lineRule="exact"/>
        <w:ind w:firstLine="5320" w:firstLineChars="19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信阳市医疗保障局</w:t>
      </w:r>
    </w:p>
    <w:p>
      <w:pPr>
        <w:keepNext w:val="0"/>
        <w:keepLines w:val="0"/>
        <w:pageBreakBefore w:val="0"/>
        <w:widowControl w:val="0"/>
        <w:kinsoku/>
        <w:wordWrap/>
        <w:overflowPunct/>
        <w:autoSpaceDE/>
        <w:autoSpaceDN/>
        <w:bidi w:val="0"/>
        <w:adjustRightInd/>
        <w:snapToGrid/>
        <w:spacing w:line="540" w:lineRule="exact"/>
        <w:ind w:firstLine="5320" w:firstLineChars="19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2023年6月25</w:t>
      </w:r>
      <w:bookmarkStart w:id="0" w:name="_GoBack"/>
      <w:bookmarkEnd w:id="0"/>
      <w:r>
        <w:rPr>
          <w:rFonts w:hint="eastAsia" w:ascii="仿宋_GB2312" w:hAnsi="仿宋_GB2312" w:eastAsia="仿宋_GB2312" w:cs="仿宋_GB2312"/>
          <w:spacing w:val="-20"/>
          <w:sz w:val="32"/>
          <w:szCs w:val="32"/>
          <w:lang w:val="en-US" w:eastAsia="zh-CN"/>
        </w:rPr>
        <w:t>日</w:t>
      </w:r>
    </w:p>
    <w:p>
      <w:pPr>
        <w:rPr>
          <w:rFonts w:hint="eastAsia"/>
          <w:lang w:val="en-US" w:eastAsia="zh-CN"/>
        </w:rPr>
      </w:pPr>
    </w:p>
    <w:p>
      <w:pPr>
        <w:pStyle w:val="2"/>
        <w:rPr>
          <w:rFonts w:hint="eastAsia"/>
        </w:rPr>
      </w:pPr>
    </w:p>
    <w:p>
      <w:pPr>
        <w:pStyle w:val="7"/>
        <w:widowControl/>
        <w:shd w:val="clear" w:color="auto" w:fill="FFFFFF"/>
        <w:spacing w:before="0" w:beforeAutospacing="0" w:after="0" w:afterAutospacing="0" w:line="560" w:lineRule="exact"/>
        <w:jc w:val="center"/>
        <w:textAlignment w:val="top"/>
        <w:rPr>
          <w:rFonts w:hint="eastAsia"/>
          <w:lang w:val="en-US" w:eastAsia="zh-CN"/>
        </w:rPr>
      </w:pPr>
      <w:r>
        <w:rPr>
          <w:rFonts w:hint="eastAsia" w:ascii="仿宋" w:hAnsi="仿宋" w:eastAsia="仿宋"/>
          <w:color w:val="000000"/>
          <w:sz w:val="32"/>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13335</wp:posOffset>
                </wp:positionV>
                <wp:extent cx="55441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05pt;height:0pt;width:436.55pt;mso-position-horizontal:center;mso-position-horizontal-relative:margin;z-index:251661312;mso-width-relative:page;mso-height-relative:page;" filled="f" stroked="t" coordsize="21600,21600" o:gfxdata="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UAAAACACHTuJA6Ft3qtQAAAAEAQAADwAAAAAA&#10;AAABACAAAAA4AAAAZHJzL2Rvd25yZXYueG1sUEsBAhQAFAAAAAgAh07iQO69zFX1AQAA5QMAAA4A&#10;AAAAAAAAAQAgAAAAOQEAAGRycy9lMm9Eb2MueG1sUEsBAhQACgAAAAAAh07iQAAAAAAAAAAAAAAA&#10;AAQAAAAAAAAAAAAQAAAAFgAAAGRycy9QSwECFAAKAAAAAACHTuJAAAAAAAAAAAAAAAAABgAAAAAA&#10;AAAAABAAAABaAwAAX3JlbHMvUEsFBgAAAAAGAAYAWQEAAKAFAAAAAA==&#10;">
                <v:fill on="f" focussize="0,0"/>
                <v:stroke weight="1.25pt" color="#000000" joinstyle="round"/>
                <v:imagedata o:title=""/>
                <o:lock v:ext="edit" aspectratio="f"/>
              </v:line>
            </w:pict>
          </mc:Fallback>
        </mc:AlternateContent>
      </w:r>
      <w:r>
        <w:rPr>
          <w:rFonts w:hint="eastAsia" w:ascii="仿宋" w:hAnsi="仿宋" w:eastAsia="仿宋"/>
          <w:color w:val="000000"/>
          <w:sz w:val="32"/>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389255</wp:posOffset>
                </wp:positionV>
                <wp:extent cx="55441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0.65pt;height:0pt;width:436.55pt;mso-position-horizontal:center;mso-position-horizontal-relative:margin;z-index:251662336;mso-width-relative:page;mso-height-relative:page;" filled="f" stroked="t" coordsize="21600,21600" o:gfxdata="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UAAAACACHTuJAJ3Wo3tYAAAAGAQAADwAA&#10;AAAAAAABACAAAAA4AAAAZHJzL2Rvd25yZXYueG1sUEsBAhQAFAAAAAgAh07iQHf5ET/2AQAA5QMA&#10;AA4AAAAAAAAAAQAgAAAAOwEAAGRycy9lMm9Eb2MueG1sUEsBAhQACgAAAAAAh07iQAAAAAAAAAAA&#10;AAAAAAQAAAAAAAAAAAAQAAAAFgAAAGRycy9QSwECFAAKAAAAAACHTuJAAAAAAAAAAAAAAAAABgAA&#10;AAAAAAAAABAAAABdAwAAX3JlbHMvUEsFBgAAAAAGAAYAWQEAAKMFAAAAAA==&#10;">
                <v:fill on="f" focussize="0,0"/>
                <v:stroke weight="1.25pt" color="#000000" joinstyle="round"/>
                <v:imagedata o:title=""/>
                <o:lock v:ext="edit" aspectratio="f"/>
              </v:line>
            </w:pict>
          </mc:Fallback>
        </mc:AlternateContent>
      </w:r>
      <w:r>
        <w:rPr>
          <w:rFonts w:hint="eastAsia" w:ascii="仿宋" w:hAnsi="仿宋" w:eastAsia="仿宋"/>
          <w:color w:val="000000"/>
          <w:sz w:val="32"/>
          <w:szCs w:val="32"/>
        </w:rPr>
        <w:t>信阳市医疗保障局办公室           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TZjMDQ1NDFlNzhhYTMxYWYwYTNiZTJkOTFmNTIifQ=="/>
  </w:docVars>
  <w:rsids>
    <w:rsidRoot w:val="59E53A08"/>
    <w:rsid w:val="08A76D63"/>
    <w:rsid w:val="093B673E"/>
    <w:rsid w:val="09DE67B4"/>
    <w:rsid w:val="0A1F525F"/>
    <w:rsid w:val="0DA16476"/>
    <w:rsid w:val="0E7F4654"/>
    <w:rsid w:val="1351311E"/>
    <w:rsid w:val="18BD0638"/>
    <w:rsid w:val="1AD153A5"/>
    <w:rsid w:val="1CA05900"/>
    <w:rsid w:val="1D7B2840"/>
    <w:rsid w:val="1D8B05A9"/>
    <w:rsid w:val="1E935BA1"/>
    <w:rsid w:val="1FDF7BF1"/>
    <w:rsid w:val="23E704BC"/>
    <w:rsid w:val="276571F8"/>
    <w:rsid w:val="276F52AF"/>
    <w:rsid w:val="27B32BD6"/>
    <w:rsid w:val="29C9048F"/>
    <w:rsid w:val="2B0961FB"/>
    <w:rsid w:val="2E1343CF"/>
    <w:rsid w:val="2EB13162"/>
    <w:rsid w:val="2F82513F"/>
    <w:rsid w:val="30B14EC9"/>
    <w:rsid w:val="363FF0FD"/>
    <w:rsid w:val="381F162E"/>
    <w:rsid w:val="3DFEFED7"/>
    <w:rsid w:val="3E9C15F4"/>
    <w:rsid w:val="438F40A0"/>
    <w:rsid w:val="464253F9"/>
    <w:rsid w:val="49F70BF1"/>
    <w:rsid w:val="4E597784"/>
    <w:rsid w:val="53B04BD9"/>
    <w:rsid w:val="5640251F"/>
    <w:rsid w:val="56A973B5"/>
    <w:rsid w:val="56D753A4"/>
    <w:rsid w:val="576F45BD"/>
    <w:rsid w:val="58E55347"/>
    <w:rsid w:val="59E53A08"/>
    <w:rsid w:val="5CA31599"/>
    <w:rsid w:val="5CDA5F34"/>
    <w:rsid w:val="60391E2D"/>
    <w:rsid w:val="620E61F5"/>
    <w:rsid w:val="62C03E1E"/>
    <w:rsid w:val="63442359"/>
    <w:rsid w:val="677040B2"/>
    <w:rsid w:val="67731804"/>
    <w:rsid w:val="6A8D14F1"/>
    <w:rsid w:val="6B4E646B"/>
    <w:rsid w:val="6BB94472"/>
    <w:rsid w:val="6CA128BD"/>
    <w:rsid w:val="702B0EA0"/>
    <w:rsid w:val="713F5503"/>
    <w:rsid w:val="762B2B18"/>
    <w:rsid w:val="77FDFF31"/>
    <w:rsid w:val="7AAB1342"/>
    <w:rsid w:val="7B2E2D01"/>
    <w:rsid w:val="7B4C4049"/>
    <w:rsid w:val="7BB74200"/>
    <w:rsid w:val="7BE129E3"/>
    <w:rsid w:val="7CFEC32F"/>
    <w:rsid w:val="7D5B0AD8"/>
    <w:rsid w:val="7DFBD436"/>
    <w:rsid w:val="7DFE6348"/>
    <w:rsid w:val="7F7D509B"/>
    <w:rsid w:val="7FEFC30D"/>
    <w:rsid w:val="97D664EC"/>
    <w:rsid w:val="E57D2A6A"/>
    <w:rsid w:val="E7DF6F4E"/>
    <w:rsid w:val="EB793120"/>
    <w:rsid w:val="FB79A4AB"/>
    <w:rsid w:val="FEFEA8CA"/>
    <w:rsid w:val="FF3F1F7D"/>
    <w:rsid w:val="FFFE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next w:val="1"/>
    <w:qFormat/>
    <w:uiPriority w:val="0"/>
    <w:rPr>
      <w:rFonts w:eastAsia="宋体"/>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771CAA"/>
      <w:u w:val="none"/>
    </w:rPr>
  </w:style>
  <w:style w:type="character" w:styleId="12">
    <w:name w:val="Emphasis"/>
    <w:basedOn w:val="9"/>
    <w:qFormat/>
    <w:uiPriority w:val="0"/>
    <w:rPr>
      <w:color w:val="F73131"/>
    </w:rPr>
  </w:style>
  <w:style w:type="character" w:styleId="13">
    <w:name w:val="Hyperlink"/>
    <w:basedOn w:val="9"/>
    <w:qFormat/>
    <w:uiPriority w:val="0"/>
    <w:rPr>
      <w:color w:val="0000FF"/>
      <w:u w:val="none"/>
    </w:rPr>
  </w:style>
  <w:style w:type="character" w:styleId="14">
    <w:name w:val="HTML Cite"/>
    <w:basedOn w:val="9"/>
    <w:qFormat/>
    <w:uiPriority w:val="0"/>
    <w:rPr>
      <w:color w:val="008000"/>
    </w:rPr>
  </w:style>
  <w:style w:type="character" w:customStyle="1" w:styleId="15">
    <w:name w:val="hover28"/>
    <w:basedOn w:val="9"/>
    <w:qFormat/>
    <w:uiPriority w:val="0"/>
  </w:style>
  <w:style w:type="character" w:customStyle="1" w:styleId="16">
    <w:name w:val="hover29"/>
    <w:basedOn w:val="9"/>
    <w:qFormat/>
    <w:uiPriority w:val="0"/>
    <w:rPr>
      <w:color w:val="315EFB"/>
    </w:rPr>
  </w:style>
  <w:style w:type="character" w:customStyle="1" w:styleId="17">
    <w:name w:val="hover30"/>
    <w:basedOn w:val="9"/>
    <w:qFormat/>
    <w:uiPriority w:val="0"/>
    <w:rPr>
      <w:color w:val="315EFB"/>
    </w:rPr>
  </w:style>
  <w:style w:type="character" w:customStyle="1" w:styleId="18">
    <w:name w:val="c-icon30"/>
    <w:basedOn w:val="9"/>
    <w:qFormat/>
    <w:uiPriority w:val="0"/>
  </w:style>
  <w:style w:type="character" w:customStyle="1" w:styleId="19">
    <w:name w:val="_3bwix"/>
    <w:basedOn w:val="9"/>
    <w:qFormat/>
    <w:uiPriority w:val="0"/>
  </w:style>
  <w:style w:type="character" w:customStyle="1" w:styleId="20">
    <w:name w:val="hover4"/>
    <w:basedOn w:val="9"/>
    <w:qFormat/>
    <w:uiPriority w:val="0"/>
    <w:rPr>
      <w:color w:val="315EFB"/>
    </w:rPr>
  </w:style>
  <w:style w:type="paragraph" w:customStyle="1" w:styleId="21">
    <w:name w:val="contentfont"/>
    <w:basedOn w:val="1"/>
    <w:qFormat/>
    <w:uiPriority w:val="0"/>
    <w:pPr>
      <w:pBdr>
        <w:left w:val="none" w:color="auto" w:sz="0" w:space="0"/>
        <w:right w:val="none" w:color="auto" w:sz="0" w:space="0"/>
      </w:pBdr>
      <w:jc w:val="both"/>
    </w:pPr>
    <w:rPr>
      <w:kern w:val="0"/>
      <w:lang w:val="en-US" w:eastAsia="zh-CN" w:bidi="ar"/>
    </w:rPr>
  </w:style>
  <w:style w:type="paragraph" w:customStyle="1" w:styleId="22">
    <w:name w:val="contentfont2"/>
    <w:basedOn w:val="1"/>
    <w:qFormat/>
    <w:uiPriority w:val="0"/>
    <w:pPr>
      <w:jc w:val="left"/>
    </w:pPr>
    <w:rPr>
      <w:kern w:val="0"/>
      <w:lang w:val="en-US" w:eastAsia="zh-CN" w:bidi="ar"/>
    </w:rPr>
  </w:style>
  <w:style w:type="paragraph" w:customStyle="1" w:styleId="23">
    <w:name w:val="contentfont4"/>
    <w:basedOn w:val="1"/>
    <w:qFormat/>
    <w:uiPriority w:val="0"/>
    <w:pPr>
      <w:jc w:val="left"/>
    </w:pPr>
    <w:rPr>
      <w:kern w:val="0"/>
      <w:lang w:val="en-US" w:eastAsia="zh-CN" w:bidi="ar"/>
    </w:rPr>
  </w:style>
  <w:style w:type="paragraph" w:customStyle="1" w:styleId="24">
    <w:name w:val="contentfont6"/>
    <w:basedOn w:val="1"/>
    <w:qFormat/>
    <w:uiPriority w:val="0"/>
    <w:pPr>
      <w:jc w:val="left"/>
    </w:pPr>
    <w:rPr>
      <w:kern w:val="0"/>
      <w:lang w:val="en-US" w:eastAsia="zh-CN" w:bidi="ar"/>
    </w:rPr>
  </w:style>
  <w:style w:type="paragraph" w:customStyle="1" w:styleId="25">
    <w:name w:val="contentfont8"/>
    <w:basedOn w:val="1"/>
    <w:qFormat/>
    <w:uiPriority w:val="0"/>
    <w:pPr>
      <w:jc w:val="left"/>
    </w:pPr>
    <w:rPr>
      <w:kern w:val="0"/>
      <w:lang w:val="en-US" w:eastAsia="zh-CN" w:bidi="ar"/>
    </w:rPr>
  </w:style>
  <w:style w:type="paragraph" w:customStyle="1" w:styleId="26">
    <w:name w:val="contentfont10"/>
    <w:basedOn w:val="1"/>
    <w:qFormat/>
    <w:uiPriority w:val="0"/>
    <w:pPr>
      <w:jc w:val="left"/>
    </w:pPr>
    <w:rPr>
      <w:kern w:val="0"/>
      <w:lang w:val="en-US" w:eastAsia="zh-CN" w:bidi="ar"/>
    </w:rPr>
  </w:style>
  <w:style w:type="character" w:customStyle="1" w:styleId="27">
    <w:name w:val="_37aak"/>
    <w:basedOn w:val="9"/>
    <w:qFormat/>
    <w:uiPriority w:val="0"/>
  </w:style>
  <w:style w:type="character" w:customStyle="1" w:styleId="28">
    <w:name w:val="hover7"/>
    <w:basedOn w:val="9"/>
    <w:qFormat/>
    <w:uiPriority w:val="0"/>
    <w:rPr>
      <w:color w:val="315EFB"/>
    </w:rPr>
  </w:style>
  <w:style w:type="character" w:customStyle="1" w:styleId="2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4987</Words>
  <Characters>5219</Characters>
  <Lines>0</Lines>
  <Paragraphs>0</Paragraphs>
  <TotalTime>2</TotalTime>
  <ScaleCrop>false</ScaleCrop>
  <LinksUpToDate>false</LinksUpToDate>
  <CharactersWithSpaces>5273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2022-04-28T16:53:00Z</dcterms:created>
  <dc:creator>HALJ</dc:creator>
  <cp:lastModifiedBy>guest</cp:lastModifiedBy>
  <dcterms:modified xsi:type="dcterms:W3CDTF">2023-06-25T16:44:16Z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1EA891D3EE5D41A7A1765D5E133446E1_13</vt:lpwstr>
  </property>
</Properties>
</file>