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center"/>
        <w:textAlignment w:val="top"/>
        <w:rPr>
          <w:rFonts w:ascii="Arial" w:hAnsi="Arial" w:cs="Arial"/>
          <w:i w:val="0"/>
          <w:caps w:val="0"/>
          <w:color w:val="000000"/>
          <w:spacing w:val="0"/>
          <w:sz w:val="24"/>
          <w:szCs w:val="24"/>
        </w:rPr>
      </w:pPr>
      <w:bookmarkStart w:id="0" w:name="_GoBack"/>
      <w:r>
        <w:rPr>
          <w:rStyle w:val="5"/>
          <w:rFonts w:hint="eastAsia" w:ascii="宋体" w:hAnsi="宋体" w:eastAsia="宋体" w:cs="宋体"/>
          <w:i w:val="0"/>
          <w:caps w:val="0"/>
          <w:color w:val="000000"/>
          <w:spacing w:val="0"/>
          <w:sz w:val="43"/>
          <w:szCs w:val="43"/>
          <w:bdr w:val="none" w:color="auto" w:sz="0" w:space="0"/>
          <w:shd w:val="clear" w:fill="FFFFFF"/>
        </w:rPr>
        <w:t>2020年信阳市自然资源和规划局部门预算公开说明</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center"/>
        <w:textAlignment w:val="top"/>
        <w:rPr>
          <w:rFonts w:hint="default" w:ascii="Arial" w:hAnsi="Arial" w:cs="Arial"/>
          <w:i w:val="0"/>
          <w:caps w:val="0"/>
          <w:color w:val="000000"/>
          <w:spacing w:val="0"/>
          <w:sz w:val="24"/>
          <w:szCs w:val="24"/>
        </w:rPr>
      </w:pPr>
      <w:r>
        <w:rPr>
          <w:rFonts w:ascii="方正小标宋简体" w:hAnsi="方正小标宋简体" w:eastAsia="方正小标宋简体" w:cs="方正小标宋简体"/>
          <w:i w:val="0"/>
          <w:caps w:val="0"/>
          <w:color w:val="000000"/>
          <w:spacing w:val="0"/>
          <w:sz w:val="43"/>
          <w:szCs w:val="43"/>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center"/>
        <w:textAlignment w:val="top"/>
        <w:rPr>
          <w:rFonts w:hint="default" w:ascii="Arial" w:hAnsi="Arial" w:cs="Arial"/>
          <w:i w:val="0"/>
          <w:caps w:val="0"/>
          <w:color w:val="000000"/>
          <w:spacing w:val="0"/>
          <w:sz w:val="24"/>
          <w:szCs w:val="24"/>
        </w:rPr>
      </w:pPr>
      <w:r>
        <w:rPr>
          <w:rStyle w:val="5"/>
          <w:rFonts w:hint="eastAsia" w:ascii="宋体" w:hAnsi="宋体" w:eastAsia="宋体" w:cs="宋体"/>
          <w:i w:val="0"/>
          <w:caps w:val="0"/>
          <w:color w:val="000000"/>
          <w:spacing w:val="0"/>
          <w:sz w:val="31"/>
          <w:szCs w:val="31"/>
          <w:bdr w:val="none" w:color="auto" w:sz="0" w:space="0"/>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ascii="黑体" w:hAnsi="宋体" w:eastAsia="黑体" w:cs="黑体"/>
          <w:i w:val="0"/>
          <w:caps w:val="0"/>
          <w:color w:val="000000"/>
          <w:spacing w:val="0"/>
          <w:sz w:val="31"/>
          <w:szCs w:val="31"/>
          <w:bdr w:val="none" w:color="auto" w:sz="0" w:space="0"/>
          <w:shd w:val="clear" w:fill="FFFFFF"/>
        </w:rPr>
        <w:t>一 、</w:t>
      </w:r>
      <w:r>
        <w:rPr>
          <w:rFonts w:hint="eastAsia" w:ascii="黑体" w:hAnsi="宋体" w:eastAsia="黑体" w:cs="黑体"/>
          <w:i w:val="0"/>
          <w:caps w:val="0"/>
          <w:color w:val="000000"/>
          <w:spacing w:val="0"/>
          <w:sz w:val="31"/>
          <w:szCs w:val="31"/>
          <w:bdr w:val="none" w:color="auto" w:sz="0" w:space="0"/>
          <w:shd w:val="clear" w:fill="FFFFFF"/>
        </w:rPr>
        <w:t>信阳市自然资源和规划局基本情况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31"/>
          <w:szCs w:val="31"/>
          <w:bdr w:val="none" w:color="auto" w:sz="0" w:space="0"/>
          <w:shd w:val="clear" w:fill="FFFFFF"/>
        </w:rPr>
        <w:t>（一）信阳市自然资源和规划局主要职责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31"/>
          <w:szCs w:val="31"/>
          <w:bdr w:val="none" w:color="auto" w:sz="0" w:space="0"/>
          <w:shd w:val="clear" w:fill="FFFFFF"/>
        </w:rPr>
        <w:t>（二）信阳市自然资源和规划局机构设置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黑体" w:hAnsi="宋体" w:eastAsia="黑体" w:cs="黑体"/>
          <w:i w:val="0"/>
          <w:caps w:val="0"/>
          <w:color w:val="000000"/>
          <w:spacing w:val="0"/>
          <w:sz w:val="31"/>
          <w:szCs w:val="31"/>
          <w:bdr w:val="none" w:color="auto" w:sz="0" w:space="0"/>
          <w:shd w:val="clear" w:fill="FFFFFF"/>
        </w:rPr>
        <w:t>二、2020年度部门预算情况说明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黑体" w:hAnsi="宋体" w:eastAsia="黑体" w:cs="黑体"/>
          <w:i w:val="0"/>
          <w:caps w:val="0"/>
          <w:color w:val="000000"/>
          <w:spacing w:val="0"/>
          <w:sz w:val="31"/>
          <w:szCs w:val="31"/>
          <w:bdr w:val="none" w:color="auto" w:sz="0" w:space="0"/>
          <w:shd w:val="clear" w:fill="FFFFFF"/>
        </w:rPr>
        <w:t>三、名词解释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default" w:ascii="Arial" w:hAnsi="Arial" w:cs="Arial"/>
          <w:i w:val="0"/>
          <w:caps w:val="0"/>
          <w:color w:val="000000"/>
          <w:spacing w:val="0"/>
          <w:sz w:val="24"/>
          <w:szCs w:val="24"/>
        </w:rPr>
      </w:pPr>
      <w:r>
        <w:rPr>
          <w:rFonts w:hint="eastAsia" w:ascii="黑体" w:hAnsi="宋体" w:eastAsia="黑体" w:cs="黑体"/>
          <w:i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default" w:ascii="Arial" w:hAnsi="Arial" w:cs="Arial"/>
          <w:i w:val="0"/>
          <w:caps w:val="0"/>
          <w:color w:val="000000"/>
          <w:spacing w:val="0"/>
          <w:sz w:val="24"/>
          <w:szCs w:val="24"/>
        </w:rPr>
      </w:pPr>
      <w:r>
        <w:rPr>
          <w:rFonts w:hint="eastAsia" w:ascii="黑体" w:hAnsi="宋体" w:eastAsia="黑体" w:cs="黑体"/>
          <w:i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黑体" w:hAnsi="宋体" w:eastAsia="黑体" w:cs="黑体"/>
          <w:i w:val="0"/>
          <w:caps w:val="0"/>
          <w:color w:val="000000"/>
          <w:spacing w:val="0"/>
          <w:sz w:val="31"/>
          <w:szCs w:val="31"/>
          <w:bdr w:val="none" w:color="auto" w:sz="0" w:space="0"/>
          <w:shd w:val="clear" w:fill="FFFFFF"/>
        </w:rPr>
        <w:t>附件：信阳市自然资源和规划局2020年度部门预算表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31"/>
          <w:szCs w:val="31"/>
          <w:bdr w:val="none" w:color="auto" w:sz="0" w:space="0"/>
          <w:shd w:val="clear" w:fill="FFFFFF"/>
        </w:rPr>
        <w:t>1、部门收支总体情况表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31"/>
          <w:szCs w:val="31"/>
          <w:bdr w:val="none" w:color="auto" w:sz="0" w:space="0"/>
          <w:shd w:val="clear" w:fill="FFFFFF"/>
        </w:rPr>
        <w:t>2、部门收入总体情况表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31"/>
          <w:szCs w:val="31"/>
          <w:bdr w:val="none" w:color="auto" w:sz="0" w:space="0"/>
          <w:shd w:val="clear" w:fill="FFFFFF"/>
        </w:rPr>
        <w:t>3、部门支出总体情况表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31"/>
          <w:szCs w:val="31"/>
          <w:bdr w:val="none" w:color="auto" w:sz="0" w:space="0"/>
          <w:shd w:val="clear" w:fill="FFFFFF"/>
        </w:rPr>
        <w:t>4、财政拨款收支总体情况表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31"/>
          <w:szCs w:val="31"/>
          <w:bdr w:val="none" w:color="auto" w:sz="0" w:space="0"/>
          <w:shd w:val="clear" w:fill="FFFFFF"/>
        </w:rPr>
        <w:t>5、一般公共预算支出情况表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31"/>
          <w:szCs w:val="31"/>
          <w:bdr w:val="none" w:color="auto" w:sz="0" w:space="0"/>
          <w:shd w:val="clear" w:fill="FFFFFF"/>
        </w:rPr>
        <w:t>6、一般公共预算基本支出情况表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31"/>
          <w:szCs w:val="31"/>
          <w:bdr w:val="none" w:color="auto" w:sz="0" w:space="0"/>
          <w:shd w:val="clear" w:fill="FFFFFF"/>
        </w:rPr>
        <w:t>7、一般公共预算“三公”经费支出情况表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31"/>
          <w:szCs w:val="31"/>
          <w:bdr w:val="none" w:color="auto" w:sz="0" w:space="0"/>
          <w:shd w:val="clear" w:fill="FFFFFF"/>
        </w:rPr>
        <w:t>8、政府性基金预算支出情况表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Style w:val="5"/>
          <w:rFonts w:hint="eastAsia" w:ascii="宋体" w:hAnsi="宋体" w:eastAsia="宋体" w:cs="宋体"/>
          <w:i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黑体" w:hAnsi="宋体" w:eastAsia="黑体" w:cs="黑体"/>
          <w:i w:val="0"/>
          <w:caps w:val="0"/>
          <w:color w:val="000000"/>
          <w:spacing w:val="0"/>
          <w:sz w:val="31"/>
          <w:szCs w:val="31"/>
          <w:bdr w:val="none" w:color="auto" w:sz="0" w:space="0"/>
          <w:shd w:val="clear" w:fill="FFFFFF"/>
        </w:rPr>
        <w:t>一、信阳市自然资源和规划局基本情况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ascii="楷体" w:hAnsi="楷体" w:eastAsia="楷体" w:cs="楷体"/>
          <w:i w:val="0"/>
          <w:caps w:val="0"/>
          <w:color w:val="000000"/>
          <w:spacing w:val="0"/>
          <w:sz w:val="31"/>
          <w:szCs w:val="31"/>
          <w:bdr w:val="none" w:color="auto" w:sz="0" w:space="0"/>
          <w:shd w:val="clear" w:fill="FFFFFF"/>
        </w:rPr>
        <w:t>（一）、信阳市自然资源和规划局主要职责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645"/>
        <w:jc w:val="left"/>
        <w:textAlignment w:val="top"/>
        <w:rPr>
          <w:rFonts w:hint="default" w:ascii="Arial" w:hAnsi="Arial" w:cs="Arial"/>
          <w:i w:val="0"/>
          <w:caps w:val="0"/>
          <w:color w:val="000000"/>
          <w:spacing w:val="0"/>
          <w:sz w:val="24"/>
          <w:szCs w:val="24"/>
        </w:rPr>
      </w:pPr>
      <w:r>
        <w:rPr>
          <w:rFonts w:ascii="仿宋_GB2312" w:hAnsi="Arial" w:eastAsia="仿宋_GB2312" w:cs="仿宋_GB2312"/>
          <w:i w:val="0"/>
          <w:caps w:val="0"/>
          <w:color w:val="000000"/>
          <w:spacing w:val="0"/>
          <w:sz w:val="31"/>
          <w:szCs w:val="31"/>
          <w:bdr w:val="none" w:color="auto" w:sz="0" w:space="0"/>
          <w:shd w:val="clear" w:fill="FFFFFF"/>
        </w:rPr>
        <w:t>根据《中共信阳市委办公室信阳市人民政府办公室关于印发&lt;信阳市自然资源和规划局职能配置、内设机构和人员编制规定&gt;的通知》（信办文[2019]40号）,信阳市自然资源和规划局贯彻落实党中央关于自然资源工作的方针和决策部署，在履行职责过程中坚持和加强党对自然资源和规划工作的集中统一领导。主要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left"/>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   （ー）履行市内全民所有土地、矿产、森林、草原、湿地、水等自然资源资产所有者职责和所有国土空间用途管制职责。组织实施自然资源和国土空间规划及测绘等法律法规，拟定相关管理办法并贯彻实施。监督检查自然资源和国土空间规划及测绘等法律法规的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left"/>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　　（二）负责全市自然资源调查监测评价，贯彻执行国家自然资源调查监测评价的指标体系和统计标准。建立统一规范的自然资源调查监测评价制度。实施自然资源基础调查、专项调查和监测。负责自然资源调查监测评价成果的监督管理和信息发布。指导全市自然资源调查监测评价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left"/>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　　(三)负责全市自然资源统一确权登记工作。贯彻执行国家各类自然资源和不动产统一确权登记、权籍调查、不动产测绘、争议调处、成果应用的制度、标准、规范。建立健全全市自然资源和不动产登记信管理基础平台。负责自然资源和不动产登记资料收集、整理、共享、汇交管理等。指导监督全市自然资源和不动产确权登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left"/>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　　(四)负责全市自然资源资产有偿使用工作。贯彻执行国家全民所有自然资源资产统计制度，负责全民所有自然资源资产核算。负责编制全民所有自然资源资产负债表，拟订考核标准。合理配置全民所有自然资源资产。负责自然资源资产价值评估管理，依法收缴资产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left"/>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　　(五)负责全市自然资源的合理开发利用。组织拟订自然资源发展规划，贯彻国家自然资源开发利用标准并组织实施，建立政府公示自然资源价格体系，组织开展自然资源分等定级价格评估、自然资源利用评价考核，指导节约集约利用。负责自然资源市场监管。组织研究自然资源管理涉及宏观调控、区域协调和城乡统筹的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left"/>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　　(六)负责建立全市空间规划体系并监督实施。落实主体功能区战略和制度。组织编制国土空间规划和相关专项规划并监督实施。统筹衔接其他种类专项规划。会同有关部门做好城市建设行业涉及本部门的相关专业规划的编制工作和城市设计工作、建设工程规划工作。负责城市规划区范围内的各项建设工程的规划管理和监察工作。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研究拟订城乡规划政策并监督实施。组织拟订并实施土地等自然资源年度利用计划。负责土地等国土空间用途转用工作。负责土地征收征用管理，指导各县(区)国土空间规划的编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left"/>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　　(七)负责统筹全市国土空间生态修复。牵头组织编制国土空间生态修复规划并实施有关生态修复重大工程。负责国土空间综合整治、土地整理复垦、矿山地质环境恢复治理等工作。牵头建立和实施生态保护补偿制度，制定合理利用社会资金进行生态修复的政策措施，提出重大备选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left"/>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　　(八)负责组织实施最严格的耕地保护制度。落实国家耕地保护政策，负责耕地数量、质量、生态保护。组织实施耕地保护责任目标考核和永久基本农田特殊保护。完善耕地占补平衡制度，监督占用耕地补偿制度执行情况。负责用于占补平衡的新增耕地测算、认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645"/>
        <w:jc w:val="left"/>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(九)负责管理全市地质勘查行业和地质工作。编制地质勘查规划并监督检查执行情况。管理市财政出资的地质勘查项目。监督管理地下水过量开采及引发的地面沉降等地质问题。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645"/>
        <w:jc w:val="left"/>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　(十)承担全市地质灾害预防和治理。落实全市综合防灾减灾规划相关要求，编制地质灾害防治规划并指导实施。管理市财政出资的地质灾害预防和治理项目。组织指导协调和监督地质灾害调查评价及隐患的普查、详查、排查。指导开展群测群防、专业监测和预报预警等工作。指导开展地质灾害工程治理工作。承担地质灾害应急救援的技术支撑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left"/>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　　 (十一)负责全市矿业权管理工作。负责矿业权出让及审批登记管理。指导全市矿业权审批登记工作，调处重大权属纠纷。会同有关部门承担保护性开采矿种的总量调控及相关管理工作。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left"/>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　　 (十二)负责全市矿产资源保护与监督工作。拟订全市矿产资源规划并组织实施。负责矿产资源储量管理。监督指导矿产资源合理利用和保护。监督指导地质资料管理。负责古生物化石的监督管理。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left"/>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　 　(十三)负责全市测绘地理信息管理工作。负责基础测绘、测绘行业管理。负责测绘资质资格与信用管理，监督管理地理信息安全和市场秩序。负责地理信息公共服务管理。负责测量标志保护。会同有关部门规范和监管卫星导航定位基准站的建设及运行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left"/>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　 　(十四)推动全市自然资源和规划领域科技发展。制定并实施自然资源领域科技创新发展、人才培养规划和计划。组织实施技术标准、规程规范。组织实施重大科技工程及创新能力建设，推进自然资源和规划信息化及信息资料的公共服务。开展全市自然资源和规划领域对外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left"/>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　　(十五)根据市委、市政府授权或国家和省自然资源督察机构安排，对县(区)人民政府落实党中央、国务院和省委、省政府关于自然资源和国土空间规划的重大方针政策、决策部署及法律法规执行情况进行督察。协助相关部门查处自然资源开发利用和国土空间规划及测绘重大违法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left"/>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　　(十六)管理信阳市林业和茶产业局。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(十七)完成市委、市政府交办的其他事项。</w:t>
      </w:r>
      <w:r>
        <w:rPr>
          <w:rFonts w:hint="default" w:ascii="Arial" w:hAnsi="Arial" w:cs="Arial"/>
          <w:i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楷体" w:hAnsi="楷体" w:eastAsia="楷体" w:cs="楷体"/>
          <w:i w:val="0"/>
          <w:caps w:val="0"/>
          <w:color w:val="000000"/>
          <w:spacing w:val="0"/>
          <w:sz w:val="31"/>
          <w:szCs w:val="31"/>
          <w:bdr w:val="none" w:color="auto" w:sz="0" w:space="0"/>
          <w:shd w:val="clear" w:fill="FFFFFF"/>
        </w:rPr>
        <w:t>（二）信阳市自然资源和规划局机构设置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default" w:ascii="Arial" w:hAnsi="Arial" w:cs="Arial"/>
          <w:i w:val="0"/>
          <w:caps w:val="0"/>
          <w:color w:val="000000"/>
          <w:spacing w:val="0"/>
          <w:sz w:val="24"/>
          <w:szCs w:val="24"/>
        </w:rPr>
      </w:pPr>
      <w:r>
        <w:rPr>
          <w:rFonts w:hint="eastAsia" w:ascii="楷体" w:hAnsi="楷体" w:eastAsia="楷体" w:cs="楷体"/>
          <w:i w:val="0"/>
          <w:caps w:val="0"/>
          <w:color w:val="000000"/>
          <w:spacing w:val="0"/>
          <w:sz w:val="31"/>
          <w:szCs w:val="31"/>
          <w:bdr w:val="none" w:color="auto" w:sz="0" w:space="0"/>
          <w:shd w:val="clear" w:fill="FFFFFF"/>
        </w:rPr>
        <w:t>    </w:t>
      </w:r>
      <w:r>
        <w:rPr>
          <w:rFonts w:hint="default" w:ascii="仿宋_GB2312" w:hAnsi="Arial" w:eastAsia="仿宋_GB2312" w:cs="仿宋_GB2312"/>
          <w:i w:val="0"/>
          <w:caps w:val="0"/>
          <w:color w:val="000000"/>
          <w:spacing w:val="0"/>
          <w:sz w:val="31"/>
          <w:szCs w:val="31"/>
          <w:bdr w:val="none" w:color="auto" w:sz="0" w:space="0"/>
          <w:shd w:val="clear" w:fill="FFFFFF"/>
        </w:rPr>
        <w:t>信阳市自然资源和规划局机关内设21个科室和25个归口管理单位。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645"/>
        <w:jc w:val="left"/>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根据《中共信阳市委办公室信阳市人民政府办公室关于印发&lt;信阳市自然资源和规划局职能配置、内设机构和人员编制规定&gt;的通知》（信办文[2019]40号）,信阳市自然资源和规划局设下列内设机构: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left"/>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　　(一)办公室。负责机关日常运转工作。承担文电、会议、机要，信访、安全、保密、档案、史志年鉴以及宣传、政务信息、舆情应对、政务公开、信息化等工作。负责目标管理、综合考评和督查督办等工作。负责机关国有资产管理工作。负责自然资源和规划领域扶贫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left"/>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　　(二)人事科。承担机关和直属单位的人事、机构编制、劳动工资和教育培训工作。指导全市自然资源和规划人才队伍建设等工作。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left"/>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　　(三)财务科。承担全市自然资源和规划专项收入征管和各类专项资金、基金的管理工作。拟订有关财务、资产管理的规章制度，负责机关和所属单位财务及国有资产监管。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left"/>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　　(四)法规科。推进全市自然资源和规划系统法治建设;组织起草自然资源和规划管理方面的地方性法规、规章草案;承担有关规范性文件的合法性审查和清理工作;组织开展法治宣传教育;承担行政复议、行政应诉有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left"/>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　　(五)综合科。承担组织编制全市自然资源事业发展规划工作。开展重大问题调查研究。协调全市自然资源和规划领域综合改革有关工作;承担行政审批制度改革工作，建立权力清单和责任清单动态管理机制。负责业务工作的综合协调和综合窗口的日常管理工作;承担全市自然资源和规划领城军民融合深度发展工作;承担综合统计和专业统计相关工作。拟订全市自然资源和规划领域科技发展规划、计划;组织实施全市自然资源和规划科研项目，承担科技成果申报、管理及科学技术普及工作;拟订全市对外合作计划并组织实施。负责外事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left"/>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　　(六)自然资源调查监测科。负责实施自然资源调查监测评价的指标体系和统计标准，建立自然资源定期监测评价制度;定期组织实施全市自然资源基础调查、变更调查、动态监测和分析评价;组织开展全市水、森林，草原、湿地资源和地理国情等专项调查监测评价工作;承担全市自然资源调查监测评价成果的汇交、管理、维护、发布、共享和利用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left"/>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　　(七)信阳市自然资源确权登记局。负责实施国家各类自然资源和不动产确权登记、权籍调查、不动产测绘、争议调处、成果应用的制度、标准、规范;承担指导监督全市自然资源和不动产确权登记工作;指导全市自然资源和不动产登记信息管理基础平台建设与应用，推动建立不动产信息公开查询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left"/>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　　(八)自然资源开发利用科。健全自然资源资产有偿使用制度和市场交易规则并组织实施，依法依规对自然资源交易平台和交易活动进行监管，组织开展自然资源市场调控;负责全市自然资源市场监督管理和动态监测，建立自然资源市场信用体系:建立和完善政府自然资源价格体系和公示制度;组织开展自然资源分等定级价格评估;执行自然资源开发利用标准，开展评价考核，指导节约集约利用;负责城市规划区内各类建设项目的用地规划管理工作;负责办理建设项目选址申请和用地位置、界限的核定，提出规划条件;核发规划区内建设项目的《选址意见书》和《建设用地规划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left"/>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　　(九)自然资源所有者权益科(内部审计科)。完善和落实全民所有自然资源资产管理政策和统计制度，组织自然资源资产价值评估和资产核算工作;编制全市全民所有自然资源资产负债表，拟订相关考核标准;组织实施全市全民所有自然资源资产划拨、出让、租赁、作价出资和指导土地储备工作;承担报市政府审批的改制企业的国有土地资产处置工作;负责内部审计相关工作，协调配合外部审计，督促指导审计发现问题的整改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left"/>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　　(十)国土空间规划局。拟订全市国土空间规划相关政策，承担建立全市空间规划体系工作并监督实施;负责生态保护红线、永久基本农田、城镇开发边界等重要控制线统筹划定工作并监督实施;开展国土空间开发适宜性评价，推进落实主体功能区战略和制度;组织编制全市国土空间规划和相关专项规划并监督实施;承担国土空间规划的审核报批工作，指导和审核涉及国土空间开发利用的市重大专项规划;负责全市城市规划市场管理，审查城市规划设计单位的资质，对进入信阳承揽规划设计任务的单位进行审查备案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left"/>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　　(十一)建设工程规划科。负责城市规划区建筑和市政工程的规划管理;提出建设工程规划设计要求;负责审查各类建设工程修建性详细规划、设计方案和建设施工图，核算、征收城市基础设施配套费，核发《建设工程规划许可证》;负责建设工程的放线、验线和竣工规划核实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left"/>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　　(十二)村镇规划管理科。负责指导全市村镇规划编制并监督实施;负责所辖县人民政府所在地镇的总体规划的审核;负责组织全市乡镇规划的审查;负责组织指导县(区)国土空间规划的编制与审查报批工作;负责国家村镇建设试点和省、市重点镇总体规划用地规模的审核工作;指导受灾地区村镇重建和国家大型建设项目地区村镇迁移建设规划编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left"/>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　　(十三)国土空间用途管制科。组织实施国土空间用途管制制度规范和技术标准;负责全市土地等自然资源年度利用计划管理工作;开展重大建设项目用地预审工作;执行城乡规划管理等用途管制政策;负责全市重点项目建设自然资源要素保障工作，协调解决重大问题;建立完善重点项目建设自然资源要素保障协调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left"/>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　　(十四)国土空间生态修复科。贯彻执行国土空间生态修复政策，组织实施市级国土空间生态修复规划;承担国土空间综合整治、土地整理复垦、矿山地质环境恢复治理等工作;承担生态保护补偿相关工作;指导全市国土空间生态修复工作;负责全市地质勘查行业和地质工作;管理市级地质勘查项目。承担全市地质灾害预防和治理工作，编制全市地质灾害防治规划并监督检查执行情况;管理市财政出资的地质灾害预防和治理项目;监督管理地下水过量开采及引发的地面沉降等地质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left"/>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　　(十五)耕地保护监督科。负责落实耕地保护政策，组织实施全市耕地保护责任目标考核;负责永久基本农田划定、占用和补划的监督工作;负责落实耕地占补平衡管理工作;负责耕地保护政策与林地、草地、湿地等土地资源保护政策的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left"/>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　　(十六)建设用地审批管理科。负责全市建设用地审批管理工作;负责或参与国家和省、市重点建设项目有关用地事项的审查和协调工作。办理报市政府审批和经省、国务院审批的农用地转用、土地征收征用等用地的审查报批和监督检查。组织实施建设用地批后监管，指导和监督土地征收征用的补偿安置工作。指导农村集体非农土地使用权的流转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left"/>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　　(十七)矿产资源管理科。负责矿业权的出让和转让及审批登记发证工作;统计分析并指导全市矿业权审批登记;调处重大权属纠纷;承担保护性开采的特定矿种、优势矿产的开采总量控制管理工作;组织编制和实施全市矿产资源政策、规划，监督指导矿产资源合理利用和保护;承担矿产资源储量评审、备案、登记、统计和信息发布及矿产地储备工作;实施矿山储量动态管理。监督地质资料汇交、保管和利用，监督管理古生物化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left"/>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　　(十八)测绘地理信息管理科。组织编制全市基础测绘规划;建立和管理国家测绘基准、测绘系统;规范和监管全市卫星导航定位基准站的建设;拟订全市测绘行业管理政策，监督管理测绘活动、质量，管理测绘资质资格;拟订全市地理信息安全保密政策并监督实施;负责地理信息成果管理和测量标准保护，审核全市重要地理信息数据;负责地图管理，开展国家版图意识宣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left"/>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　　(十九)执法监督局。指导全市自然资源和规划执法监督工作和机构队伍建设;负责组织重大案件调查处理，组织协调跨区域违法案件查处工作;开展执法业务培训;配合开展督察工作;负责系统内部社会治安综合治理和平安建设工作;根据授权，承担对全市自然资源、国土空间规划及测绘等法律法规执行情况的监督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left"/>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　　（二十）机关党委。负责机关和直属单位的党群工作。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30"/>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（二十一）离退休干部工作科。负责离退休干部工作。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30"/>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信阳市自然资源和规划局归口单位，公开的预算包括本级预算和所属单位在内的汇总预算。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30"/>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所属单位包括以下：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（一）信阳市国土资源局浉河一分局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（二）信阳市国土资源局浉河二分局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（三）信阳市国土资源局平桥分局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（四）信阳市国土资源局明港分局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（五）信阳市国土资源局羊山分局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（六）信阳市国土资源局南湾分局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（七）信阳市国土资源局高新技术产业开发区分局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（八）信阳市国土资源局鸡公山分局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（九）信阳市国土储备中心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（十）信阳市国土资源执法监察支队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（十一）信阳市土地规划勘测队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（十二）信阳市地质博物馆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（十三）信阳市国土资源交易中心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（十四）信阳市土地开发整理中心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（十五）信阳市地价评估事务所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（十六）信阳市不动产登记中心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（十七）信阳市城乡规划管理局浉河分局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（十八）信阳市城乡规划管理局平桥分局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（十九）信阳市城市规划档案馆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（二十）信阳市规划展示馆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（二十一）信阳市规划监察支队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（二十二）信阳市城乡规划管理处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（二十三）信阳市规划咨询服务中心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（二十四）信阳市城乡规划设计院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（二十五）信阳市规划编制中心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黑体" w:hAnsi="宋体" w:eastAsia="黑体" w:cs="黑体"/>
          <w:i w:val="0"/>
          <w:caps w:val="0"/>
          <w:color w:val="000000"/>
          <w:spacing w:val="0"/>
          <w:sz w:val="31"/>
          <w:szCs w:val="31"/>
          <w:bdr w:val="none" w:color="auto" w:sz="0" w:space="0"/>
          <w:shd w:val="clear" w:fill="FFFFFF"/>
        </w:rPr>
        <w:t>二、</w:t>
      </w:r>
      <w:r>
        <w:rPr>
          <w:rFonts w:hint="default" w:ascii="Arial" w:hAnsi="Arial" w:cs="Arial"/>
          <w:i w:val="0"/>
          <w:caps w:val="0"/>
          <w:color w:val="000000"/>
          <w:spacing w:val="0"/>
          <w:sz w:val="31"/>
          <w:szCs w:val="31"/>
          <w:bdr w:val="none" w:color="auto" w:sz="0" w:space="0"/>
          <w:shd w:val="clear" w:fill="FFFFFF"/>
        </w:rPr>
        <w:t>2020</w:t>
      </w:r>
      <w:r>
        <w:rPr>
          <w:rFonts w:hint="eastAsia" w:ascii="黑体" w:hAnsi="宋体" w:eastAsia="黑体" w:cs="黑体"/>
          <w:i w:val="0"/>
          <w:caps w:val="0"/>
          <w:color w:val="000000"/>
          <w:spacing w:val="0"/>
          <w:sz w:val="31"/>
          <w:szCs w:val="31"/>
          <w:bdr w:val="none" w:color="auto" w:sz="0" w:space="0"/>
          <w:shd w:val="clear" w:fill="FFFFFF"/>
        </w:rPr>
        <w:t>年度部门预算说明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楷体" w:hAnsi="楷体" w:eastAsia="楷体" w:cs="楷体"/>
          <w:i w:val="0"/>
          <w:caps w:val="0"/>
          <w:color w:val="000000"/>
          <w:spacing w:val="0"/>
          <w:sz w:val="31"/>
          <w:szCs w:val="31"/>
          <w:bdr w:val="none" w:color="auto" w:sz="0" w:space="0"/>
          <w:shd w:val="clear" w:fill="FFFFFF"/>
        </w:rPr>
        <w:t>（一）收入支出预算总体情况说明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信阳市自然资源和规划局</w:t>
      </w:r>
      <w:r>
        <w:rPr>
          <w:rFonts w:hint="default" w:ascii="Arial" w:hAnsi="Arial" w:cs="Arial"/>
          <w:i w:val="0"/>
          <w:caps w:val="0"/>
          <w:color w:val="000000"/>
          <w:spacing w:val="0"/>
          <w:sz w:val="31"/>
          <w:szCs w:val="31"/>
          <w:bdr w:val="none" w:color="auto" w:sz="0" w:space="0"/>
          <w:shd w:val="clear" w:fill="FFFFFF"/>
        </w:rPr>
        <w:t>2020</w:t>
      </w:r>
      <w:r>
        <w:rPr>
          <w:rFonts w:hint="default" w:ascii="仿宋_GB2312" w:hAnsi="Arial" w:eastAsia="仿宋_GB2312" w:cs="仿宋_GB2312"/>
          <w:i w:val="0"/>
          <w:caps w:val="0"/>
          <w:color w:val="000000"/>
          <w:spacing w:val="0"/>
          <w:sz w:val="31"/>
          <w:szCs w:val="31"/>
          <w:bdr w:val="none" w:color="auto" w:sz="0" w:space="0"/>
          <w:shd w:val="clear" w:fill="FFFFFF"/>
        </w:rPr>
        <w:t>年收入总计</w:t>
      </w:r>
      <w:r>
        <w:rPr>
          <w:rFonts w:hint="default" w:ascii="Arial" w:hAnsi="Arial" w:cs="Arial"/>
          <w:i w:val="0"/>
          <w:caps w:val="0"/>
          <w:color w:val="000000"/>
          <w:spacing w:val="0"/>
          <w:sz w:val="31"/>
          <w:szCs w:val="31"/>
          <w:bdr w:val="none" w:color="auto" w:sz="0" w:space="0"/>
          <w:shd w:val="clear" w:fill="FFFFFF"/>
        </w:rPr>
        <w:t>8152.1848</w:t>
      </w:r>
      <w:r>
        <w:rPr>
          <w:rFonts w:hint="default" w:ascii="仿宋_GB2312" w:hAnsi="Arial" w:eastAsia="仿宋_GB2312" w:cs="仿宋_GB2312"/>
          <w:i w:val="0"/>
          <w:caps w:val="0"/>
          <w:color w:val="000000"/>
          <w:spacing w:val="0"/>
          <w:sz w:val="31"/>
          <w:szCs w:val="31"/>
          <w:bdr w:val="none" w:color="auto" w:sz="0" w:space="0"/>
          <w:shd w:val="clear" w:fill="FFFFFF"/>
        </w:rPr>
        <w:t>万元，支出总计</w:t>
      </w:r>
      <w:r>
        <w:rPr>
          <w:rFonts w:hint="default" w:ascii="Arial" w:hAnsi="Arial" w:cs="Arial"/>
          <w:i w:val="0"/>
          <w:caps w:val="0"/>
          <w:color w:val="000000"/>
          <w:spacing w:val="0"/>
          <w:sz w:val="31"/>
          <w:szCs w:val="31"/>
          <w:bdr w:val="none" w:color="auto" w:sz="0" w:space="0"/>
          <w:shd w:val="clear" w:fill="FFFFFF"/>
        </w:rPr>
        <w:t>8152.1848</w:t>
      </w:r>
      <w:r>
        <w:rPr>
          <w:rFonts w:hint="default" w:ascii="仿宋_GB2312" w:hAnsi="Arial" w:eastAsia="仿宋_GB2312" w:cs="仿宋_GB2312"/>
          <w:i w:val="0"/>
          <w:caps w:val="0"/>
          <w:color w:val="000000"/>
          <w:spacing w:val="0"/>
          <w:sz w:val="31"/>
          <w:szCs w:val="31"/>
          <w:bdr w:val="none" w:color="auto" w:sz="0" w:space="0"/>
          <w:shd w:val="clear" w:fill="FFFFFF"/>
        </w:rPr>
        <w:t>万元，与</w:t>
      </w:r>
      <w:r>
        <w:rPr>
          <w:rFonts w:hint="default" w:ascii="Arial" w:hAnsi="Arial" w:cs="Arial"/>
          <w:i w:val="0"/>
          <w:caps w:val="0"/>
          <w:color w:val="000000"/>
          <w:spacing w:val="0"/>
          <w:sz w:val="31"/>
          <w:szCs w:val="31"/>
          <w:bdr w:val="none" w:color="auto" w:sz="0" w:space="0"/>
          <w:shd w:val="clear" w:fill="FFFFFF"/>
        </w:rPr>
        <w:t>2019</w:t>
      </w:r>
      <w:r>
        <w:rPr>
          <w:rFonts w:hint="default" w:ascii="仿宋_GB2312" w:hAnsi="Arial" w:eastAsia="仿宋_GB2312" w:cs="仿宋_GB2312"/>
          <w:i w:val="0"/>
          <w:caps w:val="0"/>
          <w:color w:val="000000"/>
          <w:spacing w:val="0"/>
          <w:sz w:val="31"/>
          <w:szCs w:val="31"/>
          <w:bdr w:val="none" w:color="auto" w:sz="0" w:space="0"/>
          <w:shd w:val="clear" w:fill="FFFFFF"/>
        </w:rPr>
        <w:t>年相比，收、支总计各增加</w:t>
      </w:r>
      <w:r>
        <w:rPr>
          <w:rFonts w:hint="default" w:ascii="Arial" w:hAnsi="Arial" w:cs="Arial"/>
          <w:i w:val="0"/>
          <w:caps w:val="0"/>
          <w:color w:val="000000"/>
          <w:spacing w:val="0"/>
          <w:sz w:val="31"/>
          <w:szCs w:val="31"/>
          <w:bdr w:val="none" w:color="auto" w:sz="0" w:space="0"/>
          <w:shd w:val="clear" w:fill="FFFFFF"/>
        </w:rPr>
        <w:t>1167.5438</w:t>
      </w:r>
      <w:r>
        <w:rPr>
          <w:rFonts w:hint="default" w:ascii="仿宋_GB2312" w:hAnsi="Arial" w:eastAsia="仿宋_GB2312" w:cs="仿宋_GB2312"/>
          <w:i w:val="0"/>
          <w:caps w:val="0"/>
          <w:color w:val="000000"/>
          <w:spacing w:val="0"/>
          <w:sz w:val="31"/>
          <w:szCs w:val="31"/>
          <w:bdr w:val="none" w:color="auto" w:sz="0" w:space="0"/>
          <w:shd w:val="clear" w:fill="FFFFFF"/>
        </w:rPr>
        <w:t>万元，增长</w:t>
      </w:r>
      <w:r>
        <w:rPr>
          <w:rFonts w:hint="default" w:ascii="Arial" w:hAnsi="Arial" w:cs="Arial"/>
          <w:i w:val="0"/>
          <w:caps w:val="0"/>
          <w:color w:val="000000"/>
          <w:spacing w:val="0"/>
          <w:sz w:val="31"/>
          <w:szCs w:val="31"/>
          <w:bdr w:val="none" w:color="auto" w:sz="0" w:space="0"/>
          <w:shd w:val="clear" w:fill="FFFFFF"/>
        </w:rPr>
        <w:t>14.32%</w:t>
      </w:r>
      <w:r>
        <w:rPr>
          <w:rFonts w:hint="default" w:ascii="仿宋_GB2312" w:hAnsi="Arial" w:eastAsia="仿宋_GB2312" w:cs="仿宋_GB2312"/>
          <w:i w:val="0"/>
          <w:caps w:val="0"/>
          <w:color w:val="000000"/>
          <w:spacing w:val="0"/>
          <w:sz w:val="31"/>
          <w:szCs w:val="31"/>
          <w:bdr w:val="none" w:color="auto" w:sz="0" w:space="0"/>
          <w:shd w:val="clear" w:fill="FFFFFF"/>
        </w:rPr>
        <w:t>。主要原因：机构改革，两个单位合并人员增加。</w:t>
      </w:r>
      <w:r>
        <w:rPr>
          <w:rFonts w:hint="default" w:ascii="Arial" w:hAnsi="Arial" w:cs="Arial"/>
          <w:i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楷体" w:hAnsi="楷体" w:eastAsia="楷体" w:cs="楷体"/>
          <w:i w:val="0"/>
          <w:caps w:val="0"/>
          <w:color w:val="000000"/>
          <w:spacing w:val="0"/>
          <w:sz w:val="31"/>
          <w:szCs w:val="31"/>
          <w:bdr w:val="none" w:color="auto" w:sz="0" w:space="0"/>
          <w:shd w:val="clear" w:fill="FFFFFF"/>
        </w:rPr>
        <w:t>（二）收入预算总体情况说明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31"/>
          <w:szCs w:val="31"/>
          <w:bdr w:val="none" w:color="auto" w:sz="0" w:space="0"/>
          <w:shd w:val="clear" w:fill="FFFFFF"/>
        </w:rPr>
        <w:t>   </w:t>
      </w:r>
      <w:r>
        <w:rPr>
          <w:rFonts w:hint="default" w:ascii="仿宋_GB2312" w:hAnsi="Arial" w:eastAsia="仿宋_GB2312" w:cs="仿宋_GB2312"/>
          <w:i w:val="0"/>
          <w:caps w:val="0"/>
          <w:color w:val="000000"/>
          <w:spacing w:val="0"/>
          <w:sz w:val="31"/>
          <w:szCs w:val="31"/>
          <w:bdr w:val="none" w:color="auto" w:sz="0" w:space="0"/>
          <w:shd w:val="clear" w:fill="FFFFFF"/>
        </w:rPr>
        <w:t>信阳市自然资源和规划局</w:t>
      </w:r>
      <w:r>
        <w:rPr>
          <w:rFonts w:hint="default" w:ascii="Arial" w:hAnsi="Arial" w:cs="Arial"/>
          <w:i w:val="0"/>
          <w:caps w:val="0"/>
          <w:color w:val="000000"/>
          <w:spacing w:val="0"/>
          <w:sz w:val="31"/>
          <w:szCs w:val="31"/>
          <w:bdr w:val="none" w:color="auto" w:sz="0" w:space="0"/>
          <w:shd w:val="clear" w:fill="FFFFFF"/>
        </w:rPr>
        <w:t>2020</w:t>
      </w:r>
      <w:r>
        <w:rPr>
          <w:rFonts w:hint="default" w:ascii="仿宋_GB2312" w:hAnsi="Arial" w:eastAsia="仿宋_GB2312" w:cs="仿宋_GB2312"/>
          <w:i w:val="0"/>
          <w:caps w:val="0"/>
          <w:color w:val="000000"/>
          <w:spacing w:val="0"/>
          <w:sz w:val="31"/>
          <w:szCs w:val="31"/>
          <w:bdr w:val="none" w:color="auto" w:sz="0" w:space="0"/>
          <w:shd w:val="clear" w:fill="FFFFFF"/>
        </w:rPr>
        <w:t>年收入预算</w:t>
      </w:r>
      <w:r>
        <w:rPr>
          <w:rFonts w:hint="default" w:ascii="Arial" w:hAnsi="Arial" w:cs="Arial"/>
          <w:i w:val="0"/>
          <w:caps w:val="0"/>
          <w:color w:val="000000"/>
          <w:spacing w:val="0"/>
          <w:sz w:val="31"/>
          <w:szCs w:val="31"/>
          <w:bdr w:val="none" w:color="auto" w:sz="0" w:space="0"/>
          <w:shd w:val="clear" w:fill="FFFFFF"/>
        </w:rPr>
        <w:t>8152.1848</w:t>
      </w:r>
      <w:r>
        <w:rPr>
          <w:rFonts w:hint="default" w:ascii="仿宋_GB2312" w:hAnsi="Arial" w:eastAsia="仿宋_GB2312" w:cs="仿宋_GB2312"/>
          <w:i w:val="0"/>
          <w:caps w:val="0"/>
          <w:color w:val="000000"/>
          <w:spacing w:val="0"/>
          <w:sz w:val="31"/>
          <w:szCs w:val="31"/>
          <w:bdr w:val="none" w:color="auto" w:sz="0" w:space="0"/>
          <w:shd w:val="clear" w:fill="FFFFFF"/>
        </w:rPr>
        <w:t>万元，其中：一般公共预算收入</w:t>
      </w:r>
      <w:r>
        <w:rPr>
          <w:rFonts w:hint="default" w:ascii="Arial" w:hAnsi="Arial" w:cs="Arial"/>
          <w:i w:val="0"/>
          <w:caps w:val="0"/>
          <w:color w:val="000000"/>
          <w:spacing w:val="0"/>
          <w:sz w:val="31"/>
          <w:szCs w:val="31"/>
          <w:bdr w:val="none" w:color="auto" w:sz="0" w:space="0"/>
          <w:shd w:val="clear" w:fill="FFFFFF"/>
        </w:rPr>
        <w:t>8152.1848</w:t>
      </w:r>
      <w:r>
        <w:rPr>
          <w:rFonts w:hint="default" w:ascii="仿宋_GB2312" w:hAnsi="Arial" w:eastAsia="仿宋_GB2312" w:cs="仿宋_GB2312"/>
          <w:i w:val="0"/>
          <w:caps w:val="0"/>
          <w:color w:val="000000"/>
          <w:spacing w:val="0"/>
          <w:sz w:val="31"/>
          <w:szCs w:val="31"/>
          <w:bdr w:val="none" w:color="auto" w:sz="0" w:space="0"/>
          <w:shd w:val="clear" w:fill="FFFFFF"/>
        </w:rPr>
        <w:t>万元，政府性基金收入</w:t>
      </w:r>
      <w:r>
        <w:rPr>
          <w:rFonts w:hint="default" w:ascii="Arial" w:hAnsi="Arial" w:cs="Arial"/>
          <w:i w:val="0"/>
          <w:caps w:val="0"/>
          <w:color w:val="000000"/>
          <w:spacing w:val="0"/>
          <w:sz w:val="31"/>
          <w:szCs w:val="31"/>
          <w:bdr w:val="none" w:color="auto" w:sz="0" w:space="0"/>
          <w:shd w:val="clear" w:fill="FFFFFF"/>
        </w:rPr>
        <w:t>0</w:t>
      </w:r>
      <w:r>
        <w:rPr>
          <w:rFonts w:hint="default" w:ascii="仿宋_GB2312" w:hAnsi="Arial" w:eastAsia="仿宋_GB2312" w:cs="仿宋_GB2312"/>
          <w:i w:val="0"/>
          <w:caps w:val="0"/>
          <w:color w:val="000000"/>
          <w:spacing w:val="0"/>
          <w:sz w:val="31"/>
          <w:szCs w:val="31"/>
          <w:bdr w:val="none" w:color="auto" w:sz="0" w:space="0"/>
          <w:shd w:val="clear" w:fill="FFFFFF"/>
        </w:rPr>
        <w:t>万元，国有资本经营预算收入</w:t>
      </w:r>
      <w:r>
        <w:rPr>
          <w:rFonts w:hint="default" w:ascii="Arial" w:hAnsi="Arial" w:cs="Arial"/>
          <w:i w:val="0"/>
          <w:caps w:val="0"/>
          <w:color w:val="000000"/>
          <w:spacing w:val="0"/>
          <w:sz w:val="31"/>
          <w:szCs w:val="31"/>
          <w:bdr w:val="none" w:color="auto" w:sz="0" w:space="0"/>
          <w:shd w:val="clear" w:fill="FFFFFF"/>
        </w:rPr>
        <w:t>0</w:t>
      </w:r>
      <w:r>
        <w:rPr>
          <w:rFonts w:hint="default" w:ascii="仿宋_GB2312" w:hAnsi="Arial" w:eastAsia="仿宋_GB2312" w:cs="仿宋_GB2312"/>
          <w:i w:val="0"/>
          <w:caps w:val="0"/>
          <w:color w:val="000000"/>
          <w:spacing w:val="0"/>
          <w:sz w:val="31"/>
          <w:szCs w:val="31"/>
          <w:bdr w:val="none" w:color="auto" w:sz="0" w:space="0"/>
          <w:shd w:val="clear" w:fill="FFFFFF"/>
        </w:rPr>
        <w:t>万元，专户管理的收入</w:t>
      </w:r>
      <w:r>
        <w:rPr>
          <w:rFonts w:hint="default" w:ascii="Arial" w:hAnsi="Arial" w:cs="Arial"/>
          <w:i w:val="0"/>
          <w:caps w:val="0"/>
          <w:color w:val="000000"/>
          <w:spacing w:val="0"/>
          <w:sz w:val="31"/>
          <w:szCs w:val="31"/>
          <w:bdr w:val="none" w:color="auto" w:sz="0" w:space="0"/>
          <w:shd w:val="clear" w:fill="FFFFFF"/>
        </w:rPr>
        <w:t>0</w:t>
      </w:r>
      <w:r>
        <w:rPr>
          <w:rFonts w:hint="default" w:ascii="仿宋_GB2312" w:hAnsi="Arial" w:eastAsia="仿宋_GB2312" w:cs="仿宋_GB2312"/>
          <w:i w:val="0"/>
          <w:caps w:val="0"/>
          <w:color w:val="000000"/>
          <w:spacing w:val="0"/>
          <w:sz w:val="31"/>
          <w:szCs w:val="31"/>
          <w:bdr w:val="none" w:color="auto" w:sz="0" w:space="0"/>
          <w:shd w:val="clear" w:fill="FFFFFF"/>
        </w:rPr>
        <w:t>万元，其他收入</w:t>
      </w:r>
      <w:r>
        <w:rPr>
          <w:rFonts w:hint="default" w:ascii="Arial" w:hAnsi="Arial" w:cs="Arial"/>
          <w:i w:val="0"/>
          <w:caps w:val="0"/>
          <w:color w:val="000000"/>
          <w:spacing w:val="0"/>
          <w:sz w:val="31"/>
          <w:szCs w:val="31"/>
          <w:bdr w:val="none" w:color="auto" w:sz="0" w:space="0"/>
          <w:shd w:val="clear" w:fill="FFFFFF"/>
        </w:rPr>
        <w:t>0</w:t>
      </w:r>
      <w:r>
        <w:rPr>
          <w:rFonts w:hint="default" w:ascii="仿宋_GB2312" w:hAnsi="Arial" w:eastAsia="仿宋_GB2312" w:cs="仿宋_GB2312"/>
          <w:i w:val="0"/>
          <w:caps w:val="0"/>
          <w:color w:val="000000"/>
          <w:spacing w:val="0"/>
          <w:sz w:val="31"/>
          <w:szCs w:val="31"/>
          <w:bdr w:val="none" w:color="auto" w:sz="0" w:space="0"/>
          <w:shd w:val="clear" w:fill="FFFFFF"/>
        </w:rPr>
        <w:t>万元，部门结转资金</w:t>
      </w:r>
      <w:r>
        <w:rPr>
          <w:rFonts w:hint="default" w:ascii="Arial" w:hAnsi="Arial" w:cs="Arial"/>
          <w:i w:val="0"/>
          <w:caps w:val="0"/>
          <w:color w:val="000000"/>
          <w:spacing w:val="0"/>
          <w:sz w:val="31"/>
          <w:szCs w:val="31"/>
          <w:bdr w:val="none" w:color="auto" w:sz="0" w:space="0"/>
          <w:shd w:val="clear" w:fill="FFFFFF"/>
        </w:rPr>
        <w:t>0</w:t>
      </w:r>
      <w:r>
        <w:rPr>
          <w:rFonts w:hint="default" w:ascii="仿宋_GB2312" w:hAnsi="Arial" w:eastAsia="仿宋_GB2312" w:cs="仿宋_GB2312"/>
          <w:i w:val="0"/>
          <w:caps w:val="0"/>
          <w:color w:val="000000"/>
          <w:spacing w:val="0"/>
          <w:sz w:val="31"/>
          <w:szCs w:val="31"/>
          <w:bdr w:val="none" w:color="auto" w:sz="0" w:space="0"/>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楷体" w:hAnsi="楷体" w:eastAsia="楷体" w:cs="楷体"/>
          <w:i w:val="0"/>
          <w:caps w:val="0"/>
          <w:color w:val="000000"/>
          <w:spacing w:val="0"/>
          <w:sz w:val="31"/>
          <w:szCs w:val="31"/>
          <w:bdr w:val="none" w:color="auto" w:sz="0" w:space="0"/>
          <w:shd w:val="clear" w:fill="FFFFFF"/>
        </w:rPr>
        <w:t>（三）支出预算总体情况说明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31"/>
          <w:szCs w:val="31"/>
          <w:bdr w:val="none" w:color="auto" w:sz="0" w:space="0"/>
          <w:shd w:val="clear" w:fill="FFFFFF"/>
        </w:rPr>
        <w:t> </w:t>
      </w:r>
      <w:r>
        <w:rPr>
          <w:rFonts w:hint="default" w:ascii="仿宋_GB2312" w:hAnsi="Arial" w:eastAsia="仿宋_GB2312" w:cs="仿宋_GB2312"/>
          <w:i w:val="0"/>
          <w:caps w:val="0"/>
          <w:color w:val="000000"/>
          <w:spacing w:val="0"/>
          <w:sz w:val="31"/>
          <w:szCs w:val="31"/>
          <w:bdr w:val="none" w:color="auto" w:sz="0" w:space="0"/>
          <w:shd w:val="clear" w:fill="FFFFFF"/>
        </w:rPr>
        <w:t>信阳市自然资源和规划局</w:t>
      </w:r>
      <w:r>
        <w:rPr>
          <w:rFonts w:hint="default" w:ascii="Arial" w:hAnsi="Arial" w:cs="Arial"/>
          <w:i w:val="0"/>
          <w:caps w:val="0"/>
          <w:color w:val="000000"/>
          <w:spacing w:val="0"/>
          <w:sz w:val="31"/>
          <w:szCs w:val="31"/>
          <w:bdr w:val="none" w:color="auto" w:sz="0" w:space="0"/>
          <w:shd w:val="clear" w:fill="FFFFFF"/>
        </w:rPr>
        <w:t>2020</w:t>
      </w:r>
      <w:r>
        <w:rPr>
          <w:rFonts w:hint="default" w:ascii="仿宋_GB2312" w:hAnsi="Arial" w:eastAsia="仿宋_GB2312" w:cs="仿宋_GB2312"/>
          <w:i w:val="0"/>
          <w:caps w:val="0"/>
          <w:color w:val="000000"/>
          <w:spacing w:val="0"/>
          <w:sz w:val="31"/>
          <w:szCs w:val="31"/>
          <w:bdr w:val="none" w:color="auto" w:sz="0" w:space="0"/>
          <w:shd w:val="clear" w:fill="FFFFFF"/>
        </w:rPr>
        <w:t>年支出预算</w:t>
      </w:r>
      <w:r>
        <w:rPr>
          <w:rFonts w:hint="default" w:ascii="Arial" w:hAnsi="Arial" w:cs="Arial"/>
          <w:i w:val="0"/>
          <w:caps w:val="0"/>
          <w:color w:val="000000"/>
          <w:spacing w:val="0"/>
          <w:sz w:val="31"/>
          <w:szCs w:val="31"/>
          <w:bdr w:val="none" w:color="auto" w:sz="0" w:space="0"/>
          <w:shd w:val="clear" w:fill="FFFFFF"/>
        </w:rPr>
        <w:t>8152.1848</w:t>
      </w:r>
      <w:r>
        <w:rPr>
          <w:rFonts w:hint="default" w:ascii="仿宋_GB2312" w:hAnsi="Arial" w:eastAsia="仿宋_GB2312" w:cs="仿宋_GB2312"/>
          <w:i w:val="0"/>
          <w:caps w:val="0"/>
          <w:color w:val="000000"/>
          <w:spacing w:val="0"/>
          <w:sz w:val="31"/>
          <w:szCs w:val="31"/>
          <w:bdr w:val="none" w:color="auto" w:sz="0" w:space="0"/>
          <w:shd w:val="clear" w:fill="FFFFFF"/>
        </w:rPr>
        <w:t>万元，其中：基本支出</w:t>
      </w:r>
      <w:r>
        <w:rPr>
          <w:rFonts w:hint="default" w:ascii="Arial" w:hAnsi="Arial" w:cs="Arial"/>
          <w:i w:val="0"/>
          <w:caps w:val="0"/>
          <w:color w:val="000000"/>
          <w:spacing w:val="0"/>
          <w:sz w:val="31"/>
          <w:szCs w:val="31"/>
          <w:bdr w:val="none" w:color="auto" w:sz="0" w:space="0"/>
          <w:shd w:val="clear" w:fill="FFFFFF"/>
        </w:rPr>
        <w:t>3451.1448</w:t>
      </w:r>
      <w:r>
        <w:rPr>
          <w:rFonts w:hint="default" w:ascii="仿宋_GB2312" w:hAnsi="Arial" w:eastAsia="仿宋_GB2312" w:cs="仿宋_GB2312"/>
          <w:i w:val="0"/>
          <w:caps w:val="0"/>
          <w:color w:val="000000"/>
          <w:spacing w:val="0"/>
          <w:sz w:val="31"/>
          <w:szCs w:val="31"/>
          <w:bdr w:val="none" w:color="auto" w:sz="0" w:space="0"/>
          <w:shd w:val="clear" w:fill="FFFFFF"/>
        </w:rPr>
        <w:t>万元，占</w:t>
      </w:r>
      <w:r>
        <w:rPr>
          <w:rFonts w:hint="default" w:ascii="Arial" w:hAnsi="Arial" w:cs="Arial"/>
          <w:i w:val="0"/>
          <w:caps w:val="0"/>
          <w:color w:val="000000"/>
          <w:spacing w:val="0"/>
          <w:sz w:val="31"/>
          <w:szCs w:val="31"/>
          <w:bdr w:val="none" w:color="auto" w:sz="0" w:space="0"/>
          <w:shd w:val="clear" w:fill="FFFFFF"/>
        </w:rPr>
        <w:t>42.33 %</w:t>
      </w:r>
      <w:r>
        <w:rPr>
          <w:rFonts w:hint="default" w:ascii="仿宋_GB2312" w:hAnsi="Arial" w:eastAsia="仿宋_GB2312" w:cs="仿宋_GB2312"/>
          <w:i w:val="0"/>
          <w:caps w:val="0"/>
          <w:color w:val="000000"/>
          <w:spacing w:val="0"/>
          <w:sz w:val="31"/>
          <w:szCs w:val="31"/>
          <w:bdr w:val="none" w:color="auto" w:sz="0" w:space="0"/>
          <w:shd w:val="clear" w:fill="FFFFFF"/>
        </w:rPr>
        <w:t>；项目支出</w:t>
      </w:r>
      <w:r>
        <w:rPr>
          <w:rFonts w:hint="default" w:ascii="Arial" w:hAnsi="Arial" w:cs="Arial"/>
          <w:i w:val="0"/>
          <w:caps w:val="0"/>
          <w:color w:val="000000"/>
          <w:spacing w:val="0"/>
          <w:sz w:val="31"/>
          <w:szCs w:val="31"/>
          <w:bdr w:val="none" w:color="auto" w:sz="0" w:space="0"/>
          <w:shd w:val="clear" w:fill="FFFFFF"/>
        </w:rPr>
        <w:t>4701.04</w:t>
      </w:r>
      <w:r>
        <w:rPr>
          <w:rFonts w:hint="default" w:ascii="仿宋_GB2312" w:hAnsi="Arial" w:eastAsia="仿宋_GB2312" w:cs="仿宋_GB2312"/>
          <w:i w:val="0"/>
          <w:caps w:val="0"/>
          <w:color w:val="000000"/>
          <w:spacing w:val="0"/>
          <w:sz w:val="31"/>
          <w:szCs w:val="31"/>
          <w:bdr w:val="none" w:color="auto" w:sz="0" w:space="0"/>
          <w:shd w:val="clear" w:fill="FFFFFF"/>
        </w:rPr>
        <w:t>万元，占</w:t>
      </w:r>
      <w:r>
        <w:rPr>
          <w:rFonts w:hint="default" w:ascii="Arial" w:hAnsi="Arial" w:cs="Arial"/>
          <w:i w:val="0"/>
          <w:caps w:val="0"/>
          <w:color w:val="000000"/>
          <w:spacing w:val="0"/>
          <w:sz w:val="31"/>
          <w:szCs w:val="31"/>
          <w:bdr w:val="none" w:color="auto" w:sz="0" w:space="0"/>
          <w:shd w:val="clear" w:fill="FFFFFF"/>
        </w:rPr>
        <w:t>57.67 %</w:t>
      </w:r>
      <w:r>
        <w:rPr>
          <w:rFonts w:hint="default" w:ascii="仿宋_GB2312" w:hAnsi="Arial" w:eastAsia="仿宋_GB2312" w:cs="仿宋_GB2312"/>
          <w:i w:val="0"/>
          <w:caps w:val="0"/>
          <w:color w:val="000000"/>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楷体" w:hAnsi="楷体" w:eastAsia="楷体" w:cs="楷体"/>
          <w:i w:val="0"/>
          <w:caps w:val="0"/>
          <w:color w:val="000000"/>
          <w:spacing w:val="0"/>
          <w:sz w:val="31"/>
          <w:szCs w:val="31"/>
          <w:bdr w:val="none" w:color="auto" w:sz="0" w:space="0"/>
          <w:shd w:val="clear" w:fill="FFFFFF"/>
        </w:rPr>
        <w:t>（四）财政拨款收入支出预算总体情况说明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31"/>
          <w:szCs w:val="31"/>
          <w:bdr w:val="none" w:color="auto" w:sz="0" w:space="0"/>
          <w:shd w:val="clear" w:fill="FFFFFF"/>
        </w:rPr>
        <w:t> </w:t>
      </w:r>
      <w:r>
        <w:rPr>
          <w:rFonts w:hint="default" w:ascii="仿宋_GB2312" w:hAnsi="Arial" w:eastAsia="仿宋_GB2312" w:cs="仿宋_GB2312"/>
          <w:i w:val="0"/>
          <w:caps w:val="0"/>
          <w:color w:val="000000"/>
          <w:spacing w:val="0"/>
          <w:sz w:val="31"/>
          <w:szCs w:val="31"/>
          <w:bdr w:val="none" w:color="auto" w:sz="0" w:space="0"/>
          <w:shd w:val="clear" w:fill="FFFFFF"/>
        </w:rPr>
        <w:t>信阳市自然资源和规划局</w:t>
      </w:r>
      <w:r>
        <w:rPr>
          <w:rFonts w:hint="default" w:ascii="Arial" w:hAnsi="Arial" w:cs="Arial"/>
          <w:i w:val="0"/>
          <w:caps w:val="0"/>
          <w:color w:val="000000"/>
          <w:spacing w:val="0"/>
          <w:sz w:val="31"/>
          <w:szCs w:val="31"/>
          <w:bdr w:val="none" w:color="auto" w:sz="0" w:space="0"/>
          <w:shd w:val="clear" w:fill="FFFFFF"/>
        </w:rPr>
        <w:t>2020</w:t>
      </w:r>
      <w:r>
        <w:rPr>
          <w:rFonts w:hint="default" w:ascii="仿宋_GB2312" w:hAnsi="Arial" w:eastAsia="仿宋_GB2312" w:cs="仿宋_GB2312"/>
          <w:i w:val="0"/>
          <w:caps w:val="0"/>
          <w:color w:val="000000"/>
          <w:spacing w:val="0"/>
          <w:sz w:val="31"/>
          <w:szCs w:val="31"/>
          <w:bdr w:val="none" w:color="auto" w:sz="0" w:space="0"/>
          <w:shd w:val="clear" w:fill="FFFFFF"/>
        </w:rPr>
        <w:t>年财政拨款收支预算</w:t>
      </w:r>
      <w:r>
        <w:rPr>
          <w:rFonts w:hint="default" w:ascii="Arial" w:hAnsi="Arial" w:cs="Arial"/>
          <w:i w:val="0"/>
          <w:caps w:val="0"/>
          <w:color w:val="000000"/>
          <w:spacing w:val="0"/>
          <w:sz w:val="31"/>
          <w:szCs w:val="31"/>
          <w:bdr w:val="none" w:color="auto" w:sz="0" w:space="0"/>
          <w:shd w:val="clear" w:fill="FFFFFF"/>
        </w:rPr>
        <w:t>8152.1848</w:t>
      </w:r>
      <w:r>
        <w:rPr>
          <w:rFonts w:hint="default" w:ascii="仿宋_GB2312" w:hAnsi="Arial" w:eastAsia="仿宋_GB2312" w:cs="仿宋_GB2312"/>
          <w:i w:val="0"/>
          <w:caps w:val="0"/>
          <w:color w:val="000000"/>
          <w:spacing w:val="0"/>
          <w:sz w:val="31"/>
          <w:szCs w:val="31"/>
          <w:bdr w:val="none" w:color="auto" w:sz="0" w:space="0"/>
          <w:shd w:val="clear" w:fill="FFFFFF"/>
        </w:rPr>
        <w:t>万元。与</w:t>
      </w:r>
      <w:r>
        <w:rPr>
          <w:rFonts w:hint="default" w:ascii="Arial" w:hAnsi="Arial" w:cs="Arial"/>
          <w:i w:val="0"/>
          <w:caps w:val="0"/>
          <w:color w:val="000000"/>
          <w:spacing w:val="0"/>
          <w:sz w:val="31"/>
          <w:szCs w:val="31"/>
          <w:bdr w:val="none" w:color="auto" w:sz="0" w:space="0"/>
          <w:shd w:val="clear" w:fill="FFFFFF"/>
        </w:rPr>
        <w:t> 2019</w:t>
      </w:r>
      <w:r>
        <w:rPr>
          <w:rFonts w:hint="default" w:ascii="仿宋_GB2312" w:hAnsi="Arial" w:eastAsia="仿宋_GB2312" w:cs="仿宋_GB2312"/>
          <w:i w:val="0"/>
          <w:caps w:val="0"/>
          <w:color w:val="000000"/>
          <w:spacing w:val="0"/>
          <w:sz w:val="31"/>
          <w:szCs w:val="31"/>
          <w:bdr w:val="none" w:color="auto" w:sz="0" w:space="0"/>
          <w:shd w:val="clear" w:fill="FFFFFF"/>
        </w:rPr>
        <w:t>年相比，财政拨款收支预算增加</w:t>
      </w:r>
      <w:r>
        <w:rPr>
          <w:rFonts w:hint="default" w:ascii="Arial" w:hAnsi="Arial" w:cs="Arial"/>
          <w:i w:val="0"/>
          <w:caps w:val="0"/>
          <w:color w:val="000000"/>
          <w:spacing w:val="0"/>
          <w:sz w:val="31"/>
          <w:szCs w:val="31"/>
          <w:bdr w:val="none" w:color="auto" w:sz="0" w:space="0"/>
          <w:shd w:val="clear" w:fill="FFFFFF"/>
        </w:rPr>
        <w:t>1167.5438</w:t>
      </w:r>
      <w:r>
        <w:rPr>
          <w:rFonts w:hint="default" w:ascii="仿宋_GB2312" w:hAnsi="Arial" w:eastAsia="仿宋_GB2312" w:cs="仿宋_GB2312"/>
          <w:i w:val="0"/>
          <w:caps w:val="0"/>
          <w:color w:val="000000"/>
          <w:spacing w:val="0"/>
          <w:sz w:val="31"/>
          <w:szCs w:val="31"/>
          <w:bdr w:val="none" w:color="auto" w:sz="0" w:space="0"/>
          <w:shd w:val="clear" w:fill="FFFFFF"/>
        </w:rPr>
        <w:t>万元，增长</w:t>
      </w:r>
      <w:r>
        <w:rPr>
          <w:rFonts w:hint="default" w:ascii="Arial" w:hAnsi="Arial" w:cs="Arial"/>
          <w:i w:val="0"/>
          <w:caps w:val="0"/>
          <w:color w:val="000000"/>
          <w:spacing w:val="0"/>
          <w:sz w:val="31"/>
          <w:szCs w:val="31"/>
          <w:bdr w:val="none" w:color="auto" w:sz="0" w:space="0"/>
          <w:shd w:val="clear" w:fill="FFFFFF"/>
        </w:rPr>
        <w:t>14.32%</w:t>
      </w:r>
      <w:r>
        <w:rPr>
          <w:rFonts w:hint="default" w:ascii="仿宋_GB2312" w:hAnsi="Arial" w:eastAsia="仿宋_GB2312" w:cs="仿宋_GB2312"/>
          <w:i w:val="0"/>
          <w:caps w:val="0"/>
          <w:color w:val="000000"/>
          <w:spacing w:val="0"/>
          <w:sz w:val="31"/>
          <w:szCs w:val="31"/>
          <w:bdr w:val="none" w:color="auto" w:sz="0" w:space="0"/>
          <w:shd w:val="clear" w:fill="FFFFFF"/>
        </w:rPr>
        <w:t>，增长的主要原因为：人员工资水平调整增加支出。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楷体" w:hAnsi="楷体" w:eastAsia="楷体" w:cs="楷体"/>
          <w:i w:val="0"/>
          <w:caps w:val="0"/>
          <w:color w:val="000000"/>
          <w:spacing w:val="0"/>
          <w:sz w:val="31"/>
          <w:szCs w:val="31"/>
          <w:bdr w:val="none" w:color="auto" w:sz="0" w:space="0"/>
          <w:shd w:val="clear" w:fill="FFFFFF"/>
        </w:rPr>
        <w:t>（五）一般公共预算支出预算情况说明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31"/>
          <w:szCs w:val="31"/>
          <w:bdr w:val="none" w:color="auto" w:sz="0" w:space="0"/>
          <w:shd w:val="clear" w:fill="FFFFFF"/>
        </w:rPr>
        <w:t> </w:t>
      </w:r>
      <w:r>
        <w:rPr>
          <w:rFonts w:hint="default" w:ascii="仿宋_GB2312" w:hAnsi="Arial" w:eastAsia="仿宋_GB2312" w:cs="仿宋_GB2312"/>
          <w:i w:val="0"/>
          <w:caps w:val="0"/>
          <w:color w:val="000000"/>
          <w:spacing w:val="0"/>
          <w:sz w:val="31"/>
          <w:szCs w:val="31"/>
          <w:bdr w:val="none" w:color="auto" w:sz="0" w:space="0"/>
          <w:shd w:val="clear" w:fill="FFFFFF"/>
        </w:rPr>
        <w:t>信阳市自然资源和规划局</w:t>
      </w:r>
      <w:r>
        <w:rPr>
          <w:rFonts w:hint="default" w:ascii="Arial" w:hAnsi="Arial" w:cs="Arial"/>
          <w:i w:val="0"/>
          <w:caps w:val="0"/>
          <w:color w:val="000000"/>
          <w:spacing w:val="0"/>
          <w:sz w:val="31"/>
          <w:szCs w:val="31"/>
          <w:bdr w:val="none" w:color="auto" w:sz="0" w:space="0"/>
          <w:shd w:val="clear" w:fill="FFFFFF"/>
        </w:rPr>
        <w:t>2020</w:t>
      </w:r>
      <w:r>
        <w:rPr>
          <w:rFonts w:hint="default" w:ascii="仿宋_GB2312" w:hAnsi="Arial" w:eastAsia="仿宋_GB2312" w:cs="仿宋_GB2312"/>
          <w:i w:val="0"/>
          <w:caps w:val="0"/>
          <w:color w:val="000000"/>
          <w:spacing w:val="0"/>
          <w:sz w:val="31"/>
          <w:szCs w:val="31"/>
          <w:bdr w:val="none" w:color="auto" w:sz="0" w:space="0"/>
          <w:shd w:val="clear" w:fill="FFFFFF"/>
        </w:rPr>
        <w:t>年一般公共预算支出年初预算为</w:t>
      </w:r>
      <w:r>
        <w:rPr>
          <w:rFonts w:hint="default" w:ascii="Arial" w:hAnsi="Arial" w:cs="Arial"/>
          <w:i w:val="0"/>
          <w:caps w:val="0"/>
          <w:color w:val="000000"/>
          <w:spacing w:val="0"/>
          <w:sz w:val="31"/>
          <w:szCs w:val="31"/>
          <w:bdr w:val="none" w:color="auto" w:sz="0" w:space="0"/>
          <w:shd w:val="clear" w:fill="FFFFFF"/>
        </w:rPr>
        <w:t>8152.1848</w:t>
      </w:r>
      <w:r>
        <w:rPr>
          <w:rFonts w:hint="default" w:ascii="仿宋_GB2312" w:hAnsi="Arial" w:eastAsia="仿宋_GB2312" w:cs="仿宋_GB2312"/>
          <w:i w:val="0"/>
          <w:caps w:val="0"/>
          <w:color w:val="000000"/>
          <w:spacing w:val="0"/>
          <w:sz w:val="31"/>
          <w:szCs w:val="31"/>
          <w:bdr w:val="none" w:color="auto" w:sz="0" w:space="0"/>
          <w:shd w:val="clear" w:fill="FFFFFF"/>
        </w:rPr>
        <w:t>万元。主要用于以下方面：人员工资及商品服务支出</w:t>
      </w:r>
      <w:r>
        <w:rPr>
          <w:rFonts w:hint="default" w:ascii="Arial" w:hAnsi="Arial" w:cs="Arial"/>
          <w:i w:val="0"/>
          <w:caps w:val="0"/>
          <w:color w:val="000000"/>
          <w:spacing w:val="0"/>
          <w:sz w:val="31"/>
          <w:szCs w:val="31"/>
          <w:bdr w:val="none" w:color="auto" w:sz="0" w:space="0"/>
          <w:shd w:val="clear" w:fill="FFFFFF"/>
        </w:rPr>
        <w:t>3451.1448</w:t>
      </w:r>
      <w:r>
        <w:rPr>
          <w:rFonts w:hint="default" w:ascii="仿宋_GB2312" w:hAnsi="Arial" w:eastAsia="仿宋_GB2312" w:cs="仿宋_GB2312"/>
          <w:i w:val="0"/>
          <w:caps w:val="0"/>
          <w:color w:val="000000"/>
          <w:spacing w:val="0"/>
          <w:sz w:val="31"/>
          <w:szCs w:val="31"/>
          <w:bdr w:val="none" w:color="auto" w:sz="0" w:space="0"/>
          <w:shd w:val="clear" w:fill="FFFFFF"/>
        </w:rPr>
        <w:t>万元，占年初预算</w:t>
      </w:r>
      <w:r>
        <w:rPr>
          <w:rFonts w:hint="default" w:ascii="Arial" w:hAnsi="Arial" w:cs="Arial"/>
          <w:i w:val="0"/>
          <w:caps w:val="0"/>
          <w:color w:val="000000"/>
          <w:spacing w:val="0"/>
          <w:sz w:val="31"/>
          <w:szCs w:val="31"/>
          <w:bdr w:val="none" w:color="auto" w:sz="0" w:space="0"/>
          <w:shd w:val="clear" w:fill="FFFFFF"/>
        </w:rPr>
        <w:t>42.33 %</w:t>
      </w:r>
      <w:r>
        <w:rPr>
          <w:rFonts w:hint="default" w:ascii="仿宋_GB2312" w:hAnsi="Arial" w:eastAsia="仿宋_GB2312" w:cs="仿宋_GB2312"/>
          <w:i w:val="0"/>
          <w:caps w:val="0"/>
          <w:color w:val="000000"/>
          <w:spacing w:val="0"/>
          <w:sz w:val="31"/>
          <w:szCs w:val="31"/>
          <w:bdr w:val="none" w:color="auto" w:sz="0" w:space="0"/>
          <w:shd w:val="clear" w:fill="FFFFFF"/>
        </w:rPr>
        <w:t>；教育及培训支出</w:t>
      </w:r>
      <w:r>
        <w:rPr>
          <w:rFonts w:hint="default" w:ascii="Arial" w:hAnsi="Arial" w:cs="Arial"/>
          <w:i w:val="0"/>
          <w:caps w:val="0"/>
          <w:color w:val="000000"/>
          <w:spacing w:val="0"/>
          <w:sz w:val="31"/>
          <w:szCs w:val="31"/>
          <w:bdr w:val="none" w:color="auto" w:sz="0" w:space="0"/>
          <w:shd w:val="clear" w:fill="FFFFFF"/>
        </w:rPr>
        <w:t> 0</w:t>
      </w:r>
      <w:r>
        <w:rPr>
          <w:rFonts w:hint="default" w:ascii="仿宋_GB2312" w:hAnsi="Arial" w:eastAsia="仿宋_GB2312" w:cs="仿宋_GB2312"/>
          <w:i w:val="0"/>
          <w:caps w:val="0"/>
          <w:color w:val="000000"/>
          <w:spacing w:val="0"/>
          <w:sz w:val="31"/>
          <w:szCs w:val="31"/>
          <w:bdr w:val="none" w:color="auto" w:sz="0" w:space="0"/>
          <w:shd w:val="clear" w:fill="FFFFFF"/>
        </w:rPr>
        <w:t>万元，占年初预算</w:t>
      </w:r>
      <w:r>
        <w:rPr>
          <w:rFonts w:hint="default" w:ascii="Arial" w:hAnsi="Arial" w:cs="Arial"/>
          <w:i w:val="0"/>
          <w:caps w:val="0"/>
          <w:color w:val="000000"/>
          <w:spacing w:val="0"/>
          <w:sz w:val="31"/>
          <w:szCs w:val="31"/>
          <w:bdr w:val="none" w:color="auto" w:sz="0" w:space="0"/>
          <w:shd w:val="clear" w:fill="FFFFFF"/>
        </w:rPr>
        <w:t>0 %</w:t>
      </w:r>
      <w:r>
        <w:rPr>
          <w:rFonts w:hint="default" w:ascii="仿宋_GB2312" w:hAnsi="Arial" w:eastAsia="仿宋_GB2312" w:cs="仿宋_GB2312"/>
          <w:i w:val="0"/>
          <w:caps w:val="0"/>
          <w:color w:val="000000"/>
          <w:spacing w:val="0"/>
          <w:sz w:val="31"/>
          <w:szCs w:val="31"/>
          <w:bdr w:val="none" w:color="auto" w:sz="0" w:space="0"/>
          <w:shd w:val="clear" w:fill="FFFFFF"/>
        </w:rPr>
        <w:t>；运转类项目支出</w:t>
      </w:r>
      <w:r>
        <w:rPr>
          <w:rFonts w:hint="default" w:ascii="Arial" w:hAnsi="Arial" w:cs="Arial"/>
          <w:i w:val="0"/>
          <w:caps w:val="0"/>
          <w:color w:val="000000"/>
          <w:spacing w:val="0"/>
          <w:sz w:val="31"/>
          <w:szCs w:val="31"/>
          <w:bdr w:val="none" w:color="auto" w:sz="0" w:space="0"/>
          <w:shd w:val="clear" w:fill="FFFFFF"/>
        </w:rPr>
        <w:t>4701.04</w:t>
      </w:r>
      <w:r>
        <w:rPr>
          <w:rFonts w:hint="default" w:ascii="仿宋_GB2312" w:hAnsi="Arial" w:eastAsia="仿宋_GB2312" w:cs="仿宋_GB2312"/>
          <w:i w:val="0"/>
          <w:caps w:val="0"/>
          <w:color w:val="000000"/>
          <w:spacing w:val="0"/>
          <w:sz w:val="31"/>
          <w:szCs w:val="31"/>
          <w:bdr w:val="none" w:color="auto" w:sz="0" w:space="0"/>
          <w:shd w:val="clear" w:fill="FFFFFF"/>
        </w:rPr>
        <w:t>万元，占年初预算</w:t>
      </w:r>
      <w:r>
        <w:rPr>
          <w:rFonts w:hint="default" w:ascii="Arial" w:hAnsi="Arial" w:cs="Arial"/>
          <w:i w:val="0"/>
          <w:caps w:val="0"/>
          <w:color w:val="000000"/>
          <w:spacing w:val="0"/>
          <w:sz w:val="31"/>
          <w:szCs w:val="31"/>
          <w:bdr w:val="none" w:color="auto" w:sz="0" w:space="0"/>
          <w:shd w:val="clear" w:fill="FFFFFF"/>
        </w:rPr>
        <w:t>57.67%</w:t>
      </w:r>
      <w:r>
        <w:rPr>
          <w:rFonts w:hint="default" w:ascii="仿宋_GB2312" w:hAnsi="Arial" w:eastAsia="仿宋_GB2312" w:cs="仿宋_GB2312"/>
          <w:i w:val="0"/>
          <w:caps w:val="0"/>
          <w:color w:val="000000"/>
          <w:spacing w:val="0"/>
          <w:sz w:val="31"/>
          <w:szCs w:val="31"/>
          <w:bdr w:val="none" w:color="auto" w:sz="0" w:space="0"/>
          <w:shd w:val="clear" w:fill="FFFFFF"/>
        </w:rPr>
        <w:t>；住房保障类支出</w:t>
      </w:r>
      <w:r>
        <w:rPr>
          <w:rFonts w:hint="default" w:ascii="Arial" w:hAnsi="Arial" w:cs="Arial"/>
          <w:i w:val="0"/>
          <w:caps w:val="0"/>
          <w:color w:val="000000"/>
          <w:spacing w:val="0"/>
          <w:sz w:val="31"/>
          <w:szCs w:val="31"/>
          <w:bdr w:val="none" w:color="auto" w:sz="0" w:space="0"/>
          <w:shd w:val="clear" w:fill="FFFFFF"/>
        </w:rPr>
        <w:t>0</w:t>
      </w:r>
      <w:r>
        <w:rPr>
          <w:rFonts w:hint="default" w:ascii="仿宋_GB2312" w:hAnsi="Arial" w:eastAsia="仿宋_GB2312" w:cs="仿宋_GB2312"/>
          <w:i w:val="0"/>
          <w:caps w:val="0"/>
          <w:color w:val="000000"/>
          <w:spacing w:val="0"/>
          <w:sz w:val="31"/>
          <w:szCs w:val="31"/>
          <w:bdr w:val="none" w:color="auto" w:sz="0" w:space="0"/>
          <w:shd w:val="clear" w:fill="FFFFFF"/>
        </w:rPr>
        <w:t>万元，占年初预算</w:t>
      </w:r>
      <w:r>
        <w:rPr>
          <w:rFonts w:hint="default" w:ascii="Arial" w:hAnsi="Arial" w:cs="Arial"/>
          <w:i w:val="0"/>
          <w:caps w:val="0"/>
          <w:color w:val="000000"/>
          <w:spacing w:val="0"/>
          <w:sz w:val="31"/>
          <w:szCs w:val="31"/>
          <w:bdr w:val="none" w:color="auto" w:sz="0" w:space="0"/>
          <w:shd w:val="clear" w:fill="FFFFFF"/>
        </w:rPr>
        <w:t>0%</w:t>
      </w:r>
      <w:r>
        <w:rPr>
          <w:rFonts w:hint="default" w:ascii="仿宋_GB2312" w:hAnsi="Arial" w:eastAsia="仿宋_GB2312" w:cs="仿宋_GB2312"/>
          <w:i w:val="0"/>
          <w:caps w:val="0"/>
          <w:color w:val="000000"/>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楷体" w:hAnsi="楷体" w:eastAsia="楷体" w:cs="楷体"/>
          <w:i w:val="0"/>
          <w:caps w:val="0"/>
          <w:color w:val="000000"/>
          <w:spacing w:val="0"/>
          <w:sz w:val="31"/>
          <w:szCs w:val="31"/>
          <w:bdr w:val="none" w:color="auto" w:sz="0" w:space="0"/>
          <w:shd w:val="clear" w:fill="FFFFFF"/>
        </w:rPr>
        <w:t>（六）一般公共预算基本支出预算情况说明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31"/>
          <w:szCs w:val="31"/>
          <w:bdr w:val="none" w:color="auto" w:sz="0" w:space="0"/>
          <w:shd w:val="clear" w:fill="FFFFFF"/>
        </w:rPr>
        <w:t> </w:t>
      </w:r>
      <w:r>
        <w:rPr>
          <w:rFonts w:hint="default" w:ascii="仿宋_GB2312" w:hAnsi="Arial" w:eastAsia="仿宋_GB2312" w:cs="仿宋_GB2312"/>
          <w:i w:val="0"/>
          <w:caps w:val="0"/>
          <w:color w:val="000000"/>
          <w:spacing w:val="0"/>
          <w:sz w:val="31"/>
          <w:szCs w:val="31"/>
          <w:bdr w:val="none" w:color="auto" w:sz="0" w:space="0"/>
          <w:shd w:val="clear" w:fill="FFFFFF"/>
        </w:rPr>
        <w:t>信阳市自然资源和规划局</w:t>
      </w:r>
      <w:r>
        <w:rPr>
          <w:rFonts w:hint="default" w:ascii="Arial" w:hAnsi="Arial" w:cs="Arial"/>
          <w:i w:val="0"/>
          <w:caps w:val="0"/>
          <w:color w:val="000000"/>
          <w:spacing w:val="0"/>
          <w:sz w:val="31"/>
          <w:szCs w:val="31"/>
          <w:bdr w:val="none" w:color="auto" w:sz="0" w:space="0"/>
          <w:shd w:val="clear" w:fill="FFFFFF"/>
        </w:rPr>
        <w:t>2020</w:t>
      </w:r>
      <w:r>
        <w:rPr>
          <w:rFonts w:hint="default" w:ascii="仿宋_GB2312" w:hAnsi="Arial" w:eastAsia="仿宋_GB2312" w:cs="仿宋_GB2312"/>
          <w:i w:val="0"/>
          <w:caps w:val="0"/>
          <w:color w:val="000000"/>
          <w:spacing w:val="0"/>
          <w:sz w:val="31"/>
          <w:szCs w:val="31"/>
          <w:bdr w:val="none" w:color="auto" w:sz="0" w:space="0"/>
          <w:shd w:val="clear" w:fill="FFFFFF"/>
        </w:rPr>
        <w:t>年一般公共预算基本支出</w:t>
      </w:r>
      <w:r>
        <w:rPr>
          <w:rFonts w:hint="default" w:ascii="Arial" w:hAnsi="Arial" w:cs="Arial"/>
          <w:i w:val="0"/>
          <w:caps w:val="0"/>
          <w:color w:val="000000"/>
          <w:spacing w:val="0"/>
          <w:sz w:val="31"/>
          <w:szCs w:val="31"/>
          <w:bdr w:val="none" w:color="auto" w:sz="0" w:space="0"/>
          <w:shd w:val="clear" w:fill="FFFFFF"/>
        </w:rPr>
        <w:t>3451.1448</w:t>
      </w:r>
      <w:r>
        <w:rPr>
          <w:rFonts w:hint="default" w:ascii="仿宋_GB2312" w:hAnsi="Arial" w:eastAsia="仿宋_GB2312" w:cs="仿宋_GB2312"/>
          <w:i w:val="0"/>
          <w:caps w:val="0"/>
          <w:color w:val="000000"/>
          <w:spacing w:val="0"/>
          <w:sz w:val="31"/>
          <w:szCs w:val="31"/>
          <w:bdr w:val="none" w:color="auto" w:sz="0" w:space="0"/>
          <w:shd w:val="clear" w:fill="FFFFFF"/>
        </w:rPr>
        <w:t>万元，其中：人员经费</w:t>
      </w:r>
      <w:r>
        <w:rPr>
          <w:rFonts w:hint="default" w:ascii="Arial" w:hAnsi="Arial" w:cs="Arial"/>
          <w:i w:val="0"/>
          <w:caps w:val="0"/>
          <w:color w:val="000000"/>
          <w:spacing w:val="0"/>
          <w:sz w:val="31"/>
          <w:szCs w:val="31"/>
          <w:bdr w:val="none" w:color="auto" w:sz="0" w:space="0"/>
          <w:shd w:val="clear" w:fill="FFFFFF"/>
        </w:rPr>
        <w:t>2858.3020</w:t>
      </w:r>
      <w:r>
        <w:rPr>
          <w:rFonts w:hint="default" w:ascii="仿宋_GB2312" w:hAnsi="Arial" w:eastAsia="仿宋_GB2312" w:cs="仿宋_GB2312"/>
          <w:i w:val="0"/>
          <w:caps w:val="0"/>
          <w:color w:val="000000"/>
          <w:spacing w:val="0"/>
          <w:sz w:val="31"/>
          <w:szCs w:val="31"/>
          <w:bdr w:val="none" w:color="auto" w:sz="0" w:space="0"/>
          <w:shd w:val="clear" w:fill="FFFFFF"/>
        </w:rPr>
        <w:t>万元，主要包括：基本工资、津贴补贴、奖金、社会保障缴费、绩效工资、离休费、退休费、遗属补助、住房公积金等；公用经费</w:t>
      </w:r>
      <w:r>
        <w:rPr>
          <w:rFonts w:hint="default" w:ascii="Arial" w:hAnsi="Arial" w:cs="Arial"/>
          <w:i w:val="0"/>
          <w:caps w:val="0"/>
          <w:color w:val="000000"/>
          <w:spacing w:val="0"/>
          <w:sz w:val="24"/>
          <w:szCs w:val="24"/>
          <w:bdr w:val="none" w:color="auto" w:sz="0" w:space="0"/>
          <w:shd w:val="clear" w:fill="FFFFFF"/>
        </w:rPr>
        <w:t> </w:t>
      </w:r>
      <w:r>
        <w:rPr>
          <w:rFonts w:hint="default" w:ascii="Arial" w:hAnsi="Arial" w:cs="Arial"/>
          <w:i w:val="0"/>
          <w:caps w:val="0"/>
          <w:color w:val="000000"/>
          <w:spacing w:val="0"/>
          <w:sz w:val="31"/>
          <w:szCs w:val="31"/>
          <w:bdr w:val="none" w:color="auto" w:sz="0" w:space="0"/>
          <w:shd w:val="clear" w:fill="FFFFFF"/>
        </w:rPr>
        <w:t>592.8428</w:t>
      </w:r>
      <w:r>
        <w:rPr>
          <w:rFonts w:hint="default" w:ascii="仿宋_GB2312" w:hAnsi="Arial" w:eastAsia="仿宋_GB2312" w:cs="仿宋_GB2312"/>
          <w:i w:val="0"/>
          <w:caps w:val="0"/>
          <w:color w:val="000000"/>
          <w:spacing w:val="0"/>
          <w:sz w:val="31"/>
          <w:szCs w:val="31"/>
          <w:bdr w:val="none" w:color="auto" w:sz="0" w:space="0"/>
          <w:shd w:val="clear" w:fill="FFFFFF"/>
        </w:rPr>
        <w:t>万元，主要包括：办公费、印刷费、咨询费、手续费、水费、电费、邮电费、取暖费、物业管理费、差旅费、因公出国（境）费、维修（护）费、租赁费、会议费、培训费、公务接待费、专用材料费、劳务费、工会经费、福利费、公务用车运行维护费、其他交通费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楷体" w:hAnsi="楷体" w:eastAsia="楷体" w:cs="楷体"/>
          <w:i w:val="0"/>
          <w:caps w:val="0"/>
          <w:color w:val="000000"/>
          <w:spacing w:val="0"/>
          <w:sz w:val="31"/>
          <w:szCs w:val="31"/>
          <w:bdr w:val="none" w:color="auto" w:sz="0" w:space="0"/>
          <w:shd w:val="clear" w:fill="FFFFFF"/>
        </w:rPr>
        <w:t>（七）政府性基金预算支出决算情况说明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31"/>
          <w:szCs w:val="31"/>
          <w:bdr w:val="none" w:color="auto" w:sz="0" w:space="0"/>
          <w:shd w:val="clear" w:fill="FFFFFF"/>
        </w:rPr>
        <w:t> </w:t>
      </w:r>
      <w:r>
        <w:rPr>
          <w:rFonts w:hint="default" w:ascii="仿宋_GB2312" w:hAnsi="Arial" w:eastAsia="仿宋_GB2312" w:cs="仿宋_GB2312"/>
          <w:i w:val="0"/>
          <w:caps w:val="0"/>
          <w:color w:val="000000"/>
          <w:spacing w:val="0"/>
          <w:sz w:val="31"/>
          <w:szCs w:val="31"/>
          <w:bdr w:val="none" w:color="auto" w:sz="0" w:space="0"/>
          <w:shd w:val="clear" w:fill="FFFFFF"/>
        </w:rPr>
        <w:t>信阳市自然资源和规划局</w:t>
      </w:r>
      <w:r>
        <w:rPr>
          <w:rFonts w:hint="default" w:ascii="Arial" w:hAnsi="Arial" w:cs="Arial"/>
          <w:i w:val="0"/>
          <w:caps w:val="0"/>
          <w:color w:val="000000"/>
          <w:spacing w:val="0"/>
          <w:sz w:val="31"/>
          <w:szCs w:val="31"/>
          <w:bdr w:val="none" w:color="auto" w:sz="0" w:space="0"/>
          <w:shd w:val="clear" w:fill="FFFFFF"/>
        </w:rPr>
        <w:t>2020</w:t>
      </w:r>
      <w:r>
        <w:rPr>
          <w:rFonts w:hint="default" w:ascii="仿宋_GB2312" w:hAnsi="Arial" w:eastAsia="仿宋_GB2312" w:cs="仿宋_GB2312"/>
          <w:i w:val="0"/>
          <w:caps w:val="0"/>
          <w:color w:val="000000"/>
          <w:spacing w:val="0"/>
          <w:sz w:val="31"/>
          <w:szCs w:val="31"/>
          <w:bdr w:val="none" w:color="auto" w:sz="0" w:space="0"/>
          <w:shd w:val="clear" w:fill="FFFFFF"/>
        </w:rPr>
        <w:t>年无政府性基金预算支出。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eastAsia" w:ascii="楷体" w:hAnsi="楷体" w:eastAsia="楷体" w:cs="楷体"/>
          <w:i w:val="0"/>
          <w:caps w:val="0"/>
          <w:color w:val="000000"/>
          <w:spacing w:val="0"/>
          <w:sz w:val="31"/>
          <w:szCs w:val="31"/>
          <w:bdr w:val="none" w:color="auto" w:sz="0" w:space="0"/>
          <w:shd w:val="clear" w:fill="FFFFFF"/>
        </w:rPr>
        <w:t>（八）“三公”经费支出预算情况说明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31"/>
          <w:szCs w:val="31"/>
          <w:bdr w:val="none" w:color="auto" w:sz="0" w:space="0"/>
          <w:shd w:val="clear" w:fill="FFFFFF"/>
        </w:rPr>
        <w:t> </w:t>
      </w:r>
      <w:r>
        <w:rPr>
          <w:rFonts w:hint="default" w:ascii="仿宋_GB2312" w:hAnsi="Arial" w:eastAsia="仿宋_GB2312" w:cs="仿宋_GB2312"/>
          <w:i w:val="0"/>
          <w:caps w:val="0"/>
          <w:color w:val="000000"/>
          <w:spacing w:val="0"/>
          <w:sz w:val="31"/>
          <w:szCs w:val="31"/>
          <w:bdr w:val="none" w:color="auto" w:sz="0" w:space="0"/>
          <w:shd w:val="clear" w:fill="FFFFFF"/>
        </w:rPr>
        <w:t>信阳市自然资源和规划局</w:t>
      </w:r>
      <w:r>
        <w:rPr>
          <w:rFonts w:hint="default" w:ascii="Arial" w:hAnsi="Arial" w:cs="Arial"/>
          <w:i w:val="0"/>
          <w:caps w:val="0"/>
          <w:color w:val="000000"/>
          <w:spacing w:val="0"/>
          <w:sz w:val="31"/>
          <w:szCs w:val="31"/>
          <w:bdr w:val="none" w:color="auto" w:sz="0" w:space="0"/>
          <w:shd w:val="clear" w:fill="FFFFFF"/>
        </w:rPr>
        <w:t>2020 </w:t>
      </w:r>
      <w:r>
        <w:rPr>
          <w:rFonts w:hint="default" w:ascii="仿宋_GB2312" w:hAnsi="Arial" w:eastAsia="仿宋_GB2312" w:cs="仿宋_GB2312"/>
          <w:i w:val="0"/>
          <w:caps w:val="0"/>
          <w:color w:val="000000"/>
          <w:spacing w:val="0"/>
          <w:sz w:val="31"/>
          <w:szCs w:val="31"/>
          <w:bdr w:val="none" w:color="auto" w:sz="0" w:space="0"/>
          <w:shd w:val="clear" w:fill="FFFFFF"/>
        </w:rPr>
        <w:t>年</w:t>
      </w:r>
      <w:r>
        <w:rPr>
          <w:rFonts w:hint="default" w:ascii="Arial" w:hAnsi="Arial" w:cs="Arial"/>
          <w:i w:val="0"/>
          <w:caps w:val="0"/>
          <w:color w:val="000000"/>
          <w:spacing w:val="0"/>
          <w:sz w:val="31"/>
          <w:szCs w:val="31"/>
          <w:bdr w:val="none" w:color="auto" w:sz="0" w:space="0"/>
          <w:shd w:val="clear" w:fill="FFFFFF"/>
        </w:rPr>
        <w:t>“</w:t>
      </w:r>
      <w:r>
        <w:rPr>
          <w:rFonts w:hint="default" w:ascii="仿宋_GB2312" w:hAnsi="Arial" w:eastAsia="仿宋_GB2312" w:cs="仿宋_GB2312"/>
          <w:i w:val="0"/>
          <w:caps w:val="0"/>
          <w:color w:val="000000"/>
          <w:spacing w:val="0"/>
          <w:sz w:val="31"/>
          <w:szCs w:val="31"/>
          <w:bdr w:val="none" w:color="auto" w:sz="0" w:space="0"/>
          <w:shd w:val="clear" w:fill="FFFFFF"/>
        </w:rPr>
        <w:t>三公</w:t>
      </w:r>
      <w:r>
        <w:rPr>
          <w:rFonts w:hint="default" w:ascii="Arial" w:hAnsi="Arial" w:cs="Arial"/>
          <w:i w:val="0"/>
          <w:caps w:val="0"/>
          <w:color w:val="000000"/>
          <w:spacing w:val="0"/>
          <w:sz w:val="31"/>
          <w:szCs w:val="31"/>
          <w:bdr w:val="none" w:color="auto" w:sz="0" w:space="0"/>
          <w:shd w:val="clear" w:fill="FFFFFF"/>
        </w:rPr>
        <w:t>”</w:t>
      </w:r>
      <w:r>
        <w:rPr>
          <w:rFonts w:hint="default" w:ascii="仿宋_GB2312" w:hAnsi="Arial" w:eastAsia="仿宋_GB2312" w:cs="仿宋_GB2312"/>
          <w:i w:val="0"/>
          <w:caps w:val="0"/>
          <w:color w:val="000000"/>
          <w:spacing w:val="0"/>
          <w:sz w:val="31"/>
          <w:szCs w:val="31"/>
          <w:bdr w:val="none" w:color="auto" w:sz="0" w:space="0"/>
          <w:shd w:val="clear" w:fill="FFFFFF"/>
        </w:rPr>
        <w:t>经费预算为</w:t>
      </w:r>
      <w:r>
        <w:rPr>
          <w:rFonts w:hint="default" w:ascii="Arial" w:hAnsi="Arial" w:cs="Arial"/>
          <w:i w:val="0"/>
          <w:caps w:val="0"/>
          <w:color w:val="000000"/>
          <w:spacing w:val="0"/>
          <w:sz w:val="31"/>
          <w:szCs w:val="31"/>
          <w:bdr w:val="none" w:color="auto" w:sz="0" w:space="0"/>
          <w:shd w:val="clear" w:fill="FFFFFF"/>
        </w:rPr>
        <w:t>172.51</w:t>
      </w:r>
      <w:r>
        <w:rPr>
          <w:rFonts w:hint="default" w:ascii="仿宋_GB2312" w:hAnsi="Arial" w:eastAsia="仿宋_GB2312" w:cs="仿宋_GB2312"/>
          <w:i w:val="0"/>
          <w:caps w:val="0"/>
          <w:color w:val="000000"/>
          <w:spacing w:val="0"/>
          <w:sz w:val="31"/>
          <w:szCs w:val="31"/>
          <w:bdr w:val="none" w:color="auto" w:sz="0" w:space="0"/>
          <w:shd w:val="clear" w:fill="FFFFFF"/>
        </w:rPr>
        <w:t>万元。</w:t>
      </w:r>
      <w:r>
        <w:rPr>
          <w:rFonts w:hint="default" w:ascii="Arial" w:hAnsi="Arial" w:cs="Arial"/>
          <w:i w:val="0"/>
          <w:caps w:val="0"/>
          <w:color w:val="000000"/>
          <w:spacing w:val="0"/>
          <w:sz w:val="31"/>
          <w:szCs w:val="31"/>
          <w:bdr w:val="none" w:color="auto" w:sz="0" w:space="0"/>
          <w:shd w:val="clear" w:fill="FFFFFF"/>
        </w:rPr>
        <w:t>2020</w:t>
      </w:r>
      <w:r>
        <w:rPr>
          <w:rFonts w:hint="default" w:ascii="仿宋_GB2312" w:hAnsi="Arial" w:eastAsia="仿宋_GB2312" w:cs="仿宋_GB2312"/>
          <w:i w:val="0"/>
          <w:caps w:val="0"/>
          <w:color w:val="000000"/>
          <w:spacing w:val="0"/>
          <w:sz w:val="31"/>
          <w:szCs w:val="31"/>
          <w:bdr w:val="none" w:color="auto" w:sz="0" w:space="0"/>
          <w:shd w:val="clear" w:fill="FFFFFF"/>
        </w:rPr>
        <w:t>年</w:t>
      </w:r>
      <w:r>
        <w:rPr>
          <w:rFonts w:hint="default" w:ascii="Arial" w:hAnsi="Arial" w:cs="Arial"/>
          <w:i w:val="0"/>
          <w:caps w:val="0"/>
          <w:color w:val="000000"/>
          <w:spacing w:val="0"/>
          <w:sz w:val="31"/>
          <w:szCs w:val="31"/>
          <w:bdr w:val="none" w:color="auto" w:sz="0" w:space="0"/>
          <w:shd w:val="clear" w:fill="FFFFFF"/>
        </w:rPr>
        <w:t>“</w:t>
      </w:r>
      <w:r>
        <w:rPr>
          <w:rFonts w:hint="default" w:ascii="仿宋_GB2312" w:hAnsi="Arial" w:eastAsia="仿宋_GB2312" w:cs="仿宋_GB2312"/>
          <w:i w:val="0"/>
          <w:caps w:val="0"/>
          <w:color w:val="000000"/>
          <w:spacing w:val="0"/>
          <w:sz w:val="31"/>
          <w:szCs w:val="31"/>
          <w:bdr w:val="none" w:color="auto" w:sz="0" w:space="0"/>
          <w:shd w:val="clear" w:fill="FFFFFF"/>
        </w:rPr>
        <w:t>三公</w:t>
      </w:r>
      <w:r>
        <w:rPr>
          <w:rFonts w:hint="default" w:ascii="Arial" w:hAnsi="Arial" w:cs="Arial"/>
          <w:i w:val="0"/>
          <w:caps w:val="0"/>
          <w:color w:val="000000"/>
          <w:spacing w:val="0"/>
          <w:sz w:val="31"/>
          <w:szCs w:val="31"/>
          <w:bdr w:val="none" w:color="auto" w:sz="0" w:space="0"/>
          <w:shd w:val="clear" w:fill="FFFFFF"/>
        </w:rPr>
        <w:t>”</w:t>
      </w:r>
      <w:r>
        <w:rPr>
          <w:rFonts w:hint="default" w:ascii="仿宋_GB2312" w:hAnsi="Arial" w:eastAsia="仿宋_GB2312" w:cs="仿宋_GB2312"/>
          <w:i w:val="0"/>
          <w:caps w:val="0"/>
          <w:color w:val="000000"/>
          <w:spacing w:val="0"/>
          <w:sz w:val="31"/>
          <w:szCs w:val="31"/>
          <w:bdr w:val="none" w:color="auto" w:sz="0" w:space="0"/>
          <w:shd w:val="clear" w:fill="FFFFFF"/>
        </w:rPr>
        <w:t>经费支出预算数比</w:t>
      </w:r>
      <w:r>
        <w:rPr>
          <w:rFonts w:hint="default" w:ascii="Arial" w:hAnsi="Arial" w:cs="Arial"/>
          <w:i w:val="0"/>
          <w:caps w:val="0"/>
          <w:color w:val="000000"/>
          <w:spacing w:val="0"/>
          <w:sz w:val="31"/>
          <w:szCs w:val="31"/>
          <w:bdr w:val="none" w:color="auto" w:sz="0" w:space="0"/>
          <w:shd w:val="clear" w:fill="FFFFFF"/>
        </w:rPr>
        <w:t> 2019</w:t>
      </w:r>
      <w:r>
        <w:rPr>
          <w:rFonts w:hint="default" w:ascii="仿宋_GB2312" w:hAnsi="Arial" w:eastAsia="仿宋_GB2312" w:cs="仿宋_GB2312"/>
          <w:i w:val="0"/>
          <w:caps w:val="0"/>
          <w:color w:val="000000"/>
          <w:spacing w:val="0"/>
          <w:sz w:val="31"/>
          <w:szCs w:val="31"/>
          <w:bdr w:val="none" w:color="auto" w:sz="0" w:space="0"/>
          <w:shd w:val="clear" w:fill="FFFFFF"/>
        </w:rPr>
        <w:t>年增加</w:t>
      </w:r>
      <w:r>
        <w:rPr>
          <w:rFonts w:hint="default" w:ascii="Arial" w:hAnsi="Arial" w:cs="Arial"/>
          <w:i w:val="0"/>
          <w:caps w:val="0"/>
          <w:color w:val="000000"/>
          <w:spacing w:val="0"/>
          <w:sz w:val="31"/>
          <w:szCs w:val="31"/>
          <w:bdr w:val="none" w:color="auto" w:sz="0" w:space="0"/>
          <w:shd w:val="clear" w:fill="FFFFFF"/>
        </w:rPr>
        <w:t>11.51</w:t>
      </w:r>
      <w:r>
        <w:rPr>
          <w:rFonts w:hint="default" w:ascii="仿宋_GB2312" w:hAnsi="Arial" w:eastAsia="仿宋_GB2312" w:cs="仿宋_GB2312"/>
          <w:i w:val="0"/>
          <w:caps w:val="0"/>
          <w:color w:val="000000"/>
          <w:spacing w:val="0"/>
          <w:sz w:val="31"/>
          <w:szCs w:val="31"/>
          <w:bdr w:val="none" w:color="auto" w:sz="0" w:space="0"/>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具体支出情况如下：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3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31"/>
          <w:szCs w:val="31"/>
          <w:bdr w:val="none" w:color="auto" w:sz="0" w:space="0"/>
          <w:shd w:val="clear" w:fill="FFFFFF"/>
        </w:rPr>
        <w:t>1</w:t>
      </w:r>
      <w:r>
        <w:rPr>
          <w:rFonts w:hint="default" w:ascii="仿宋_GB2312" w:hAnsi="Arial" w:eastAsia="仿宋_GB2312" w:cs="仿宋_GB2312"/>
          <w:i w:val="0"/>
          <w:caps w:val="0"/>
          <w:color w:val="000000"/>
          <w:spacing w:val="0"/>
          <w:sz w:val="31"/>
          <w:szCs w:val="31"/>
          <w:bdr w:val="none" w:color="auto" w:sz="0" w:space="0"/>
          <w:shd w:val="clear" w:fill="FFFFFF"/>
        </w:rPr>
        <w:t>、因公出国（境）费</w:t>
      </w:r>
      <w:r>
        <w:rPr>
          <w:rFonts w:hint="default" w:ascii="Arial" w:hAnsi="Arial" w:cs="Arial"/>
          <w:i w:val="0"/>
          <w:caps w:val="0"/>
          <w:color w:val="000000"/>
          <w:spacing w:val="0"/>
          <w:sz w:val="31"/>
          <w:szCs w:val="31"/>
          <w:bdr w:val="none" w:color="auto" w:sz="0" w:space="0"/>
          <w:shd w:val="clear" w:fill="FFFFFF"/>
        </w:rPr>
        <w:t>0</w:t>
      </w:r>
      <w:r>
        <w:rPr>
          <w:rFonts w:hint="default" w:ascii="仿宋_GB2312" w:hAnsi="Arial" w:eastAsia="仿宋_GB2312" w:cs="仿宋_GB2312"/>
          <w:i w:val="0"/>
          <w:caps w:val="0"/>
          <w:color w:val="000000"/>
          <w:spacing w:val="0"/>
          <w:sz w:val="31"/>
          <w:szCs w:val="31"/>
          <w:bdr w:val="none" w:color="auto" w:sz="0" w:space="0"/>
          <w:shd w:val="clear" w:fill="FFFFFF"/>
        </w:rPr>
        <w:t>万元。</w:t>
      </w:r>
      <w:r>
        <w:rPr>
          <w:rFonts w:hint="default" w:ascii="Arial" w:hAnsi="Arial" w:cs="Arial"/>
          <w:i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31"/>
          <w:szCs w:val="31"/>
          <w:bdr w:val="none" w:color="auto" w:sz="0" w:space="0"/>
          <w:shd w:val="clear" w:fill="FFFFFF"/>
        </w:rPr>
        <w:t>2</w:t>
      </w:r>
      <w:r>
        <w:rPr>
          <w:rFonts w:hint="default" w:ascii="仿宋_GB2312" w:hAnsi="Arial" w:eastAsia="仿宋_GB2312" w:cs="仿宋_GB2312"/>
          <w:i w:val="0"/>
          <w:caps w:val="0"/>
          <w:color w:val="000000"/>
          <w:spacing w:val="0"/>
          <w:sz w:val="31"/>
          <w:szCs w:val="31"/>
          <w:bdr w:val="none" w:color="auto" w:sz="0" w:space="0"/>
          <w:shd w:val="clear" w:fill="FFFFFF"/>
        </w:rPr>
        <w:t>、公务用车购置及运行费</w:t>
      </w:r>
      <w:r>
        <w:rPr>
          <w:rFonts w:hint="default" w:ascii="Arial" w:hAnsi="Arial" w:cs="Arial"/>
          <w:i w:val="0"/>
          <w:caps w:val="0"/>
          <w:color w:val="000000"/>
          <w:spacing w:val="0"/>
          <w:sz w:val="31"/>
          <w:szCs w:val="31"/>
          <w:bdr w:val="none" w:color="auto" w:sz="0" w:space="0"/>
          <w:shd w:val="clear" w:fill="FFFFFF"/>
        </w:rPr>
        <w:t>20</w:t>
      </w:r>
      <w:r>
        <w:rPr>
          <w:rFonts w:hint="default" w:ascii="仿宋_GB2312" w:hAnsi="Arial" w:eastAsia="仿宋_GB2312" w:cs="仿宋_GB2312"/>
          <w:i w:val="0"/>
          <w:caps w:val="0"/>
          <w:color w:val="000000"/>
          <w:spacing w:val="0"/>
          <w:sz w:val="31"/>
          <w:szCs w:val="31"/>
          <w:bdr w:val="none" w:color="auto" w:sz="0" w:space="0"/>
          <w:shd w:val="clear" w:fill="FFFFFF"/>
        </w:rPr>
        <w:t>万元，其中，公务用车购置费</w:t>
      </w:r>
      <w:r>
        <w:rPr>
          <w:rFonts w:hint="default" w:ascii="Arial" w:hAnsi="Arial" w:cs="Arial"/>
          <w:i w:val="0"/>
          <w:caps w:val="0"/>
          <w:color w:val="000000"/>
          <w:spacing w:val="0"/>
          <w:sz w:val="31"/>
          <w:szCs w:val="31"/>
          <w:bdr w:val="none" w:color="auto" w:sz="0" w:space="0"/>
          <w:shd w:val="clear" w:fill="FFFFFF"/>
        </w:rPr>
        <w:t>0</w:t>
      </w:r>
      <w:r>
        <w:rPr>
          <w:rFonts w:hint="default" w:ascii="仿宋_GB2312" w:hAnsi="Arial" w:eastAsia="仿宋_GB2312" w:cs="仿宋_GB2312"/>
          <w:i w:val="0"/>
          <w:caps w:val="0"/>
          <w:color w:val="000000"/>
          <w:spacing w:val="0"/>
          <w:sz w:val="31"/>
          <w:szCs w:val="31"/>
          <w:bdr w:val="none" w:color="auto" w:sz="0" w:space="0"/>
          <w:shd w:val="clear" w:fill="FFFFFF"/>
        </w:rPr>
        <w:t>万元；公务用车运行维护费</w:t>
      </w:r>
      <w:r>
        <w:rPr>
          <w:rFonts w:hint="default" w:ascii="Arial" w:hAnsi="Arial" w:cs="Arial"/>
          <w:i w:val="0"/>
          <w:caps w:val="0"/>
          <w:color w:val="000000"/>
          <w:spacing w:val="0"/>
          <w:sz w:val="31"/>
          <w:szCs w:val="31"/>
          <w:bdr w:val="none" w:color="auto" w:sz="0" w:space="0"/>
          <w:shd w:val="clear" w:fill="FFFFFF"/>
        </w:rPr>
        <w:t>20</w:t>
      </w:r>
      <w:r>
        <w:rPr>
          <w:rFonts w:hint="default" w:ascii="仿宋_GB2312" w:hAnsi="Arial" w:eastAsia="仿宋_GB2312" w:cs="仿宋_GB2312"/>
          <w:i w:val="0"/>
          <w:caps w:val="0"/>
          <w:color w:val="000000"/>
          <w:spacing w:val="0"/>
          <w:sz w:val="31"/>
          <w:szCs w:val="31"/>
          <w:bdr w:val="none" w:color="auto" w:sz="0" w:space="0"/>
          <w:shd w:val="clear" w:fill="FFFFFF"/>
        </w:rPr>
        <w:t>万元，主要用于开展工作所需公务用车的燃料费、维修费、过路过桥费、保险费等支出。预算数比</w:t>
      </w:r>
      <w:r>
        <w:rPr>
          <w:rFonts w:hint="default" w:ascii="Arial" w:hAnsi="Arial" w:cs="Arial"/>
          <w:i w:val="0"/>
          <w:caps w:val="0"/>
          <w:color w:val="000000"/>
          <w:spacing w:val="0"/>
          <w:sz w:val="31"/>
          <w:szCs w:val="31"/>
          <w:bdr w:val="none" w:color="auto" w:sz="0" w:space="0"/>
          <w:shd w:val="clear" w:fill="FFFFFF"/>
        </w:rPr>
        <w:t>2019</w:t>
      </w:r>
      <w:r>
        <w:rPr>
          <w:rFonts w:hint="default" w:ascii="仿宋_GB2312" w:hAnsi="Arial" w:eastAsia="仿宋_GB2312" w:cs="仿宋_GB2312"/>
          <w:i w:val="0"/>
          <w:caps w:val="0"/>
          <w:color w:val="000000"/>
          <w:spacing w:val="0"/>
          <w:sz w:val="31"/>
          <w:szCs w:val="31"/>
          <w:bdr w:val="none" w:color="auto" w:sz="0" w:space="0"/>
          <w:shd w:val="clear" w:fill="FFFFFF"/>
        </w:rPr>
        <w:t>年增加（或减少）</w:t>
      </w:r>
      <w:r>
        <w:rPr>
          <w:rFonts w:hint="default" w:ascii="Arial" w:hAnsi="Arial" w:cs="Arial"/>
          <w:i w:val="0"/>
          <w:caps w:val="0"/>
          <w:color w:val="000000"/>
          <w:spacing w:val="0"/>
          <w:sz w:val="31"/>
          <w:szCs w:val="31"/>
          <w:bdr w:val="none" w:color="auto" w:sz="0" w:space="0"/>
          <w:shd w:val="clear" w:fill="FFFFFF"/>
        </w:rPr>
        <w:t>0</w:t>
      </w:r>
      <w:r>
        <w:rPr>
          <w:rFonts w:hint="default" w:ascii="仿宋_GB2312" w:hAnsi="Arial" w:eastAsia="仿宋_GB2312" w:cs="仿宋_GB2312"/>
          <w:i w:val="0"/>
          <w:caps w:val="0"/>
          <w:color w:val="000000"/>
          <w:spacing w:val="0"/>
          <w:sz w:val="31"/>
          <w:szCs w:val="31"/>
          <w:bdr w:val="none" w:color="auto" w:sz="0" w:space="0"/>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3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31"/>
          <w:szCs w:val="31"/>
          <w:bdr w:val="none" w:color="auto" w:sz="0" w:space="0"/>
          <w:shd w:val="clear" w:fill="FFFFFF"/>
        </w:rPr>
        <w:t>3</w:t>
      </w:r>
      <w:r>
        <w:rPr>
          <w:rFonts w:hint="default" w:ascii="仿宋_GB2312" w:hAnsi="Arial" w:eastAsia="仿宋_GB2312" w:cs="仿宋_GB2312"/>
          <w:i w:val="0"/>
          <w:caps w:val="0"/>
          <w:color w:val="000000"/>
          <w:spacing w:val="0"/>
          <w:sz w:val="31"/>
          <w:szCs w:val="31"/>
          <w:bdr w:val="none" w:color="auto" w:sz="0" w:space="0"/>
          <w:shd w:val="clear" w:fill="FFFFFF"/>
        </w:rPr>
        <w:t>、公务接待费</w:t>
      </w:r>
      <w:r>
        <w:rPr>
          <w:rFonts w:hint="default" w:ascii="Arial" w:hAnsi="Arial" w:cs="Arial"/>
          <w:i w:val="0"/>
          <w:caps w:val="0"/>
          <w:color w:val="000000"/>
          <w:spacing w:val="0"/>
          <w:sz w:val="31"/>
          <w:szCs w:val="31"/>
          <w:bdr w:val="none" w:color="auto" w:sz="0" w:space="0"/>
          <w:shd w:val="clear" w:fill="FFFFFF"/>
        </w:rPr>
        <w:t>152.51</w:t>
      </w:r>
      <w:r>
        <w:rPr>
          <w:rFonts w:hint="default" w:ascii="仿宋_GB2312" w:hAnsi="Arial" w:eastAsia="仿宋_GB2312" w:cs="仿宋_GB2312"/>
          <w:i w:val="0"/>
          <w:caps w:val="0"/>
          <w:color w:val="000000"/>
          <w:spacing w:val="0"/>
          <w:sz w:val="31"/>
          <w:szCs w:val="31"/>
          <w:bdr w:val="none" w:color="auto" w:sz="0" w:space="0"/>
          <w:shd w:val="clear" w:fill="FFFFFF"/>
        </w:rPr>
        <w:t>万元，主要用于按规定开支的各类公务接待支出。预算数比</w:t>
      </w:r>
      <w:r>
        <w:rPr>
          <w:rFonts w:hint="default" w:ascii="Arial" w:hAnsi="Arial" w:cs="Arial"/>
          <w:i w:val="0"/>
          <w:caps w:val="0"/>
          <w:color w:val="000000"/>
          <w:spacing w:val="0"/>
          <w:sz w:val="31"/>
          <w:szCs w:val="31"/>
          <w:bdr w:val="none" w:color="auto" w:sz="0" w:space="0"/>
          <w:shd w:val="clear" w:fill="FFFFFF"/>
        </w:rPr>
        <w:t> 2019 </w:t>
      </w:r>
      <w:r>
        <w:rPr>
          <w:rFonts w:hint="default" w:ascii="仿宋_GB2312" w:hAnsi="Arial" w:eastAsia="仿宋_GB2312" w:cs="仿宋_GB2312"/>
          <w:i w:val="0"/>
          <w:caps w:val="0"/>
          <w:color w:val="000000"/>
          <w:spacing w:val="0"/>
          <w:sz w:val="31"/>
          <w:szCs w:val="31"/>
          <w:bdr w:val="none" w:color="auto" w:sz="0" w:space="0"/>
          <w:shd w:val="clear" w:fill="FFFFFF"/>
        </w:rPr>
        <w:t>年增加</w:t>
      </w:r>
      <w:r>
        <w:rPr>
          <w:rFonts w:hint="default" w:ascii="Arial" w:hAnsi="Arial" w:cs="Arial"/>
          <w:i w:val="0"/>
          <w:caps w:val="0"/>
          <w:color w:val="000000"/>
          <w:spacing w:val="0"/>
          <w:sz w:val="31"/>
          <w:szCs w:val="31"/>
          <w:bdr w:val="none" w:color="auto" w:sz="0" w:space="0"/>
          <w:shd w:val="clear" w:fill="FFFFFF"/>
        </w:rPr>
        <w:t>11.51</w:t>
      </w:r>
      <w:r>
        <w:rPr>
          <w:rFonts w:hint="default" w:ascii="仿宋_GB2312" w:hAnsi="Arial" w:eastAsia="仿宋_GB2312" w:cs="仿宋_GB2312"/>
          <w:i w:val="0"/>
          <w:caps w:val="0"/>
          <w:color w:val="000000"/>
          <w:spacing w:val="0"/>
          <w:sz w:val="31"/>
          <w:szCs w:val="31"/>
          <w:bdr w:val="none" w:color="auto" w:sz="0" w:space="0"/>
          <w:shd w:val="clear" w:fill="FFFFFF"/>
        </w:rPr>
        <w:t>万元。增加的主要原因是两个单位的公务接待费</w:t>
      </w:r>
      <w:r>
        <w:rPr>
          <w:rFonts w:hint="default" w:ascii="Arial" w:hAnsi="Arial" w:cs="Arial"/>
          <w:i w:val="0"/>
          <w:caps w:val="0"/>
          <w:color w:val="000000"/>
          <w:spacing w:val="0"/>
          <w:sz w:val="31"/>
          <w:szCs w:val="31"/>
          <w:bdr w:val="none" w:color="auto" w:sz="0" w:space="0"/>
          <w:shd w:val="clear" w:fill="FFFFFF"/>
        </w:rPr>
        <w:t>2019</w:t>
      </w:r>
      <w:r>
        <w:rPr>
          <w:rFonts w:hint="default" w:ascii="仿宋_GB2312" w:hAnsi="Arial" w:eastAsia="仿宋_GB2312" w:cs="仿宋_GB2312"/>
          <w:i w:val="0"/>
          <w:caps w:val="0"/>
          <w:color w:val="000000"/>
          <w:spacing w:val="0"/>
          <w:sz w:val="31"/>
          <w:szCs w:val="31"/>
          <w:bdr w:val="none" w:color="auto" w:sz="0" w:space="0"/>
          <w:shd w:val="clear" w:fill="FFFFFF"/>
        </w:rPr>
        <w:t>年预算漏掉。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30"/>
        <w:jc w:val="left"/>
        <w:textAlignment w:val="top"/>
        <w:rPr>
          <w:rFonts w:hint="default" w:ascii="Arial" w:hAnsi="Arial" w:cs="Arial"/>
          <w:i w:val="0"/>
          <w:caps w:val="0"/>
          <w:color w:val="000000"/>
          <w:spacing w:val="0"/>
          <w:sz w:val="24"/>
          <w:szCs w:val="24"/>
        </w:rPr>
      </w:pPr>
      <w:r>
        <w:rPr>
          <w:rFonts w:hint="eastAsia" w:ascii="楷体" w:hAnsi="楷体" w:eastAsia="楷体" w:cs="楷体"/>
          <w:i w:val="0"/>
          <w:caps w:val="0"/>
          <w:color w:val="000000"/>
          <w:spacing w:val="0"/>
          <w:sz w:val="31"/>
          <w:szCs w:val="31"/>
          <w:bdr w:val="none" w:color="auto" w:sz="0" w:space="0"/>
          <w:shd w:val="clear" w:fill="FFFFFF"/>
        </w:rPr>
        <w:t>（九）其他重要事项的情况说明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31"/>
          <w:szCs w:val="31"/>
          <w:bdr w:val="none" w:color="auto" w:sz="0" w:space="0"/>
          <w:shd w:val="clear" w:fill="FFFFFF"/>
        </w:rPr>
        <w:t>       1</w:t>
      </w:r>
      <w:r>
        <w:rPr>
          <w:rFonts w:hint="default" w:ascii="仿宋_GB2312" w:hAnsi="Arial" w:eastAsia="仿宋_GB2312" w:cs="仿宋_GB2312"/>
          <w:i w:val="0"/>
          <w:caps w:val="0"/>
          <w:color w:val="000000"/>
          <w:spacing w:val="0"/>
          <w:sz w:val="31"/>
          <w:szCs w:val="31"/>
          <w:bdr w:val="none" w:color="auto" w:sz="0" w:space="0"/>
          <w:shd w:val="clear" w:fill="FFFFFF"/>
        </w:rPr>
        <w:t>、机关运行经费支出情况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　　 </w:t>
      </w:r>
      <w:r>
        <w:rPr>
          <w:rFonts w:hint="default" w:ascii="仿宋_GB2312" w:hAnsi="Arial" w:eastAsia="仿宋_GB2312" w:cs="仿宋_GB2312"/>
          <w:i w:val="0"/>
          <w:caps w:val="0"/>
          <w:color w:val="000000"/>
          <w:spacing w:val="0"/>
          <w:sz w:val="31"/>
          <w:szCs w:val="31"/>
          <w:bdr w:val="none" w:color="auto" w:sz="0" w:space="0"/>
          <w:shd w:val="clear" w:fill="FFFFFF"/>
        </w:rPr>
        <w:t>信阳市自然资源和规划局</w:t>
      </w:r>
      <w:r>
        <w:rPr>
          <w:rFonts w:hint="default" w:ascii="Arial" w:hAnsi="Arial" w:cs="Arial"/>
          <w:i w:val="0"/>
          <w:caps w:val="0"/>
          <w:color w:val="000000"/>
          <w:spacing w:val="0"/>
          <w:sz w:val="31"/>
          <w:szCs w:val="31"/>
          <w:bdr w:val="none" w:color="auto" w:sz="0" w:space="0"/>
          <w:shd w:val="clear" w:fill="FFFFFF"/>
        </w:rPr>
        <w:t>2020</w:t>
      </w:r>
      <w:r>
        <w:rPr>
          <w:rFonts w:hint="default" w:ascii="仿宋_GB2312" w:hAnsi="Arial" w:eastAsia="仿宋_GB2312" w:cs="仿宋_GB2312"/>
          <w:i w:val="0"/>
          <w:caps w:val="0"/>
          <w:color w:val="000000"/>
          <w:spacing w:val="0"/>
          <w:sz w:val="31"/>
          <w:szCs w:val="31"/>
          <w:bdr w:val="none" w:color="auto" w:sz="0" w:space="0"/>
          <w:shd w:val="clear" w:fill="FFFFFF"/>
        </w:rPr>
        <w:t>年机关运行经费支出预算</w:t>
      </w:r>
      <w:r>
        <w:rPr>
          <w:rFonts w:hint="default" w:ascii="Arial" w:hAnsi="Arial" w:cs="Arial"/>
          <w:i w:val="0"/>
          <w:caps w:val="0"/>
          <w:color w:val="000000"/>
          <w:spacing w:val="0"/>
          <w:sz w:val="31"/>
          <w:szCs w:val="31"/>
          <w:bdr w:val="none" w:color="auto" w:sz="0" w:space="0"/>
          <w:shd w:val="clear" w:fill="FFFFFF"/>
        </w:rPr>
        <w:t>811.7803</w:t>
      </w:r>
      <w:r>
        <w:rPr>
          <w:rFonts w:hint="default" w:ascii="仿宋_GB2312" w:hAnsi="Arial" w:eastAsia="仿宋_GB2312" w:cs="仿宋_GB2312"/>
          <w:i w:val="0"/>
          <w:caps w:val="0"/>
          <w:color w:val="000000"/>
          <w:spacing w:val="0"/>
          <w:sz w:val="31"/>
          <w:szCs w:val="31"/>
          <w:bdr w:val="none" w:color="auto" w:sz="0" w:space="0"/>
          <w:shd w:val="clear" w:fill="FFFFFF"/>
        </w:rPr>
        <w:t>万元，包括保障机构正常运转及正常履职，完成预算年度主要工作任务需要。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31"/>
          <w:szCs w:val="31"/>
          <w:bdr w:val="none" w:color="auto" w:sz="0" w:space="0"/>
          <w:shd w:val="clear" w:fill="FFFFFF"/>
        </w:rPr>
        <w:t>2</w:t>
      </w:r>
      <w:r>
        <w:rPr>
          <w:rFonts w:hint="default" w:ascii="仿宋_GB2312" w:hAnsi="Arial" w:eastAsia="仿宋_GB2312" w:cs="仿宋_GB2312"/>
          <w:i w:val="0"/>
          <w:caps w:val="0"/>
          <w:color w:val="000000"/>
          <w:spacing w:val="0"/>
          <w:sz w:val="31"/>
          <w:szCs w:val="31"/>
          <w:bdr w:val="none" w:color="auto" w:sz="0" w:space="0"/>
          <w:shd w:val="clear" w:fill="FFFFFF"/>
        </w:rPr>
        <w:t>、政府采购支出情况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信阳市自然资源和规划局</w:t>
      </w:r>
      <w:r>
        <w:rPr>
          <w:rFonts w:hint="default" w:ascii="Arial" w:hAnsi="Arial" w:cs="Arial"/>
          <w:i w:val="0"/>
          <w:caps w:val="0"/>
          <w:color w:val="000000"/>
          <w:spacing w:val="0"/>
          <w:sz w:val="31"/>
          <w:szCs w:val="31"/>
          <w:bdr w:val="none" w:color="auto" w:sz="0" w:space="0"/>
          <w:shd w:val="clear" w:fill="FFFFFF"/>
        </w:rPr>
        <w:t>2020</w:t>
      </w:r>
      <w:r>
        <w:rPr>
          <w:rFonts w:hint="default" w:ascii="仿宋_GB2312" w:hAnsi="Arial" w:eastAsia="仿宋_GB2312" w:cs="仿宋_GB2312"/>
          <w:i w:val="0"/>
          <w:caps w:val="0"/>
          <w:color w:val="000000"/>
          <w:spacing w:val="0"/>
          <w:sz w:val="31"/>
          <w:szCs w:val="31"/>
          <w:bdr w:val="none" w:color="auto" w:sz="0" w:space="0"/>
          <w:shd w:val="clear" w:fill="FFFFFF"/>
        </w:rPr>
        <w:t>年政府采购预算安排</w:t>
      </w:r>
      <w:r>
        <w:rPr>
          <w:rFonts w:hint="default" w:ascii="Arial" w:hAnsi="Arial" w:cs="Arial"/>
          <w:i w:val="0"/>
          <w:caps w:val="0"/>
          <w:color w:val="000000"/>
          <w:spacing w:val="0"/>
          <w:sz w:val="31"/>
          <w:szCs w:val="31"/>
          <w:bdr w:val="none" w:color="auto" w:sz="0" w:space="0"/>
          <w:shd w:val="clear" w:fill="FFFFFF"/>
        </w:rPr>
        <w:t>1058</w:t>
      </w:r>
      <w:r>
        <w:rPr>
          <w:rFonts w:hint="default" w:ascii="仿宋_GB2312" w:hAnsi="Arial" w:eastAsia="仿宋_GB2312" w:cs="仿宋_GB2312"/>
          <w:i w:val="0"/>
          <w:caps w:val="0"/>
          <w:color w:val="000000"/>
          <w:spacing w:val="0"/>
          <w:sz w:val="31"/>
          <w:szCs w:val="31"/>
          <w:bdr w:val="none" w:color="auto" w:sz="0" w:space="0"/>
          <w:shd w:val="clear" w:fill="FFFFFF"/>
        </w:rPr>
        <w:t>万元，其中：政府采购货物预算</w:t>
      </w:r>
      <w:r>
        <w:rPr>
          <w:rFonts w:hint="default" w:ascii="Arial" w:hAnsi="Arial" w:cs="Arial"/>
          <w:i w:val="0"/>
          <w:caps w:val="0"/>
          <w:color w:val="000000"/>
          <w:spacing w:val="0"/>
          <w:sz w:val="31"/>
          <w:szCs w:val="31"/>
          <w:bdr w:val="none" w:color="auto" w:sz="0" w:space="0"/>
          <w:shd w:val="clear" w:fill="FFFFFF"/>
        </w:rPr>
        <w:t>100</w:t>
      </w:r>
      <w:r>
        <w:rPr>
          <w:rFonts w:hint="default" w:ascii="仿宋_GB2312" w:hAnsi="Arial" w:eastAsia="仿宋_GB2312" w:cs="仿宋_GB2312"/>
          <w:i w:val="0"/>
          <w:caps w:val="0"/>
          <w:color w:val="000000"/>
          <w:spacing w:val="0"/>
          <w:sz w:val="31"/>
          <w:szCs w:val="31"/>
          <w:bdr w:val="none" w:color="auto" w:sz="0" w:space="0"/>
          <w:shd w:val="clear" w:fill="FFFFFF"/>
        </w:rPr>
        <w:t>万元、政府采购工程预算</w:t>
      </w:r>
      <w:r>
        <w:rPr>
          <w:rFonts w:hint="default" w:ascii="Arial" w:hAnsi="Arial" w:cs="Arial"/>
          <w:i w:val="0"/>
          <w:caps w:val="0"/>
          <w:color w:val="000000"/>
          <w:spacing w:val="0"/>
          <w:sz w:val="31"/>
          <w:szCs w:val="31"/>
          <w:bdr w:val="none" w:color="auto" w:sz="0" w:space="0"/>
          <w:shd w:val="clear" w:fill="FFFFFF"/>
        </w:rPr>
        <w:t>958</w:t>
      </w:r>
      <w:r>
        <w:rPr>
          <w:rFonts w:hint="default" w:ascii="仿宋_GB2312" w:hAnsi="Arial" w:eastAsia="仿宋_GB2312" w:cs="仿宋_GB2312"/>
          <w:i w:val="0"/>
          <w:caps w:val="0"/>
          <w:color w:val="000000"/>
          <w:spacing w:val="0"/>
          <w:sz w:val="31"/>
          <w:szCs w:val="31"/>
          <w:bdr w:val="none" w:color="auto" w:sz="0" w:space="0"/>
          <w:shd w:val="clear" w:fill="FFFFFF"/>
        </w:rPr>
        <w:t>万元。具体包括设备购置有</w:t>
      </w:r>
      <w:r>
        <w:rPr>
          <w:rFonts w:hint="default" w:ascii="Arial" w:hAnsi="Arial" w:cs="Arial"/>
          <w:i w:val="0"/>
          <w:caps w:val="0"/>
          <w:color w:val="000000"/>
          <w:spacing w:val="0"/>
          <w:sz w:val="31"/>
          <w:szCs w:val="31"/>
          <w:bdr w:val="none" w:color="auto" w:sz="0" w:space="0"/>
          <w:shd w:val="clear" w:fill="FFFFFF"/>
        </w:rPr>
        <w:t>:</w:t>
      </w:r>
      <w:r>
        <w:rPr>
          <w:rFonts w:hint="default" w:ascii="仿宋_GB2312" w:hAnsi="Arial" w:eastAsia="仿宋_GB2312" w:cs="仿宋_GB2312"/>
          <w:i w:val="0"/>
          <w:caps w:val="0"/>
          <w:color w:val="000000"/>
          <w:spacing w:val="0"/>
          <w:sz w:val="31"/>
          <w:szCs w:val="31"/>
          <w:bdr w:val="none" w:color="auto" w:sz="0" w:space="0"/>
          <w:shd w:val="clear" w:fill="FFFFFF"/>
        </w:rPr>
        <w:t>信阳市自然资源和规划局信息化建设经费</w:t>
      </w:r>
      <w:r>
        <w:rPr>
          <w:rFonts w:hint="default" w:ascii="Arial" w:hAnsi="Arial" w:cs="Arial"/>
          <w:i w:val="0"/>
          <w:caps w:val="0"/>
          <w:color w:val="000000"/>
          <w:spacing w:val="0"/>
          <w:sz w:val="31"/>
          <w:szCs w:val="31"/>
          <w:bdr w:val="none" w:color="auto" w:sz="0" w:space="0"/>
          <w:shd w:val="clear" w:fill="FFFFFF"/>
        </w:rPr>
        <w:t>40</w:t>
      </w:r>
      <w:r>
        <w:rPr>
          <w:rFonts w:hint="default" w:ascii="仿宋_GB2312" w:hAnsi="Arial" w:eastAsia="仿宋_GB2312" w:cs="仿宋_GB2312"/>
          <w:i w:val="0"/>
          <w:caps w:val="0"/>
          <w:color w:val="000000"/>
          <w:spacing w:val="0"/>
          <w:sz w:val="31"/>
          <w:szCs w:val="31"/>
          <w:bdr w:val="none" w:color="auto" w:sz="0" w:space="0"/>
          <w:shd w:val="clear" w:fill="FFFFFF"/>
        </w:rPr>
        <w:t>万元，市自然资源和规划局机关办公设备购置费</w:t>
      </w:r>
      <w:r>
        <w:rPr>
          <w:rFonts w:hint="default" w:ascii="Arial" w:hAnsi="Arial" w:cs="Arial"/>
          <w:i w:val="0"/>
          <w:caps w:val="0"/>
          <w:color w:val="000000"/>
          <w:spacing w:val="0"/>
          <w:sz w:val="31"/>
          <w:szCs w:val="31"/>
          <w:bdr w:val="none" w:color="auto" w:sz="0" w:space="0"/>
          <w:shd w:val="clear" w:fill="FFFFFF"/>
        </w:rPr>
        <w:t>60</w:t>
      </w:r>
      <w:r>
        <w:rPr>
          <w:rFonts w:hint="default" w:ascii="仿宋_GB2312" w:hAnsi="Arial" w:eastAsia="仿宋_GB2312" w:cs="仿宋_GB2312"/>
          <w:i w:val="0"/>
          <w:caps w:val="0"/>
          <w:color w:val="000000"/>
          <w:spacing w:val="0"/>
          <w:sz w:val="31"/>
          <w:szCs w:val="31"/>
          <w:bdr w:val="none" w:color="auto" w:sz="0" w:space="0"/>
          <w:shd w:val="clear" w:fill="FFFFFF"/>
        </w:rPr>
        <w:t>万元；实施费用有：《信阳市国土资源“十三五”规划》</w:t>
      </w:r>
      <w:r>
        <w:rPr>
          <w:rFonts w:hint="default" w:ascii="Arial" w:hAnsi="Arial" w:cs="Arial"/>
          <w:i w:val="0"/>
          <w:caps w:val="0"/>
          <w:color w:val="000000"/>
          <w:spacing w:val="0"/>
          <w:sz w:val="31"/>
          <w:szCs w:val="31"/>
          <w:bdr w:val="none" w:color="auto" w:sz="0" w:space="0"/>
          <w:shd w:val="clear" w:fill="FFFFFF"/>
        </w:rPr>
        <w:t>2017</w:t>
      </w:r>
      <w:r>
        <w:rPr>
          <w:rFonts w:hint="default" w:ascii="仿宋_GB2312" w:hAnsi="Arial" w:eastAsia="仿宋_GB2312" w:cs="仿宋_GB2312"/>
          <w:i w:val="0"/>
          <w:caps w:val="0"/>
          <w:color w:val="000000"/>
          <w:spacing w:val="0"/>
          <w:sz w:val="31"/>
          <w:szCs w:val="31"/>
          <w:bdr w:val="none" w:color="auto" w:sz="0" w:space="0"/>
          <w:shd w:val="clear" w:fill="FFFFFF"/>
        </w:rPr>
        <w:t>年度监测评估工作经费</w:t>
      </w:r>
      <w:r>
        <w:rPr>
          <w:rFonts w:hint="default" w:ascii="Arial" w:hAnsi="Arial" w:cs="Arial"/>
          <w:i w:val="0"/>
          <w:caps w:val="0"/>
          <w:color w:val="000000"/>
          <w:spacing w:val="0"/>
          <w:sz w:val="31"/>
          <w:szCs w:val="31"/>
          <w:bdr w:val="none" w:color="auto" w:sz="0" w:space="0"/>
          <w:shd w:val="clear" w:fill="FFFFFF"/>
        </w:rPr>
        <w:t>14</w:t>
      </w:r>
      <w:r>
        <w:rPr>
          <w:rFonts w:hint="default" w:ascii="仿宋_GB2312" w:hAnsi="Arial" w:eastAsia="仿宋_GB2312" w:cs="仿宋_GB2312"/>
          <w:i w:val="0"/>
          <w:caps w:val="0"/>
          <w:color w:val="000000"/>
          <w:spacing w:val="0"/>
          <w:sz w:val="31"/>
          <w:szCs w:val="31"/>
          <w:bdr w:val="none" w:color="auto" w:sz="0" w:space="0"/>
          <w:shd w:val="clear" w:fill="FFFFFF"/>
        </w:rPr>
        <w:t>万元，信阳市地下综合管廊专项规划经费</w:t>
      </w:r>
      <w:r>
        <w:rPr>
          <w:rFonts w:hint="default" w:ascii="Arial" w:hAnsi="Arial" w:cs="Arial"/>
          <w:i w:val="0"/>
          <w:caps w:val="0"/>
          <w:color w:val="000000"/>
          <w:spacing w:val="0"/>
          <w:sz w:val="31"/>
          <w:szCs w:val="31"/>
          <w:bdr w:val="none" w:color="auto" w:sz="0" w:space="0"/>
          <w:shd w:val="clear" w:fill="FFFFFF"/>
        </w:rPr>
        <w:t>88</w:t>
      </w:r>
      <w:r>
        <w:rPr>
          <w:rFonts w:hint="default" w:ascii="仿宋_GB2312" w:hAnsi="Arial" w:eastAsia="仿宋_GB2312" w:cs="仿宋_GB2312"/>
          <w:i w:val="0"/>
          <w:caps w:val="0"/>
          <w:color w:val="000000"/>
          <w:spacing w:val="0"/>
          <w:sz w:val="31"/>
          <w:szCs w:val="31"/>
          <w:bdr w:val="none" w:color="auto" w:sz="0" w:space="0"/>
          <w:shd w:val="clear" w:fill="FFFFFF"/>
        </w:rPr>
        <w:t>万元，信阳市国土空间总体规划编制经费</w:t>
      </w:r>
      <w:r>
        <w:rPr>
          <w:rFonts w:hint="default" w:ascii="Arial" w:hAnsi="Arial" w:cs="Arial"/>
          <w:i w:val="0"/>
          <w:caps w:val="0"/>
          <w:color w:val="000000"/>
          <w:spacing w:val="0"/>
          <w:sz w:val="31"/>
          <w:szCs w:val="31"/>
          <w:bdr w:val="none" w:color="auto" w:sz="0" w:space="0"/>
          <w:shd w:val="clear" w:fill="FFFFFF"/>
        </w:rPr>
        <w:t>50</w:t>
      </w:r>
      <w:r>
        <w:rPr>
          <w:rFonts w:hint="default" w:ascii="仿宋_GB2312" w:hAnsi="Arial" w:eastAsia="仿宋_GB2312" w:cs="仿宋_GB2312"/>
          <w:i w:val="0"/>
          <w:caps w:val="0"/>
          <w:color w:val="000000"/>
          <w:spacing w:val="0"/>
          <w:sz w:val="31"/>
          <w:szCs w:val="31"/>
          <w:bdr w:val="none" w:color="auto" w:sz="0" w:space="0"/>
          <w:shd w:val="clear" w:fill="FFFFFF"/>
        </w:rPr>
        <w:t>万元，信阳市中心城区总体城市设计、浉河两岸设计经费</w:t>
      </w:r>
      <w:r>
        <w:rPr>
          <w:rFonts w:hint="default" w:ascii="Arial" w:hAnsi="Arial" w:cs="Arial"/>
          <w:i w:val="0"/>
          <w:caps w:val="0"/>
          <w:color w:val="000000"/>
          <w:spacing w:val="0"/>
          <w:sz w:val="31"/>
          <w:szCs w:val="31"/>
          <w:bdr w:val="none" w:color="auto" w:sz="0" w:space="0"/>
          <w:shd w:val="clear" w:fill="FFFFFF"/>
        </w:rPr>
        <w:t>60</w:t>
      </w:r>
      <w:r>
        <w:rPr>
          <w:rFonts w:hint="default" w:ascii="仿宋_GB2312" w:hAnsi="Arial" w:eastAsia="仿宋_GB2312" w:cs="仿宋_GB2312"/>
          <w:i w:val="0"/>
          <w:caps w:val="0"/>
          <w:color w:val="000000"/>
          <w:spacing w:val="0"/>
          <w:sz w:val="31"/>
          <w:szCs w:val="31"/>
          <w:bdr w:val="none" w:color="auto" w:sz="0" w:space="0"/>
          <w:shd w:val="clear" w:fill="FFFFFF"/>
        </w:rPr>
        <w:t>万元，国有土地使用权公开出让评估费</w:t>
      </w:r>
      <w:r>
        <w:rPr>
          <w:rFonts w:hint="default" w:ascii="Arial" w:hAnsi="Arial" w:cs="Arial"/>
          <w:i w:val="0"/>
          <w:caps w:val="0"/>
          <w:color w:val="000000"/>
          <w:spacing w:val="0"/>
          <w:sz w:val="31"/>
          <w:szCs w:val="31"/>
          <w:bdr w:val="none" w:color="auto" w:sz="0" w:space="0"/>
          <w:shd w:val="clear" w:fill="FFFFFF"/>
        </w:rPr>
        <w:t>50</w:t>
      </w:r>
      <w:r>
        <w:rPr>
          <w:rFonts w:hint="default" w:ascii="仿宋_GB2312" w:hAnsi="Arial" w:eastAsia="仿宋_GB2312" w:cs="仿宋_GB2312"/>
          <w:i w:val="0"/>
          <w:caps w:val="0"/>
          <w:color w:val="000000"/>
          <w:spacing w:val="0"/>
          <w:sz w:val="31"/>
          <w:szCs w:val="31"/>
          <w:bdr w:val="none" w:color="auto" w:sz="0" w:space="0"/>
          <w:shd w:val="clear" w:fill="FFFFFF"/>
        </w:rPr>
        <w:t>万元，信阳市耕地质量等级调查评价与监测工作市级核查经费</w:t>
      </w:r>
      <w:r>
        <w:rPr>
          <w:rFonts w:hint="default" w:ascii="Arial" w:hAnsi="Arial" w:cs="Arial"/>
          <w:i w:val="0"/>
          <w:caps w:val="0"/>
          <w:color w:val="000000"/>
          <w:spacing w:val="0"/>
          <w:sz w:val="31"/>
          <w:szCs w:val="31"/>
          <w:bdr w:val="none" w:color="auto" w:sz="0" w:space="0"/>
          <w:shd w:val="clear" w:fill="FFFFFF"/>
        </w:rPr>
        <w:t>46</w:t>
      </w:r>
      <w:r>
        <w:rPr>
          <w:rFonts w:hint="default" w:ascii="仿宋_GB2312" w:hAnsi="Arial" w:eastAsia="仿宋_GB2312" w:cs="仿宋_GB2312"/>
          <w:i w:val="0"/>
          <w:caps w:val="0"/>
          <w:color w:val="000000"/>
          <w:spacing w:val="0"/>
          <w:sz w:val="31"/>
          <w:szCs w:val="31"/>
          <w:bdr w:val="none" w:color="auto" w:sz="0" w:space="0"/>
          <w:shd w:val="clear" w:fill="FFFFFF"/>
        </w:rPr>
        <w:t>万元，信阳市中心城区地下管网普查和管线信息化管理系统费</w:t>
      </w:r>
      <w:r>
        <w:rPr>
          <w:rFonts w:hint="default" w:ascii="Arial" w:hAnsi="Arial" w:cs="Arial"/>
          <w:i w:val="0"/>
          <w:caps w:val="0"/>
          <w:color w:val="000000"/>
          <w:spacing w:val="0"/>
          <w:sz w:val="31"/>
          <w:szCs w:val="31"/>
          <w:bdr w:val="none" w:color="auto" w:sz="0" w:space="0"/>
          <w:shd w:val="clear" w:fill="FFFFFF"/>
        </w:rPr>
        <w:t>100</w:t>
      </w:r>
      <w:r>
        <w:rPr>
          <w:rFonts w:hint="default" w:ascii="仿宋_GB2312" w:hAnsi="Arial" w:eastAsia="仿宋_GB2312" w:cs="仿宋_GB2312"/>
          <w:i w:val="0"/>
          <w:caps w:val="0"/>
          <w:color w:val="000000"/>
          <w:spacing w:val="0"/>
          <w:sz w:val="31"/>
          <w:szCs w:val="31"/>
          <w:bdr w:val="none" w:color="auto" w:sz="0" w:space="0"/>
          <w:shd w:val="clear" w:fill="FFFFFF"/>
        </w:rPr>
        <w:t>万元，信阳市土地规划勘测队</w:t>
      </w:r>
      <w:r>
        <w:rPr>
          <w:rFonts w:hint="default" w:ascii="Arial" w:hAnsi="Arial" w:cs="Arial"/>
          <w:i w:val="0"/>
          <w:caps w:val="0"/>
          <w:color w:val="000000"/>
          <w:spacing w:val="0"/>
          <w:sz w:val="31"/>
          <w:szCs w:val="31"/>
          <w:bdr w:val="none" w:color="auto" w:sz="0" w:space="0"/>
          <w:shd w:val="clear" w:fill="FFFFFF"/>
        </w:rPr>
        <w:t>G107</w:t>
      </w:r>
      <w:r>
        <w:rPr>
          <w:rFonts w:hint="default" w:ascii="仿宋_GB2312" w:hAnsi="Arial" w:eastAsia="仿宋_GB2312" w:cs="仿宋_GB2312"/>
          <w:i w:val="0"/>
          <w:caps w:val="0"/>
          <w:color w:val="000000"/>
          <w:spacing w:val="0"/>
          <w:sz w:val="31"/>
          <w:szCs w:val="31"/>
          <w:bdr w:val="none" w:color="auto" w:sz="0" w:space="0"/>
          <w:shd w:val="clear" w:fill="FFFFFF"/>
        </w:rPr>
        <w:t>、</w:t>
      </w:r>
      <w:r>
        <w:rPr>
          <w:rFonts w:hint="default" w:ascii="Arial" w:hAnsi="Arial" w:cs="Arial"/>
          <w:i w:val="0"/>
          <w:caps w:val="0"/>
          <w:color w:val="000000"/>
          <w:spacing w:val="0"/>
          <w:sz w:val="31"/>
          <w:szCs w:val="31"/>
          <w:bdr w:val="none" w:color="auto" w:sz="0" w:space="0"/>
          <w:shd w:val="clear" w:fill="FFFFFF"/>
        </w:rPr>
        <w:t>G312</w:t>
      </w:r>
      <w:r>
        <w:rPr>
          <w:rFonts w:hint="default" w:ascii="仿宋_GB2312" w:hAnsi="Arial" w:eastAsia="仿宋_GB2312" w:cs="仿宋_GB2312"/>
          <w:i w:val="0"/>
          <w:caps w:val="0"/>
          <w:color w:val="000000"/>
          <w:spacing w:val="0"/>
          <w:sz w:val="31"/>
          <w:szCs w:val="31"/>
          <w:bdr w:val="none" w:color="auto" w:sz="0" w:space="0"/>
          <w:shd w:val="clear" w:fill="FFFFFF"/>
        </w:rPr>
        <w:t>线绕信阳市区段一级公路新建工程项目勘测定界工作费用</w:t>
      </w:r>
      <w:r>
        <w:rPr>
          <w:rFonts w:hint="default" w:ascii="Arial" w:hAnsi="Arial" w:cs="Arial"/>
          <w:i w:val="0"/>
          <w:caps w:val="0"/>
          <w:color w:val="000000"/>
          <w:spacing w:val="0"/>
          <w:sz w:val="31"/>
          <w:szCs w:val="31"/>
          <w:bdr w:val="none" w:color="auto" w:sz="0" w:space="0"/>
          <w:shd w:val="clear" w:fill="FFFFFF"/>
        </w:rPr>
        <w:t>150</w:t>
      </w:r>
      <w:r>
        <w:rPr>
          <w:rFonts w:hint="default" w:ascii="仿宋_GB2312" w:hAnsi="Arial" w:eastAsia="仿宋_GB2312" w:cs="仿宋_GB2312"/>
          <w:i w:val="0"/>
          <w:caps w:val="0"/>
          <w:color w:val="000000"/>
          <w:spacing w:val="0"/>
          <w:sz w:val="31"/>
          <w:szCs w:val="31"/>
          <w:bdr w:val="none" w:color="auto" w:sz="0" w:space="0"/>
          <w:shd w:val="clear" w:fill="FFFFFF"/>
        </w:rPr>
        <w:t>万元，数字信阳地理空间框架建设费</w:t>
      </w:r>
      <w:r>
        <w:rPr>
          <w:rFonts w:hint="default" w:ascii="Arial" w:hAnsi="Arial" w:cs="Arial"/>
          <w:i w:val="0"/>
          <w:caps w:val="0"/>
          <w:color w:val="000000"/>
          <w:spacing w:val="0"/>
          <w:sz w:val="31"/>
          <w:szCs w:val="31"/>
          <w:bdr w:val="none" w:color="auto" w:sz="0" w:space="0"/>
          <w:shd w:val="clear" w:fill="FFFFFF"/>
        </w:rPr>
        <w:t>50</w:t>
      </w:r>
      <w:r>
        <w:rPr>
          <w:rFonts w:hint="default" w:ascii="仿宋_GB2312" w:hAnsi="Arial" w:eastAsia="仿宋_GB2312" w:cs="仿宋_GB2312"/>
          <w:i w:val="0"/>
          <w:caps w:val="0"/>
          <w:color w:val="000000"/>
          <w:spacing w:val="0"/>
          <w:sz w:val="31"/>
          <w:szCs w:val="31"/>
          <w:bdr w:val="none" w:color="auto" w:sz="0" w:space="0"/>
          <w:shd w:val="clear" w:fill="FFFFFF"/>
        </w:rPr>
        <w:t>万元，信阳市本级不动产登记日常补充权籍调查专项工作经费</w:t>
      </w:r>
      <w:r>
        <w:rPr>
          <w:rFonts w:hint="default" w:ascii="Arial" w:hAnsi="Arial" w:cs="Arial"/>
          <w:i w:val="0"/>
          <w:caps w:val="0"/>
          <w:color w:val="000000"/>
          <w:spacing w:val="0"/>
          <w:sz w:val="31"/>
          <w:szCs w:val="31"/>
          <w:bdr w:val="none" w:color="auto" w:sz="0" w:space="0"/>
          <w:shd w:val="clear" w:fill="FFFFFF"/>
        </w:rPr>
        <w:t>180</w:t>
      </w:r>
      <w:r>
        <w:rPr>
          <w:rFonts w:hint="default" w:ascii="仿宋_GB2312" w:hAnsi="Arial" w:eastAsia="仿宋_GB2312" w:cs="仿宋_GB2312"/>
          <w:i w:val="0"/>
          <w:caps w:val="0"/>
          <w:color w:val="000000"/>
          <w:spacing w:val="0"/>
          <w:sz w:val="31"/>
          <w:szCs w:val="31"/>
          <w:bdr w:val="none" w:color="auto" w:sz="0" w:space="0"/>
          <w:shd w:val="clear" w:fill="FFFFFF"/>
        </w:rPr>
        <w:t>万元，信阳市不动产登记中心房产移交房屋纸质档案电子化整理专项工作经费</w:t>
      </w:r>
      <w:r>
        <w:rPr>
          <w:rFonts w:hint="default" w:ascii="Arial" w:hAnsi="Arial" w:cs="Arial"/>
          <w:i w:val="0"/>
          <w:caps w:val="0"/>
          <w:color w:val="000000"/>
          <w:spacing w:val="0"/>
          <w:sz w:val="31"/>
          <w:szCs w:val="31"/>
          <w:bdr w:val="none" w:color="auto" w:sz="0" w:space="0"/>
          <w:shd w:val="clear" w:fill="FFFFFF"/>
        </w:rPr>
        <w:t>120</w:t>
      </w:r>
      <w:r>
        <w:rPr>
          <w:rFonts w:hint="default" w:ascii="仿宋_GB2312" w:hAnsi="Arial" w:eastAsia="仿宋_GB2312" w:cs="仿宋_GB2312"/>
          <w:i w:val="0"/>
          <w:caps w:val="0"/>
          <w:color w:val="000000"/>
          <w:spacing w:val="0"/>
          <w:sz w:val="31"/>
          <w:szCs w:val="31"/>
          <w:bdr w:val="none" w:color="auto" w:sz="0" w:space="0"/>
          <w:shd w:val="clear" w:fill="FFFFFF"/>
        </w:rPr>
        <w:t>万元，第三次土地调查工作</w:t>
      </w:r>
      <w:r>
        <w:rPr>
          <w:rFonts w:hint="default" w:ascii="Arial" w:hAnsi="Arial" w:cs="Arial"/>
          <w:i w:val="0"/>
          <w:caps w:val="0"/>
          <w:color w:val="000000"/>
          <w:spacing w:val="0"/>
          <w:sz w:val="31"/>
          <w:szCs w:val="31"/>
          <w:bdr w:val="none" w:color="auto" w:sz="0" w:space="0"/>
          <w:shd w:val="clear" w:fill="FFFFFF"/>
        </w:rPr>
        <w:t>50</w:t>
      </w:r>
      <w:r>
        <w:rPr>
          <w:rFonts w:hint="default" w:ascii="仿宋_GB2312" w:hAnsi="Arial" w:eastAsia="仿宋_GB2312" w:cs="仿宋_GB2312"/>
          <w:i w:val="0"/>
          <w:caps w:val="0"/>
          <w:color w:val="000000"/>
          <w:spacing w:val="0"/>
          <w:sz w:val="31"/>
          <w:szCs w:val="31"/>
          <w:bdr w:val="none" w:color="auto" w:sz="0" w:space="0"/>
          <w:shd w:val="clear" w:fill="FFFFFF"/>
        </w:rPr>
        <w:t>万元等。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政府采购服务支出 0 万元。授予中小企业合同金额 0万元，占政府采购支出总额的0 %，其中：授予小微企业合同金额 0 万元，占政府采购支出总额的 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31"/>
          <w:szCs w:val="31"/>
          <w:bdr w:val="none" w:color="auto" w:sz="0" w:space="0"/>
          <w:shd w:val="clear" w:fill="FFFFFF"/>
        </w:rPr>
        <w:t>3</w:t>
      </w:r>
      <w:r>
        <w:rPr>
          <w:rFonts w:hint="default" w:ascii="仿宋_GB2312" w:hAnsi="Arial" w:eastAsia="仿宋_GB2312" w:cs="仿宋_GB2312"/>
          <w:i w:val="0"/>
          <w:caps w:val="0"/>
          <w:color w:val="000000"/>
          <w:spacing w:val="0"/>
          <w:sz w:val="31"/>
          <w:szCs w:val="31"/>
          <w:bdr w:val="none" w:color="auto" w:sz="0" w:space="0"/>
          <w:shd w:val="clear" w:fill="FFFFFF"/>
        </w:rPr>
        <w:t>、关于预算绩效管理工作开展情况说明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default" w:ascii="Arial" w:hAnsi="Arial" w:cs="Arial"/>
          <w:i w:val="0"/>
          <w:caps w:val="0"/>
          <w:color w:val="000000"/>
          <w:spacing w:val="0"/>
          <w:sz w:val="24"/>
          <w:szCs w:val="24"/>
        </w:rPr>
      </w:pPr>
      <w:r>
        <w:rPr>
          <w:rStyle w:val="5"/>
          <w:rFonts w:hint="default" w:ascii="Arial" w:hAnsi="Arial" w:cs="Arial"/>
          <w:i w:val="0"/>
          <w:caps w:val="0"/>
          <w:color w:val="000000"/>
          <w:spacing w:val="0"/>
          <w:sz w:val="31"/>
          <w:szCs w:val="31"/>
          <w:bdr w:val="none" w:color="auto" w:sz="0" w:space="0"/>
          <w:shd w:val="clear" w:fill="FFFFFF"/>
        </w:rPr>
        <w:t>    </w:t>
      </w:r>
      <w:r>
        <w:rPr>
          <w:rFonts w:hint="default" w:ascii="仿宋_GB2312" w:hAnsi="Arial" w:eastAsia="仿宋_GB2312" w:cs="仿宋_GB2312"/>
          <w:i w:val="0"/>
          <w:caps w:val="0"/>
          <w:color w:val="000000"/>
          <w:spacing w:val="0"/>
          <w:sz w:val="31"/>
          <w:szCs w:val="31"/>
          <w:bdr w:val="none" w:color="auto" w:sz="0" w:space="0"/>
          <w:shd w:val="clear" w:fill="FFFFFF"/>
        </w:rPr>
        <w:t>信阳市自然资源和规划局</w:t>
      </w:r>
      <w:r>
        <w:rPr>
          <w:rFonts w:hint="default" w:ascii="Arial" w:hAnsi="Arial" w:cs="Arial"/>
          <w:i w:val="0"/>
          <w:caps w:val="0"/>
          <w:color w:val="000000"/>
          <w:spacing w:val="0"/>
          <w:sz w:val="31"/>
          <w:szCs w:val="31"/>
          <w:bdr w:val="none" w:color="auto" w:sz="0" w:space="0"/>
          <w:shd w:val="clear" w:fill="FFFFFF"/>
        </w:rPr>
        <w:t>2020</w:t>
      </w:r>
      <w:r>
        <w:rPr>
          <w:rFonts w:hint="default" w:ascii="仿宋_GB2312" w:hAnsi="Arial" w:eastAsia="仿宋_GB2312" w:cs="仿宋_GB2312"/>
          <w:i w:val="0"/>
          <w:caps w:val="0"/>
          <w:color w:val="000000"/>
          <w:spacing w:val="0"/>
          <w:sz w:val="31"/>
          <w:szCs w:val="31"/>
          <w:bdr w:val="none" w:color="auto" w:sz="0" w:space="0"/>
          <w:shd w:val="clear" w:fill="FFFFFF"/>
        </w:rPr>
        <w:t>年没有开展项目预算绩效评价。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31"/>
          <w:szCs w:val="31"/>
          <w:bdr w:val="none" w:color="auto" w:sz="0" w:space="0"/>
          <w:shd w:val="clear" w:fill="FFFFFF"/>
        </w:rPr>
        <w:t>4</w:t>
      </w:r>
      <w:r>
        <w:rPr>
          <w:rFonts w:hint="default" w:ascii="仿宋_GB2312" w:hAnsi="Arial" w:eastAsia="仿宋_GB2312" w:cs="仿宋_GB2312"/>
          <w:i w:val="0"/>
          <w:caps w:val="0"/>
          <w:color w:val="000000"/>
          <w:spacing w:val="0"/>
          <w:sz w:val="31"/>
          <w:szCs w:val="31"/>
          <w:bdr w:val="none" w:color="auto" w:sz="0" w:space="0"/>
          <w:shd w:val="clear" w:fill="FFFFFF"/>
        </w:rPr>
        <w:t>、国有资产占用情况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    2019年期末，我局共有车辆7辆，其中：一般公务用车4辆、一般执法执勤用车3辆、特种用途车0辆。其他用车0辆。单价50万元以上通用设备0台（套），单位价值100万元以上专用设备 0台（套）。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三、名</w:t>
      </w:r>
      <w:r>
        <w:rPr>
          <w:rFonts w:hint="eastAsia" w:ascii="黑体" w:hAnsi="宋体" w:eastAsia="黑体" w:cs="黑体"/>
          <w:i w:val="0"/>
          <w:caps w:val="0"/>
          <w:color w:val="000000"/>
          <w:spacing w:val="0"/>
          <w:sz w:val="31"/>
          <w:szCs w:val="31"/>
          <w:bdr w:val="none" w:color="auto" w:sz="0" w:space="0"/>
          <w:shd w:val="clear" w:fill="FFFFFF"/>
        </w:rPr>
        <w:t>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1、财政拨款收入：是指省级财政当年拨付的资金。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2、事业收入：是指事业单位开展专业活动及辅助活动所取 得的收入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3、其他收入：是指部门取得的除“财政拨款”、“事业收入”、“事业单位经营收入”等以外的收入。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4、基本支出：是指为保障机构正常运转、完成日常工作任务所必需的开支，其内容包括人员经费和日常公用经费两部分。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5、项目支出：是指在基本支出之外，为完成特定的行政工作任务或事业发展目标所发生的支出。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6、上年结转和结余：是指以前年度支出预算因客观条件变化未执行完毕、结转到本年度按有关规定继续使用的资金，既包括财政拨款结转和结余，也包括事业收入、经营收入、其他收入的结转和结余。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jc w:val="both"/>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7、国土海洋气象等支出（类）国土资源事务（款）：是指信阳市自然资源和规划局用于保障机构正常运行、开展业务等活动的支出。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（1）行政运行（项）：是指为保障信阳市自然资源和规划局各行政机构人员经费等正常运转、完成日常工作任务安排的支出。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（2）社会保障和就业（类）是指信阳市自然资源和规划局各行政事业机构的单位养老保险，工伤保险，生育保险等缴费支出。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（3）医疗卫生（类）是指信阳市自然资源和规划局各行政事业机构的单位医疗保险，医疗补助等缴费支出。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（4）住房保障支出（类）是指信阳市自然资源和规划局各行政事业机构的单位住房公积金缴费支出。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jc w:val="both"/>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（5）一般行政管理事务（项）：是指信阳市自然资源和规划局及所属二级单位的项目支出。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jc w:val="both"/>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（6）事业运行（项）：是指事业单位用于保障机构正常运转的基本支出。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jc w:val="both"/>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（7）自然资源行业业务管理（项）：是指信阳市自然资源和规划局用于一般公务支出。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caps w:val="0"/>
          <w:color w:val="000000"/>
          <w:spacing w:val="0"/>
          <w:sz w:val="24"/>
          <w:szCs w:val="24"/>
        </w:rPr>
      </w:pPr>
      <w:r>
        <w:rPr>
          <w:rFonts w:hint="default" w:ascii="仿宋_GB2312" w:hAnsi="Arial" w:eastAsia="仿宋_GB2312" w:cs="仿宋_GB2312"/>
          <w:i w:val="0"/>
          <w:caps w:val="0"/>
          <w:color w:val="000000"/>
          <w:spacing w:val="0"/>
          <w:sz w:val="31"/>
          <w:szCs w:val="31"/>
          <w:bdr w:val="none" w:color="auto" w:sz="0" w:space="0"/>
          <w:shd w:val="clear" w:fill="FFFFFF"/>
        </w:rPr>
        <w:t> 8、“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仿宋_GB2312" w:hAnsi="Arial" w:eastAsia="仿宋_GB2312" w:cs="仿宋_GB2312"/>
          <w:i w:val="0"/>
          <w:caps w:val="0"/>
          <w:color w:val="000000"/>
          <w:spacing w:val="0"/>
          <w:sz w:val="31"/>
          <w:szCs w:val="31"/>
          <w:bdr w:val="none" w:color="auto" w:sz="0" w:space="0"/>
          <w:shd w:val="clear" w:fill="FFFFFF"/>
        </w:rPr>
      </w:pPr>
      <w:r>
        <w:rPr>
          <w:rFonts w:hint="default" w:ascii="仿宋_GB2312" w:hAnsi="Arial" w:eastAsia="仿宋_GB2312" w:cs="仿宋_GB2312"/>
          <w:i w:val="0"/>
          <w:caps w:val="0"/>
          <w:color w:val="000000"/>
          <w:spacing w:val="0"/>
          <w:sz w:val="31"/>
          <w:szCs w:val="31"/>
          <w:bdr w:val="none" w:color="auto" w:sz="0" w:space="0"/>
          <w:shd w:val="clear" w:fill="FFFFFF"/>
        </w:rPr>
        <w:t>9、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仿宋_GB2312" w:hAnsi="Arial" w:eastAsia="仿宋_GB2312" w:cs="仿宋_GB2312"/>
          <w:i w:val="0"/>
          <w:caps w:val="0"/>
          <w:color w:val="000000"/>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仿宋_GB2312" w:hAnsi="Arial" w:eastAsia="仿宋_GB2312" w:cs="仿宋_GB2312"/>
          <w:i w:val="0"/>
          <w:caps w:val="0"/>
          <w:color w:val="000000"/>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仿宋_GB2312" w:hAnsi="Arial" w:eastAsia="仿宋_GB2312" w:cs="仿宋_GB2312"/>
          <w:i w:val="0"/>
          <w:caps w:val="0"/>
          <w:color w:val="000000"/>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仿宋_GB2312" w:hAnsi="Arial" w:eastAsia="仿宋_GB2312" w:cs="仿宋_GB2312"/>
          <w:i w:val="0"/>
          <w:caps w:val="0"/>
          <w:color w:val="000000"/>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仿宋_GB2312" w:hAnsi="Arial" w:eastAsia="仿宋_GB2312" w:cs="仿宋_GB2312"/>
          <w:i w:val="0"/>
          <w:caps w:val="0"/>
          <w:color w:val="000000"/>
          <w:spacing w:val="0"/>
          <w:sz w:val="31"/>
          <w:szCs w:val="31"/>
          <w:bdr w:val="none" w:color="auto" w:sz="0" w:space="0"/>
          <w:shd w:val="clear" w:fill="FFFFFF"/>
        </w:rPr>
      </w:pPr>
    </w:p>
    <w:p>
      <w:r>
        <w:rPr>
          <w:rFonts w:ascii="仿宋_GB2312" w:hAnsi="宋体" w:eastAsia="仿宋_GB2312" w:cs="仿宋_GB2312"/>
          <w:i w:val="0"/>
          <w:caps w:val="0"/>
          <w:color w:val="000000"/>
          <w:spacing w:val="0"/>
          <w:sz w:val="31"/>
          <w:szCs w:val="31"/>
          <w:shd w:val="clear" w:fill="FFFFFF"/>
        </w:rPr>
        <w:t>附件：2020年信阳市自然资源和规划局部门预算公开表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F85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2021-06-17T02:40:24Z</dcterms:created>
  <dc:creator>Administrator.BF-20210508QPXS</dc:creator>
  <cp:lastModifiedBy>Administrator</cp:lastModifiedBy>
  <dcterms:modified xsi:type="dcterms:W3CDTF">2021-06-17T02:42:03Z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