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D45EAA">
      <w:pPr>
        <w:spacing w:before="259" w:line="221" w:lineRule="auto"/>
        <w:jc w:val="center"/>
        <w:rPr>
          <w:rFonts w:ascii="黑体" w:hAnsi="黑体" w:eastAsia="黑体" w:cs="黑体"/>
          <w:sz w:val="44"/>
          <w:szCs w:val="44"/>
        </w:rPr>
      </w:pPr>
      <w:r>
        <w:rPr>
          <w:rFonts w:hint="eastAsia" w:ascii="黑体" w:hAnsi="黑体" w:eastAsia="黑体" w:cs="黑体"/>
          <w:b/>
          <w:bCs/>
          <w:spacing w:val="-6"/>
          <w:sz w:val="44"/>
          <w:szCs w:val="44"/>
          <w:lang w:val="en-US" w:eastAsia="zh-CN"/>
        </w:rPr>
        <w:t>平桥区林业局</w:t>
      </w:r>
      <w:r>
        <w:rPr>
          <w:rFonts w:ascii="黑体" w:hAnsi="黑体" w:eastAsia="黑体" w:cs="黑体"/>
          <w:b/>
          <w:bCs/>
          <w:spacing w:val="-6"/>
          <w:sz w:val="44"/>
          <w:szCs w:val="44"/>
        </w:rPr>
        <w:t>涉企行政检查公示专栏</w:t>
      </w:r>
    </w:p>
    <w:p w14:paraId="4A1F679A">
      <w:pPr>
        <w:spacing w:line="177" w:lineRule="exact"/>
      </w:pPr>
    </w:p>
    <w:tbl>
      <w:tblPr>
        <w:tblStyle w:val="6"/>
        <w:tblW w:w="10025" w:type="dxa"/>
        <w:tblInd w:w="-8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5"/>
        <w:gridCol w:w="3489"/>
        <w:gridCol w:w="5761"/>
      </w:tblGrid>
      <w:tr w14:paraId="0422D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775" w:type="dxa"/>
            <w:vAlign w:val="center"/>
          </w:tcPr>
          <w:p w14:paraId="24C01309">
            <w:pPr>
              <w:pStyle w:val="7"/>
              <w:spacing w:before="133" w:line="221" w:lineRule="auto"/>
              <w:ind w:left="154"/>
              <w:jc w:val="both"/>
              <w:rPr>
                <w:b/>
                <w:bCs/>
                <w:sz w:val="28"/>
                <w:szCs w:val="28"/>
              </w:rPr>
            </w:pPr>
            <w:r>
              <w:rPr>
                <w:b/>
                <w:bCs/>
                <w:spacing w:val="-2"/>
                <w:sz w:val="28"/>
                <w:szCs w:val="28"/>
              </w:rPr>
              <w:t>序号</w:t>
            </w:r>
          </w:p>
        </w:tc>
        <w:tc>
          <w:tcPr>
            <w:tcW w:w="3489" w:type="dxa"/>
            <w:vAlign w:val="center"/>
          </w:tcPr>
          <w:p w14:paraId="7BECE009">
            <w:pPr>
              <w:pStyle w:val="7"/>
              <w:spacing w:before="11" w:line="218" w:lineRule="auto"/>
              <w:ind w:left="51"/>
              <w:jc w:val="center"/>
              <w:rPr>
                <w:b/>
                <w:bCs/>
                <w:sz w:val="28"/>
                <w:szCs w:val="28"/>
              </w:rPr>
            </w:pPr>
            <w:r>
              <w:rPr>
                <w:b/>
                <w:bCs/>
                <w:spacing w:val="1"/>
                <w:sz w:val="28"/>
                <w:szCs w:val="28"/>
              </w:rPr>
              <w:t>行政检查事项</w:t>
            </w:r>
            <w:r>
              <w:rPr>
                <w:b/>
                <w:bCs/>
                <w:spacing w:val="-3"/>
                <w:sz w:val="28"/>
                <w:szCs w:val="28"/>
              </w:rPr>
              <w:t>名称</w:t>
            </w:r>
          </w:p>
        </w:tc>
        <w:tc>
          <w:tcPr>
            <w:tcW w:w="5761" w:type="dxa"/>
            <w:vAlign w:val="center"/>
          </w:tcPr>
          <w:p w14:paraId="067BB61E">
            <w:pPr>
              <w:pStyle w:val="7"/>
              <w:spacing w:before="131" w:line="219" w:lineRule="auto"/>
              <w:jc w:val="center"/>
              <w:rPr>
                <w:rFonts w:hint="default" w:eastAsia="宋体"/>
                <w:b/>
                <w:bCs/>
                <w:sz w:val="28"/>
                <w:szCs w:val="28"/>
                <w:lang w:val="en-US" w:eastAsia="zh-CN"/>
              </w:rPr>
            </w:pPr>
            <w:r>
              <w:rPr>
                <w:rFonts w:hint="eastAsia"/>
                <w:b/>
                <w:bCs/>
                <w:sz w:val="28"/>
                <w:szCs w:val="28"/>
                <w:lang w:val="en-US" w:eastAsia="zh-CN"/>
              </w:rPr>
              <w:t>检查频次上限</w:t>
            </w:r>
          </w:p>
        </w:tc>
      </w:tr>
      <w:tr w14:paraId="7517D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trPr>
        <w:tc>
          <w:tcPr>
            <w:tcW w:w="775" w:type="dxa"/>
            <w:vAlign w:val="top"/>
          </w:tcPr>
          <w:p w14:paraId="21FD443F">
            <w:pPr>
              <w:pStyle w:val="7"/>
              <w:spacing w:before="133" w:line="221" w:lineRule="auto"/>
              <w:ind w:left="154"/>
              <w:jc w:val="center"/>
              <w:rPr>
                <w:rFonts w:hint="eastAsia" w:ascii="仿宋" w:hAnsi="仿宋" w:eastAsia="仿宋" w:cs="仿宋"/>
                <w:spacing w:val="-2"/>
                <w:sz w:val="21"/>
                <w:szCs w:val="21"/>
                <w:lang w:val="en-US" w:eastAsia="zh-CN"/>
              </w:rPr>
            </w:pPr>
            <w:r>
              <w:rPr>
                <w:rFonts w:hint="eastAsia" w:ascii="仿宋" w:hAnsi="仿宋" w:eastAsia="仿宋" w:cs="仿宋"/>
                <w:spacing w:val="-2"/>
                <w:sz w:val="21"/>
                <w:szCs w:val="21"/>
                <w:lang w:val="en-US" w:eastAsia="zh-CN"/>
              </w:rPr>
              <w:t>1</w:t>
            </w:r>
          </w:p>
        </w:tc>
        <w:tc>
          <w:tcPr>
            <w:tcW w:w="3489" w:type="dxa"/>
            <w:vAlign w:val="center"/>
          </w:tcPr>
          <w:p w14:paraId="30E6C916">
            <w:pPr>
              <w:keepNext w:val="0"/>
              <w:keepLines w:val="0"/>
              <w:widowControl/>
              <w:suppressLineNumbers w:val="0"/>
              <w:jc w:val="both"/>
              <w:textAlignment w:val="center"/>
              <w:rPr>
                <w:rFonts w:hint="eastAsia" w:ascii="仿宋" w:hAnsi="仿宋" w:eastAsia="仿宋" w:cs="仿宋"/>
                <w:spacing w:val="-3"/>
                <w:sz w:val="21"/>
                <w:szCs w:val="21"/>
              </w:rPr>
            </w:pPr>
            <w:r>
              <w:rPr>
                <w:rFonts w:hint="eastAsia" w:ascii="仿宋" w:hAnsi="仿宋" w:eastAsia="仿宋" w:cs="仿宋"/>
                <w:i w:val="0"/>
                <w:iCs w:val="0"/>
                <w:snapToGrid w:val="0"/>
                <w:color w:val="000000"/>
                <w:kern w:val="0"/>
                <w:sz w:val="21"/>
                <w:szCs w:val="21"/>
                <w:u w:val="none"/>
                <w:lang w:val="en-US" w:eastAsia="zh-CN" w:bidi="ar"/>
              </w:rPr>
              <w:t>对进入森林防火区的车辆和人员进行森林防火检查</w:t>
            </w:r>
          </w:p>
        </w:tc>
        <w:tc>
          <w:tcPr>
            <w:tcW w:w="5761" w:type="dxa"/>
            <w:vAlign w:val="center"/>
          </w:tcPr>
          <w:p w14:paraId="4B7F7711">
            <w:pPr>
              <w:keepNext w:val="0"/>
              <w:keepLines w:val="0"/>
              <w:widowControl/>
              <w:suppressLineNumbers w:val="0"/>
              <w:jc w:val="left"/>
              <w:textAlignment w:val="center"/>
              <w:rPr>
                <w:rFonts w:hint="eastAsia" w:ascii="仿宋" w:hAnsi="仿宋" w:eastAsia="仿宋" w:cs="仿宋"/>
                <w:spacing w:val="-3"/>
                <w:sz w:val="21"/>
                <w:szCs w:val="21"/>
                <w:lang w:eastAsia="zh-CN"/>
              </w:rPr>
            </w:pPr>
            <w:r>
              <w:rPr>
                <w:rFonts w:hint="eastAsia" w:ascii="仿宋" w:hAnsi="仿宋" w:eastAsia="仿宋" w:cs="仿宋"/>
                <w:sz w:val="21"/>
                <w:szCs w:val="21"/>
                <w:lang w:val="en-US" w:eastAsia="zh-CN"/>
              </w:rPr>
              <w:t>正常情况下，每季度开展一次。</w:t>
            </w:r>
            <w:r>
              <w:rPr>
                <w:rFonts w:hint="eastAsia" w:ascii="仿宋" w:hAnsi="仿宋" w:eastAsia="仿宋" w:cs="仿宋"/>
                <w:sz w:val="21"/>
                <w:szCs w:val="21"/>
              </w:rPr>
              <w:t>对管理相对人的不同信用等级实施分类管理</w:t>
            </w:r>
            <w:r>
              <w:rPr>
                <w:rFonts w:hint="eastAsia" w:ascii="仿宋" w:hAnsi="仿宋" w:eastAsia="仿宋" w:cs="仿宋"/>
                <w:sz w:val="21"/>
                <w:szCs w:val="21"/>
                <w:lang w:eastAsia="zh-CN"/>
              </w:rPr>
              <w:t>，</w:t>
            </w:r>
            <w:r>
              <w:rPr>
                <w:rFonts w:hint="eastAsia" w:ascii="仿宋" w:hAnsi="仿宋" w:eastAsia="仿宋" w:cs="仿宋"/>
                <w:sz w:val="21"/>
                <w:szCs w:val="21"/>
              </w:rPr>
              <w:t>对信用等级高、无不良记录的企业，</w:t>
            </w:r>
            <w:r>
              <w:rPr>
                <w:rFonts w:hint="eastAsia" w:ascii="仿宋" w:hAnsi="仿宋" w:eastAsia="仿宋" w:cs="仿宋"/>
                <w:sz w:val="21"/>
                <w:szCs w:val="21"/>
                <w:lang w:val="en-US" w:eastAsia="zh-CN"/>
              </w:rPr>
              <w:t>可</w:t>
            </w:r>
            <w:r>
              <w:rPr>
                <w:rFonts w:hint="eastAsia" w:ascii="仿宋" w:hAnsi="仿宋" w:eastAsia="仿宋" w:cs="仿宋"/>
                <w:sz w:val="21"/>
                <w:szCs w:val="21"/>
              </w:rPr>
              <w:t>减少监管检查频次。</w:t>
            </w:r>
          </w:p>
        </w:tc>
      </w:tr>
      <w:tr w14:paraId="20244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trPr>
        <w:tc>
          <w:tcPr>
            <w:tcW w:w="775" w:type="dxa"/>
            <w:vAlign w:val="top"/>
          </w:tcPr>
          <w:p w14:paraId="4AC7BAE1">
            <w:pPr>
              <w:pStyle w:val="7"/>
              <w:spacing w:before="198" w:line="205"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3489" w:type="dxa"/>
            <w:vAlign w:val="center"/>
          </w:tcPr>
          <w:p w14:paraId="2C50F08A">
            <w:pPr>
              <w:keepNext w:val="0"/>
              <w:keepLines w:val="0"/>
              <w:widowControl/>
              <w:suppressLineNumbers w:val="0"/>
              <w:jc w:val="both"/>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森林防火期内进入森林防火区的机动车辆是否安装森林防火装置</w:t>
            </w:r>
          </w:p>
        </w:tc>
        <w:tc>
          <w:tcPr>
            <w:tcW w:w="5761" w:type="dxa"/>
            <w:vAlign w:val="center"/>
          </w:tcPr>
          <w:p w14:paraId="57F7F0DA">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正常情况下，每季度开展一次。</w:t>
            </w:r>
            <w:r>
              <w:rPr>
                <w:rFonts w:hint="eastAsia" w:ascii="仿宋" w:hAnsi="仿宋" w:eastAsia="仿宋" w:cs="仿宋"/>
                <w:sz w:val="21"/>
                <w:szCs w:val="21"/>
              </w:rPr>
              <w:t>对管理相对人的不同信用等级实施分类管理</w:t>
            </w:r>
            <w:r>
              <w:rPr>
                <w:rFonts w:hint="eastAsia" w:ascii="仿宋" w:hAnsi="仿宋" w:eastAsia="仿宋" w:cs="仿宋"/>
                <w:sz w:val="21"/>
                <w:szCs w:val="21"/>
                <w:lang w:eastAsia="zh-CN"/>
              </w:rPr>
              <w:t>，</w:t>
            </w:r>
            <w:r>
              <w:rPr>
                <w:rFonts w:hint="eastAsia" w:ascii="仿宋" w:hAnsi="仿宋" w:eastAsia="仿宋" w:cs="仿宋"/>
                <w:sz w:val="21"/>
                <w:szCs w:val="21"/>
              </w:rPr>
              <w:t>对信用等级高、无不良记录的企业，</w:t>
            </w:r>
            <w:r>
              <w:rPr>
                <w:rFonts w:hint="eastAsia" w:ascii="仿宋" w:hAnsi="仿宋" w:eastAsia="仿宋" w:cs="仿宋"/>
                <w:sz w:val="21"/>
                <w:szCs w:val="21"/>
                <w:lang w:val="en-US" w:eastAsia="zh-CN"/>
              </w:rPr>
              <w:t>可</w:t>
            </w:r>
            <w:r>
              <w:rPr>
                <w:rFonts w:hint="eastAsia" w:ascii="仿宋" w:hAnsi="仿宋" w:eastAsia="仿宋" w:cs="仿宋"/>
                <w:sz w:val="21"/>
                <w:szCs w:val="21"/>
              </w:rPr>
              <w:t>减少监管检查频次。</w:t>
            </w:r>
          </w:p>
        </w:tc>
      </w:tr>
      <w:tr w14:paraId="6AB6C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775" w:type="dxa"/>
            <w:vAlign w:val="top"/>
          </w:tcPr>
          <w:p w14:paraId="59709E42">
            <w:pPr>
              <w:pStyle w:val="7"/>
              <w:spacing w:before="200" w:line="213"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p>
        </w:tc>
        <w:tc>
          <w:tcPr>
            <w:tcW w:w="3489" w:type="dxa"/>
            <w:vAlign w:val="center"/>
          </w:tcPr>
          <w:p w14:paraId="193C60A4">
            <w:pPr>
              <w:keepNext w:val="0"/>
              <w:keepLines w:val="0"/>
              <w:widowControl/>
              <w:suppressLineNumbers w:val="0"/>
              <w:jc w:val="both"/>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对林草种子质量的行政检查</w:t>
            </w:r>
          </w:p>
        </w:tc>
        <w:tc>
          <w:tcPr>
            <w:tcW w:w="5761" w:type="dxa"/>
            <w:vAlign w:val="center"/>
          </w:tcPr>
          <w:p w14:paraId="121A90F9">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正常情况下，每季度开展一次。</w:t>
            </w:r>
            <w:r>
              <w:rPr>
                <w:rFonts w:hint="eastAsia" w:ascii="仿宋" w:hAnsi="仿宋" w:eastAsia="仿宋" w:cs="仿宋"/>
                <w:sz w:val="21"/>
                <w:szCs w:val="21"/>
              </w:rPr>
              <w:t>对管理相对人的不同信用等级实施分类管理</w:t>
            </w:r>
            <w:r>
              <w:rPr>
                <w:rFonts w:hint="eastAsia" w:ascii="仿宋" w:hAnsi="仿宋" w:eastAsia="仿宋" w:cs="仿宋"/>
                <w:sz w:val="21"/>
                <w:szCs w:val="21"/>
                <w:lang w:eastAsia="zh-CN"/>
              </w:rPr>
              <w:t>，</w:t>
            </w:r>
            <w:r>
              <w:rPr>
                <w:rFonts w:hint="eastAsia" w:ascii="仿宋" w:hAnsi="仿宋" w:eastAsia="仿宋" w:cs="仿宋"/>
                <w:sz w:val="21"/>
                <w:szCs w:val="21"/>
              </w:rPr>
              <w:t>对信用等级高、无不良记录的企业，</w:t>
            </w:r>
            <w:r>
              <w:rPr>
                <w:rFonts w:hint="eastAsia" w:ascii="仿宋" w:hAnsi="仿宋" w:eastAsia="仿宋" w:cs="仿宋"/>
                <w:sz w:val="21"/>
                <w:szCs w:val="21"/>
                <w:lang w:val="en-US" w:eastAsia="zh-CN"/>
              </w:rPr>
              <w:t>可</w:t>
            </w:r>
            <w:r>
              <w:rPr>
                <w:rFonts w:hint="eastAsia" w:ascii="仿宋" w:hAnsi="仿宋" w:eastAsia="仿宋" w:cs="仿宋"/>
                <w:sz w:val="21"/>
                <w:szCs w:val="21"/>
              </w:rPr>
              <w:t>减少监管检查频次。</w:t>
            </w:r>
          </w:p>
        </w:tc>
      </w:tr>
      <w:tr w14:paraId="61E69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trPr>
        <w:tc>
          <w:tcPr>
            <w:tcW w:w="775" w:type="dxa"/>
            <w:vAlign w:val="top"/>
          </w:tcPr>
          <w:p w14:paraId="592208F9">
            <w:pPr>
              <w:pStyle w:val="7"/>
              <w:spacing w:before="200" w:line="213"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w:t>
            </w:r>
          </w:p>
        </w:tc>
        <w:tc>
          <w:tcPr>
            <w:tcW w:w="3489" w:type="dxa"/>
            <w:vAlign w:val="center"/>
          </w:tcPr>
          <w:p w14:paraId="2BF0EC09">
            <w:pPr>
              <w:keepNext w:val="0"/>
              <w:keepLines w:val="0"/>
              <w:widowControl/>
              <w:suppressLineNumbers w:val="0"/>
              <w:jc w:val="both"/>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对林草种苗生产经营的行政检查</w:t>
            </w:r>
          </w:p>
        </w:tc>
        <w:tc>
          <w:tcPr>
            <w:tcW w:w="5761" w:type="dxa"/>
            <w:vAlign w:val="center"/>
          </w:tcPr>
          <w:p w14:paraId="1CF3DBD1">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正常情况下，每季度开展一次。</w:t>
            </w:r>
            <w:r>
              <w:rPr>
                <w:rFonts w:hint="eastAsia" w:ascii="仿宋" w:hAnsi="仿宋" w:eastAsia="仿宋" w:cs="仿宋"/>
                <w:sz w:val="21"/>
                <w:szCs w:val="21"/>
              </w:rPr>
              <w:t>对管理相对人的不同信用等级实施分类管理</w:t>
            </w:r>
            <w:r>
              <w:rPr>
                <w:rFonts w:hint="eastAsia" w:ascii="仿宋" w:hAnsi="仿宋" w:eastAsia="仿宋" w:cs="仿宋"/>
                <w:sz w:val="21"/>
                <w:szCs w:val="21"/>
                <w:lang w:eastAsia="zh-CN"/>
              </w:rPr>
              <w:t>，</w:t>
            </w:r>
            <w:r>
              <w:rPr>
                <w:rFonts w:hint="eastAsia" w:ascii="仿宋" w:hAnsi="仿宋" w:eastAsia="仿宋" w:cs="仿宋"/>
                <w:sz w:val="21"/>
                <w:szCs w:val="21"/>
              </w:rPr>
              <w:t>对信用等级高、无不良记录的企业，</w:t>
            </w:r>
            <w:r>
              <w:rPr>
                <w:rFonts w:hint="eastAsia" w:ascii="仿宋" w:hAnsi="仿宋" w:eastAsia="仿宋" w:cs="仿宋"/>
                <w:sz w:val="21"/>
                <w:szCs w:val="21"/>
                <w:lang w:val="en-US" w:eastAsia="zh-CN"/>
              </w:rPr>
              <w:t>可</w:t>
            </w:r>
            <w:r>
              <w:rPr>
                <w:rFonts w:hint="eastAsia" w:ascii="仿宋" w:hAnsi="仿宋" w:eastAsia="仿宋" w:cs="仿宋"/>
                <w:sz w:val="21"/>
                <w:szCs w:val="21"/>
              </w:rPr>
              <w:t>减少监管检查频次。</w:t>
            </w:r>
          </w:p>
        </w:tc>
      </w:tr>
      <w:tr w14:paraId="3739B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8" w:hRule="atLeast"/>
        </w:trPr>
        <w:tc>
          <w:tcPr>
            <w:tcW w:w="775" w:type="dxa"/>
            <w:vAlign w:val="top"/>
          </w:tcPr>
          <w:p w14:paraId="04873B6A">
            <w:pPr>
              <w:pStyle w:val="7"/>
              <w:spacing w:before="200" w:line="213"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3489" w:type="dxa"/>
            <w:vAlign w:val="center"/>
          </w:tcPr>
          <w:p w14:paraId="2B098641">
            <w:pPr>
              <w:keepNext w:val="0"/>
              <w:keepLines w:val="0"/>
              <w:widowControl/>
              <w:suppressLineNumbers w:val="0"/>
              <w:jc w:val="both"/>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森林防火区内有关单位的森林防火组织建设、森林防火责任制落实、森林防火设施建设等情况，和有关单位或个人接到森林火灾隐患整改通知书是否按期消除火灾隐患的检查</w:t>
            </w:r>
          </w:p>
        </w:tc>
        <w:tc>
          <w:tcPr>
            <w:tcW w:w="5761" w:type="dxa"/>
            <w:vAlign w:val="center"/>
          </w:tcPr>
          <w:p w14:paraId="173B2EE5">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正常情况下，每季度开展一次。</w:t>
            </w:r>
            <w:r>
              <w:rPr>
                <w:rFonts w:hint="eastAsia" w:ascii="仿宋" w:hAnsi="仿宋" w:eastAsia="仿宋" w:cs="仿宋"/>
                <w:sz w:val="21"/>
                <w:szCs w:val="21"/>
              </w:rPr>
              <w:t>对管理相对人的不同信用等级实施分类管理</w:t>
            </w:r>
            <w:r>
              <w:rPr>
                <w:rFonts w:hint="eastAsia" w:ascii="仿宋" w:hAnsi="仿宋" w:eastAsia="仿宋" w:cs="仿宋"/>
                <w:sz w:val="21"/>
                <w:szCs w:val="21"/>
                <w:lang w:eastAsia="zh-CN"/>
              </w:rPr>
              <w:t>，</w:t>
            </w:r>
            <w:r>
              <w:rPr>
                <w:rFonts w:hint="eastAsia" w:ascii="仿宋" w:hAnsi="仿宋" w:eastAsia="仿宋" w:cs="仿宋"/>
                <w:sz w:val="21"/>
                <w:szCs w:val="21"/>
              </w:rPr>
              <w:t>对信用等级高、无不良记录的企业，</w:t>
            </w:r>
            <w:r>
              <w:rPr>
                <w:rFonts w:hint="eastAsia" w:ascii="仿宋" w:hAnsi="仿宋" w:eastAsia="仿宋" w:cs="仿宋"/>
                <w:sz w:val="21"/>
                <w:szCs w:val="21"/>
                <w:lang w:val="en-US" w:eastAsia="zh-CN"/>
              </w:rPr>
              <w:t>可</w:t>
            </w:r>
            <w:r>
              <w:rPr>
                <w:rFonts w:hint="eastAsia" w:ascii="仿宋" w:hAnsi="仿宋" w:eastAsia="仿宋" w:cs="仿宋"/>
                <w:sz w:val="21"/>
                <w:szCs w:val="21"/>
              </w:rPr>
              <w:t>减少监管检查频次。</w:t>
            </w:r>
          </w:p>
        </w:tc>
      </w:tr>
      <w:tr w14:paraId="3323F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8" w:hRule="atLeast"/>
        </w:trPr>
        <w:tc>
          <w:tcPr>
            <w:tcW w:w="775" w:type="dxa"/>
            <w:vAlign w:val="top"/>
          </w:tcPr>
          <w:p w14:paraId="5988754B">
            <w:pPr>
              <w:pStyle w:val="7"/>
              <w:spacing w:before="200" w:line="213"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w:t>
            </w:r>
          </w:p>
        </w:tc>
        <w:tc>
          <w:tcPr>
            <w:tcW w:w="3489" w:type="dxa"/>
            <w:vAlign w:val="center"/>
          </w:tcPr>
          <w:p w14:paraId="29431035">
            <w:pPr>
              <w:keepNext w:val="0"/>
              <w:keepLines w:val="0"/>
              <w:widowControl/>
              <w:suppressLineNumbers w:val="0"/>
              <w:jc w:val="both"/>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森林防火期内森林、林木、林地的经营单位是否设置森林防火警示宣传标志</w:t>
            </w:r>
          </w:p>
        </w:tc>
        <w:tc>
          <w:tcPr>
            <w:tcW w:w="5761" w:type="dxa"/>
            <w:vAlign w:val="center"/>
          </w:tcPr>
          <w:p w14:paraId="19A21F9C">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正常情况下，每季度开展一次。</w:t>
            </w:r>
            <w:r>
              <w:rPr>
                <w:rFonts w:hint="eastAsia" w:ascii="仿宋" w:hAnsi="仿宋" w:eastAsia="仿宋" w:cs="仿宋"/>
                <w:sz w:val="21"/>
                <w:szCs w:val="21"/>
              </w:rPr>
              <w:t>对管理相对人的不同信用等级实施分类管理</w:t>
            </w:r>
            <w:r>
              <w:rPr>
                <w:rFonts w:hint="eastAsia" w:ascii="仿宋" w:hAnsi="仿宋" w:eastAsia="仿宋" w:cs="仿宋"/>
                <w:sz w:val="21"/>
                <w:szCs w:val="21"/>
                <w:lang w:eastAsia="zh-CN"/>
              </w:rPr>
              <w:t>，</w:t>
            </w:r>
            <w:r>
              <w:rPr>
                <w:rFonts w:hint="eastAsia" w:ascii="仿宋" w:hAnsi="仿宋" w:eastAsia="仿宋" w:cs="仿宋"/>
                <w:sz w:val="21"/>
                <w:szCs w:val="21"/>
              </w:rPr>
              <w:t>对信用等级高、无不良记录的企业，</w:t>
            </w:r>
            <w:r>
              <w:rPr>
                <w:rFonts w:hint="eastAsia" w:ascii="仿宋" w:hAnsi="仿宋" w:eastAsia="仿宋" w:cs="仿宋"/>
                <w:sz w:val="21"/>
                <w:szCs w:val="21"/>
                <w:lang w:val="en-US" w:eastAsia="zh-CN"/>
              </w:rPr>
              <w:t>可</w:t>
            </w:r>
            <w:r>
              <w:rPr>
                <w:rFonts w:hint="eastAsia" w:ascii="仿宋" w:hAnsi="仿宋" w:eastAsia="仿宋" w:cs="仿宋"/>
                <w:sz w:val="21"/>
                <w:szCs w:val="21"/>
              </w:rPr>
              <w:t>减少监管检查频次。</w:t>
            </w:r>
          </w:p>
        </w:tc>
      </w:tr>
      <w:tr w14:paraId="7B626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8" w:hRule="atLeast"/>
        </w:trPr>
        <w:tc>
          <w:tcPr>
            <w:tcW w:w="775" w:type="dxa"/>
            <w:vAlign w:val="top"/>
          </w:tcPr>
          <w:p w14:paraId="50D72184">
            <w:pPr>
              <w:pStyle w:val="7"/>
              <w:spacing w:before="200" w:line="213"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w:t>
            </w:r>
          </w:p>
        </w:tc>
        <w:tc>
          <w:tcPr>
            <w:tcW w:w="3489" w:type="dxa"/>
            <w:vAlign w:val="center"/>
          </w:tcPr>
          <w:p w14:paraId="14E7B6BD">
            <w:pPr>
              <w:keepNext w:val="0"/>
              <w:keepLines w:val="0"/>
              <w:widowControl/>
              <w:suppressLineNumbers w:val="0"/>
              <w:jc w:val="both"/>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取得《驯养繁殖许可证》的单位和个人是否超出《驯养繁殖许可证》的规定驯养繁殖野生动物种类</w:t>
            </w:r>
          </w:p>
        </w:tc>
        <w:tc>
          <w:tcPr>
            <w:tcW w:w="5761" w:type="dxa"/>
            <w:vAlign w:val="center"/>
          </w:tcPr>
          <w:p w14:paraId="1FC83E8C">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正常情况下，每季度开展一次。</w:t>
            </w:r>
            <w:r>
              <w:rPr>
                <w:rFonts w:hint="eastAsia" w:ascii="仿宋" w:hAnsi="仿宋" w:eastAsia="仿宋" w:cs="仿宋"/>
                <w:sz w:val="21"/>
                <w:szCs w:val="21"/>
              </w:rPr>
              <w:t>对管理相对人的不同信用等级实施分类管理</w:t>
            </w:r>
            <w:r>
              <w:rPr>
                <w:rFonts w:hint="eastAsia" w:ascii="仿宋" w:hAnsi="仿宋" w:eastAsia="仿宋" w:cs="仿宋"/>
                <w:sz w:val="21"/>
                <w:szCs w:val="21"/>
                <w:lang w:eastAsia="zh-CN"/>
              </w:rPr>
              <w:t>，</w:t>
            </w:r>
            <w:r>
              <w:rPr>
                <w:rFonts w:hint="eastAsia" w:ascii="仿宋" w:hAnsi="仿宋" w:eastAsia="仿宋" w:cs="仿宋"/>
                <w:sz w:val="21"/>
                <w:szCs w:val="21"/>
              </w:rPr>
              <w:t>对信用等级高、无不良记录的企业，</w:t>
            </w:r>
            <w:r>
              <w:rPr>
                <w:rFonts w:hint="eastAsia" w:ascii="仿宋" w:hAnsi="仿宋" w:eastAsia="仿宋" w:cs="仿宋"/>
                <w:sz w:val="21"/>
                <w:szCs w:val="21"/>
                <w:lang w:val="en-US" w:eastAsia="zh-CN"/>
              </w:rPr>
              <w:t>可</w:t>
            </w:r>
            <w:r>
              <w:rPr>
                <w:rFonts w:hint="eastAsia" w:ascii="仿宋" w:hAnsi="仿宋" w:eastAsia="仿宋" w:cs="仿宋"/>
                <w:sz w:val="21"/>
                <w:szCs w:val="21"/>
              </w:rPr>
              <w:t>减少监管检查频次。</w:t>
            </w:r>
          </w:p>
        </w:tc>
      </w:tr>
      <w:tr w14:paraId="678CF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8" w:hRule="atLeast"/>
        </w:trPr>
        <w:tc>
          <w:tcPr>
            <w:tcW w:w="775" w:type="dxa"/>
            <w:vAlign w:val="top"/>
          </w:tcPr>
          <w:p w14:paraId="489C24A2">
            <w:pPr>
              <w:pStyle w:val="7"/>
              <w:spacing w:before="200" w:line="213"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8</w:t>
            </w:r>
          </w:p>
        </w:tc>
        <w:tc>
          <w:tcPr>
            <w:tcW w:w="3489" w:type="dxa"/>
            <w:vAlign w:val="center"/>
          </w:tcPr>
          <w:p w14:paraId="0C9DA587">
            <w:pPr>
              <w:keepNext w:val="0"/>
              <w:keepLines w:val="0"/>
              <w:widowControl/>
              <w:suppressLineNumbers w:val="0"/>
              <w:jc w:val="both"/>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进入与违反野生动物保护管理行为有关的场所进行现场检查、调查；</w:t>
            </w:r>
          </w:p>
        </w:tc>
        <w:tc>
          <w:tcPr>
            <w:tcW w:w="5761" w:type="dxa"/>
            <w:vAlign w:val="center"/>
          </w:tcPr>
          <w:p w14:paraId="722798C0">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正常情况下，每季度开展一次。</w:t>
            </w:r>
            <w:r>
              <w:rPr>
                <w:rFonts w:hint="eastAsia" w:ascii="仿宋" w:hAnsi="仿宋" w:eastAsia="仿宋" w:cs="仿宋"/>
                <w:sz w:val="21"/>
                <w:szCs w:val="21"/>
              </w:rPr>
              <w:t>对管理相对人的不同信用等级实施分类管理</w:t>
            </w:r>
            <w:r>
              <w:rPr>
                <w:rFonts w:hint="eastAsia" w:ascii="仿宋" w:hAnsi="仿宋" w:eastAsia="仿宋" w:cs="仿宋"/>
                <w:sz w:val="21"/>
                <w:szCs w:val="21"/>
                <w:lang w:eastAsia="zh-CN"/>
              </w:rPr>
              <w:t>，</w:t>
            </w:r>
            <w:r>
              <w:rPr>
                <w:rFonts w:hint="eastAsia" w:ascii="仿宋" w:hAnsi="仿宋" w:eastAsia="仿宋" w:cs="仿宋"/>
                <w:sz w:val="21"/>
                <w:szCs w:val="21"/>
              </w:rPr>
              <w:t>对信用等级高、无不良记录的企业，</w:t>
            </w:r>
            <w:r>
              <w:rPr>
                <w:rFonts w:hint="eastAsia" w:ascii="仿宋" w:hAnsi="仿宋" w:eastAsia="仿宋" w:cs="仿宋"/>
                <w:sz w:val="21"/>
                <w:szCs w:val="21"/>
                <w:lang w:val="en-US" w:eastAsia="zh-CN"/>
              </w:rPr>
              <w:t>可</w:t>
            </w:r>
            <w:r>
              <w:rPr>
                <w:rFonts w:hint="eastAsia" w:ascii="仿宋" w:hAnsi="仿宋" w:eastAsia="仿宋" w:cs="仿宋"/>
                <w:sz w:val="21"/>
                <w:szCs w:val="21"/>
              </w:rPr>
              <w:t>减少监管检查频次。</w:t>
            </w:r>
          </w:p>
        </w:tc>
      </w:tr>
      <w:tr w14:paraId="74AB5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8" w:hRule="atLeast"/>
        </w:trPr>
        <w:tc>
          <w:tcPr>
            <w:tcW w:w="775" w:type="dxa"/>
            <w:vAlign w:val="top"/>
          </w:tcPr>
          <w:p w14:paraId="5DA2565C">
            <w:pPr>
              <w:pStyle w:val="7"/>
              <w:spacing w:before="200" w:line="213"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9</w:t>
            </w:r>
          </w:p>
        </w:tc>
        <w:tc>
          <w:tcPr>
            <w:tcW w:w="3489" w:type="dxa"/>
            <w:vAlign w:val="center"/>
          </w:tcPr>
          <w:p w14:paraId="21DD6F2D">
            <w:pPr>
              <w:keepNext w:val="0"/>
              <w:keepLines w:val="0"/>
              <w:widowControl/>
              <w:suppressLineNumbers w:val="0"/>
              <w:jc w:val="both"/>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人工繁育有重要生态、科学、社会价值的陆生野生动物或者依照本法第二十九条第二款规定调出有重要生态、科学、社会价值的陆生野生动物名录的野生动物是否备案</w:t>
            </w:r>
          </w:p>
        </w:tc>
        <w:tc>
          <w:tcPr>
            <w:tcW w:w="5761" w:type="dxa"/>
            <w:vAlign w:val="center"/>
          </w:tcPr>
          <w:p w14:paraId="26C778EE">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正常情况下，每季度开展一次。</w:t>
            </w:r>
            <w:r>
              <w:rPr>
                <w:rFonts w:hint="eastAsia" w:ascii="仿宋" w:hAnsi="仿宋" w:eastAsia="仿宋" w:cs="仿宋"/>
                <w:sz w:val="21"/>
                <w:szCs w:val="21"/>
              </w:rPr>
              <w:t>对管理相对人的不同信用等级实施分类管理</w:t>
            </w:r>
            <w:r>
              <w:rPr>
                <w:rFonts w:hint="eastAsia" w:ascii="仿宋" w:hAnsi="仿宋" w:eastAsia="仿宋" w:cs="仿宋"/>
                <w:sz w:val="21"/>
                <w:szCs w:val="21"/>
                <w:lang w:eastAsia="zh-CN"/>
              </w:rPr>
              <w:t>，</w:t>
            </w:r>
            <w:r>
              <w:rPr>
                <w:rFonts w:hint="eastAsia" w:ascii="仿宋" w:hAnsi="仿宋" w:eastAsia="仿宋" w:cs="仿宋"/>
                <w:sz w:val="21"/>
                <w:szCs w:val="21"/>
              </w:rPr>
              <w:t>对信用等级高、无不良记录的企业，</w:t>
            </w:r>
            <w:r>
              <w:rPr>
                <w:rFonts w:hint="eastAsia" w:ascii="仿宋" w:hAnsi="仿宋" w:eastAsia="仿宋" w:cs="仿宋"/>
                <w:sz w:val="21"/>
                <w:szCs w:val="21"/>
                <w:lang w:val="en-US" w:eastAsia="zh-CN"/>
              </w:rPr>
              <w:t>可</w:t>
            </w:r>
            <w:r>
              <w:rPr>
                <w:rFonts w:hint="eastAsia" w:ascii="仿宋" w:hAnsi="仿宋" w:eastAsia="仿宋" w:cs="仿宋"/>
                <w:sz w:val="21"/>
                <w:szCs w:val="21"/>
              </w:rPr>
              <w:t>减少监管检查频次。</w:t>
            </w:r>
          </w:p>
        </w:tc>
      </w:tr>
      <w:tr w14:paraId="0F5ED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75" w:type="dxa"/>
            <w:vAlign w:val="top"/>
          </w:tcPr>
          <w:p w14:paraId="271E49E8">
            <w:pPr>
              <w:pStyle w:val="7"/>
              <w:spacing w:before="200" w:line="213"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3489" w:type="dxa"/>
            <w:vAlign w:val="center"/>
          </w:tcPr>
          <w:p w14:paraId="5C6EB1EE">
            <w:pPr>
              <w:keepNext w:val="0"/>
              <w:keepLines w:val="0"/>
              <w:widowControl/>
              <w:suppressLineNumbers w:val="0"/>
              <w:jc w:val="both"/>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森林防火工作联防区域监督检查</w:t>
            </w:r>
          </w:p>
        </w:tc>
        <w:tc>
          <w:tcPr>
            <w:tcW w:w="5761" w:type="dxa"/>
            <w:vAlign w:val="center"/>
          </w:tcPr>
          <w:p w14:paraId="5FFF8560">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正常情况下，每季度开展一次。</w:t>
            </w:r>
            <w:r>
              <w:rPr>
                <w:rFonts w:hint="eastAsia" w:ascii="仿宋" w:hAnsi="仿宋" w:eastAsia="仿宋" w:cs="仿宋"/>
                <w:sz w:val="21"/>
                <w:szCs w:val="21"/>
              </w:rPr>
              <w:t>对管理相对人的不同信用等级实施分类管理</w:t>
            </w:r>
            <w:r>
              <w:rPr>
                <w:rFonts w:hint="eastAsia" w:ascii="仿宋" w:hAnsi="仿宋" w:eastAsia="仿宋" w:cs="仿宋"/>
                <w:sz w:val="21"/>
                <w:szCs w:val="21"/>
                <w:lang w:eastAsia="zh-CN"/>
              </w:rPr>
              <w:t>，</w:t>
            </w:r>
            <w:r>
              <w:rPr>
                <w:rFonts w:hint="eastAsia" w:ascii="仿宋" w:hAnsi="仿宋" w:eastAsia="仿宋" w:cs="仿宋"/>
                <w:sz w:val="21"/>
                <w:szCs w:val="21"/>
              </w:rPr>
              <w:t>对信用等级高、无不良记录的企业，</w:t>
            </w:r>
            <w:r>
              <w:rPr>
                <w:rFonts w:hint="eastAsia" w:ascii="仿宋" w:hAnsi="仿宋" w:eastAsia="仿宋" w:cs="仿宋"/>
                <w:sz w:val="21"/>
                <w:szCs w:val="21"/>
                <w:lang w:val="en-US" w:eastAsia="zh-CN"/>
              </w:rPr>
              <w:t>可</w:t>
            </w:r>
            <w:r>
              <w:rPr>
                <w:rFonts w:hint="eastAsia" w:ascii="仿宋" w:hAnsi="仿宋" w:eastAsia="仿宋" w:cs="仿宋"/>
                <w:sz w:val="21"/>
                <w:szCs w:val="21"/>
              </w:rPr>
              <w:t>减少监管检查频次。</w:t>
            </w:r>
          </w:p>
        </w:tc>
      </w:tr>
      <w:tr w14:paraId="4AB1A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5" w:hRule="atLeast"/>
        </w:trPr>
        <w:tc>
          <w:tcPr>
            <w:tcW w:w="775" w:type="dxa"/>
            <w:vAlign w:val="top"/>
          </w:tcPr>
          <w:p w14:paraId="4C7D926A">
            <w:pPr>
              <w:pStyle w:val="7"/>
              <w:spacing w:before="200" w:line="213"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11</w:t>
            </w:r>
          </w:p>
        </w:tc>
        <w:tc>
          <w:tcPr>
            <w:tcW w:w="3489" w:type="dxa"/>
            <w:vAlign w:val="center"/>
          </w:tcPr>
          <w:p w14:paraId="5DC55D31">
            <w:pPr>
              <w:keepNext w:val="0"/>
              <w:keepLines w:val="0"/>
              <w:widowControl/>
              <w:suppressLineNumbers w:val="0"/>
              <w:jc w:val="both"/>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对进入森林防火区的车辆和人员进行森林防火检查</w:t>
            </w:r>
          </w:p>
        </w:tc>
        <w:tc>
          <w:tcPr>
            <w:tcW w:w="5761" w:type="dxa"/>
            <w:vAlign w:val="center"/>
          </w:tcPr>
          <w:p w14:paraId="7B329F6E">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正常情况下，每季度开展一次。</w:t>
            </w:r>
            <w:r>
              <w:rPr>
                <w:rFonts w:hint="eastAsia" w:ascii="仿宋" w:hAnsi="仿宋" w:eastAsia="仿宋" w:cs="仿宋"/>
                <w:sz w:val="21"/>
                <w:szCs w:val="21"/>
              </w:rPr>
              <w:t>对管理相对人的不同信用等级实施分类管理</w:t>
            </w:r>
            <w:r>
              <w:rPr>
                <w:rFonts w:hint="eastAsia" w:ascii="仿宋" w:hAnsi="仿宋" w:eastAsia="仿宋" w:cs="仿宋"/>
                <w:sz w:val="21"/>
                <w:szCs w:val="21"/>
                <w:lang w:eastAsia="zh-CN"/>
              </w:rPr>
              <w:t>，</w:t>
            </w:r>
            <w:r>
              <w:rPr>
                <w:rFonts w:hint="eastAsia" w:ascii="仿宋" w:hAnsi="仿宋" w:eastAsia="仿宋" w:cs="仿宋"/>
                <w:sz w:val="21"/>
                <w:szCs w:val="21"/>
              </w:rPr>
              <w:t>对信用等级高、无不良记录的企业，</w:t>
            </w:r>
            <w:r>
              <w:rPr>
                <w:rFonts w:hint="eastAsia" w:ascii="仿宋" w:hAnsi="仿宋" w:eastAsia="仿宋" w:cs="仿宋"/>
                <w:sz w:val="21"/>
                <w:szCs w:val="21"/>
                <w:lang w:val="en-US" w:eastAsia="zh-CN"/>
              </w:rPr>
              <w:t>可</w:t>
            </w:r>
            <w:r>
              <w:rPr>
                <w:rFonts w:hint="eastAsia" w:ascii="仿宋" w:hAnsi="仿宋" w:eastAsia="仿宋" w:cs="仿宋"/>
                <w:sz w:val="21"/>
                <w:szCs w:val="21"/>
              </w:rPr>
              <w:t>减少监管检查频次。</w:t>
            </w:r>
          </w:p>
        </w:tc>
      </w:tr>
      <w:tr w14:paraId="6FAE4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8" w:hRule="atLeast"/>
        </w:trPr>
        <w:tc>
          <w:tcPr>
            <w:tcW w:w="775" w:type="dxa"/>
            <w:vAlign w:val="top"/>
          </w:tcPr>
          <w:p w14:paraId="26898942">
            <w:pPr>
              <w:pStyle w:val="7"/>
              <w:spacing w:before="200" w:line="213"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12</w:t>
            </w:r>
          </w:p>
        </w:tc>
        <w:tc>
          <w:tcPr>
            <w:tcW w:w="3489" w:type="dxa"/>
            <w:vAlign w:val="center"/>
          </w:tcPr>
          <w:p w14:paraId="6BE39518">
            <w:pPr>
              <w:keepNext w:val="0"/>
              <w:keepLines w:val="0"/>
              <w:widowControl/>
              <w:suppressLineNumbers w:val="0"/>
              <w:jc w:val="both"/>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zh-CN" w:bidi="ar"/>
              </w:rPr>
              <w:t>森林防火期内进入森林防火区的机动车辆是否安装森林防火装置</w:t>
            </w:r>
          </w:p>
        </w:tc>
        <w:tc>
          <w:tcPr>
            <w:tcW w:w="5761" w:type="dxa"/>
            <w:vAlign w:val="center"/>
          </w:tcPr>
          <w:p w14:paraId="73DFAA3D">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正常情况下，每季度开展一次。</w:t>
            </w:r>
            <w:r>
              <w:rPr>
                <w:rFonts w:hint="eastAsia" w:ascii="仿宋" w:hAnsi="仿宋" w:eastAsia="仿宋" w:cs="仿宋"/>
                <w:sz w:val="21"/>
                <w:szCs w:val="21"/>
              </w:rPr>
              <w:t>对管理相对人的不同信用等级实施分类管理</w:t>
            </w:r>
            <w:r>
              <w:rPr>
                <w:rFonts w:hint="eastAsia" w:ascii="仿宋" w:hAnsi="仿宋" w:eastAsia="仿宋" w:cs="仿宋"/>
                <w:sz w:val="21"/>
                <w:szCs w:val="21"/>
                <w:lang w:eastAsia="zh-CN"/>
              </w:rPr>
              <w:t>，</w:t>
            </w:r>
            <w:r>
              <w:rPr>
                <w:rFonts w:hint="eastAsia" w:ascii="仿宋" w:hAnsi="仿宋" w:eastAsia="仿宋" w:cs="仿宋"/>
                <w:sz w:val="21"/>
                <w:szCs w:val="21"/>
              </w:rPr>
              <w:t>对信用等级高、无不良记录的企业，</w:t>
            </w:r>
            <w:r>
              <w:rPr>
                <w:rFonts w:hint="eastAsia" w:ascii="仿宋" w:hAnsi="仿宋" w:eastAsia="仿宋" w:cs="仿宋"/>
                <w:sz w:val="21"/>
                <w:szCs w:val="21"/>
                <w:lang w:val="en-US" w:eastAsia="zh-CN"/>
              </w:rPr>
              <w:t>可</w:t>
            </w:r>
            <w:r>
              <w:rPr>
                <w:rFonts w:hint="eastAsia" w:ascii="仿宋" w:hAnsi="仿宋" w:eastAsia="仿宋" w:cs="仿宋"/>
                <w:sz w:val="21"/>
                <w:szCs w:val="21"/>
              </w:rPr>
              <w:t>减少监管检查频次。</w:t>
            </w:r>
          </w:p>
        </w:tc>
      </w:tr>
    </w:tbl>
    <w:p w14:paraId="19B7AFAA">
      <w:pPr>
        <w:rPr>
          <w:rFonts w:hint="eastAsia" w:ascii="仿宋" w:hAnsi="仿宋" w:eastAsia="仿宋" w:cs="仿宋"/>
          <w:sz w:val="21"/>
          <w:szCs w:val="21"/>
          <w:lang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C5264C"/>
    <w:rsid w:val="0AFB23A0"/>
    <w:rsid w:val="180E4F10"/>
    <w:rsid w:val="1F002DF3"/>
    <w:rsid w:val="26242729"/>
    <w:rsid w:val="2A9D61BD"/>
    <w:rsid w:val="38283D23"/>
    <w:rsid w:val="3A96260F"/>
    <w:rsid w:val="3DEF3711"/>
    <w:rsid w:val="3E154A8A"/>
    <w:rsid w:val="43F53171"/>
    <w:rsid w:val="46F54B62"/>
    <w:rsid w:val="495C03CA"/>
    <w:rsid w:val="55017533"/>
    <w:rsid w:val="571C2577"/>
    <w:rsid w:val="5E284C88"/>
    <w:rsid w:val="5E2D1110"/>
    <w:rsid w:val="6406211E"/>
    <w:rsid w:val="6BDF4621"/>
    <w:rsid w:val="6E2E7E8E"/>
    <w:rsid w:val="6EC24A2B"/>
    <w:rsid w:val="77822FF8"/>
    <w:rsid w:val="7C613B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5"/>
      <w:szCs w:val="25"/>
      <w:lang w:val="en-US" w:eastAsia="en-US" w:bidi="ar-SA"/>
    </w:rPr>
  </w:style>
  <w:style w:type="character" w:customStyle="1" w:styleId="8">
    <w:name w:val="font21"/>
    <w:basedOn w:val="5"/>
    <w:qFormat/>
    <w:uiPriority w:val="0"/>
    <w:rPr>
      <w:rFonts w:hint="eastAsia" w:ascii="宋体" w:hAnsi="宋体" w:eastAsia="宋体" w:cs="宋体"/>
      <w:color w:val="000000"/>
      <w:sz w:val="20"/>
      <w:szCs w:val="20"/>
      <w:u w:val="none"/>
    </w:rPr>
  </w:style>
  <w:style w:type="character" w:customStyle="1" w:styleId="9">
    <w:name w:val="font31"/>
    <w:basedOn w:val="5"/>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991</Words>
  <Characters>994</Characters>
  <Lines>0</Lines>
  <Paragraphs>0</Paragraphs>
  <TotalTime>1</TotalTime>
  <ScaleCrop>false</ScaleCrop>
  <LinksUpToDate>false</LinksUpToDate>
  <CharactersWithSpaces>994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2025-07-24T01:37:00Z</dcterms:created>
  <dc:creator>Administrator</dc:creator>
  <cp:lastModifiedBy>鹰击长空</cp:lastModifiedBy>
  <dcterms:modified xsi:type="dcterms:W3CDTF">2025-09-26T02:05:15Z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eyJoZGlkIjoiNTJhZDczM2M1OTg1YzgyMGRjMzIyZjQ3NDM3OWU4ZjgiLCJ1c2VySWQiOiIzMzkxMDYzNDgifQ==</vt:lpwstr>
  </property>
  <property fmtid="{D5CDD505-2E9C-101B-9397-08002B2CF9AE}" pid="4" name="ICV">
    <vt:lpwstr>DF28C86D829F47289292E64B326994FC_13</vt:lpwstr>
  </property>
</Properties>
</file>