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471F65">
      <w:pPr>
        <w:spacing w:before="259" w:line="221" w:lineRule="auto"/>
        <w:ind w:left="1024"/>
        <w:jc w:val="center"/>
        <w:rPr>
          <w:rFonts w:ascii="Times New Roman" w:hAnsi="Times New Roman" w:eastAsia="Times New Roman" w:cs="Times New Roman"/>
          <w:b/>
          <w:bCs/>
          <w:spacing w:val="-6"/>
          <w:sz w:val="26"/>
          <w:szCs w:val="26"/>
        </w:rPr>
      </w:pPr>
    </w:p>
    <w:p w14:paraId="7B717CA1">
      <w:pPr>
        <w:spacing w:before="244" w:line="221" w:lineRule="auto"/>
        <w:jc w:val="center"/>
        <w:rPr>
          <w:rFonts w:ascii="Times New Roman" w:hAnsi="Times New Roman" w:eastAsia="Times New Roman" w:cs="Times New Roman"/>
          <w:b/>
          <w:bCs/>
          <w:spacing w:val="-6"/>
          <w:sz w:val="26"/>
          <w:szCs w:val="26"/>
        </w:rPr>
      </w:pPr>
      <w:r>
        <w:rPr>
          <w:rFonts w:hint="eastAsia" w:ascii="黑体" w:hAnsi="黑体" w:eastAsia="黑体" w:cs="黑体"/>
          <w:b/>
          <w:bCs/>
          <w:spacing w:val="-5"/>
          <w:sz w:val="26"/>
          <w:szCs w:val="26"/>
          <w:lang w:val="en-US" w:eastAsia="zh-CN"/>
        </w:rPr>
        <w:t>平桥区市场监督管理局</w:t>
      </w:r>
      <w:r>
        <w:rPr>
          <w:rFonts w:hint="eastAsia" w:ascii="黑体" w:hAnsi="黑体" w:eastAsia="黑体" w:cs="黑体"/>
          <w:b/>
          <w:bCs/>
          <w:spacing w:val="-5"/>
          <w:sz w:val="26"/>
          <w:szCs w:val="26"/>
        </w:rPr>
        <w:t>涉企行政检查公示专栏</w:t>
      </w:r>
    </w:p>
    <w:p w14:paraId="34B854EB">
      <w:pPr>
        <w:pStyle w:val="5"/>
        <w:spacing w:before="223" w:line="219" w:lineRule="auto"/>
        <w:jc w:val="center"/>
        <w:rPr>
          <w:rFonts w:hint="eastAsia" w:ascii="方正小标宋简体" w:hAnsi="方正小标宋简体" w:eastAsia="方正小标宋简体" w:cs="方正小标宋简体"/>
          <w:sz w:val="32"/>
          <w:szCs w:val="32"/>
          <w:lang w:eastAsia="zh-CN"/>
        </w:rPr>
      </w:pPr>
      <w:r>
        <w:rPr>
          <w:rFonts w:hint="eastAsia" w:ascii="宋体" w:hAnsi="宋体" w:eastAsia="宋体" w:cs="宋体"/>
          <w:spacing w:val="5"/>
          <w:sz w:val="26"/>
          <w:szCs w:val="26"/>
        </w:rPr>
        <w:t>检查事项和依据</w:t>
      </w:r>
    </w:p>
    <w:p w14:paraId="63EA6A3F">
      <w:pPr>
        <w:rPr>
          <w:rFonts w:hint="eastAsia" w:eastAsiaTheme="minorEastAsia"/>
          <w:lang w:eastAsia="zh-CN"/>
        </w:rPr>
      </w:pPr>
    </w:p>
    <w:tbl>
      <w:tblPr>
        <w:tblStyle w:val="2"/>
        <w:tblW w:w="84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9"/>
        <w:gridCol w:w="4800"/>
        <w:gridCol w:w="2730"/>
      </w:tblGrid>
      <w:tr w14:paraId="1B8E0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9565D">
            <w:pPr>
              <w:keepNext w:val="0"/>
              <w:keepLines w:val="0"/>
              <w:widowControl/>
              <w:suppressLineNumbers w:val="0"/>
              <w:jc w:val="center"/>
              <w:textAlignment w:val="center"/>
              <w:rPr>
                <w:rFonts w:hint="eastAsia" w:ascii="宋体" w:hAnsi="宋体" w:eastAsia="宋体" w:cs="宋体"/>
                <w:b/>
                <w:bCs/>
                <w:i w:val="0"/>
                <w:iCs w:val="0"/>
                <w:color w:val="44546A"/>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序号</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9005">
            <w:pPr>
              <w:keepNext w:val="0"/>
              <w:keepLines w:val="0"/>
              <w:widowControl/>
              <w:suppressLineNumbers w:val="0"/>
              <w:jc w:val="center"/>
              <w:textAlignment w:val="center"/>
              <w:rPr>
                <w:rFonts w:hint="eastAsia" w:ascii="宋体" w:hAnsi="宋体" w:eastAsia="宋体" w:cs="宋体"/>
                <w:b/>
                <w:bCs/>
                <w:i w:val="0"/>
                <w:iCs w:val="0"/>
                <w:color w:val="44546A"/>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行政检查事项名称</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E9D1">
            <w:pPr>
              <w:keepNext w:val="0"/>
              <w:keepLines w:val="0"/>
              <w:widowControl/>
              <w:suppressLineNumbers w:val="0"/>
              <w:jc w:val="center"/>
              <w:textAlignment w:val="center"/>
              <w:rPr>
                <w:rFonts w:hint="eastAsia" w:ascii="宋体" w:hAnsi="宋体" w:eastAsia="宋体" w:cs="宋体"/>
                <w:b/>
                <w:bCs/>
                <w:i w:val="0"/>
                <w:iCs w:val="0"/>
                <w:color w:val="44546A"/>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依据</w:t>
            </w:r>
          </w:p>
        </w:tc>
      </w:tr>
      <w:tr w14:paraId="494CE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60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18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对经营者价格活动的行政检查</w:t>
            </w:r>
          </w:p>
        </w:tc>
        <w:tc>
          <w:tcPr>
            <w:tcW w:w="2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CA53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《中华人民共和国价格法》第十三条、十四条、十八条</w:t>
            </w:r>
          </w:p>
        </w:tc>
      </w:tr>
      <w:tr w14:paraId="69BD9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10C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EE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对同级人民政府业务主管部门、下级人民政府以及本地区事业单位执行价格法规、政策的行政检查</w:t>
            </w:r>
          </w:p>
        </w:tc>
        <w:tc>
          <w:tcPr>
            <w:tcW w:w="2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68ABD">
            <w:pPr>
              <w:jc w:val="left"/>
              <w:rPr>
                <w:rFonts w:hint="eastAsia" w:ascii="宋体" w:hAnsi="宋体" w:eastAsia="宋体" w:cs="宋体"/>
                <w:i w:val="0"/>
                <w:iCs w:val="0"/>
                <w:color w:val="000000"/>
                <w:sz w:val="21"/>
                <w:szCs w:val="21"/>
                <w:u w:val="none"/>
              </w:rPr>
            </w:pPr>
          </w:p>
        </w:tc>
      </w:tr>
      <w:tr w14:paraId="03882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52A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E5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对行政事业性收费及经营性服务收费行为的行政检查</w:t>
            </w:r>
          </w:p>
        </w:tc>
        <w:tc>
          <w:tcPr>
            <w:tcW w:w="2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95CED">
            <w:pPr>
              <w:jc w:val="left"/>
              <w:rPr>
                <w:rFonts w:hint="eastAsia" w:ascii="宋体" w:hAnsi="宋体" w:eastAsia="宋体" w:cs="宋体"/>
                <w:i w:val="0"/>
                <w:iCs w:val="0"/>
                <w:color w:val="000000"/>
                <w:sz w:val="21"/>
                <w:szCs w:val="21"/>
                <w:u w:val="none"/>
              </w:rPr>
            </w:pPr>
          </w:p>
        </w:tc>
      </w:tr>
      <w:tr w14:paraId="7204B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81E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DA0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对企业、个体工商户、农民专业合作社公示信息的行政检查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1DB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企业信息公示暂行条例》第三条、第十条、第十一条、第十二条、第十五条、第十七条；《企业公示信息抽查暂行办法》第十条、第十二条；《企业经营异常名录管理暂行办法》第四条、第七条、第八条、第九条；</w:t>
            </w:r>
          </w:p>
        </w:tc>
      </w:tr>
      <w:tr w14:paraId="5F83F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62C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729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对持续公示信息的行政检查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49E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《企业信息公示暂行条例》第三条、第十条；《企业公示信息抽查暂行办法》第十条、第十二条</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《企业经营异常名录管理暂行办法》第四条、第七条、第八条、第九条；</w:t>
            </w:r>
          </w:p>
        </w:tc>
      </w:tr>
      <w:tr w14:paraId="01817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A3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D2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对企业法定代表人（负责人）任职情况的行政检查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4D2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《中华人民共和国市场主体登记管理条例》；《企业法人法定代表人登记管理规定》第十二条；</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《公司法》；《公司登记管理条例》第六十八条；《合伙企业法》第九十五条第二款；</w:t>
            </w:r>
          </w:p>
        </w:tc>
      </w:tr>
      <w:tr w14:paraId="70C88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8A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B6F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对企业注册资本实缴情况的行政检查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BD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《中华人民共和国市场主体登记管理条例》；《公司法》第一百九十八条至第二百条、第二百一十一条第二款；《公司登记管理条例》第六十三条、第六十五条、第六十六条、第六十八条</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《合伙企业法》第九十五条第二款；《个人独资企业法》第三十七条第二款；</w:t>
            </w:r>
          </w:p>
        </w:tc>
      </w:tr>
      <w:tr w14:paraId="10562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4"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F3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2E5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对市场主体住所（经营场所）或驻在场所的行政检查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110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《中华人民共和国市场主体登记管理条例》；《公司法》第二百一十一条第二款                《公司登记管理条例》第六十八条；《合伙企业法》第九十五条第二款                       </w:t>
            </w:r>
          </w:p>
        </w:tc>
      </w:tr>
      <w:tr w14:paraId="01F1F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ED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3B3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对市场主体擅自改变主要登记事项或者超出核准登记的经营范围从事经营活动的行政检查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E97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《中华人民共和国市场主体登记管理条例》；《公司法》第二百一十一条第二款 《公司登记管理条例》第六十八条 《合伙企业法》第九十五条第二款；《个人独资企业法》第三十七条第二</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款；《个人独资企业登记管理办法》第三 十八条；《个体工商户条例》第二十三条第一款；</w:t>
            </w:r>
          </w:p>
        </w:tc>
      </w:tr>
      <w:tr w14:paraId="6FD35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668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2B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对市场主体经营（驻在）期限的行政检查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A7D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《中华人民共和国市场主体登记管理条例》；《公司法》第二百一十一条第二款；《公司登记管理条例》第六十八条；《合伙企业法》第九十五条第二款；</w:t>
            </w:r>
          </w:p>
        </w:tc>
      </w:tr>
      <w:tr w14:paraId="2FCDC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E90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D0F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对市场主体名称规范使用情况的行政检查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2F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《企业名称登记管理规定》第二十六条、二十七条；《个体工商户条例》第二十三条第一款；</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《农民专业合作社登记管理条例》第二十七条；《个人独资企业法》第三十四条</w:t>
            </w:r>
          </w:p>
        </w:tc>
      </w:tr>
      <w:tr w14:paraId="6D7A0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83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EE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对市场主体营业执照（登记证）规范使用情况的行政检查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127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《中华人民共和国市场主体登记管理条例》；《公司登记管理条例》第七十一条、第七十二条</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外商投资合伙企业登记管理规定》第五十七条、第五十八条；《个人独资企业法》第三十五条；《个人独资企业登记管理办法》第四十条、第四十一条、第四十二条、第四十三条；《个体工商户条例》第二十一条；</w:t>
            </w:r>
          </w:p>
        </w:tc>
      </w:tr>
      <w:tr w14:paraId="2111C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1AE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80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对企业提交虚假材料或者采取其他欺诈手段隐瞒重要事实取得登记的行政检查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D0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《中华人民共和国市场主体登记管理条例》；《公司法》第七条； </w:t>
            </w:r>
          </w:p>
        </w:tc>
      </w:tr>
      <w:tr w14:paraId="6A007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C33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BB8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对电子商务经营者披露信息的行政检查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E9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《电子商务法》第二十八条</w:t>
            </w:r>
          </w:p>
        </w:tc>
      </w:tr>
      <w:tr w14:paraId="73253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A2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169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对电子商务平台对平台内用户设置条件的行政检查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BD9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《电子商务法》第二十七条</w:t>
            </w:r>
          </w:p>
        </w:tc>
      </w:tr>
      <w:tr w14:paraId="78F3D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5E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42C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对电子商务平台经营者自营业务的行政检查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9FB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《电子商务法》第三十七条</w:t>
            </w:r>
          </w:p>
        </w:tc>
      </w:tr>
      <w:tr w14:paraId="0943D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84B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6BD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对电子商务经营者亮证亮照的行政检查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B7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《电子商务法》第十五条</w:t>
            </w:r>
          </w:p>
        </w:tc>
      </w:tr>
      <w:tr w14:paraId="17029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839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58A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对电子商务平台经营者的行政检查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956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《电子商务法》第十二条</w:t>
            </w:r>
          </w:p>
        </w:tc>
      </w:tr>
      <w:tr w14:paraId="2D64C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E7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534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对电子商务平台经营者搭售的行政检查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DC4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《电子商务法》第十九条</w:t>
            </w:r>
          </w:p>
        </w:tc>
      </w:tr>
      <w:tr w14:paraId="47A38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00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320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对电子商务平台经营者修改平台服务协议和交易规则的行政检查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0D8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《电子商务法》第三十三条</w:t>
            </w:r>
          </w:p>
        </w:tc>
      </w:tr>
      <w:tr w14:paraId="2D48B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6D0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A03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对电子商务经营者信息的行政检查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25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《电子商务法》第二十四条</w:t>
            </w:r>
          </w:p>
        </w:tc>
      </w:tr>
      <w:tr w14:paraId="4782E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4E6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4E6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对向消费者显示搜索结果的行政检查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7E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《电子商务法》第十八条</w:t>
            </w:r>
          </w:p>
        </w:tc>
      </w:tr>
      <w:tr w14:paraId="1A199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C56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23</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513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对公共场所的管理者、电信业务经营者、互联网信息服务提供者的行政检查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58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《电子商务法》第十五条</w:t>
            </w:r>
          </w:p>
        </w:tc>
      </w:tr>
      <w:tr w14:paraId="5371B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62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24</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0B8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对电子商务平台经营者信用评价制度的行政检查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58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《电子商务法》第七十条</w:t>
            </w:r>
          </w:p>
        </w:tc>
      </w:tr>
      <w:tr w14:paraId="777C8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B5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1FA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对制定平台服务协议和交易规则的行政检查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760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《电子商务法》第三十二条</w:t>
            </w:r>
          </w:p>
        </w:tc>
      </w:tr>
      <w:tr w14:paraId="7A54F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DE8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26</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39C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对不正当竞争行为进行检查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331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《反不正当竞争法》第六条、第七条、第八第、第九条、第十第、第十一条、第十二条</w:t>
            </w:r>
          </w:p>
        </w:tc>
      </w:tr>
      <w:tr w14:paraId="05CDB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4E0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27</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8C8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对直销企业、直销员、及其直销活动进行检查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65D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《直销管理条例》第二十二条、第二十三条、第二十五条、第二十六条、《直销企业履行社会责任指引》第三十二条</w:t>
            </w:r>
          </w:p>
        </w:tc>
      </w:tr>
      <w:tr w14:paraId="000AB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C8E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28</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01A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对组织者或者经营者的传销行为进行检查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A94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《禁止传销条例》第七条</w:t>
            </w:r>
          </w:p>
        </w:tc>
      </w:tr>
      <w:tr w14:paraId="0645B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61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29</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3C3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对广播电台、电视台、报刊出版单位的广告发布登记的监督检查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BE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《广告法》第三章第三十四条</w:t>
            </w:r>
          </w:p>
        </w:tc>
      </w:tr>
      <w:tr w14:paraId="09F15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C5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00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对辖区内的广告发布单位按规定报送《广告业统计报表》的监督检查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7E8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《广告发布登记管理规定》第十三条第四款</w:t>
            </w:r>
          </w:p>
        </w:tc>
      </w:tr>
      <w:tr w14:paraId="7F713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D7D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31</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C5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对广告未显著标明关闭标志的监督检查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BC8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《广告法》第四十四条</w:t>
            </w:r>
          </w:p>
        </w:tc>
      </w:tr>
      <w:tr w14:paraId="62175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BFC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32</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7ED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对违法广告代言活动的监督检查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815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《广告法》第二章第十四条、第六款、第二章第十八条第五款、第三章第三十八条</w:t>
            </w:r>
          </w:p>
        </w:tc>
      </w:tr>
      <w:tr w14:paraId="7A6F6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87E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33</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4C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对广告经营者、广告发布者未建立健全相关制度的监督检查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C16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《广告法》第三十四条</w:t>
            </w:r>
          </w:p>
        </w:tc>
      </w:tr>
      <w:tr w14:paraId="739EF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CFC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34</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F86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对其他违法广告行为的监督检查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F7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《广告法》</w:t>
            </w:r>
          </w:p>
        </w:tc>
      </w:tr>
      <w:tr w14:paraId="00021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C67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35</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C26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对虚假广告的监督检查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1B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《广告法》第二十八条</w:t>
            </w:r>
          </w:p>
        </w:tc>
      </w:tr>
      <w:tr w14:paraId="72F2E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E6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36</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BE0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对广告主申请药品、医疗器械、保健食品和特殊医学用途配方食品广告审查情况的监督检查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AD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《药品、医疗器械、保健食品、特殊医学用途配方食品广告审查管理暂行办法》</w:t>
            </w:r>
          </w:p>
        </w:tc>
      </w:tr>
      <w:tr w14:paraId="177CF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C33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37</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F9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拍卖活动经营资格的检查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96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《拍卖法》第十一条、第六十条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《拍卖监督管理办法》第四条、第十一条</w:t>
            </w:r>
          </w:p>
        </w:tc>
      </w:tr>
      <w:tr w14:paraId="372C8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FC2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38</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F75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文物经营活动经营资格的检查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B6A0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《文物保护法》第五十三条、第五十四条、第七十二条以及第七十三条第一项、第二项</w:t>
            </w:r>
          </w:p>
        </w:tc>
      </w:tr>
      <w:tr w14:paraId="12E69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E0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39</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E6E0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为非法交易野生动物等违法行为提供交易服务的检查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7D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《野生动物保护法》第三十二条、第五十一条</w:t>
            </w:r>
          </w:p>
        </w:tc>
      </w:tr>
      <w:tr w14:paraId="08CC9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61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40</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D1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对定量包装商品的计量行政检查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74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《定量包装商品计量监督管理办法》第四条、第五条、第七条</w:t>
            </w:r>
          </w:p>
        </w:tc>
      </w:tr>
      <w:tr w14:paraId="725FC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E0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658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对非法定计量单位的计量器具的行政检查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E7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《计量法实施细则》第二条、第四十三条</w:t>
            </w:r>
          </w:p>
        </w:tc>
      </w:tr>
      <w:tr w14:paraId="71D10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625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00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对是否办理计量器具型式批准，是否按照批准的型式组织生产的行政检查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09E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《计量法实施细则》第十八条、第十九条</w:t>
            </w:r>
          </w:p>
        </w:tc>
      </w:tr>
      <w:tr w14:paraId="7E7E2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4B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AE1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对计量检定人员违反计量检定规程开展计量检定工作等行为的行政检查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BA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《计量法实施细则》第五十八条</w:t>
            </w:r>
          </w:p>
        </w:tc>
      </w:tr>
      <w:tr w14:paraId="6376C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8D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11D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对制造、修理、销售、进口和使用计量器具，以及计量检定等相关计量活动的行政检查。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29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《计量法实施细则》</w:t>
            </w:r>
          </w:p>
        </w:tc>
      </w:tr>
      <w:tr w14:paraId="5C14F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CE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45</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256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对法定计量单位的行政检查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458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《计量法实施细则》第二条、第四十三条</w:t>
            </w:r>
          </w:p>
        </w:tc>
      </w:tr>
      <w:tr w14:paraId="542B3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66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46</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10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对计量标准器具出具的数据是否准确可靠的行政检查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0F6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《计量法实施细则》第四条、第五条、第六条、第七条</w:t>
            </w:r>
          </w:p>
        </w:tc>
      </w:tr>
      <w:tr w14:paraId="2F34D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16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47</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46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对用重点能单位能源计量工作人员配备和培训情况的行政检查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9C2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《能源计量监督管理办法》第十二条</w:t>
            </w:r>
          </w:p>
        </w:tc>
      </w:tr>
      <w:tr w14:paraId="1DE7B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78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48</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EE8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对重点用能单位能源计量器具配备和使用情况的行政检查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A8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《能源计量监督管理办法》第七条、第八条</w:t>
            </w:r>
          </w:p>
        </w:tc>
      </w:tr>
      <w:tr w14:paraId="6A513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CC1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F6F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对是否办理进口计量器具型式批准的行政检查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52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《进口计量器具监督管理办法实施细则》第六条</w:t>
            </w:r>
          </w:p>
        </w:tc>
      </w:tr>
      <w:tr w14:paraId="59752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7FA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32E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对授权的法定计量检定机构的行政检查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AF4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《计量授权管理办法》</w:t>
            </w:r>
          </w:p>
        </w:tc>
      </w:tr>
      <w:tr w14:paraId="1B718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A5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51</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13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特种设备检验信息</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FD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《中华人民共和国特种设备安全法》第57条</w:t>
            </w:r>
          </w:p>
        </w:tc>
      </w:tr>
      <w:tr w14:paraId="046F3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C63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52</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D1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特种设备管理人员作业人员证</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34E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《中华人民共和国特种设备安全法》第57条</w:t>
            </w:r>
          </w:p>
        </w:tc>
      </w:tr>
      <w:tr w14:paraId="0EE77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E4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53</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95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特种设备注册登记证</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7DC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《中华人民共和国特种设备安全法》第57条</w:t>
            </w:r>
          </w:p>
        </w:tc>
      </w:tr>
      <w:tr w14:paraId="4EE6B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51E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54</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09C3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特种设备事故应急处置预案及演练</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33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《中华人民共和国特种设备安全法》第57条</w:t>
            </w:r>
          </w:p>
        </w:tc>
      </w:tr>
      <w:tr w14:paraId="63AEB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D7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55</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7F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强制产品认证、检验检测活动及结果的行政检查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83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《中华人民共和国认证认可条例》、《强制性产品认证管理规定》</w:t>
            </w:r>
          </w:p>
        </w:tc>
      </w:tr>
      <w:tr w14:paraId="5293B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2D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56</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02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对列入强制性产品认证目录内产品的行政检查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4AC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《中华人民共和国认证认可条例》、《强制性产品认证管理规定》</w:t>
            </w:r>
          </w:p>
        </w:tc>
      </w:tr>
      <w:tr w14:paraId="01447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806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57</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55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对认证证书和认证标志的使用情况的行政检查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189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《中华人民共和国认证认可条例》第四十七条、第六十九条、 第七十一条《认证证书和认证标志管理办法》</w:t>
            </w:r>
          </w:p>
        </w:tc>
      </w:tr>
      <w:tr w14:paraId="55883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C1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58</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0B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对认证活动和认证结果的行政检查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AE2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《中华人民共和国认证认可条例》第六十条、第六十八条</w:t>
            </w:r>
          </w:p>
        </w:tc>
      </w:tr>
      <w:tr w14:paraId="60F2F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20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59</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F5E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对认证从业人员执业行为的行政检查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009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《中华人民共和国认证认可条例》第六十三条、第六十八条</w:t>
            </w:r>
          </w:p>
        </w:tc>
      </w:tr>
      <w:tr w14:paraId="27C3F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C32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60</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ABE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对有机产品认证的行政检查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7D7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《有机产品认证管理办法》</w:t>
            </w:r>
          </w:p>
        </w:tc>
      </w:tr>
      <w:tr w14:paraId="797E8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D7D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61</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16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对列入生产目录且获得工业产品生产许可证的企业的行政检查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7E8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《食品法》第110条，《中华人名共和国产品质量法》第15条，《中华任命共和国工业产品生产许可证管理条例》第36条、38条、39条</w:t>
            </w:r>
          </w:p>
        </w:tc>
      </w:tr>
      <w:tr w14:paraId="2F9BD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72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62</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F3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对检验检测机构的行政检查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73C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《检验检测机构资质认定管理办法》第41条至47条，《中华人名共和国产品质量法》第19条57条</w:t>
            </w:r>
          </w:p>
        </w:tc>
      </w:tr>
      <w:tr w14:paraId="413BC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74B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63</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6A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对食品小作坊日常生产行为的行政检查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71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食品安全法》第二十六条、三十二条、三十三条、三十四条、三十七条、三十八条、三十九条、四十四条、四十五条、四十六条、四十七条、五十条、五十一条、六十三条、七十条、一百零二条、一百零三条、一百三十五条《河南省食品小作坊、小经营店和小摊点管理条例》 第七章</w:t>
            </w:r>
          </w:p>
        </w:tc>
      </w:tr>
      <w:tr w14:paraId="7FB87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32D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64</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3F8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对不合格食品及其生产经营者的行政检查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E1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《中华人民共和国食品安全法》实施条例第二十六条、三十四条、六十三条 《食品召回管理办法》第三章、第四章</w:t>
            </w:r>
          </w:p>
        </w:tc>
      </w:tr>
      <w:tr w14:paraId="4E853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BDC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65</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AA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对食品（含食品添加剂，不含特殊食品）生产企业的行政检查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17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食品安全法》第二十六条、三十二条、三十三条、三十四条、三十七条、三十八条、三十九条、四十四条、四十五条、四十六条、四十七条、五十条、五十一条、五十二条、七十条、六十三条、一百零二条、一百零三条、一百三十五条《食品生产经营日常监督检查管理办法》第三章、第四章</w:t>
            </w:r>
          </w:p>
        </w:tc>
      </w:tr>
      <w:tr w14:paraId="36F58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B6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66</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337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对从事餐饮服务的食品小摊点日常经营行为的行政检查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CB6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食品安全法》第三十三条、第三十四、第三十五、第三十六条；《河南省食品小作坊、小经营店和小摊点管理条例》第十二条、第十三条、第十四条、第十五条、第十六条、第十七条、第三十一条、第三十二条、第三十三条、第三十四条；</w:t>
            </w:r>
          </w:p>
        </w:tc>
      </w:tr>
      <w:tr w14:paraId="79329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554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67</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85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对从事餐饮服务的食品小经营店日常经营行为的行政检查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EC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食品安全法》第三十三条、第三十四、第三十五、第三十六条；《河南省食品小作坊、小经营店和小摊点管理条例》第十二条、第十三条、第十四条、第十五条、第十六条、第十七条、第二十六条、第二十七条、第二十八条、第二十九条，第三十条。</w:t>
            </w:r>
          </w:p>
        </w:tc>
      </w:tr>
      <w:tr w14:paraId="57305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CA0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68</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F55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对餐饮服务经营者开展食品安全信用监管的行政检查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63F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《中华人民共和国食品安全法》第三十三条、第三十四、第三十五、第三十六条；《食品生产经营监督检查管理办法》第五条、第九条、第二十条。</w:t>
            </w:r>
          </w:p>
        </w:tc>
      </w:tr>
      <w:tr w14:paraId="62C18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C2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69</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8E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对餐饮服务经营者遵守本法情况的行政检查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D8A1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《中华人民共和国食品安全法》第三十三条、第三十四、第三十五、第三十六条；《食品生产经营监督检查管理办法》第五条、第九条、第二十条。</w:t>
            </w:r>
          </w:p>
        </w:tc>
      </w:tr>
      <w:tr w14:paraId="528E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D24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70</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6F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对餐饮服务经营者日常经营行为的行政检查。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6E9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《中华人民共和国食品安全法》第三十三条、第三十四、第三十五、第三十六条；《食品生产经营监督检查管理办法》第五条、第九条、第二十条。</w:t>
            </w:r>
          </w:p>
        </w:tc>
      </w:tr>
      <w:tr w14:paraId="5CA83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DC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71</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AB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对发生食品安全事故风险较高的餐饮服务经营者的行政检查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47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《中华人民共和国食品安全法》第三十三条、第三十四、第三十五、第三十六条；《食品生产经营监督检查管理办法》第五条、第九条、第二十条。</w:t>
            </w:r>
          </w:p>
        </w:tc>
      </w:tr>
      <w:tr w14:paraId="414C0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5C8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72</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37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对食品小经营店规范经营情况的行政检查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288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《河南省食品小作坊、小经营店和小摊点管理条例》</w:t>
            </w:r>
          </w:p>
        </w:tc>
      </w:tr>
      <w:tr w14:paraId="53460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EF6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73</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2D8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对不合格食品及其生产经营者的行政检查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D14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《中华人民共和国食品安全法》第三十三条第一项、第二项。</w:t>
            </w:r>
          </w:p>
        </w:tc>
      </w:tr>
      <w:tr w14:paraId="018A7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17B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74</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2F5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对保健食品经营者的行政检查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A4B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《中华人民共和国食品安全法》第七十五条、第七十八条、第七十九条。</w:t>
            </w:r>
          </w:p>
        </w:tc>
      </w:tr>
      <w:tr w14:paraId="377FB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BA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75</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2D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对婴幼儿配方乳粉、特殊医学用途配方食品经营者的行政检查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89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《中华人民共和国食品安全法》第八十一条第五款、第八十三条。</w:t>
            </w:r>
          </w:p>
        </w:tc>
      </w:tr>
      <w:tr w14:paraId="6FC5A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3B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76</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86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对食用农产品者按要求公布食用农产品相关信息的行政检查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4F4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《中华人民共和国食品安全法》第三十五条第一款、第六十五条</w:t>
            </w:r>
          </w:p>
        </w:tc>
      </w:tr>
      <w:tr w14:paraId="391AF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5E4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77</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25E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对食用农产品销售者按要求进行包装或者附加标签的行政检查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76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《中华人民共和国食品安全法》第三十四条第十项。</w:t>
            </w:r>
          </w:p>
        </w:tc>
      </w:tr>
      <w:tr w14:paraId="5B257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214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78</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AD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对食用农产品销售者是否存在销售未按要求选择贮存服务提供者，对贮存服务提供者履行食用农产品贮存相关义务的行政检查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6A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《中华人民共和国食品安全法》第六十六条。</w:t>
            </w:r>
          </w:p>
        </w:tc>
      </w:tr>
      <w:tr w14:paraId="33728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4A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79</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7F8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对食用农产品销售者是否存在销售未按规定进行检验的肉类，或者销售标准虚假的信息，标注伪造、冒用质量标志的食用农产品的行政检查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8D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《中华人民共和国食品安全法》第三十四条第二项、第七项、第八项、第十项。</w:t>
            </w:r>
          </w:p>
        </w:tc>
      </w:tr>
      <w:tr w14:paraId="566A0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FFB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59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对食用农产品销售者是否存在销售使用食品添加剂和食品相关产品不符合食品安全标准，被包装材料、容器、运输工具等污染的食用农产品的行政检查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BB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《中华人民共和国食品安全法》第三十四条第九项、第六十六条。</w:t>
            </w:r>
          </w:p>
        </w:tc>
      </w:tr>
      <w:tr w14:paraId="5BE5D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92A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81</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22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对食用农产品销售者是否存在销售违规使用食品添加剂，感观性状异常或者掺假掺杂，标注虚假生产日期、保质期或者超过保质期的食用农产品的行政检查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A3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《中华人民共和国食品安全法》第三十四条第十项。</w:t>
            </w:r>
          </w:p>
        </w:tc>
      </w:tr>
      <w:tr w14:paraId="3E41D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425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82</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2B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对食用农产品销售者是否存在销售致病性微生物，农药残留、兽药残留、生物毒素、重金属等污染物质以及其他危害人体健康的物质含量超过食品安全标准限量的食用农产品的行政检查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5C9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《中华人民共和国食品安全法》第三十四条第二项、第八项。</w:t>
            </w:r>
          </w:p>
        </w:tc>
      </w:tr>
      <w:tr w14:paraId="2DBD7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DD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83</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6A5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对食用农产品销售者是否存在销售病死、毒死或者死因不明的禽、畜、兽、水产动物肉类，未按规定进行检疫或者检疫不合格的肉类，以及为防病等特殊需要明令禁止销售的食用农产品的行政检查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0AF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《中华人民共和国食品安全法》第三十四条第七项。</w:t>
            </w:r>
          </w:p>
        </w:tc>
      </w:tr>
      <w:tr w14:paraId="26D7D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98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84</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9E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对食用农产品销售者是否存在销售使用国家禁止的兽药和剧毒、高毒农药，或者添加食品添加以外的化学物质和其他可能危害人体健康物质的食用农产品的行政检查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FF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《中华人民共和国食品安全法》第三十四条第二项。</w:t>
            </w:r>
          </w:p>
        </w:tc>
      </w:tr>
      <w:tr w14:paraId="31CA8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3D2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85</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B7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对食用农产品销售者按要求配备与销售品种相适应的冷藏、冷冻设施，温度、湿度和环境等符合特殊要求的行政检查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15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《中华人民共和国食品安全法》第三十三条第一项</w:t>
            </w:r>
          </w:p>
        </w:tc>
      </w:tr>
      <w:tr w14:paraId="414DE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46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86</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A06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对食用农产品销售者建立食用农产品进货查验记录制度的行政检查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52B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《中华人民共和国食品安全法》第六十五条</w:t>
            </w:r>
          </w:p>
        </w:tc>
      </w:tr>
      <w:tr w14:paraId="4EABD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6FE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87</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80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对食用农产品集中交易市场开办者在醒目位置及时公布食用农产品质量安全管理制度、食品安全管理人员、食用农产品抽样检验结果以及不合格食用农产品处理结果、投诉举报电话等信息的行政检查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E7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《中华人民共和国食品安全法》第六十五条</w:t>
            </w:r>
          </w:p>
        </w:tc>
      </w:tr>
      <w:tr w14:paraId="1E8D8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8E0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88</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3E4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对食用农产品集中交易市场开办者发现食用农产品不符合食品安全标准等违法行为，依照集中交易市场管理规定或者与销售者签订的协议处理的行政检查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291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《中华人民共和国食品安全法》第三十四条第二项、第八项</w:t>
            </w:r>
          </w:p>
        </w:tc>
      </w:tr>
      <w:tr w14:paraId="47172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931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89</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B7E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对食用农产品集中交易市场开办者对进入市场销售的食用农产品是否进行抽样检验，无法提供食用农产品产地证明或者购货凭证、合格证明文件的销售者不得入场销售的行政检查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BB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《中华人民共和国食品安全法》第六十四条</w:t>
            </w:r>
          </w:p>
        </w:tc>
      </w:tr>
      <w:tr w14:paraId="5CAD6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24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25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对食用农产品集中交易市场开办者查验并留存入场销售者的社会信用代码或者身份证复印件、食用农产品产地证明或者购货凭证、合格证明文件的行政检查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A91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《中华人民共和国食品安全法》第六十五条</w:t>
            </w:r>
          </w:p>
        </w:tc>
      </w:tr>
      <w:tr w14:paraId="7FA9A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55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91</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91E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对食用农产品集中交易市场开办者如实向所在地县级市场监管部门报告市场基本信息的行政检查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B55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《中华人民共和国食品安全法》第三十五条第一款</w:t>
            </w:r>
          </w:p>
        </w:tc>
      </w:tr>
      <w:tr w14:paraId="4DC25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3C7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92</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2B4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对食用农产品集中交易市场开办者按要求建立入场销售者档案，或者按要求保存和更新销售者档案的行政检查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F2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《中华人民共和国食品安全法》第六十五条</w:t>
            </w:r>
          </w:p>
        </w:tc>
      </w:tr>
      <w:tr w14:paraId="2FC44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D5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93</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07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对食用农产品集中交易市场开办者环境、设施、设备等符合有关食用农产品质量安全要求的行政检查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0D43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《中华人民共和国食品安全法》第三十三条第二项</w:t>
            </w:r>
          </w:p>
        </w:tc>
      </w:tr>
      <w:tr w14:paraId="2F06A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2A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94</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38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对食用农产品集中交易市场开办者按食用农产品类别实行分区销售的行政检查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EFA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《中华人民共和国食品安全法》第三十三条第一项</w:t>
            </w:r>
          </w:p>
        </w:tc>
      </w:tr>
      <w:tr w14:paraId="0B9A6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57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95</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585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对食用农产品集中交易市场开办者制定食品安全事故处置方案的行政检查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E6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《中华人民共和国食品安全法》第六十五条</w:t>
            </w:r>
          </w:p>
        </w:tc>
      </w:tr>
      <w:tr w14:paraId="21F0F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FC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96</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ADE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对食用农产品集中交易市场开办者配备食品安全管理人员、专业技术人员，或者组织食品安全知识培训的行政检查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F8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《中华人民共和国食品安全法》第六十五条</w:t>
            </w:r>
          </w:p>
        </w:tc>
      </w:tr>
      <w:tr w14:paraId="0BC4D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D5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97</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54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对食用农产品集中交易市场开办者建立或者落实食品安全管理制度的行政检查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AF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《中华人民共和国食品安全法》第四十七条</w:t>
            </w:r>
          </w:p>
        </w:tc>
      </w:tr>
      <w:tr w14:paraId="4CEF4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D8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98</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3F1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对第三类医疗器械经营企业的行政检查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39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《医疗器械监督管理条例》第六十九条；《医疗器械经营监督管理办法》 第五十条</w:t>
            </w:r>
          </w:p>
        </w:tc>
      </w:tr>
      <w:tr w14:paraId="7C79E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ED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99</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AC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对单位使用医疗器械的行政检查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344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《医疗器械监督管理条例》第六十九条；《医疗器械使用质量监督管理办法》 第二十三条</w:t>
            </w:r>
          </w:p>
        </w:tc>
      </w:tr>
      <w:tr w14:paraId="0FB0F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B60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507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对第二类医疗器械经营备案情况的行政检查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08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《医疗器械监督管理条例》第六十九条；《医疗器械经营监督管理办法》 第二十二条</w:t>
            </w:r>
          </w:p>
        </w:tc>
      </w:tr>
      <w:tr w14:paraId="6CBB6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323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101</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F1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对医疗器械网络销售和医疗器械网络交易服务第三方平台的行政管理行政检查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F9C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《医疗器械监督管理条例》第四十六条、第八十九条、第九十二条</w:t>
            </w:r>
          </w:p>
        </w:tc>
      </w:tr>
      <w:tr w14:paraId="47533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58C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102</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F83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对药品经营企业销售终止妊娠药品的行政检查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08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《河南省终止妊娠药品管理规定》第六条</w:t>
            </w:r>
          </w:p>
        </w:tc>
      </w:tr>
      <w:tr w14:paraId="2F3E6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517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103</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0F4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对购买麻醉药品和精神药品的行政检查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62C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《麻醉药品和精神药品管理条例》第三十六条</w:t>
            </w:r>
          </w:p>
        </w:tc>
      </w:tr>
      <w:tr w14:paraId="2C91F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8D3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104</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AA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对经营第一类中的药品类易制毒化学品的行政检查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71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《国家食品药品监督管理局 公安部 卫生部关于加强含麻黄碱类复方制剂管理有关事宜的通知》</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《国家食品药品监督管理局安监司关于含麻黄碱类复方制剂零售有关问题的复函》</w:t>
            </w:r>
          </w:p>
        </w:tc>
      </w:tr>
      <w:tr w14:paraId="78038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6D2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105</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255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对执业药师执业活动的行政检查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74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《药品流通监督管理办法》第十八条及第三十八条</w:t>
            </w:r>
          </w:p>
        </w:tc>
      </w:tr>
      <w:tr w14:paraId="2BC39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94E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106</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32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对药品零售企业的行政检查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5C6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《中华人民共和国药品管理法》《中华人民共和国药品管理法实施条例》《药品流通监督管理办法》《药品经营质量管理规范》</w:t>
            </w:r>
          </w:p>
        </w:tc>
      </w:tr>
      <w:tr w14:paraId="4BAD1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5FE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107</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70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对购买第一类中的药品类易制毒化学品的行政检查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43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《国家食品药品监督管理局 公安部 卫生部关于加强含麻黄碱类复方制剂管理有关事宜的通知》</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《国家食品药品监督管理局安监司关于含麻黄碱类复方制剂零售有关问题的复函》</w:t>
            </w:r>
          </w:p>
        </w:tc>
      </w:tr>
      <w:tr w14:paraId="3664F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01B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7E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对医疗机构擅自使用其他医疗机构配制的制剂的行政检查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6C3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《中华人民共和国药品管理法》第七十四条、第七十六条、第一百三十三条</w:t>
            </w:r>
          </w:p>
        </w:tc>
      </w:tr>
      <w:tr w14:paraId="5323E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87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109</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4EC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对第二类精神药品零售业务的行政检查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81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 《麻醉药品和精神药品管理条例》第三十一条、第三十二条、《药品经营质量管理规范》第一百六十一条</w:t>
            </w:r>
          </w:p>
        </w:tc>
      </w:tr>
      <w:tr w14:paraId="57351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9D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110</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CA7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2022年商标代理行为“双随机、一公开”监督检查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894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《中华人民共和国商标法》第六十八条</w:t>
            </w:r>
          </w:p>
        </w:tc>
      </w:tr>
      <w:tr w14:paraId="152E5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7D4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111</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47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专利证书、专利文件或专利申请文件</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2C1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专 利 法 》第六十三条     《专利法实施细则》 第八十四</w:t>
            </w:r>
          </w:p>
        </w:tc>
      </w:tr>
      <w:tr w14:paraId="07D97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BB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112</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11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产品专利宣传真实性的检查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C4F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专 利 法 》第六</w:t>
            </w:r>
            <w:bookmarkStart w:id="0" w:name="_GoBack"/>
            <w:bookmarkEnd w:id="0"/>
            <w:r>
              <w:rPr>
                <w:rFonts w:hint="eastAsia" w:ascii="宋体" w:hAnsi="宋体" w:eastAsia="宋体" w:cs="宋体"/>
                <w:i w:val="0"/>
                <w:iCs w:val="0"/>
                <w:snapToGrid w:val="0"/>
                <w:color w:val="000000"/>
                <w:kern w:val="0"/>
                <w:sz w:val="21"/>
                <w:szCs w:val="21"/>
                <w:u w:val="none"/>
                <w:lang w:val="en-US" w:eastAsia="zh-CN" w:bidi="ar"/>
              </w:rPr>
              <w:t>十三条     《专利法实施细则》 第八十四条</w:t>
            </w:r>
          </w:p>
        </w:tc>
      </w:tr>
      <w:tr w14:paraId="65EAA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D00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113</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05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商标使用行为的检查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0BB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《商标法》第六条、第十条、第十四条第五款、第四十三条第二款、第四十九条第一款、第五十一条、第五十二条、第五十三条</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《商标法实施条例》第十一条</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《商标法》第十六条</w:t>
            </w:r>
          </w:p>
        </w:tc>
      </w:tr>
      <w:tr w14:paraId="5C599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48F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114</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0D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集体商标、证明商</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标（含地理标志）</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使用行为的检查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60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《商标法实施条例》第四条</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《集体商标、证明商标注册和管理办法》第十七条、第十八条、第十九条、第二十条、第二十一条、第二十二条</w:t>
            </w:r>
          </w:p>
        </w:tc>
      </w:tr>
      <w:tr w14:paraId="15EB9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15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115</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782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商标印制行为的检查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F9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《商标印制管理办法》第三条、第四条、第五条、第六条、第七条、第八条、第九条、第十条、第十一条、第十二条、第十三条</w:t>
            </w:r>
          </w:p>
        </w:tc>
      </w:tr>
    </w:tbl>
    <w:p w14:paraId="58D6AF95">
      <w:pPr>
        <w:jc w:val="left"/>
        <w:rPr>
          <w:rFonts w:hint="eastAsia" w:ascii="宋体" w:hAnsi="宋体" w:eastAsia="宋体" w:cs="宋体"/>
          <w:sz w:val="21"/>
          <w:szCs w:val="21"/>
          <w:lang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54744B4F-8F59-4C65-8F24-69B731648FA8}"/>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C5264C"/>
    <w:rsid w:val="0B4120B9"/>
    <w:rsid w:val="65037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宋体" w:hAnsi="宋体" w:eastAsia="宋体" w:cs="宋体"/>
      <w:sz w:val="25"/>
      <w:szCs w:val="25"/>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7287</Words>
  <Characters>7426</Characters>
  <Lines>0</Lines>
  <Paragraphs>0</Paragraphs>
  <TotalTime>60</TotalTime>
  <ScaleCrop>false</ScaleCrop>
  <LinksUpToDate>false</LinksUpToDate>
  <CharactersWithSpaces>7501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2025-07-24T01:37:00Z</dcterms:created>
  <dc:creator>Administrator</dc:creator>
  <cp:lastModifiedBy>彭闯</cp:lastModifiedBy>
  <dcterms:modified xsi:type="dcterms:W3CDTF">2025-09-26T02:01:24Z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eyJoZGlkIjoiNTZmMWU3MmJmOGY3MDE3NWUyMzMxNTA1YzI2OTYyOGQiLCJ1c2VySWQiOiIxNDc2NDc4MzQ1In0=</vt:lpwstr>
  </property>
  <property fmtid="{D5CDD505-2E9C-101B-9397-08002B2CF9AE}" pid="4" name="ICV">
    <vt:lpwstr>1A9372F956C34CB1A17DF715FA9FC5AC_13</vt:lpwstr>
  </property>
</Properties>
</file>