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82C0F">
      <w:pPr>
        <w:spacing w:before="244" w:line="221" w:lineRule="auto"/>
        <w:ind w:left="1014" w:firstLine="351" w:firstLineChars="100"/>
        <w:jc w:val="both"/>
        <w:rPr>
          <w:rFonts w:hint="eastAsia" w:ascii="黑体" w:hAnsi="黑体" w:eastAsia="黑体" w:cs="黑体"/>
          <w:sz w:val="36"/>
          <w:szCs w:val="36"/>
        </w:rPr>
      </w:pPr>
      <w:r>
        <w:rPr>
          <w:rFonts w:hint="eastAsia" w:ascii="黑体" w:hAnsi="黑体" w:eastAsia="黑体" w:cs="黑体"/>
          <w:b/>
          <w:bCs/>
          <w:spacing w:val="-5"/>
          <w:sz w:val="36"/>
          <w:szCs w:val="36"/>
          <w:lang w:val="en-US" w:eastAsia="zh-CN"/>
        </w:rPr>
        <w:t>平桥区卫健委</w:t>
      </w:r>
      <w:r>
        <w:rPr>
          <w:rFonts w:hint="eastAsia" w:ascii="黑体" w:hAnsi="黑体" w:eastAsia="黑体" w:cs="黑体"/>
          <w:b/>
          <w:bCs/>
          <w:spacing w:val="-5"/>
          <w:sz w:val="36"/>
          <w:szCs w:val="36"/>
        </w:rPr>
        <w:t>涉企行政检查公示专栏</w:t>
      </w:r>
    </w:p>
    <w:p w14:paraId="0531868C">
      <w:pPr>
        <w:spacing w:line="175" w:lineRule="exact"/>
      </w:pPr>
    </w:p>
    <w:tbl>
      <w:tblPr>
        <w:tblStyle w:val="5"/>
        <w:tblW w:w="7278" w:type="dxa"/>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4492"/>
        <w:gridCol w:w="2103"/>
      </w:tblGrid>
      <w:tr w14:paraId="4B96E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83" w:type="dxa"/>
            <w:vAlign w:val="center"/>
          </w:tcPr>
          <w:p w14:paraId="62CDE701">
            <w:pPr>
              <w:pStyle w:val="6"/>
              <w:spacing w:before="133" w:line="221" w:lineRule="auto"/>
              <w:ind w:left="154"/>
              <w:jc w:val="center"/>
              <w:rPr>
                <w:rFonts w:hint="eastAsia" w:ascii="黑体" w:hAnsi="黑体" w:eastAsia="黑体" w:cs="黑体"/>
                <w:sz w:val="24"/>
                <w:szCs w:val="24"/>
              </w:rPr>
            </w:pPr>
            <w:r>
              <w:rPr>
                <w:rFonts w:hint="eastAsia" w:ascii="黑体" w:hAnsi="黑体" w:eastAsia="黑体" w:cs="黑体"/>
                <w:spacing w:val="-2"/>
                <w:sz w:val="24"/>
                <w:szCs w:val="24"/>
              </w:rPr>
              <w:t>序号</w:t>
            </w:r>
          </w:p>
        </w:tc>
        <w:tc>
          <w:tcPr>
            <w:tcW w:w="4492" w:type="dxa"/>
            <w:vAlign w:val="center"/>
          </w:tcPr>
          <w:p w14:paraId="63A8F65F">
            <w:pPr>
              <w:pStyle w:val="6"/>
              <w:spacing w:before="12" w:line="217" w:lineRule="auto"/>
              <w:ind w:left="61"/>
              <w:jc w:val="center"/>
              <w:rPr>
                <w:rFonts w:hint="eastAsia" w:ascii="黑体" w:hAnsi="黑体" w:eastAsia="黑体" w:cs="黑体"/>
                <w:sz w:val="24"/>
                <w:szCs w:val="24"/>
              </w:rPr>
            </w:pPr>
            <w:r>
              <w:rPr>
                <w:rFonts w:hint="eastAsia" w:ascii="黑体" w:hAnsi="黑体" w:eastAsia="黑体" w:cs="黑体"/>
                <w:spacing w:val="1"/>
                <w:sz w:val="24"/>
                <w:szCs w:val="24"/>
              </w:rPr>
              <w:t>行政检查事项</w:t>
            </w:r>
          </w:p>
          <w:p w14:paraId="2DBF71A5">
            <w:pPr>
              <w:pStyle w:val="6"/>
              <w:spacing w:line="202" w:lineRule="auto"/>
              <w:ind w:left="442"/>
              <w:jc w:val="center"/>
              <w:rPr>
                <w:rFonts w:hint="eastAsia" w:ascii="黑体" w:hAnsi="黑体" w:eastAsia="黑体" w:cs="黑体"/>
                <w:sz w:val="24"/>
                <w:szCs w:val="24"/>
              </w:rPr>
            </w:pPr>
            <w:r>
              <w:rPr>
                <w:rFonts w:hint="eastAsia" w:ascii="黑体" w:hAnsi="黑体" w:eastAsia="黑体" w:cs="黑体"/>
                <w:spacing w:val="-3"/>
                <w:sz w:val="24"/>
                <w:szCs w:val="24"/>
              </w:rPr>
              <w:t>名称</w:t>
            </w:r>
          </w:p>
        </w:tc>
        <w:tc>
          <w:tcPr>
            <w:tcW w:w="2103" w:type="dxa"/>
            <w:vAlign w:val="center"/>
          </w:tcPr>
          <w:p w14:paraId="674D0412">
            <w:pPr>
              <w:pStyle w:val="6"/>
              <w:spacing w:before="132" w:line="219" w:lineRule="auto"/>
              <w:ind w:left="715" w:firstLine="1920" w:firstLineChars="800"/>
              <w:jc w:val="center"/>
              <w:rPr>
                <w:rFonts w:hint="default" w:ascii="黑体" w:hAnsi="黑体" w:eastAsia="黑体" w:cs="黑体"/>
                <w:sz w:val="24"/>
                <w:szCs w:val="24"/>
                <w:lang w:val="en-US"/>
              </w:rPr>
            </w:pPr>
            <w:r>
              <w:rPr>
                <w:rFonts w:hint="eastAsia" w:ascii="黑体" w:hAnsi="黑体" w:eastAsia="黑体" w:cs="黑体"/>
                <w:sz w:val="24"/>
                <w:szCs w:val="24"/>
                <w:vertAlign w:val="baseline"/>
                <w:lang w:val="en-US" w:eastAsia="zh-CN"/>
              </w:rPr>
              <w:t>检测频次上线</w:t>
            </w:r>
          </w:p>
        </w:tc>
      </w:tr>
      <w:tr w14:paraId="6677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83" w:type="dxa"/>
            <w:vAlign w:val="top"/>
          </w:tcPr>
          <w:p w14:paraId="402FBD55">
            <w:pPr>
              <w:pStyle w:val="6"/>
              <w:spacing w:before="208" w:line="205" w:lineRule="auto"/>
              <w:ind w:left="245"/>
              <w:rPr>
                <w:rFonts w:hint="eastAsia" w:eastAsia="宋体"/>
                <w:sz w:val="18"/>
                <w:szCs w:val="18"/>
                <w:lang w:val="en-US" w:eastAsia="zh-CN"/>
              </w:rPr>
            </w:pPr>
            <w:r>
              <w:rPr>
                <w:rFonts w:hint="eastAsia"/>
                <w:sz w:val="18"/>
                <w:szCs w:val="18"/>
                <w:lang w:val="en-US" w:eastAsia="zh-CN"/>
              </w:rPr>
              <w:t>1</w:t>
            </w:r>
          </w:p>
        </w:tc>
        <w:tc>
          <w:tcPr>
            <w:tcW w:w="4492" w:type="dxa"/>
            <w:vAlign w:val="center"/>
          </w:tcPr>
          <w:p w14:paraId="6092CABA">
            <w:pPr>
              <w:jc w:val="center"/>
              <w:rPr>
                <w:rFonts w:hint="eastAsia" w:eastAsia="宋体"/>
                <w:sz w:val="18"/>
                <w:szCs w:val="18"/>
                <w:lang w:eastAsia="zh-CN"/>
              </w:rPr>
            </w:pPr>
            <w:r>
              <w:rPr>
                <w:rFonts w:hint="eastAsia"/>
                <w:vertAlign w:val="baseline"/>
                <w:lang w:eastAsia="zh-CN"/>
              </w:rPr>
              <w:t>对医疗机构的执业活动进行检查</w:t>
            </w:r>
          </w:p>
        </w:tc>
        <w:tc>
          <w:tcPr>
            <w:tcW w:w="2103" w:type="dxa"/>
            <w:vAlign w:val="center"/>
          </w:tcPr>
          <w:p w14:paraId="273862A8">
            <w:pPr>
              <w:jc w:val="center"/>
              <w:rPr>
                <w:rFonts w:hint="default"/>
                <w:sz w:val="18"/>
                <w:szCs w:val="18"/>
                <w:lang w:val="en-US" w:eastAsia="zh-CN"/>
              </w:rPr>
            </w:pPr>
            <w:r>
              <w:rPr>
                <w:rFonts w:hint="eastAsia"/>
                <w:vertAlign w:val="baseline"/>
                <w:lang w:eastAsia="zh-CN"/>
              </w:rPr>
              <w:t>1次</w:t>
            </w:r>
          </w:p>
        </w:tc>
      </w:tr>
      <w:tr w14:paraId="46E5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683" w:type="dxa"/>
            <w:vAlign w:val="top"/>
          </w:tcPr>
          <w:p w14:paraId="7835A8B0">
            <w:pPr>
              <w:pStyle w:val="6"/>
              <w:spacing w:before="210" w:line="212" w:lineRule="auto"/>
              <w:ind w:left="245"/>
              <w:rPr>
                <w:rFonts w:hint="eastAsia" w:eastAsia="宋体"/>
                <w:sz w:val="18"/>
                <w:szCs w:val="18"/>
                <w:lang w:val="en-US" w:eastAsia="zh-CN"/>
              </w:rPr>
            </w:pPr>
            <w:r>
              <w:rPr>
                <w:rFonts w:hint="eastAsia"/>
                <w:sz w:val="18"/>
                <w:szCs w:val="18"/>
                <w:lang w:val="en-US" w:eastAsia="zh-CN"/>
              </w:rPr>
              <w:t>2</w:t>
            </w:r>
          </w:p>
        </w:tc>
        <w:tc>
          <w:tcPr>
            <w:tcW w:w="4492" w:type="dxa"/>
            <w:vAlign w:val="center"/>
          </w:tcPr>
          <w:p w14:paraId="1CDBD9A9">
            <w:pPr>
              <w:jc w:val="center"/>
              <w:rPr>
                <w:sz w:val="18"/>
                <w:szCs w:val="18"/>
              </w:rPr>
            </w:pPr>
            <w:r>
              <w:rPr>
                <w:rFonts w:hint="eastAsia"/>
                <w:vertAlign w:val="baseline"/>
                <w:lang w:eastAsia="zh-CN"/>
              </w:rPr>
              <w:t>对医疗机构医院感染管理的监督检查</w:t>
            </w:r>
          </w:p>
        </w:tc>
        <w:tc>
          <w:tcPr>
            <w:tcW w:w="2103" w:type="dxa"/>
            <w:vAlign w:val="center"/>
          </w:tcPr>
          <w:p w14:paraId="08207E9C">
            <w:pPr>
              <w:jc w:val="center"/>
              <w:rPr>
                <w:sz w:val="18"/>
                <w:szCs w:val="18"/>
              </w:rPr>
            </w:pPr>
            <w:r>
              <w:rPr>
                <w:rFonts w:hint="eastAsia"/>
                <w:vertAlign w:val="baseline"/>
                <w:lang w:eastAsia="zh-CN"/>
              </w:rPr>
              <w:t>1次</w:t>
            </w:r>
          </w:p>
        </w:tc>
      </w:tr>
      <w:tr w14:paraId="2596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55755538">
            <w:pPr>
              <w:pStyle w:val="6"/>
              <w:spacing w:before="222" w:line="194" w:lineRule="auto"/>
              <w:ind w:left="245"/>
              <w:rPr>
                <w:rFonts w:hint="eastAsia" w:eastAsia="宋体"/>
                <w:sz w:val="18"/>
                <w:szCs w:val="18"/>
                <w:lang w:val="en-US" w:eastAsia="zh-CN"/>
              </w:rPr>
            </w:pPr>
            <w:r>
              <w:rPr>
                <w:rFonts w:hint="eastAsia"/>
                <w:sz w:val="18"/>
                <w:szCs w:val="18"/>
                <w:lang w:val="en-US" w:eastAsia="zh-CN"/>
              </w:rPr>
              <w:t>3</w:t>
            </w:r>
          </w:p>
        </w:tc>
        <w:tc>
          <w:tcPr>
            <w:tcW w:w="4492" w:type="dxa"/>
            <w:vAlign w:val="center"/>
          </w:tcPr>
          <w:p w14:paraId="729C24F6">
            <w:pPr>
              <w:jc w:val="center"/>
              <w:rPr>
                <w:sz w:val="18"/>
                <w:szCs w:val="18"/>
              </w:rPr>
            </w:pPr>
            <w:r>
              <w:rPr>
                <w:rFonts w:hint="eastAsia"/>
                <w:vertAlign w:val="baseline"/>
                <w:lang w:eastAsia="zh-CN"/>
              </w:rPr>
              <w:t>对医疗机构处方管理情况进行监督检查</w:t>
            </w:r>
          </w:p>
        </w:tc>
        <w:tc>
          <w:tcPr>
            <w:tcW w:w="2103" w:type="dxa"/>
            <w:vAlign w:val="center"/>
          </w:tcPr>
          <w:p w14:paraId="73B830A3">
            <w:pPr>
              <w:jc w:val="center"/>
              <w:rPr>
                <w:sz w:val="18"/>
                <w:szCs w:val="18"/>
              </w:rPr>
            </w:pPr>
            <w:r>
              <w:rPr>
                <w:rFonts w:hint="eastAsia"/>
                <w:vertAlign w:val="baseline"/>
                <w:lang w:eastAsia="zh-CN"/>
              </w:rPr>
              <w:t>1次</w:t>
            </w:r>
          </w:p>
        </w:tc>
      </w:tr>
      <w:tr w14:paraId="1CBD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6219DBDA">
            <w:pPr>
              <w:pStyle w:val="6"/>
              <w:spacing w:before="222" w:line="194" w:lineRule="auto"/>
              <w:ind w:left="245"/>
              <w:rPr>
                <w:rFonts w:hint="eastAsia" w:eastAsia="宋体"/>
                <w:sz w:val="18"/>
                <w:szCs w:val="18"/>
                <w:lang w:val="en-US" w:eastAsia="zh-CN"/>
              </w:rPr>
            </w:pPr>
            <w:r>
              <w:rPr>
                <w:rFonts w:hint="eastAsia"/>
                <w:sz w:val="18"/>
                <w:szCs w:val="18"/>
                <w:lang w:val="en-US" w:eastAsia="zh-CN"/>
              </w:rPr>
              <w:t>4</w:t>
            </w:r>
          </w:p>
        </w:tc>
        <w:tc>
          <w:tcPr>
            <w:tcW w:w="4492" w:type="dxa"/>
            <w:vAlign w:val="center"/>
          </w:tcPr>
          <w:p w14:paraId="10B7A5F0">
            <w:pPr>
              <w:jc w:val="center"/>
              <w:rPr>
                <w:sz w:val="18"/>
                <w:szCs w:val="18"/>
              </w:rPr>
            </w:pPr>
            <w:r>
              <w:rPr>
                <w:rFonts w:hint="eastAsia"/>
                <w:vertAlign w:val="baseline"/>
                <w:lang w:eastAsia="zh-CN"/>
              </w:rPr>
              <w:t>对医疗机构医疗质量管理情况的监督检查</w:t>
            </w:r>
          </w:p>
        </w:tc>
        <w:tc>
          <w:tcPr>
            <w:tcW w:w="2103" w:type="dxa"/>
            <w:vAlign w:val="center"/>
          </w:tcPr>
          <w:p w14:paraId="32D3E436">
            <w:pPr>
              <w:jc w:val="center"/>
              <w:rPr>
                <w:sz w:val="18"/>
                <w:szCs w:val="18"/>
              </w:rPr>
            </w:pPr>
            <w:r>
              <w:rPr>
                <w:rFonts w:hint="eastAsia"/>
                <w:vertAlign w:val="baseline"/>
                <w:lang w:eastAsia="zh-CN"/>
              </w:rPr>
              <w:t>1次</w:t>
            </w:r>
          </w:p>
        </w:tc>
      </w:tr>
      <w:tr w14:paraId="339BA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054CC9D3">
            <w:pPr>
              <w:pStyle w:val="6"/>
              <w:spacing w:before="222" w:line="194" w:lineRule="auto"/>
              <w:ind w:left="245"/>
              <w:rPr>
                <w:rFonts w:hint="eastAsia" w:eastAsia="宋体"/>
                <w:sz w:val="18"/>
                <w:szCs w:val="18"/>
                <w:lang w:val="en-US" w:eastAsia="zh-CN"/>
              </w:rPr>
            </w:pPr>
            <w:r>
              <w:rPr>
                <w:rFonts w:hint="eastAsia"/>
                <w:sz w:val="18"/>
                <w:szCs w:val="18"/>
                <w:lang w:val="en-US" w:eastAsia="zh-CN"/>
              </w:rPr>
              <w:t>5</w:t>
            </w:r>
          </w:p>
        </w:tc>
        <w:tc>
          <w:tcPr>
            <w:tcW w:w="4492" w:type="dxa"/>
            <w:vAlign w:val="center"/>
          </w:tcPr>
          <w:p w14:paraId="74DAA533">
            <w:pPr>
              <w:jc w:val="center"/>
              <w:rPr>
                <w:sz w:val="18"/>
                <w:szCs w:val="18"/>
              </w:rPr>
            </w:pPr>
            <w:r>
              <w:rPr>
                <w:rFonts w:hint="eastAsia"/>
                <w:vertAlign w:val="baseline"/>
                <w:lang w:eastAsia="zh-CN"/>
              </w:rPr>
              <w:t>对医疗机构投诉管理工作的监督检查</w:t>
            </w:r>
          </w:p>
        </w:tc>
        <w:tc>
          <w:tcPr>
            <w:tcW w:w="2103" w:type="dxa"/>
            <w:vAlign w:val="center"/>
          </w:tcPr>
          <w:p w14:paraId="0887E058">
            <w:pPr>
              <w:jc w:val="center"/>
              <w:rPr>
                <w:sz w:val="18"/>
                <w:szCs w:val="18"/>
              </w:rPr>
            </w:pPr>
            <w:r>
              <w:rPr>
                <w:rFonts w:hint="eastAsia"/>
                <w:vertAlign w:val="baseline"/>
                <w:lang w:eastAsia="zh-CN"/>
              </w:rPr>
              <w:t>1次</w:t>
            </w:r>
          </w:p>
        </w:tc>
      </w:tr>
      <w:tr w14:paraId="48634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6839581C">
            <w:pPr>
              <w:pStyle w:val="6"/>
              <w:spacing w:before="222" w:line="194" w:lineRule="auto"/>
              <w:ind w:left="245"/>
              <w:rPr>
                <w:rFonts w:hint="eastAsia" w:eastAsia="宋体"/>
                <w:sz w:val="18"/>
                <w:szCs w:val="18"/>
                <w:lang w:val="en-US" w:eastAsia="zh-CN"/>
              </w:rPr>
            </w:pPr>
            <w:r>
              <w:rPr>
                <w:rFonts w:hint="eastAsia"/>
                <w:sz w:val="18"/>
                <w:szCs w:val="18"/>
                <w:lang w:val="en-US" w:eastAsia="zh-CN"/>
              </w:rPr>
              <w:t>6</w:t>
            </w:r>
          </w:p>
        </w:tc>
        <w:tc>
          <w:tcPr>
            <w:tcW w:w="4492" w:type="dxa"/>
            <w:vAlign w:val="center"/>
          </w:tcPr>
          <w:p w14:paraId="7FCCB213">
            <w:pPr>
              <w:jc w:val="center"/>
              <w:rPr>
                <w:sz w:val="18"/>
                <w:szCs w:val="18"/>
              </w:rPr>
            </w:pPr>
            <w:r>
              <w:rPr>
                <w:rFonts w:hint="eastAsia"/>
                <w:vertAlign w:val="baseline"/>
                <w:lang w:eastAsia="zh-CN"/>
              </w:rPr>
              <w:t>对医疗机构的医疗器械使用行为实施监督检查</w:t>
            </w:r>
          </w:p>
        </w:tc>
        <w:tc>
          <w:tcPr>
            <w:tcW w:w="2103" w:type="dxa"/>
            <w:vAlign w:val="center"/>
          </w:tcPr>
          <w:p w14:paraId="45F65F4D">
            <w:pPr>
              <w:jc w:val="center"/>
              <w:rPr>
                <w:sz w:val="18"/>
                <w:szCs w:val="18"/>
              </w:rPr>
            </w:pPr>
            <w:r>
              <w:rPr>
                <w:rFonts w:hint="eastAsia"/>
                <w:vertAlign w:val="baseline"/>
                <w:lang w:eastAsia="zh-CN"/>
              </w:rPr>
              <w:t>1次</w:t>
            </w:r>
          </w:p>
        </w:tc>
      </w:tr>
      <w:tr w14:paraId="0584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0DE8C570">
            <w:pPr>
              <w:pStyle w:val="6"/>
              <w:spacing w:before="222" w:line="194" w:lineRule="auto"/>
              <w:ind w:left="245"/>
              <w:rPr>
                <w:rFonts w:hint="default" w:eastAsia="宋体"/>
                <w:sz w:val="18"/>
                <w:szCs w:val="18"/>
                <w:lang w:val="en-US" w:eastAsia="zh-CN"/>
              </w:rPr>
            </w:pPr>
            <w:r>
              <w:rPr>
                <w:rFonts w:hint="eastAsia"/>
                <w:sz w:val="18"/>
                <w:szCs w:val="18"/>
                <w:lang w:val="en-US" w:eastAsia="zh-CN"/>
              </w:rPr>
              <w:t>7</w:t>
            </w:r>
          </w:p>
        </w:tc>
        <w:tc>
          <w:tcPr>
            <w:tcW w:w="4492" w:type="dxa"/>
            <w:vAlign w:val="center"/>
          </w:tcPr>
          <w:p w14:paraId="10A624D6">
            <w:pPr>
              <w:jc w:val="center"/>
              <w:rPr>
                <w:sz w:val="18"/>
                <w:szCs w:val="18"/>
              </w:rPr>
            </w:pPr>
            <w:r>
              <w:rPr>
                <w:rFonts w:hint="eastAsia"/>
                <w:vertAlign w:val="baseline"/>
                <w:lang w:eastAsia="zh-CN"/>
              </w:rPr>
              <w:t>对医疗器械使用单位开展医疗器械不良事件监测情况进行监督检查</w:t>
            </w:r>
          </w:p>
        </w:tc>
        <w:tc>
          <w:tcPr>
            <w:tcW w:w="2103" w:type="dxa"/>
            <w:vAlign w:val="center"/>
          </w:tcPr>
          <w:p w14:paraId="520D09A9">
            <w:pPr>
              <w:jc w:val="center"/>
              <w:rPr>
                <w:sz w:val="18"/>
                <w:szCs w:val="18"/>
              </w:rPr>
            </w:pPr>
            <w:r>
              <w:rPr>
                <w:rFonts w:hint="eastAsia"/>
                <w:vertAlign w:val="baseline"/>
                <w:lang w:eastAsia="zh-CN"/>
              </w:rPr>
              <w:t>1次</w:t>
            </w:r>
          </w:p>
        </w:tc>
      </w:tr>
      <w:tr w14:paraId="495D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7D148A3F">
            <w:pPr>
              <w:pStyle w:val="6"/>
              <w:spacing w:before="222" w:line="194" w:lineRule="auto"/>
              <w:ind w:left="245"/>
              <w:rPr>
                <w:rFonts w:hint="eastAsia" w:eastAsia="宋体"/>
                <w:sz w:val="18"/>
                <w:szCs w:val="18"/>
                <w:lang w:val="en-US" w:eastAsia="zh-CN"/>
              </w:rPr>
            </w:pPr>
            <w:r>
              <w:rPr>
                <w:rFonts w:hint="eastAsia"/>
                <w:sz w:val="18"/>
                <w:szCs w:val="18"/>
                <w:lang w:val="en-US" w:eastAsia="zh-CN"/>
              </w:rPr>
              <w:t>8</w:t>
            </w:r>
          </w:p>
        </w:tc>
        <w:tc>
          <w:tcPr>
            <w:tcW w:w="4492" w:type="dxa"/>
            <w:vAlign w:val="center"/>
          </w:tcPr>
          <w:p w14:paraId="005D8132">
            <w:pPr>
              <w:jc w:val="center"/>
              <w:rPr>
                <w:sz w:val="18"/>
                <w:szCs w:val="18"/>
              </w:rPr>
            </w:pPr>
            <w:r>
              <w:rPr>
                <w:rFonts w:hint="eastAsia"/>
                <w:vertAlign w:val="baseline"/>
                <w:lang w:eastAsia="zh-CN"/>
              </w:rPr>
              <w:t>对医疗机构医疗器械临床使用行为的监督检查</w:t>
            </w:r>
          </w:p>
        </w:tc>
        <w:tc>
          <w:tcPr>
            <w:tcW w:w="2103" w:type="dxa"/>
            <w:vAlign w:val="center"/>
          </w:tcPr>
          <w:p w14:paraId="61177D17">
            <w:pPr>
              <w:jc w:val="center"/>
              <w:rPr>
                <w:sz w:val="18"/>
                <w:szCs w:val="18"/>
              </w:rPr>
            </w:pPr>
            <w:r>
              <w:rPr>
                <w:rFonts w:hint="eastAsia"/>
                <w:vertAlign w:val="baseline"/>
                <w:lang w:eastAsia="zh-CN"/>
              </w:rPr>
              <w:t>1次</w:t>
            </w:r>
          </w:p>
        </w:tc>
      </w:tr>
      <w:tr w14:paraId="114C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83" w:type="dxa"/>
            <w:vAlign w:val="top"/>
          </w:tcPr>
          <w:p w14:paraId="5B2C6590">
            <w:pPr>
              <w:pStyle w:val="6"/>
              <w:spacing w:before="222" w:line="194" w:lineRule="auto"/>
              <w:ind w:left="245"/>
              <w:rPr>
                <w:rFonts w:hint="eastAsia" w:eastAsia="宋体"/>
                <w:sz w:val="18"/>
                <w:szCs w:val="18"/>
                <w:lang w:val="en-US" w:eastAsia="zh-CN"/>
              </w:rPr>
            </w:pPr>
            <w:r>
              <w:rPr>
                <w:rFonts w:hint="eastAsia"/>
                <w:sz w:val="18"/>
                <w:szCs w:val="18"/>
                <w:lang w:val="en-US" w:eastAsia="zh-CN"/>
              </w:rPr>
              <w:t>9</w:t>
            </w:r>
          </w:p>
        </w:tc>
        <w:tc>
          <w:tcPr>
            <w:tcW w:w="4492" w:type="dxa"/>
            <w:vAlign w:val="center"/>
          </w:tcPr>
          <w:p w14:paraId="7F669F7E">
            <w:pPr>
              <w:jc w:val="center"/>
              <w:rPr>
                <w:sz w:val="18"/>
                <w:szCs w:val="18"/>
              </w:rPr>
            </w:pPr>
            <w:r>
              <w:rPr>
                <w:rFonts w:hint="eastAsia"/>
                <w:vertAlign w:val="baseline"/>
                <w:lang w:eastAsia="zh-CN"/>
              </w:rPr>
              <w:t>对医疗卫生机构从事医疗废物的收集、运送、贮存中的疾病防治工作以及工作人员的卫生防护等情况进行监督检查</w:t>
            </w:r>
          </w:p>
        </w:tc>
        <w:tc>
          <w:tcPr>
            <w:tcW w:w="2103" w:type="dxa"/>
            <w:vAlign w:val="center"/>
          </w:tcPr>
          <w:p w14:paraId="26151300">
            <w:pPr>
              <w:jc w:val="center"/>
              <w:rPr>
                <w:sz w:val="18"/>
                <w:szCs w:val="18"/>
              </w:rPr>
            </w:pPr>
            <w:r>
              <w:rPr>
                <w:rFonts w:hint="eastAsia"/>
                <w:vertAlign w:val="baseline"/>
                <w:lang w:eastAsia="zh-CN"/>
              </w:rPr>
              <w:t>1次</w:t>
            </w:r>
          </w:p>
        </w:tc>
      </w:tr>
      <w:tr w14:paraId="434A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01BFE454">
            <w:pPr>
              <w:pStyle w:val="6"/>
              <w:spacing w:before="222" w:line="194" w:lineRule="auto"/>
              <w:ind w:left="245"/>
              <w:rPr>
                <w:rFonts w:hint="default" w:eastAsia="宋体"/>
                <w:sz w:val="18"/>
                <w:szCs w:val="18"/>
                <w:lang w:val="en-US" w:eastAsia="zh-CN"/>
              </w:rPr>
            </w:pPr>
            <w:r>
              <w:rPr>
                <w:rFonts w:hint="eastAsia"/>
                <w:sz w:val="18"/>
                <w:szCs w:val="18"/>
                <w:lang w:val="en-US" w:eastAsia="zh-CN"/>
              </w:rPr>
              <w:t>10</w:t>
            </w:r>
          </w:p>
        </w:tc>
        <w:tc>
          <w:tcPr>
            <w:tcW w:w="4492" w:type="dxa"/>
            <w:vAlign w:val="center"/>
          </w:tcPr>
          <w:p w14:paraId="3DDFF241">
            <w:pPr>
              <w:jc w:val="center"/>
              <w:rPr>
                <w:sz w:val="18"/>
                <w:szCs w:val="18"/>
              </w:rPr>
            </w:pPr>
            <w:r>
              <w:rPr>
                <w:rFonts w:hint="eastAsia"/>
                <w:vertAlign w:val="baseline"/>
                <w:lang w:eastAsia="zh-CN"/>
              </w:rPr>
              <w:t>对个体行医的医师实施监督检查</w:t>
            </w:r>
          </w:p>
        </w:tc>
        <w:tc>
          <w:tcPr>
            <w:tcW w:w="2103" w:type="dxa"/>
            <w:vAlign w:val="center"/>
          </w:tcPr>
          <w:p w14:paraId="27ACDD32">
            <w:pPr>
              <w:jc w:val="center"/>
              <w:rPr>
                <w:sz w:val="18"/>
                <w:szCs w:val="18"/>
              </w:rPr>
            </w:pPr>
            <w:r>
              <w:rPr>
                <w:rFonts w:hint="eastAsia"/>
                <w:vertAlign w:val="baseline"/>
                <w:lang w:eastAsia="zh-CN"/>
              </w:rPr>
              <w:t>1次</w:t>
            </w:r>
          </w:p>
        </w:tc>
      </w:tr>
      <w:tr w14:paraId="2D7DC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5C8ADAEB">
            <w:pPr>
              <w:pStyle w:val="6"/>
              <w:spacing w:before="222" w:line="194" w:lineRule="auto"/>
              <w:ind w:left="245"/>
              <w:rPr>
                <w:rFonts w:hint="default" w:eastAsia="宋体"/>
                <w:sz w:val="18"/>
                <w:szCs w:val="18"/>
                <w:lang w:val="en-US" w:eastAsia="zh-CN"/>
              </w:rPr>
            </w:pPr>
            <w:r>
              <w:rPr>
                <w:rFonts w:hint="eastAsia"/>
                <w:sz w:val="18"/>
                <w:szCs w:val="18"/>
                <w:lang w:val="en-US" w:eastAsia="zh-CN"/>
              </w:rPr>
              <w:t>11</w:t>
            </w:r>
          </w:p>
        </w:tc>
        <w:tc>
          <w:tcPr>
            <w:tcW w:w="4492" w:type="dxa"/>
            <w:vAlign w:val="center"/>
          </w:tcPr>
          <w:p w14:paraId="49C3CE1D">
            <w:pPr>
              <w:jc w:val="center"/>
              <w:rPr>
                <w:sz w:val="18"/>
                <w:szCs w:val="18"/>
              </w:rPr>
            </w:pPr>
            <w:r>
              <w:rPr>
                <w:rFonts w:hint="eastAsia"/>
                <w:vertAlign w:val="baseline"/>
                <w:lang w:eastAsia="zh-CN"/>
              </w:rPr>
              <w:t>对医疗机构抗菌药物临床应用情况的监督检查</w:t>
            </w:r>
          </w:p>
        </w:tc>
        <w:tc>
          <w:tcPr>
            <w:tcW w:w="2103" w:type="dxa"/>
            <w:vAlign w:val="center"/>
          </w:tcPr>
          <w:p w14:paraId="3965D4A9">
            <w:pPr>
              <w:jc w:val="center"/>
              <w:rPr>
                <w:sz w:val="18"/>
                <w:szCs w:val="18"/>
              </w:rPr>
            </w:pPr>
            <w:r>
              <w:rPr>
                <w:rFonts w:hint="eastAsia"/>
                <w:vertAlign w:val="baseline"/>
                <w:lang w:eastAsia="zh-CN"/>
              </w:rPr>
              <w:t>1次</w:t>
            </w:r>
          </w:p>
        </w:tc>
      </w:tr>
      <w:tr w14:paraId="0EED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77B6A355">
            <w:pPr>
              <w:pStyle w:val="6"/>
              <w:spacing w:before="222" w:line="194" w:lineRule="auto"/>
              <w:ind w:left="245"/>
              <w:rPr>
                <w:rFonts w:hint="default" w:eastAsia="宋体"/>
                <w:sz w:val="18"/>
                <w:szCs w:val="18"/>
                <w:lang w:val="en-US" w:eastAsia="zh-CN"/>
              </w:rPr>
            </w:pPr>
            <w:r>
              <w:rPr>
                <w:rFonts w:hint="eastAsia"/>
                <w:sz w:val="18"/>
                <w:szCs w:val="18"/>
                <w:lang w:val="en-US" w:eastAsia="zh-CN"/>
              </w:rPr>
              <w:t>12</w:t>
            </w:r>
          </w:p>
        </w:tc>
        <w:tc>
          <w:tcPr>
            <w:tcW w:w="4492" w:type="dxa"/>
            <w:vAlign w:val="center"/>
          </w:tcPr>
          <w:p w14:paraId="7DA285A3">
            <w:pPr>
              <w:jc w:val="center"/>
              <w:rPr>
                <w:sz w:val="18"/>
                <w:szCs w:val="18"/>
              </w:rPr>
            </w:pPr>
            <w:r>
              <w:rPr>
                <w:rFonts w:hint="eastAsia"/>
                <w:vertAlign w:val="baseline"/>
                <w:lang w:eastAsia="zh-CN"/>
              </w:rPr>
              <w:t>对执业医师开具麻醉药品和精神药品处方的情况进行监督检查</w:t>
            </w:r>
          </w:p>
        </w:tc>
        <w:tc>
          <w:tcPr>
            <w:tcW w:w="2103" w:type="dxa"/>
            <w:vAlign w:val="center"/>
          </w:tcPr>
          <w:p w14:paraId="4D3ABC23">
            <w:pPr>
              <w:jc w:val="center"/>
              <w:rPr>
                <w:sz w:val="18"/>
                <w:szCs w:val="18"/>
              </w:rPr>
            </w:pPr>
            <w:r>
              <w:rPr>
                <w:rFonts w:hint="eastAsia"/>
                <w:vertAlign w:val="baseline"/>
                <w:lang w:eastAsia="zh-CN"/>
              </w:rPr>
              <w:t>1次</w:t>
            </w:r>
          </w:p>
        </w:tc>
      </w:tr>
      <w:tr w14:paraId="2BD84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07C4419B">
            <w:pPr>
              <w:pStyle w:val="6"/>
              <w:spacing w:before="222" w:line="194" w:lineRule="auto"/>
              <w:ind w:left="245"/>
              <w:rPr>
                <w:rFonts w:hint="default" w:eastAsia="宋体"/>
                <w:sz w:val="18"/>
                <w:szCs w:val="18"/>
                <w:lang w:val="en-US" w:eastAsia="zh-CN"/>
              </w:rPr>
            </w:pPr>
            <w:r>
              <w:rPr>
                <w:rFonts w:hint="eastAsia"/>
                <w:sz w:val="18"/>
                <w:szCs w:val="18"/>
                <w:lang w:val="en-US" w:eastAsia="zh-CN"/>
              </w:rPr>
              <w:t>13</w:t>
            </w:r>
          </w:p>
        </w:tc>
        <w:tc>
          <w:tcPr>
            <w:tcW w:w="4492" w:type="dxa"/>
            <w:vAlign w:val="center"/>
          </w:tcPr>
          <w:p w14:paraId="23957D3C">
            <w:pPr>
              <w:jc w:val="center"/>
              <w:rPr>
                <w:sz w:val="18"/>
                <w:szCs w:val="18"/>
              </w:rPr>
            </w:pPr>
            <w:r>
              <w:rPr>
                <w:rFonts w:hint="eastAsia"/>
                <w:vertAlign w:val="baseline"/>
                <w:lang w:eastAsia="zh-CN"/>
              </w:rPr>
              <w:t>对急救中心(站)和急救网络医院执业活动进行检查</w:t>
            </w:r>
          </w:p>
        </w:tc>
        <w:tc>
          <w:tcPr>
            <w:tcW w:w="2103" w:type="dxa"/>
            <w:vAlign w:val="center"/>
          </w:tcPr>
          <w:p w14:paraId="21868D21">
            <w:pPr>
              <w:jc w:val="center"/>
              <w:rPr>
                <w:sz w:val="18"/>
                <w:szCs w:val="18"/>
              </w:rPr>
            </w:pPr>
            <w:r>
              <w:rPr>
                <w:rFonts w:hint="eastAsia"/>
                <w:vertAlign w:val="baseline"/>
                <w:lang w:eastAsia="zh-CN"/>
              </w:rPr>
              <w:t>1次</w:t>
            </w:r>
          </w:p>
        </w:tc>
      </w:tr>
      <w:tr w14:paraId="3BA39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3006710E">
            <w:pPr>
              <w:pStyle w:val="6"/>
              <w:spacing w:before="222" w:line="194" w:lineRule="auto"/>
              <w:ind w:left="245"/>
              <w:rPr>
                <w:rFonts w:hint="default" w:eastAsia="宋体"/>
                <w:sz w:val="18"/>
                <w:szCs w:val="18"/>
                <w:lang w:val="en-US" w:eastAsia="zh-CN"/>
              </w:rPr>
            </w:pPr>
            <w:r>
              <w:rPr>
                <w:rFonts w:hint="eastAsia"/>
                <w:sz w:val="18"/>
                <w:szCs w:val="18"/>
                <w:lang w:val="en-US" w:eastAsia="zh-CN"/>
              </w:rPr>
              <w:t>14</w:t>
            </w:r>
          </w:p>
        </w:tc>
        <w:tc>
          <w:tcPr>
            <w:tcW w:w="4492" w:type="dxa"/>
            <w:vAlign w:val="center"/>
          </w:tcPr>
          <w:p w14:paraId="24F2E738">
            <w:pPr>
              <w:jc w:val="center"/>
              <w:rPr>
                <w:sz w:val="18"/>
                <w:szCs w:val="18"/>
              </w:rPr>
            </w:pPr>
            <w:r>
              <w:rPr>
                <w:rFonts w:hint="eastAsia"/>
                <w:vertAlign w:val="baseline"/>
                <w:lang w:eastAsia="zh-CN"/>
              </w:rPr>
              <w:t>对单采血浆站、供血浆者、原料血浆的采集及血液制品经营单位的监督检查</w:t>
            </w:r>
          </w:p>
        </w:tc>
        <w:tc>
          <w:tcPr>
            <w:tcW w:w="2103" w:type="dxa"/>
            <w:vAlign w:val="center"/>
          </w:tcPr>
          <w:p w14:paraId="601B2426">
            <w:pPr>
              <w:jc w:val="center"/>
              <w:rPr>
                <w:sz w:val="18"/>
                <w:szCs w:val="18"/>
              </w:rPr>
            </w:pPr>
            <w:r>
              <w:rPr>
                <w:rFonts w:hint="eastAsia"/>
                <w:vertAlign w:val="baseline"/>
                <w:lang w:eastAsia="zh-CN"/>
              </w:rPr>
              <w:t>1次</w:t>
            </w:r>
          </w:p>
        </w:tc>
      </w:tr>
      <w:tr w14:paraId="27DC5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1BE07AB9">
            <w:pPr>
              <w:pStyle w:val="6"/>
              <w:spacing w:before="222" w:line="194" w:lineRule="auto"/>
              <w:ind w:left="245"/>
              <w:rPr>
                <w:rFonts w:hint="default" w:eastAsia="宋体"/>
                <w:sz w:val="18"/>
                <w:szCs w:val="18"/>
                <w:lang w:val="en-US" w:eastAsia="zh-CN"/>
              </w:rPr>
            </w:pPr>
            <w:r>
              <w:rPr>
                <w:rFonts w:hint="eastAsia"/>
                <w:sz w:val="18"/>
                <w:szCs w:val="18"/>
                <w:lang w:val="en-US" w:eastAsia="zh-CN"/>
              </w:rPr>
              <w:t>15</w:t>
            </w:r>
          </w:p>
        </w:tc>
        <w:tc>
          <w:tcPr>
            <w:tcW w:w="4492" w:type="dxa"/>
            <w:vAlign w:val="center"/>
          </w:tcPr>
          <w:p w14:paraId="66678AE7">
            <w:pPr>
              <w:jc w:val="center"/>
              <w:rPr>
                <w:sz w:val="18"/>
                <w:szCs w:val="18"/>
              </w:rPr>
            </w:pPr>
            <w:r>
              <w:rPr>
                <w:rFonts w:hint="eastAsia"/>
                <w:vertAlign w:val="baseline"/>
                <w:lang w:eastAsia="zh-CN"/>
              </w:rPr>
              <w:t>对采供血活动的监督检查</w:t>
            </w:r>
          </w:p>
        </w:tc>
        <w:tc>
          <w:tcPr>
            <w:tcW w:w="2103" w:type="dxa"/>
            <w:vAlign w:val="center"/>
          </w:tcPr>
          <w:p w14:paraId="539BCAD1">
            <w:pPr>
              <w:jc w:val="center"/>
              <w:rPr>
                <w:sz w:val="18"/>
                <w:szCs w:val="18"/>
              </w:rPr>
            </w:pPr>
            <w:r>
              <w:rPr>
                <w:rFonts w:hint="eastAsia"/>
                <w:vertAlign w:val="baseline"/>
                <w:lang w:eastAsia="zh-CN"/>
              </w:rPr>
              <w:t>1次</w:t>
            </w:r>
          </w:p>
        </w:tc>
      </w:tr>
      <w:tr w14:paraId="69F7D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43651A72">
            <w:pPr>
              <w:pStyle w:val="6"/>
              <w:spacing w:before="222" w:line="194" w:lineRule="auto"/>
              <w:ind w:left="245"/>
              <w:rPr>
                <w:rFonts w:hint="default" w:eastAsia="宋体"/>
                <w:sz w:val="18"/>
                <w:szCs w:val="18"/>
                <w:lang w:val="en-US" w:eastAsia="zh-CN"/>
              </w:rPr>
            </w:pPr>
            <w:r>
              <w:rPr>
                <w:rFonts w:hint="eastAsia"/>
                <w:sz w:val="18"/>
                <w:szCs w:val="18"/>
                <w:lang w:val="en-US" w:eastAsia="zh-CN"/>
              </w:rPr>
              <w:t>16</w:t>
            </w:r>
          </w:p>
        </w:tc>
        <w:tc>
          <w:tcPr>
            <w:tcW w:w="4492" w:type="dxa"/>
            <w:vAlign w:val="center"/>
          </w:tcPr>
          <w:p w14:paraId="1D49A5AB">
            <w:pPr>
              <w:jc w:val="center"/>
              <w:rPr>
                <w:sz w:val="18"/>
                <w:szCs w:val="18"/>
              </w:rPr>
            </w:pPr>
            <w:r>
              <w:rPr>
                <w:rFonts w:hint="eastAsia"/>
                <w:vertAlign w:val="baseline"/>
                <w:lang w:eastAsia="zh-CN"/>
              </w:rPr>
              <w:t>对执业医师开具麻醉药品和精神药品处方的情况进行监督检查</w:t>
            </w:r>
          </w:p>
        </w:tc>
        <w:tc>
          <w:tcPr>
            <w:tcW w:w="2103" w:type="dxa"/>
            <w:vAlign w:val="center"/>
          </w:tcPr>
          <w:p w14:paraId="1DBDAA9C">
            <w:pPr>
              <w:jc w:val="center"/>
              <w:rPr>
                <w:sz w:val="18"/>
                <w:szCs w:val="18"/>
              </w:rPr>
            </w:pPr>
            <w:r>
              <w:rPr>
                <w:rFonts w:hint="eastAsia"/>
                <w:vertAlign w:val="baseline"/>
                <w:lang w:eastAsia="zh-CN"/>
              </w:rPr>
              <w:t>1次</w:t>
            </w:r>
          </w:p>
        </w:tc>
      </w:tr>
      <w:tr w14:paraId="2B18C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2DB6D0E7">
            <w:pPr>
              <w:pStyle w:val="6"/>
              <w:spacing w:before="222" w:line="194" w:lineRule="auto"/>
              <w:ind w:left="245"/>
              <w:rPr>
                <w:rFonts w:hint="default" w:eastAsia="宋体"/>
                <w:sz w:val="18"/>
                <w:szCs w:val="18"/>
                <w:lang w:val="en-US" w:eastAsia="zh-CN"/>
              </w:rPr>
            </w:pPr>
            <w:r>
              <w:rPr>
                <w:rFonts w:hint="eastAsia"/>
                <w:sz w:val="18"/>
                <w:szCs w:val="18"/>
                <w:lang w:val="en-US" w:eastAsia="zh-CN"/>
              </w:rPr>
              <w:t>17</w:t>
            </w:r>
          </w:p>
        </w:tc>
        <w:tc>
          <w:tcPr>
            <w:tcW w:w="4492" w:type="dxa"/>
            <w:shd w:val="clear"/>
            <w:vAlign w:val="center"/>
          </w:tcPr>
          <w:p w14:paraId="2B5D402F">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对涉及人的生物医学研究伦理审查工作的监督检查</w:t>
            </w:r>
          </w:p>
        </w:tc>
        <w:tc>
          <w:tcPr>
            <w:tcW w:w="2103" w:type="dxa"/>
            <w:vAlign w:val="center"/>
          </w:tcPr>
          <w:p w14:paraId="621001F5">
            <w:pPr>
              <w:jc w:val="center"/>
              <w:rPr>
                <w:sz w:val="18"/>
                <w:szCs w:val="18"/>
              </w:rPr>
            </w:pPr>
            <w:r>
              <w:rPr>
                <w:rFonts w:hint="eastAsia"/>
                <w:vertAlign w:val="baseline"/>
                <w:lang w:eastAsia="zh-CN"/>
              </w:rPr>
              <w:t>1次</w:t>
            </w:r>
          </w:p>
        </w:tc>
      </w:tr>
      <w:tr w14:paraId="61DC9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83" w:type="dxa"/>
            <w:vAlign w:val="top"/>
          </w:tcPr>
          <w:p w14:paraId="6DBEDAC8">
            <w:pPr>
              <w:pStyle w:val="6"/>
              <w:spacing w:before="222" w:line="194" w:lineRule="auto"/>
              <w:ind w:left="245"/>
              <w:rPr>
                <w:rFonts w:hint="default" w:eastAsia="宋体"/>
                <w:sz w:val="18"/>
                <w:szCs w:val="18"/>
                <w:lang w:val="en-US" w:eastAsia="zh-CN"/>
              </w:rPr>
            </w:pPr>
            <w:r>
              <w:rPr>
                <w:rFonts w:hint="eastAsia"/>
                <w:sz w:val="18"/>
                <w:szCs w:val="18"/>
                <w:lang w:val="en-US" w:eastAsia="zh-CN"/>
              </w:rPr>
              <w:t>18</w:t>
            </w:r>
          </w:p>
        </w:tc>
        <w:tc>
          <w:tcPr>
            <w:tcW w:w="4492" w:type="dxa"/>
            <w:shd w:val="clear"/>
            <w:vAlign w:val="center"/>
          </w:tcPr>
          <w:p w14:paraId="374AEA0B">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对《中华人民共和国母婴保健法》和《中华人民共和国母婴保健法实施办法》的执行情况进行监督检查</w:t>
            </w:r>
          </w:p>
        </w:tc>
        <w:tc>
          <w:tcPr>
            <w:tcW w:w="2103" w:type="dxa"/>
            <w:vAlign w:val="center"/>
          </w:tcPr>
          <w:p w14:paraId="005CC173">
            <w:pPr>
              <w:jc w:val="center"/>
              <w:rPr>
                <w:sz w:val="18"/>
                <w:szCs w:val="18"/>
              </w:rPr>
            </w:pPr>
            <w:r>
              <w:rPr>
                <w:rFonts w:hint="eastAsia"/>
                <w:vertAlign w:val="baseline"/>
                <w:lang w:eastAsia="zh-CN"/>
              </w:rPr>
              <w:t>1次</w:t>
            </w:r>
          </w:p>
        </w:tc>
      </w:tr>
      <w:tr w14:paraId="272A5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6902FBDF">
            <w:pPr>
              <w:pStyle w:val="6"/>
              <w:spacing w:before="222" w:line="194" w:lineRule="auto"/>
              <w:ind w:left="245"/>
              <w:rPr>
                <w:rFonts w:hint="default" w:eastAsia="宋体"/>
                <w:sz w:val="18"/>
                <w:szCs w:val="18"/>
                <w:lang w:val="en-US" w:eastAsia="zh-CN"/>
              </w:rPr>
            </w:pPr>
            <w:r>
              <w:rPr>
                <w:rFonts w:hint="eastAsia"/>
                <w:sz w:val="18"/>
                <w:szCs w:val="18"/>
                <w:lang w:val="en-US" w:eastAsia="zh-CN"/>
              </w:rPr>
              <w:t>19</w:t>
            </w:r>
          </w:p>
        </w:tc>
        <w:tc>
          <w:tcPr>
            <w:tcW w:w="4492" w:type="dxa"/>
            <w:shd w:val="clear"/>
            <w:vAlign w:val="center"/>
          </w:tcPr>
          <w:p w14:paraId="4EE8581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对开展新生儿疾病筛查工作的医疗机构进行监督检查</w:t>
            </w:r>
          </w:p>
        </w:tc>
        <w:tc>
          <w:tcPr>
            <w:tcW w:w="2103" w:type="dxa"/>
            <w:vAlign w:val="center"/>
          </w:tcPr>
          <w:p w14:paraId="0DA45A1E">
            <w:pPr>
              <w:jc w:val="center"/>
              <w:rPr>
                <w:sz w:val="18"/>
                <w:szCs w:val="18"/>
              </w:rPr>
            </w:pPr>
            <w:r>
              <w:rPr>
                <w:rFonts w:hint="eastAsia"/>
                <w:vertAlign w:val="baseline"/>
                <w:lang w:eastAsia="zh-CN"/>
              </w:rPr>
              <w:t>1次</w:t>
            </w:r>
          </w:p>
        </w:tc>
      </w:tr>
      <w:tr w14:paraId="01C23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5629C671">
            <w:pPr>
              <w:pStyle w:val="6"/>
              <w:spacing w:before="222" w:line="194" w:lineRule="auto"/>
              <w:ind w:left="245"/>
              <w:rPr>
                <w:rFonts w:hint="default" w:eastAsia="宋体"/>
                <w:sz w:val="18"/>
                <w:szCs w:val="18"/>
                <w:lang w:val="en-US" w:eastAsia="zh-CN"/>
              </w:rPr>
            </w:pPr>
            <w:r>
              <w:rPr>
                <w:rFonts w:hint="eastAsia"/>
                <w:sz w:val="18"/>
                <w:szCs w:val="18"/>
                <w:lang w:val="en-US" w:eastAsia="zh-CN"/>
              </w:rPr>
              <w:t>20</w:t>
            </w:r>
          </w:p>
        </w:tc>
        <w:tc>
          <w:tcPr>
            <w:tcW w:w="4492" w:type="dxa"/>
            <w:shd w:val="clear"/>
            <w:vAlign w:val="center"/>
          </w:tcPr>
          <w:p w14:paraId="3BB0E267">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职业病防治工作监督检查</w:t>
            </w:r>
          </w:p>
        </w:tc>
        <w:tc>
          <w:tcPr>
            <w:tcW w:w="2103" w:type="dxa"/>
            <w:vAlign w:val="center"/>
          </w:tcPr>
          <w:p w14:paraId="391A3EEA">
            <w:pPr>
              <w:jc w:val="center"/>
              <w:rPr>
                <w:sz w:val="18"/>
                <w:szCs w:val="18"/>
              </w:rPr>
            </w:pPr>
            <w:r>
              <w:rPr>
                <w:rFonts w:hint="eastAsia"/>
                <w:vertAlign w:val="baseline"/>
                <w:lang w:eastAsia="zh-CN"/>
              </w:rPr>
              <w:t>1次</w:t>
            </w:r>
          </w:p>
        </w:tc>
      </w:tr>
      <w:tr w14:paraId="113F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6B1A4D94">
            <w:pPr>
              <w:pStyle w:val="6"/>
              <w:spacing w:before="222" w:line="194" w:lineRule="auto"/>
              <w:ind w:left="245"/>
              <w:rPr>
                <w:rFonts w:hint="default" w:eastAsia="宋体"/>
                <w:sz w:val="18"/>
                <w:szCs w:val="18"/>
                <w:lang w:val="en-US" w:eastAsia="zh-CN"/>
              </w:rPr>
            </w:pPr>
            <w:r>
              <w:rPr>
                <w:rFonts w:hint="eastAsia"/>
                <w:sz w:val="18"/>
                <w:szCs w:val="18"/>
                <w:lang w:val="en-US" w:eastAsia="zh-CN"/>
              </w:rPr>
              <w:t>21</w:t>
            </w:r>
          </w:p>
        </w:tc>
        <w:tc>
          <w:tcPr>
            <w:tcW w:w="4492" w:type="dxa"/>
            <w:shd w:val="clear"/>
            <w:vAlign w:val="center"/>
          </w:tcPr>
          <w:p w14:paraId="6A7C84F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职业病诊断机构和职业病鉴定办事机构监督检查</w:t>
            </w:r>
          </w:p>
        </w:tc>
        <w:tc>
          <w:tcPr>
            <w:tcW w:w="2103" w:type="dxa"/>
            <w:vAlign w:val="center"/>
          </w:tcPr>
          <w:p w14:paraId="7E2126D1">
            <w:pPr>
              <w:jc w:val="center"/>
              <w:rPr>
                <w:sz w:val="18"/>
                <w:szCs w:val="18"/>
              </w:rPr>
            </w:pPr>
            <w:r>
              <w:rPr>
                <w:rFonts w:hint="eastAsia"/>
                <w:vertAlign w:val="baseline"/>
                <w:lang w:eastAsia="zh-CN"/>
              </w:rPr>
              <w:t>1次</w:t>
            </w:r>
          </w:p>
        </w:tc>
      </w:tr>
      <w:tr w14:paraId="71668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0B49892F">
            <w:pPr>
              <w:pStyle w:val="6"/>
              <w:spacing w:before="222" w:line="194" w:lineRule="auto"/>
              <w:ind w:left="245"/>
              <w:rPr>
                <w:rFonts w:hint="default" w:eastAsia="宋体"/>
                <w:sz w:val="18"/>
                <w:szCs w:val="18"/>
                <w:lang w:val="en-US" w:eastAsia="zh-CN"/>
              </w:rPr>
            </w:pPr>
            <w:r>
              <w:rPr>
                <w:rFonts w:hint="eastAsia"/>
                <w:sz w:val="18"/>
                <w:szCs w:val="18"/>
                <w:lang w:val="en-US" w:eastAsia="zh-CN"/>
              </w:rPr>
              <w:t>22</w:t>
            </w:r>
          </w:p>
        </w:tc>
        <w:tc>
          <w:tcPr>
            <w:tcW w:w="4492" w:type="dxa"/>
            <w:shd w:val="clear"/>
            <w:vAlign w:val="center"/>
          </w:tcPr>
          <w:p w14:paraId="7831A5A3">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职业卫生技术服务机构监督检查</w:t>
            </w:r>
          </w:p>
        </w:tc>
        <w:tc>
          <w:tcPr>
            <w:tcW w:w="2103" w:type="dxa"/>
            <w:vAlign w:val="center"/>
          </w:tcPr>
          <w:p w14:paraId="41F7E03B">
            <w:pPr>
              <w:jc w:val="center"/>
              <w:rPr>
                <w:sz w:val="18"/>
                <w:szCs w:val="18"/>
              </w:rPr>
            </w:pPr>
            <w:r>
              <w:rPr>
                <w:rFonts w:hint="eastAsia"/>
                <w:vertAlign w:val="baseline"/>
                <w:lang w:eastAsia="zh-CN"/>
              </w:rPr>
              <w:t>1次</w:t>
            </w:r>
          </w:p>
        </w:tc>
      </w:tr>
      <w:tr w14:paraId="0C14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6C3E38E6">
            <w:pPr>
              <w:pStyle w:val="6"/>
              <w:spacing w:before="222" w:line="194" w:lineRule="auto"/>
              <w:ind w:left="245"/>
              <w:rPr>
                <w:rFonts w:hint="default" w:eastAsia="宋体"/>
                <w:sz w:val="18"/>
                <w:szCs w:val="18"/>
                <w:lang w:val="en-US" w:eastAsia="zh-CN"/>
              </w:rPr>
            </w:pPr>
            <w:r>
              <w:rPr>
                <w:rFonts w:hint="eastAsia"/>
                <w:sz w:val="18"/>
                <w:szCs w:val="18"/>
                <w:lang w:val="en-US" w:eastAsia="zh-CN"/>
              </w:rPr>
              <w:t>23</w:t>
            </w:r>
          </w:p>
        </w:tc>
        <w:tc>
          <w:tcPr>
            <w:tcW w:w="4492" w:type="dxa"/>
            <w:shd w:val="clear"/>
            <w:vAlign w:val="center"/>
          </w:tcPr>
          <w:p w14:paraId="4874D337">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用人单位执行有关职业病防治的法律、法规、规章和国家职业卫生标准的情况监督检查</w:t>
            </w:r>
          </w:p>
        </w:tc>
        <w:tc>
          <w:tcPr>
            <w:tcW w:w="2103" w:type="dxa"/>
            <w:vAlign w:val="center"/>
          </w:tcPr>
          <w:p w14:paraId="3D4DE440">
            <w:pPr>
              <w:jc w:val="center"/>
              <w:rPr>
                <w:sz w:val="18"/>
                <w:szCs w:val="18"/>
              </w:rPr>
            </w:pPr>
            <w:r>
              <w:rPr>
                <w:rFonts w:hint="eastAsia"/>
                <w:vertAlign w:val="baseline"/>
                <w:lang w:eastAsia="zh-CN"/>
              </w:rPr>
              <w:t>1次</w:t>
            </w:r>
          </w:p>
        </w:tc>
      </w:tr>
      <w:tr w14:paraId="3628B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5BC4B6D5">
            <w:pPr>
              <w:pStyle w:val="6"/>
              <w:spacing w:before="222" w:line="194" w:lineRule="auto"/>
              <w:ind w:left="245"/>
              <w:rPr>
                <w:rFonts w:hint="default" w:eastAsia="宋体"/>
                <w:sz w:val="18"/>
                <w:szCs w:val="18"/>
                <w:lang w:val="en-US" w:eastAsia="zh-CN"/>
              </w:rPr>
            </w:pPr>
            <w:r>
              <w:rPr>
                <w:rFonts w:hint="eastAsia"/>
                <w:sz w:val="18"/>
                <w:szCs w:val="18"/>
                <w:lang w:val="en-US" w:eastAsia="zh-CN"/>
              </w:rPr>
              <w:t>24</w:t>
            </w:r>
          </w:p>
        </w:tc>
        <w:tc>
          <w:tcPr>
            <w:tcW w:w="4492" w:type="dxa"/>
            <w:shd w:val="clear"/>
            <w:vAlign w:val="center"/>
          </w:tcPr>
          <w:p w14:paraId="7ED481FB">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对作业场所使用有毒物品作业及职业中毒危害检测、评价活动进行监督检查</w:t>
            </w:r>
          </w:p>
        </w:tc>
        <w:tc>
          <w:tcPr>
            <w:tcW w:w="2103" w:type="dxa"/>
            <w:vAlign w:val="center"/>
          </w:tcPr>
          <w:p w14:paraId="77D26935">
            <w:pPr>
              <w:jc w:val="center"/>
              <w:rPr>
                <w:sz w:val="18"/>
                <w:szCs w:val="18"/>
              </w:rPr>
            </w:pPr>
            <w:r>
              <w:rPr>
                <w:rFonts w:hint="eastAsia"/>
                <w:vertAlign w:val="baseline"/>
                <w:lang w:eastAsia="zh-CN"/>
              </w:rPr>
              <w:t>1次</w:t>
            </w:r>
          </w:p>
        </w:tc>
      </w:tr>
      <w:tr w14:paraId="293D6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308BE60E">
            <w:pPr>
              <w:pStyle w:val="6"/>
              <w:spacing w:before="222" w:line="194" w:lineRule="auto"/>
              <w:ind w:left="245"/>
              <w:rPr>
                <w:rFonts w:hint="default" w:eastAsia="宋体"/>
                <w:sz w:val="18"/>
                <w:szCs w:val="18"/>
                <w:lang w:val="en-US" w:eastAsia="zh-CN"/>
              </w:rPr>
            </w:pPr>
            <w:r>
              <w:rPr>
                <w:rFonts w:hint="eastAsia"/>
                <w:sz w:val="18"/>
                <w:szCs w:val="18"/>
                <w:lang w:val="en-US" w:eastAsia="zh-CN"/>
              </w:rPr>
              <w:t>25</w:t>
            </w:r>
          </w:p>
        </w:tc>
        <w:tc>
          <w:tcPr>
            <w:tcW w:w="4492" w:type="dxa"/>
            <w:shd w:val="clear"/>
            <w:vAlign w:val="center"/>
          </w:tcPr>
          <w:p w14:paraId="6F024C1E">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本行政区</w:t>
            </w:r>
            <w:bookmarkStart w:id="0" w:name="_GoBack"/>
            <w:bookmarkEnd w:id="0"/>
            <w:r>
              <w:rPr>
                <w:rFonts w:hint="eastAsia"/>
                <w:vertAlign w:val="baseline"/>
                <w:lang w:eastAsia="zh-CN"/>
              </w:rPr>
              <w:t>域内开展放射诊疗活动的医疗机构监督检查</w:t>
            </w:r>
          </w:p>
        </w:tc>
        <w:tc>
          <w:tcPr>
            <w:tcW w:w="2103" w:type="dxa"/>
            <w:vAlign w:val="center"/>
          </w:tcPr>
          <w:p w14:paraId="2F4B4D5B">
            <w:pPr>
              <w:jc w:val="center"/>
              <w:rPr>
                <w:sz w:val="18"/>
                <w:szCs w:val="18"/>
              </w:rPr>
            </w:pPr>
            <w:r>
              <w:rPr>
                <w:rFonts w:hint="eastAsia"/>
                <w:vertAlign w:val="baseline"/>
                <w:lang w:eastAsia="zh-CN"/>
              </w:rPr>
              <w:t>1次</w:t>
            </w:r>
          </w:p>
        </w:tc>
      </w:tr>
      <w:tr w14:paraId="30B75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683" w:type="dxa"/>
            <w:vAlign w:val="top"/>
          </w:tcPr>
          <w:p w14:paraId="561C56C3">
            <w:pPr>
              <w:pStyle w:val="6"/>
              <w:spacing w:before="222" w:line="194" w:lineRule="auto"/>
              <w:ind w:left="245"/>
              <w:rPr>
                <w:rFonts w:hint="default" w:eastAsia="宋体"/>
                <w:sz w:val="18"/>
                <w:szCs w:val="18"/>
                <w:lang w:val="en-US" w:eastAsia="zh-CN"/>
              </w:rPr>
            </w:pPr>
            <w:r>
              <w:rPr>
                <w:rFonts w:hint="eastAsia"/>
                <w:sz w:val="18"/>
                <w:szCs w:val="18"/>
                <w:lang w:val="en-US" w:eastAsia="zh-CN"/>
              </w:rPr>
              <w:t>26</w:t>
            </w:r>
          </w:p>
        </w:tc>
        <w:tc>
          <w:tcPr>
            <w:tcW w:w="4492" w:type="dxa"/>
            <w:shd w:val="clear"/>
            <w:vAlign w:val="center"/>
          </w:tcPr>
          <w:p w14:paraId="423F1318">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本行政区域内放射工作单位的放射工作人员职业健康管理监督检查</w:t>
            </w:r>
          </w:p>
        </w:tc>
        <w:tc>
          <w:tcPr>
            <w:tcW w:w="2103" w:type="dxa"/>
            <w:vAlign w:val="center"/>
          </w:tcPr>
          <w:p w14:paraId="6BAA91B5">
            <w:pPr>
              <w:jc w:val="center"/>
              <w:rPr>
                <w:sz w:val="18"/>
                <w:szCs w:val="18"/>
              </w:rPr>
            </w:pPr>
            <w:r>
              <w:rPr>
                <w:rFonts w:hint="eastAsia"/>
                <w:vertAlign w:val="baseline"/>
                <w:lang w:eastAsia="zh-CN"/>
              </w:rPr>
              <w:t>1次</w:t>
            </w:r>
          </w:p>
        </w:tc>
      </w:tr>
      <w:tr w14:paraId="0167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112B064A">
            <w:pPr>
              <w:pStyle w:val="6"/>
              <w:spacing w:before="222" w:line="194" w:lineRule="auto"/>
              <w:ind w:left="245"/>
              <w:rPr>
                <w:rFonts w:hint="default" w:eastAsia="宋体"/>
                <w:sz w:val="18"/>
                <w:szCs w:val="18"/>
                <w:lang w:val="en-US" w:eastAsia="zh-CN"/>
              </w:rPr>
            </w:pPr>
            <w:r>
              <w:rPr>
                <w:rFonts w:hint="eastAsia"/>
                <w:sz w:val="18"/>
                <w:szCs w:val="18"/>
                <w:lang w:val="en-US" w:eastAsia="zh-CN"/>
              </w:rPr>
              <w:t>27</w:t>
            </w:r>
          </w:p>
        </w:tc>
        <w:tc>
          <w:tcPr>
            <w:tcW w:w="4492" w:type="dxa"/>
            <w:shd w:val="clear"/>
            <w:vAlign w:val="center"/>
          </w:tcPr>
          <w:p w14:paraId="2F0613B0">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公共场所卫生监督检查</w:t>
            </w:r>
          </w:p>
        </w:tc>
        <w:tc>
          <w:tcPr>
            <w:tcW w:w="2103" w:type="dxa"/>
            <w:vAlign w:val="center"/>
          </w:tcPr>
          <w:p w14:paraId="1A82D320">
            <w:pPr>
              <w:jc w:val="center"/>
              <w:rPr>
                <w:sz w:val="18"/>
                <w:szCs w:val="18"/>
              </w:rPr>
            </w:pPr>
            <w:r>
              <w:rPr>
                <w:rFonts w:hint="eastAsia"/>
                <w:vertAlign w:val="baseline"/>
                <w:lang w:eastAsia="zh-CN"/>
              </w:rPr>
              <w:t>1次</w:t>
            </w:r>
          </w:p>
        </w:tc>
      </w:tr>
      <w:tr w14:paraId="4EE85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83" w:type="dxa"/>
            <w:vAlign w:val="top"/>
          </w:tcPr>
          <w:p w14:paraId="46F9199E">
            <w:pPr>
              <w:pStyle w:val="6"/>
              <w:spacing w:before="222" w:line="194" w:lineRule="auto"/>
              <w:ind w:left="245"/>
              <w:rPr>
                <w:rFonts w:hint="default"/>
                <w:sz w:val="18"/>
                <w:szCs w:val="18"/>
                <w:lang w:val="en-US" w:eastAsia="zh-CN"/>
              </w:rPr>
            </w:pPr>
            <w:r>
              <w:rPr>
                <w:rFonts w:hint="eastAsia"/>
                <w:sz w:val="18"/>
                <w:szCs w:val="18"/>
                <w:lang w:val="en-US" w:eastAsia="zh-CN"/>
              </w:rPr>
              <w:t>28</w:t>
            </w:r>
          </w:p>
        </w:tc>
        <w:tc>
          <w:tcPr>
            <w:tcW w:w="4492" w:type="dxa"/>
            <w:shd w:val="clear"/>
            <w:vAlign w:val="center"/>
          </w:tcPr>
          <w:p w14:paraId="3C681394">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消毒工作监督检查</w:t>
            </w:r>
          </w:p>
        </w:tc>
        <w:tc>
          <w:tcPr>
            <w:tcW w:w="2103" w:type="dxa"/>
            <w:vAlign w:val="center"/>
          </w:tcPr>
          <w:p w14:paraId="3D712F89">
            <w:pPr>
              <w:jc w:val="center"/>
              <w:rPr>
                <w:sz w:val="18"/>
                <w:szCs w:val="18"/>
              </w:rPr>
            </w:pPr>
            <w:r>
              <w:rPr>
                <w:rFonts w:hint="eastAsia"/>
                <w:vertAlign w:val="baseline"/>
                <w:lang w:eastAsia="zh-CN"/>
              </w:rPr>
              <w:t>1次</w:t>
            </w:r>
          </w:p>
        </w:tc>
      </w:tr>
      <w:tr w14:paraId="4F74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83" w:type="dxa"/>
            <w:vAlign w:val="top"/>
          </w:tcPr>
          <w:p w14:paraId="0937BAD7">
            <w:pPr>
              <w:pStyle w:val="6"/>
              <w:spacing w:before="222" w:line="194" w:lineRule="auto"/>
              <w:ind w:left="245"/>
              <w:rPr>
                <w:rFonts w:hint="default"/>
                <w:sz w:val="18"/>
                <w:szCs w:val="18"/>
                <w:lang w:val="en-US" w:eastAsia="zh-CN"/>
              </w:rPr>
            </w:pPr>
            <w:r>
              <w:rPr>
                <w:rFonts w:hint="eastAsia"/>
                <w:sz w:val="18"/>
                <w:szCs w:val="18"/>
                <w:lang w:val="en-US" w:eastAsia="zh-CN"/>
              </w:rPr>
              <w:t>29</w:t>
            </w:r>
          </w:p>
        </w:tc>
        <w:tc>
          <w:tcPr>
            <w:tcW w:w="4492" w:type="dxa"/>
            <w:shd w:val="clear"/>
            <w:vAlign w:val="center"/>
          </w:tcPr>
          <w:p w14:paraId="22B64993">
            <w:pPr>
              <w:jc w:val="center"/>
              <w:rPr>
                <w:rFonts w:ascii="Arial" w:hAnsi="Arial" w:eastAsia="Arial" w:cs="Arial"/>
                <w:snapToGrid w:val="0"/>
                <w:color w:val="000000"/>
                <w:kern w:val="0"/>
                <w:sz w:val="18"/>
                <w:szCs w:val="18"/>
                <w:lang w:val="en-US" w:eastAsia="en-US" w:bidi="ar-SA"/>
              </w:rPr>
            </w:pPr>
            <w:r>
              <w:rPr>
                <w:rFonts w:hint="eastAsia"/>
                <w:vertAlign w:val="baseline"/>
                <w:lang w:eastAsia="zh-CN"/>
              </w:rPr>
              <w:t>餐具饮具集中消毒服务单位监督检查</w:t>
            </w:r>
          </w:p>
        </w:tc>
        <w:tc>
          <w:tcPr>
            <w:tcW w:w="2103" w:type="dxa"/>
            <w:vAlign w:val="center"/>
          </w:tcPr>
          <w:p w14:paraId="35656EA6">
            <w:pPr>
              <w:jc w:val="center"/>
              <w:rPr>
                <w:sz w:val="18"/>
                <w:szCs w:val="18"/>
              </w:rPr>
            </w:pPr>
            <w:r>
              <w:rPr>
                <w:rFonts w:hint="eastAsia"/>
                <w:vertAlign w:val="baseline"/>
                <w:lang w:eastAsia="zh-CN"/>
              </w:rPr>
              <w:t>1次</w:t>
            </w:r>
          </w:p>
        </w:tc>
      </w:tr>
    </w:tbl>
    <w:p w14:paraId="17D7F90E">
      <w:pPr>
        <w:ind w:firstLine="1064" w:firstLineChars="400"/>
      </w:pPr>
      <w:r>
        <w:rPr>
          <w:spacing w:val="3"/>
          <w:sz w:val="26"/>
          <w:szCs w:val="26"/>
        </w:rPr>
        <w:t>或者上传规定检查频次上限的文件。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04A0E"/>
    <w:rsid w:val="06DE5D84"/>
    <w:rsid w:val="0F9F01E3"/>
    <w:rsid w:val="10A01EB7"/>
    <w:rsid w:val="172123D6"/>
    <w:rsid w:val="190B50EC"/>
    <w:rsid w:val="1A544545"/>
    <w:rsid w:val="27644345"/>
    <w:rsid w:val="2C923702"/>
    <w:rsid w:val="35F525F6"/>
    <w:rsid w:val="3BAC6094"/>
    <w:rsid w:val="47523D62"/>
    <w:rsid w:val="702F6011"/>
    <w:rsid w:val="719E17CE"/>
    <w:rsid w:val="74DA0D6F"/>
    <w:rsid w:val="7C0D7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Words>
  <Characters>104</Characters>
  <Lines>0</Lines>
  <Paragraphs>0</Paragraphs>
  <TotalTime>2</TotalTime>
  <ScaleCrop>false</ScaleCrop>
  <LinksUpToDate>false</LinksUpToDate>
  <CharactersWithSpaces>104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Administrator</cp:lastModifiedBy>
  <dcterms:modified xsi:type="dcterms:W3CDTF">2025-07-25T02:39:37Z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eyJoZGlkIjoiNjg4ZmM4MjE3NWJlYzUxMDljNzJlYzQ2NTBjZGVhN2QifQ==</vt:lpwstr>
  </property>
  <property fmtid="{D5CDD505-2E9C-101B-9397-08002B2CF9AE}" pid="4" name="ICV">
    <vt:lpwstr>D925467CCC0D4FCD83F4A1FCEC954F4C_13</vt:lpwstr>
  </property>
</Properties>
</file>