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5EAA">
      <w:pPr>
        <w:spacing w:before="259" w:line="221" w:lineRule="auto"/>
        <w:jc w:val="center"/>
        <w:rPr>
          <w:rFonts w:hint="eastAsia" w:ascii="黑体" w:hAnsi="黑体" w:eastAsia="黑体" w:cs="黑体"/>
          <w:sz w:val="44"/>
          <w:szCs w:val="44"/>
        </w:rPr>
      </w:pPr>
      <w:r>
        <w:rPr>
          <w:rFonts w:hint="eastAsia" w:ascii="黑体" w:hAnsi="黑体" w:eastAsia="黑体" w:cs="黑体"/>
          <w:b/>
          <w:bCs/>
          <w:spacing w:val="-6"/>
          <w:sz w:val="44"/>
          <w:szCs w:val="44"/>
          <w:lang w:val="en-US" w:eastAsia="zh-CN"/>
        </w:rPr>
        <w:t xml:space="preserve"> 平桥区卫健委</w:t>
      </w:r>
      <w:bookmarkStart w:id="0" w:name="_GoBack"/>
      <w:bookmarkEnd w:id="0"/>
      <w:r>
        <w:rPr>
          <w:rFonts w:hint="eastAsia" w:ascii="黑体" w:hAnsi="黑体" w:eastAsia="黑体" w:cs="黑体"/>
          <w:b/>
          <w:bCs/>
          <w:spacing w:val="-6"/>
          <w:sz w:val="44"/>
          <w:szCs w:val="44"/>
        </w:rPr>
        <w:t>涉企行政检查公示专栏</w:t>
      </w:r>
    </w:p>
    <w:p w14:paraId="4A1F679A">
      <w:pPr>
        <w:spacing w:line="177" w:lineRule="exact"/>
      </w:pPr>
    </w:p>
    <w:tbl>
      <w:tblPr>
        <w:tblStyle w:val="5"/>
        <w:tblW w:w="7957" w:type="dxa"/>
        <w:tblInd w:w="6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2374"/>
        <w:gridCol w:w="4900"/>
      </w:tblGrid>
      <w:tr w14:paraId="0422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3" w:type="dxa"/>
            <w:vAlign w:val="center"/>
          </w:tcPr>
          <w:p w14:paraId="24C01309">
            <w:pPr>
              <w:pStyle w:val="6"/>
              <w:spacing w:before="133" w:line="221" w:lineRule="auto"/>
              <w:ind w:left="154"/>
              <w:jc w:val="center"/>
              <w:rPr>
                <w:sz w:val="21"/>
                <w:szCs w:val="21"/>
              </w:rPr>
            </w:pPr>
            <w:r>
              <w:rPr>
                <w:spacing w:val="-2"/>
                <w:sz w:val="21"/>
                <w:szCs w:val="21"/>
              </w:rPr>
              <w:t>序号</w:t>
            </w:r>
          </w:p>
        </w:tc>
        <w:tc>
          <w:tcPr>
            <w:tcW w:w="2374" w:type="dxa"/>
            <w:vAlign w:val="center"/>
          </w:tcPr>
          <w:p w14:paraId="28E23CE0">
            <w:pPr>
              <w:pStyle w:val="6"/>
              <w:spacing w:before="11" w:line="218" w:lineRule="auto"/>
              <w:ind w:left="51"/>
              <w:jc w:val="center"/>
              <w:rPr>
                <w:sz w:val="21"/>
                <w:szCs w:val="21"/>
              </w:rPr>
            </w:pPr>
            <w:r>
              <w:rPr>
                <w:spacing w:val="1"/>
                <w:sz w:val="21"/>
                <w:szCs w:val="21"/>
              </w:rPr>
              <w:t>行政检查事项</w:t>
            </w:r>
          </w:p>
          <w:p w14:paraId="7BECE009">
            <w:pPr>
              <w:pStyle w:val="6"/>
              <w:spacing w:line="202" w:lineRule="auto"/>
              <w:ind w:left="421" w:firstLine="612" w:firstLineChars="300"/>
              <w:jc w:val="both"/>
              <w:rPr>
                <w:sz w:val="21"/>
                <w:szCs w:val="21"/>
              </w:rPr>
            </w:pPr>
            <w:r>
              <w:rPr>
                <w:spacing w:val="-3"/>
                <w:sz w:val="21"/>
                <w:szCs w:val="21"/>
              </w:rPr>
              <w:t>名称</w:t>
            </w:r>
          </w:p>
        </w:tc>
        <w:tc>
          <w:tcPr>
            <w:tcW w:w="4900" w:type="dxa"/>
            <w:vAlign w:val="center"/>
          </w:tcPr>
          <w:p w14:paraId="067BB61E">
            <w:pPr>
              <w:pStyle w:val="6"/>
              <w:spacing w:before="131" w:line="219" w:lineRule="auto"/>
              <w:ind w:left="894"/>
              <w:jc w:val="center"/>
              <w:rPr>
                <w:sz w:val="21"/>
                <w:szCs w:val="21"/>
              </w:rPr>
            </w:pPr>
            <w:r>
              <w:rPr>
                <w:spacing w:val="-3"/>
                <w:sz w:val="21"/>
                <w:szCs w:val="21"/>
              </w:rPr>
              <w:t>依据</w:t>
            </w:r>
          </w:p>
        </w:tc>
      </w:tr>
      <w:tr w14:paraId="7517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683" w:type="dxa"/>
            <w:vAlign w:val="center"/>
          </w:tcPr>
          <w:p w14:paraId="21FD443F">
            <w:pPr>
              <w:pStyle w:val="6"/>
              <w:spacing w:before="133" w:line="221" w:lineRule="auto"/>
              <w:ind w:left="154"/>
              <w:jc w:val="center"/>
              <w:rPr>
                <w:rFonts w:hint="eastAsia" w:eastAsia="宋体"/>
                <w:spacing w:val="-2"/>
                <w:sz w:val="24"/>
                <w:szCs w:val="24"/>
                <w:lang w:val="en-US" w:eastAsia="zh-CN"/>
              </w:rPr>
            </w:pPr>
            <w:r>
              <w:rPr>
                <w:rFonts w:hint="eastAsia"/>
                <w:spacing w:val="-2"/>
                <w:sz w:val="24"/>
                <w:szCs w:val="24"/>
                <w:lang w:val="en-US" w:eastAsia="zh-CN"/>
              </w:rPr>
              <w:t>1</w:t>
            </w:r>
          </w:p>
        </w:tc>
        <w:tc>
          <w:tcPr>
            <w:tcW w:w="2374" w:type="dxa"/>
            <w:vAlign w:val="center"/>
          </w:tcPr>
          <w:p w14:paraId="30E6C916">
            <w:pPr>
              <w:jc w:val="center"/>
              <w:rPr>
                <w:spacing w:val="-3"/>
                <w:sz w:val="18"/>
                <w:szCs w:val="18"/>
              </w:rPr>
            </w:pPr>
            <w:r>
              <w:rPr>
                <w:rFonts w:hint="eastAsia"/>
                <w:vertAlign w:val="baseline"/>
                <w:lang w:eastAsia="zh-CN"/>
              </w:rPr>
              <w:t>对医疗机构的执业活动进行检查</w:t>
            </w:r>
          </w:p>
        </w:tc>
        <w:tc>
          <w:tcPr>
            <w:tcW w:w="4900" w:type="dxa"/>
            <w:vAlign w:val="top"/>
          </w:tcPr>
          <w:p w14:paraId="237D1FBA">
            <w:pPr>
              <w:pStyle w:val="6"/>
              <w:spacing w:before="131" w:line="219" w:lineRule="auto"/>
              <w:jc w:val="left"/>
              <w:rPr>
                <w:rFonts w:hint="eastAsia"/>
                <w:vertAlign w:val="baseline"/>
                <w:lang w:eastAsia="zh-CN"/>
              </w:rPr>
            </w:pPr>
            <w:r>
              <w:rPr>
                <w:rFonts w:hint="eastAsia"/>
                <w:vertAlign w:val="baseline"/>
                <w:lang w:eastAsia="zh-CN"/>
              </w:rPr>
              <w:t>《医疗机构管理条例》</w:t>
            </w:r>
          </w:p>
          <w:p w14:paraId="4B7F7711">
            <w:pPr>
              <w:pStyle w:val="6"/>
              <w:spacing w:before="131" w:line="219" w:lineRule="auto"/>
              <w:jc w:val="left"/>
              <w:rPr>
                <w:spacing w:val="-3"/>
                <w:sz w:val="18"/>
                <w:szCs w:val="18"/>
              </w:rPr>
            </w:pPr>
            <w:r>
              <w:rPr>
                <w:rFonts w:hint="eastAsia"/>
                <w:vertAlign w:val="baseline"/>
                <w:lang w:eastAsia="zh-CN"/>
              </w:rPr>
              <w:t>第三十九条:县级以上人民政府卫生行政部门行使下列监督管理职权:(一)负责医疗机构的设置审批、执业登记、备案和校验;(二)对医疗机构的执业活动进行检查指导;(三)负责组织对医疗机构的评审;(四)对违反本条例的行为给予处罚。</w:t>
            </w:r>
          </w:p>
        </w:tc>
      </w:tr>
      <w:tr w14:paraId="2024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683" w:type="dxa"/>
            <w:vAlign w:val="center"/>
          </w:tcPr>
          <w:p w14:paraId="4AC7BAE1">
            <w:pPr>
              <w:pStyle w:val="6"/>
              <w:spacing w:before="198" w:line="205" w:lineRule="auto"/>
              <w:jc w:val="center"/>
              <w:rPr>
                <w:rFonts w:hint="eastAsia" w:eastAsia="宋体"/>
                <w:sz w:val="24"/>
                <w:szCs w:val="24"/>
                <w:lang w:val="en-US" w:eastAsia="zh-CN"/>
              </w:rPr>
            </w:pPr>
            <w:r>
              <w:rPr>
                <w:rFonts w:hint="eastAsia"/>
                <w:sz w:val="24"/>
                <w:szCs w:val="24"/>
                <w:lang w:val="en-US" w:eastAsia="zh-CN"/>
              </w:rPr>
              <w:t>2</w:t>
            </w:r>
          </w:p>
        </w:tc>
        <w:tc>
          <w:tcPr>
            <w:tcW w:w="2374" w:type="dxa"/>
            <w:vAlign w:val="center"/>
          </w:tcPr>
          <w:p w14:paraId="2C50F08A">
            <w:pPr>
              <w:jc w:val="center"/>
              <w:rPr>
                <w:sz w:val="18"/>
                <w:szCs w:val="18"/>
              </w:rPr>
            </w:pPr>
            <w:r>
              <w:rPr>
                <w:rFonts w:hint="eastAsia"/>
                <w:vertAlign w:val="baseline"/>
                <w:lang w:eastAsia="zh-CN"/>
              </w:rPr>
              <w:t>对医疗机构医院感染管理的监督检查</w:t>
            </w:r>
          </w:p>
        </w:tc>
        <w:tc>
          <w:tcPr>
            <w:tcW w:w="4900" w:type="dxa"/>
            <w:vAlign w:val="top"/>
          </w:tcPr>
          <w:p w14:paraId="77755CCA">
            <w:pPr>
              <w:jc w:val="both"/>
              <w:rPr>
                <w:rFonts w:hint="eastAsia"/>
                <w:vertAlign w:val="baseline"/>
                <w:lang w:eastAsia="zh-CN"/>
              </w:rPr>
            </w:pPr>
            <w:r>
              <w:rPr>
                <w:rFonts w:hint="eastAsia"/>
                <w:vertAlign w:val="baseline"/>
                <w:lang w:eastAsia="zh-CN"/>
              </w:rPr>
              <w:t>《医院感染管理办法》</w:t>
            </w:r>
          </w:p>
          <w:p w14:paraId="204D74FD">
            <w:pPr>
              <w:jc w:val="both"/>
              <w:rPr>
                <w:rFonts w:hint="eastAsia"/>
                <w:vertAlign w:val="baseline"/>
                <w:lang w:eastAsia="zh-CN"/>
              </w:rPr>
            </w:pPr>
            <w:r>
              <w:rPr>
                <w:rFonts w:hint="eastAsia"/>
                <w:vertAlign w:val="baseline"/>
                <w:lang w:eastAsia="zh-CN"/>
              </w:rPr>
              <w:t>第四条:卫生部负责全国医院感染管理的监督管理工作。</w:t>
            </w:r>
          </w:p>
          <w:p w14:paraId="6FDA7C36">
            <w:pPr>
              <w:jc w:val="both"/>
              <w:rPr>
                <w:rFonts w:hint="eastAsia"/>
                <w:vertAlign w:val="baseline"/>
                <w:lang w:eastAsia="zh-CN"/>
              </w:rPr>
            </w:pPr>
            <w:r>
              <w:rPr>
                <w:rFonts w:hint="eastAsia"/>
                <w:vertAlign w:val="baseline"/>
                <w:lang w:eastAsia="zh-CN"/>
              </w:rPr>
              <w:t>县级以上地方人民政府卫生行政部门负责本行政区域内医院感染管理的监督管理工作。第二十九条:对医疗机构监督检查的主要内容是:(一)医院感染管理的规章制度及落实情况;</w:t>
            </w:r>
          </w:p>
          <w:p w14:paraId="0DB35683">
            <w:pPr>
              <w:jc w:val="both"/>
              <w:rPr>
                <w:sz w:val="18"/>
                <w:szCs w:val="18"/>
              </w:rPr>
            </w:pPr>
            <w:r>
              <w:rPr>
                <w:rFonts w:hint="eastAsia"/>
                <w:vertAlign w:val="baseline"/>
                <w:lang w:eastAsia="zh-CN"/>
              </w:rPr>
              <w:t>(二)针对医院感染危险因素的各项工作和控制措施;(三)消毒灭菌与隔离、医疗废物管理及医务人员职业卫生防护工作状况:(四)医院感染病例和医院感染暴发的监测工作情况;(五)现场检查。</w:t>
            </w:r>
          </w:p>
        </w:tc>
      </w:tr>
      <w:tr w14:paraId="6AB6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59709E42">
            <w:pPr>
              <w:pStyle w:val="6"/>
              <w:spacing w:before="200" w:line="213" w:lineRule="auto"/>
              <w:jc w:val="center"/>
              <w:rPr>
                <w:rFonts w:hint="eastAsia" w:eastAsia="宋体"/>
                <w:sz w:val="24"/>
                <w:szCs w:val="24"/>
                <w:lang w:val="en-US" w:eastAsia="zh-CN"/>
              </w:rPr>
            </w:pPr>
            <w:r>
              <w:rPr>
                <w:rFonts w:hint="eastAsia"/>
                <w:sz w:val="24"/>
                <w:szCs w:val="24"/>
                <w:lang w:val="en-US" w:eastAsia="zh-CN"/>
              </w:rPr>
              <w:t>3</w:t>
            </w:r>
          </w:p>
        </w:tc>
        <w:tc>
          <w:tcPr>
            <w:tcW w:w="2374" w:type="dxa"/>
            <w:vAlign w:val="center"/>
          </w:tcPr>
          <w:p w14:paraId="193C60A4">
            <w:pPr>
              <w:jc w:val="center"/>
              <w:rPr>
                <w:sz w:val="18"/>
                <w:szCs w:val="18"/>
              </w:rPr>
            </w:pPr>
            <w:r>
              <w:rPr>
                <w:rFonts w:hint="eastAsia"/>
                <w:vertAlign w:val="baseline"/>
                <w:lang w:eastAsia="zh-CN"/>
              </w:rPr>
              <w:t>对医疗机构处方管理情况进行监督检查</w:t>
            </w:r>
          </w:p>
        </w:tc>
        <w:tc>
          <w:tcPr>
            <w:tcW w:w="4900" w:type="dxa"/>
            <w:vAlign w:val="top"/>
          </w:tcPr>
          <w:p w14:paraId="7A613D3D">
            <w:pPr>
              <w:jc w:val="both"/>
              <w:rPr>
                <w:rFonts w:hint="eastAsia"/>
                <w:vertAlign w:val="baseline"/>
                <w:lang w:eastAsia="zh-CN"/>
              </w:rPr>
            </w:pPr>
            <w:r>
              <w:rPr>
                <w:rFonts w:hint="eastAsia"/>
                <w:vertAlign w:val="baseline"/>
                <w:lang w:eastAsia="zh-CN"/>
              </w:rPr>
              <w:t>《处方管理办法》</w:t>
            </w:r>
          </w:p>
          <w:p w14:paraId="43154BF3">
            <w:pPr>
              <w:jc w:val="both"/>
              <w:rPr>
                <w:sz w:val="18"/>
                <w:szCs w:val="18"/>
              </w:rPr>
            </w:pPr>
            <w:r>
              <w:rPr>
                <w:rFonts w:hint="eastAsia"/>
                <w:vertAlign w:val="baseline"/>
                <w:lang w:eastAsia="zh-CN"/>
              </w:rPr>
              <w:t>第五十二条:县级以上地方卫生行政部门应当定期对本行政区域内医疗机构处方管理情况进行监督检查，县级以上卫生行政部门在对医疗机构实施监督管理过程中，发现医师出现本办法第四十六条规定情形的，应当责令医疗机构取消医师处方权。</w:t>
            </w:r>
          </w:p>
        </w:tc>
      </w:tr>
      <w:tr w14:paraId="2E1A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34DCB9E6">
            <w:pPr>
              <w:pStyle w:val="6"/>
              <w:spacing w:before="200" w:line="213" w:lineRule="auto"/>
              <w:jc w:val="center"/>
              <w:rPr>
                <w:rFonts w:hint="eastAsia" w:eastAsia="宋体"/>
                <w:sz w:val="24"/>
                <w:szCs w:val="24"/>
                <w:lang w:val="en-US" w:eastAsia="zh-CN"/>
              </w:rPr>
            </w:pPr>
            <w:r>
              <w:rPr>
                <w:rFonts w:hint="eastAsia"/>
                <w:sz w:val="24"/>
                <w:szCs w:val="24"/>
                <w:lang w:val="en-US" w:eastAsia="zh-CN"/>
              </w:rPr>
              <w:t>4</w:t>
            </w:r>
          </w:p>
        </w:tc>
        <w:tc>
          <w:tcPr>
            <w:tcW w:w="2374" w:type="dxa"/>
            <w:vAlign w:val="center"/>
          </w:tcPr>
          <w:p w14:paraId="1BE4ECEC">
            <w:pPr>
              <w:jc w:val="center"/>
              <w:rPr>
                <w:sz w:val="18"/>
                <w:szCs w:val="18"/>
              </w:rPr>
            </w:pPr>
            <w:r>
              <w:rPr>
                <w:rFonts w:hint="eastAsia"/>
                <w:vertAlign w:val="baseline"/>
                <w:lang w:eastAsia="zh-CN"/>
              </w:rPr>
              <w:t>对医疗机构医疗质量管理情况的监督检查</w:t>
            </w:r>
          </w:p>
        </w:tc>
        <w:tc>
          <w:tcPr>
            <w:tcW w:w="4900" w:type="dxa"/>
            <w:vAlign w:val="top"/>
          </w:tcPr>
          <w:p w14:paraId="40985D0A">
            <w:pPr>
              <w:jc w:val="both"/>
              <w:rPr>
                <w:rFonts w:hint="eastAsia"/>
                <w:vertAlign w:val="baseline"/>
                <w:lang w:eastAsia="zh-CN"/>
              </w:rPr>
            </w:pPr>
            <w:r>
              <w:rPr>
                <w:rFonts w:hint="eastAsia"/>
                <w:vertAlign w:val="baseline"/>
                <w:lang w:eastAsia="zh-CN"/>
              </w:rPr>
              <w:t>《医疗质量管理办法》</w:t>
            </w:r>
          </w:p>
          <w:p w14:paraId="3CFAE8D7">
            <w:pPr>
              <w:jc w:val="both"/>
              <w:rPr>
                <w:sz w:val="18"/>
                <w:szCs w:val="18"/>
              </w:rPr>
            </w:pPr>
            <w:r>
              <w:rPr>
                <w:rFonts w:hint="eastAsia"/>
                <w:vertAlign w:val="baseline"/>
                <w:lang w:eastAsia="zh-CN"/>
              </w:rPr>
              <w:t>第三十七条:县级以上地方卫生计生行政部门负责对本行政区域医疗机构医疗质量管理情况的监督检查。医疗机构应当予以配合，不得拒绝、阻碍或者隐瞒有关情况。</w:t>
            </w:r>
          </w:p>
        </w:tc>
      </w:tr>
      <w:tr w14:paraId="165FB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16C65128">
            <w:pPr>
              <w:pStyle w:val="6"/>
              <w:spacing w:before="200" w:line="213" w:lineRule="auto"/>
              <w:jc w:val="center"/>
              <w:rPr>
                <w:rFonts w:hint="eastAsia" w:eastAsia="宋体"/>
                <w:sz w:val="24"/>
                <w:szCs w:val="24"/>
                <w:lang w:val="en-US" w:eastAsia="zh-CN"/>
              </w:rPr>
            </w:pPr>
            <w:r>
              <w:rPr>
                <w:rFonts w:hint="eastAsia"/>
                <w:sz w:val="24"/>
                <w:szCs w:val="24"/>
                <w:lang w:val="en-US" w:eastAsia="zh-CN"/>
              </w:rPr>
              <w:t>5</w:t>
            </w:r>
          </w:p>
        </w:tc>
        <w:tc>
          <w:tcPr>
            <w:tcW w:w="2374" w:type="dxa"/>
            <w:vAlign w:val="center"/>
          </w:tcPr>
          <w:p w14:paraId="6CB84A79">
            <w:pPr>
              <w:jc w:val="center"/>
              <w:rPr>
                <w:sz w:val="18"/>
                <w:szCs w:val="18"/>
              </w:rPr>
            </w:pPr>
            <w:r>
              <w:rPr>
                <w:rFonts w:hint="eastAsia"/>
                <w:vertAlign w:val="baseline"/>
                <w:lang w:eastAsia="zh-CN"/>
              </w:rPr>
              <w:t>对医疗机构投诉管理工作的监督检查</w:t>
            </w:r>
          </w:p>
        </w:tc>
        <w:tc>
          <w:tcPr>
            <w:tcW w:w="4900" w:type="dxa"/>
            <w:vAlign w:val="top"/>
          </w:tcPr>
          <w:p w14:paraId="055D1486">
            <w:pPr>
              <w:jc w:val="both"/>
              <w:rPr>
                <w:rFonts w:hint="eastAsia"/>
                <w:vertAlign w:val="baseline"/>
                <w:lang w:eastAsia="zh-CN"/>
              </w:rPr>
            </w:pPr>
            <w:r>
              <w:rPr>
                <w:rFonts w:hint="eastAsia"/>
                <w:vertAlign w:val="baseline"/>
                <w:lang w:eastAsia="zh-CN"/>
              </w:rPr>
              <w:t>《医疗机构投诉管理办法》</w:t>
            </w:r>
          </w:p>
          <w:p w14:paraId="58946816">
            <w:pPr>
              <w:jc w:val="both"/>
              <w:rPr>
                <w:sz w:val="18"/>
                <w:szCs w:val="18"/>
              </w:rPr>
            </w:pPr>
            <w:r>
              <w:rPr>
                <w:rFonts w:hint="eastAsia"/>
                <w:vertAlign w:val="baseline"/>
                <w:lang w:eastAsia="zh-CN"/>
              </w:rPr>
              <w:t>第三十九条:县级以上地方卫生健康主管部门应当加强对本行政区域内医疗机构投诉管理工作的监督检查，加强日常管理和考评。</w:t>
            </w:r>
          </w:p>
        </w:tc>
      </w:tr>
      <w:tr w14:paraId="247C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636A875D">
            <w:pPr>
              <w:pStyle w:val="6"/>
              <w:spacing w:before="200" w:line="213" w:lineRule="auto"/>
              <w:jc w:val="center"/>
              <w:rPr>
                <w:rFonts w:hint="eastAsia" w:eastAsia="宋体"/>
                <w:sz w:val="24"/>
                <w:szCs w:val="24"/>
                <w:lang w:val="en-US" w:eastAsia="zh-CN"/>
              </w:rPr>
            </w:pPr>
            <w:r>
              <w:rPr>
                <w:rFonts w:hint="eastAsia"/>
                <w:sz w:val="24"/>
                <w:szCs w:val="24"/>
                <w:lang w:val="en-US" w:eastAsia="zh-CN"/>
              </w:rPr>
              <w:t>6</w:t>
            </w:r>
          </w:p>
        </w:tc>
        <w:tc>
          <w:tcPr>
            <w:tcW w:w="2374" w:type="dxa"/>
            <w:vAlign w:val="center"/>
          </w:tcPr>
          <w:p w14:paraId="07D9BCDC">
            <w:pPr>
              <w:jc w:val="center"/>
              <w:rPr>
                <w:sz w:val="18"/>
                <w:szCs w:val="18"/>
              </w:rPr>
            </w:pPr>
            <w:r>
              <w:rPr>
                <w:rFonts w:hint="eastAsia"/>
                <w:vertAlign w:val="baseline"/>
                <w:lang w:eastAsia="zh-CN"/>
              </w:rPr>
              <w:t>对医疗机构的医疗器械使用行为实施监督检查</w:t>
            </w:r>
          </w:p>
        </w:tc>
        <w:tc>
          <w:tcPr>
            <w:tcW w:w="4900" w:type="dxa"/>
            <w:vAlign w:val="top"/>
          </w:tcPr>
          <w:p w14:paraId="050026F1">
            <w:pPr>
              <w:jc w:val="both"/>
              <w:rPr>
                <w:rFonts w:hint="eastAsia"/>
                <w:vertAlign w:val="baseline"/>
                <w:lang w:eastAsia="zh-CN"/>
              </w:rPr>
            </w:pPr>
            <w:r>
              <w:rPr>
                <w:rFonts w:hint="eastAsia"/>
                <w:vertAlign w:val="baseline"/>
                <w:lang w:eastAsia="zh-CN"/>
              </w:rPr>
              <w:t>《医疗器械监督管理条例》</w:t>
            </w:r>
          </w:p>
          <w:p w14:paraId="31866BEF">
            <w:pPr>
              <w:jc w:val="both"/>
              <w:rPr>
                <w:sz w:val="18"/>
                <w:szCs w:val="18"/>
              </w:rPr>
            </w:pPr>
            <w:r>
              <w:rPr>
                <w:rFonts w:hint="eastAsia"/>
                <w:vertAlign w:val="baseline"/>
                <w:lang w:eastAsia="zh-CN"/>
              </w:rPr>
              <w:t>第七十一条:卫生主管部门应当对医疗机构的医疗器械使用行为加强监督检查。实施监督检查时可以进入医疗机构，查阅、复制有关档案、记录以及其他有关资料。</w:t>
            </w:r>
          </w:p>
        </w:tc>
      </w:tr>
      <w:tr w14:paraId="32F3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2D530616">
            <w:pPr>
              <w:pStyle w:val="6"/>
              <w:spacing w:before="200" w:line="213" w:lineRule="auto"/>
              <w:jc w:val="center"/>
              <w:rPr>
                <w:rFonts w:hint="eastAsia" w:eastAsia="宋体"/>
                <w:sz w:val="24"/>
                <w:szCs w:val="24"/>
                <w:lang w:val="en-US" w:eastAsia="zh-CN"/>
              </w:rPr>
            </w:pPr>
            <w:r>
              <w:rPr>
                <w:rFonts w:hint="eastAsia"/>
                <w:sz w:val="24"/>
                <w:szCs w:val="24"/>
                <w:lang w:val="en-US" w:eastAsia="zh-CN"/>
              </w:rPr>
              <w:t>7</w:t>
            </w:r>
          </w:p>
        </w:tc>
        <w:tc>
          <w:tcPr>
            <w:tcW w:w="2374" w:type="dxa"/>
            <w:vAlign w:val="center"/>
          </w:tcPr>
          <w:p w14:paraId="3051D774">
            <w:pPr>
              <w:jc w:val="center"/>
              <w:rPr>
                <w:sz w:val="18"/>
                <w:szCs w:val="18"/>
              </w:rPr>
            </w:pPr>
            <w:r>
              <w:rPr>
                <w:rFonts w:hint="eastAsia"/>
                <w:vertAlign w:val="baseline"/>
                <w:lang w:eastAsia="zh-CN"/>
              </w:rPr>
              <w:t>对医疗器械使用单位开展医疗器械不良事件监测情况进行监督检查</w:t>
            </w:r>
          </w:p>
        </w:tc>
        <w:tc>
          <w:tcPr>
            <w:tcW w:w="4900" w:type="dxa"/>
            <w:vAlign w:val="top"/>
          </w:tcPr>
          <w:p w14:paraId="1E6DFCAC">
            <w:pPr>
              <w:jc w:val="both"/>
              <w:rPr>
                <w:rFonts w:hint="eastAsia"/>
                <w:vertAlign w:val="baseline"/>
                <w:lang w:eastAsia="zh-CN"/>
              </w:rPr>
            </w:pPr>
            <w:r>
              <w:rPr>
                <w:rFonts w:hint="eastAsia"/>
                <w:vertAlign w:val="baseline"/>
                <w:lang w:eastAsia="zh-CN"/>
              </w:rPr>
              <w:t>《医疗器械不良事件监测和再评价管理办法》</w:t>
            </w:r>
          </w:p>
          <w:p w14:paraId="404A424D">
            <w:pPr>
              <w:jc w:val="both"/>
              <w:rPr>
                <w:sz w:val="18"/>
                <w:szCs w:val="18"/>
              </w:rPr>
            </w:pPr>
            <w:r>
              <w:rPr>
                <w:rFonts w:hint="eastAsia"/>
                <w:vertAlign w:val="baseline"/>
                <w:lang w:eastAsia="zh-CN"/>
              </w:rPr>
              <w:t>第十一条第一款:国务院卫生行政部门和地方各级卫生行政部门负责医疗器械使用单位中与医疗器械不良事件监测相关的监督管理工作，督促医疗器械使用单位开展医疗器械不良事件监测相关工作并组织检查，加强医疗器械不良事件监测工作的考核，在职责范围内依法对医疗器械不良事件采取相关控制措施。</w:t>
            </w:r>
          </w:p>
        </w:tc>
      </w:tr>
      <w:tr w14:paraId="74F25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657E97B3">
            <w:pPr>
              <w:pStyle w:val="6"/>
              <w:spacing w:before="200" w:line="213" w:lineRule="auto"/>
              <w:jc w:val="center"/>
              <w:rPr>
                <w:rFonts w:hint="eastAsia" w:eastAsia="宋体"/>
                <w:sz w:val="24"/>
                <w:szCs w:val="24"/>
                <w:lang w:val="en-US" w:eastAsia="zh-CN"/>
              </w:rPr>
            </w:pPr>
            <w:r>
              <w:rPr>
                <w:rFonts w:hint="eastAsia"/>
                <w:sz w:val="24"/>
                <w:szCs w:val="24"/>
                <w:lang w:val="en-US" w:eastAsia="zh-CN"/>
              </w:rPr>
              <w:t>8</w:t>
            </w:r>
          </w:p>
        </w:tc>
        <w:tc>
          <w:tcPr>
            <w:tcW w:w="2374" w:type="dxa"/>
            <w:vAlign w:val="center"/>
          </w:tcPr>
          <w:p w14:paraId="0BA9DF3E">
            <w:pPr>
              <w:jc w:val="center"/>
              <w:rPr>
                <w:sz w:val="18"/>
                <w:szCs w:val="18"/>
              </w:rPr>
            </w:pPr>
            <w:r>
              <w:rPr>
                <w:rFonts w:hint="eastAsia"/>
                <w:vertAlign w:val="baseline"/>
                <w:lang w:eastAsia="zh-CN"/>
              </w:rPr>
              <w:t>对医疗机构医疗器械临床使用行为的监督检查</w:t>
            </w:r>
          </w:p>
        </w:tc>
        <w:tc>
          <w:tcPr>
            <w:tcW w:w="4900" w:type="dxa"/>
            <w:vAlign w:val="top"/>
          </w:tcPr>
          <w:p w14:paraId="0F3AF351">
            <w:pPr>
              <w:jc w:val="both"/>
              <w:rPr>
                <w:rFonts w:hint="eastAsia"/>
                <w:vertAlign w:val="baseline"/>
                <w:lang w:eastAsia="zh-CN"/>
              </w:rPr>
            </w:pPr>
            <w:r>
              <w:rPr>
                <w:rFonts w:hint="eastAsia"/>
                <w:vertAlign w:val="baseline"/>
                <w:lang w:eastAsia="zh-CN"/>
              </w:rPr>
              <w:t>《医疗器械临床使用管理办法》</w:t>
            </w:r>
          </w:p>
          <w:p w14:paraId="1CD9EC61">
            <w:pPr>
              <w:jc w:val="both"/>
              <w:rPr>
                <w:rFonts w:hint="eastAsia"/>
                <w:vertAlign w:val="baseline"/>
                <w:lang w:eastAsia="zh-CN"/>
              </w:rPr>
            </w:pPr>
            <w:r>
              <w:rPr>
                <w:rFonts w:hint="eastAsia"/>
                <w:vertAlign w:val="baseline"/>
                <w:lang w:eastAsia="zh-CN"/>
              </w:rPr>
              <w:t>第四十二条:县级以上地方卫生健康主管部门应当加强对医疗机构医疗器械临床使用行为的监督管理，并在监督检查中有权行使以下职责:(一)进入现场实施检查、抽取样品;</w:t>
            </w:r>
          </w:p>
          <w:p w14:paraId="6738D632">
            <w:pPr>
              <w:jc w:val="both"/>
              <w:rPr>
                <w:rFonts w:hint="eastAsia"/>
                <w:vertAlign w:val="baseline"/>
                <w:lang w:eastAsia="zh-CN"/>
              </w:rPr>
            </w:pPr>
            <w:r>
              <w:rPr>
                <w:rFonts w:hint="eastAsia"/>
                <w:vertAlign w:val="baseline"/>
                <w:lang w:eastAsia="zh-CN"/>
              </w:rPr>
              <w:t>(二)查阅、复制有关档案、记录及其他有关资料;(三)法律法规规定的其他职责。</w:t>
            </w:r>
          </w:p>
          <w:p w14:paraId="64557FB2">
            <w:pPr>
              <w:jc w:val="both"/>
              <w:rPr>
                <w:sz w:val="18"/>
                <w:szCs w:val="18"/>
              </w:rPr>
            </w:pPr>
            <w:r>
              <w:rPr>
                <w:rFonts w:hint="eastAsia"/>
                <w:vertAlign w:val="baseline"/>
                <w:lang w:eastAsia="zh-CN"/>
              </w:rPr>
              <w:t>医疗机构应当积极配合卫生健康主管部门的监督检查，并对检查中发现的问题及时进行整改。第四十三条:县级以上地方卫生健康主管部门应当组织对医疗机构医疗器械临床使用管理情况进行定期或者不定期抽查，并将抽查结果纳入医疗机构监督管理档案。</w:t>
            </w:r>
          </w:p>
        </w:tc>
      </w:tr>
      <w:tr w14:paraId="36E0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44FBB364">
            <w:pPr>
              <w:pStyle w:val="6"/>
              <w:spacing w:before="200" w:line="213" w:lineRule="auto"/>
              <w:jc w:val="center"/>
              <w:rPr>
                <w:rFonts w:hint="eastAsia" w:eastAsia="宋体"/>
                <w:sz w:val="24"/>
                <w:szCs w:val="24"/>
                <w:lang w:val="en-US" w:eastAsia="zh-CN"/>
              </w:rPr>
            </w:pPr>
            <w:r>
              <w:rPr>
                <w:rFonts w:hint="eastAsia"/>
                <w:sz w:val="24"/>
                <w:szCs w:val="24"/>
                <w:lang w:val="en-US" w:eastAsia="zh-CN"/>
              </w:rPr>
              <w:t>9</w:t>
            </w:r>
          </w:p>
        </w:tc>
        <w:tc>
          <w:tcPr>
            <w:tcW w:w="2374" w:type="dxa"/>
            <w:vAlign w:val="center"/>
          </w:tcPr>
          <w:p w14:paraId="4B9AA9B2">
            <w:pPr>
              <w:jc w:val="center"/>
              <w:rPr>
                <w:sz w:val="18"/>
                <w:szCs w:val="18"/>
              </w:rPr>
            </w:pPr>
            <w:r>
              <w:rPr>
                <w:rFonts w:hint="eastAsia"/>
                <w:vertAlign w:val="baseline"/>
                <w:lang w:eastAsia="zh-CN"/>
              </w:rPr>
              <w:t>对医疗卫生机构从事医疗废物的收集、运送、贮存中的疾病防治工作以及工作人员的卫生防护等情况进行监督检查</w:t>
            </w:r>
          </w:p>
        </w:tc>
        <w:tc>
          <w:tcPr>
            <w:tcW w:w="4900" w:type="dxa"/>
            <w:vAlign w:val="top"/>
          </w:tcPr>
          <w:p w14:paraId="02982945">
            <w:pPr>
              <w:jc w:val="both"/>
              <w:rPr>
                <w:rFonts w:hint="eastAsia"/>
                <w:vertAlign w:val="baseline"/>
                <w:lang w:eastAsia="zh-CN"/>
              </w:rPr>
            </w:pPr>
            <w:r>
              <w:rPr>
                <w:rFonts w:hint="eastAsia"/>
                <w:vertAlign w:val="baseline"/>
                <w:lang w:eastAsia="zh-CN"/>
              </w:rPr>
              <w:t>《医疗废物管理条例》</w:t>
            </w:r>
          </w:p>
          <w:p w14:paraId="1B3EC75C">
            <w:pPr>
              <w:jc w:val="both"/>
              <w:rPr>
                <w:sz w:val="18"/>
                <w:szCs w:val="18"/>
              </w:rPr>
            </w:pPr>
            <w:r>
              <w:rPr>
                <w:rFonts w:hint="eastAsia"/>
                <w:vertAlign w:val="baseline"/>
                <w:lang w:eastAsia="zh-CN"/>
              </w:rPr>
              <w:t>第三十五条: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tc>
      </w:tr>
      <w:tr w14:paraId="6085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3DF58E4B">
            <w:pPr>
              <w:pStyle w:val="6"/>
              <w:spacing w:before="200" w:line="213" w:lineRule="auto"/>
              <w:jc w:val="center"/>
              <w:rPr>
                <w:rFonts w:hint="default" w:eastAsia="宋体"/>
                <w:sz w:val="24"/>
                <w:szCs w:val="24"/>
                <w:lang w:val="en-US" w:eastAsia="zh-CN"/>
              </w:rPr>
            </w:pPr>
            <w:r>
              <w:rPr>
                <w:rFonts w:hint="eastAsia"/>
                <w:sz w:val="24"/>
                <w:szCs w:val="24"/>
                <w:lang w:val="en-US" w:eastAsia="zh-CN"/>
              </w:rPr>
              <w:t>10</w:t>
            </w:r>
          </w:p>
        </w:tc>
        <w:tc>
          <w:tcPr>
            <w:tcW w:w="2374" w:type="dxa"/>
            <w:vAlign w:val="center"/>
          </w:tcPr>
          <w:p w14:paraId="3AEB74F0">
            <w:pPr>
              <w:jc w:val="center"/>
              <w:rPr>
                <w:sz w:val="18"/>
                <w:szCs w:val="18"/>
              </w:rPr>
            </w:pPr>
            <w:r>
              <w:rPr>
                <w:rFonts w:hint="eastAsia"/>
                <w:vertAlign w:val="baseline"/>
                <w:lang w:eastAsia="zh-CN"/>
              </w:rPr>
              <w:t>对个体行医的医师实施监督检查</w:t>
            </w:r>
          </w:p>
        </w:tc>
        <w:tc>
          <w:tcPr>
            <w:tcW w:w="4900" w:type="dxa"/>
            <w:vAlign w:val="top"/>
          </w:tcPr>
          <w:p w14:paraId="5DEB0974">
            <w:pPr>
              <w:jc w:val="both"/>
              <w:rPr>
                <w:rFonts w:hint="eastAsia"/>
                <w:vertAlign w:val="baseline"/>
                <w:lang w:eastAsia="zh-CN"/>
              </w:rPr>
            </w:pPr>
            <w:r>
              <w:rPr>
                <w:rFonts w:hint="eastAsia"/>
                <w:vertAlign w:val="baseline"/>
                <w:lang w:eastAsia="zh-CN"/>
              </w:rPr>
              <w:t>《中华人民共和国医师法》</w:t>
            </w:r>
          </w:p>
          <w:p w14:paraId="7465ED07">
            <w:pPr>
              <w:jc w:val="both"/>
              <w:rPr>
                <w:sz w:val="18"/>
                <w:szCs w:val="18"/>
              </w:rPr>
            </w:pPr>
            <w:r>
              <w:rPr>
                <w:rFonts w:hint="eastAsia"/>
                <w:vertAlign w:val="baseline"/>
                <w:lang w:eastAsia="zh-CN"/>
              </w:rPr>
              <w:t>第二十条第三款:县级以上地方人民政府卫生健康主管部门对个体行医的医师，应当按照国家有关规定实施监督检查，发现有本法规定注销注册的情形的，应当及时注销注册，废止医师执业证书。</w:t>
            </w:r>
          </w:p>
        </w:tc>
      </w:tr>
      <w:tr w14:paraId="28C8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37D85A3A">
            <w:pPr>
              <w:pStyle w:val="6"/>
              <w:spacing w:before="200" w:line="213" w:lineRule="auto"/>
              <w:jc w:val="center"/>
              <w:rPr>
                <w:rFonts w:hint="default" w:eastAsia="宋体"/>
                <w:sz w:val="24"/>
                <w:szCs w:val="24"/>
                <w:lang w:val="en-US" w:eastAsia="zh-CN"/>
              </w:rPr>
            </w:pPr>
            <w:r>
              <w:rPr>
                <w:rFonts w:hint="eastAsia"/>
                <w:sz w:val="24"/>
                <w:szCs w:val="24"/>
                <w:lang w:val="en-US" w:eastAsia="zh-CN"/>
              </w:rPr>
              <w:t>12</w:t>
            </w:r>
          </w:p>
        </w:tc>
        <w:tc>
          <w:tcPr>
            <w:tcW w:w="2374" w:type="dxa"/>
            <w:vAlign w:val="center"/>
          </w:tcPr>
          <w:p w14:paraId="7F47EF1E">
            <w:pPr>
              <w:jc w:val="center"/>
              <w:rPr>
                <w:sz w:val="18"/>
                <w:szCs w:val="18"/>
              </w:rPr>
            </w:pPr>
            <w:r>
              <w:rPr>
                <w:rFonts w:hint="eastAsia"/>
                <w:vertAlign w:val="baseline"/>
                <w:lang w:eastAsia="zh-CN"/>
              </w:rPr>
              <w:t>对医疗机构抗菌药物临床应用情况的监督检查</w:t>
            </w:r>
          </w:p>
        </w:tc>
        <w:tc>
          <w:tcPr>
            <w:tcW w:w="4900" w:type="dxa"/>
            <w:vAlign w:val="top"/>
          </w:tcPr>
          <w:p w14:paraId="650B615F">
            <w:pPr>
              <w:jc w:val="both"/>
              <w:rPr>
                <w:rFonts w:hint="eastAsia"/>
                <w:vertAlign w:val="baseline"/>
                <w:lang w:eastAsia="zh-CN"/>
              </w:rPr>
            </w:pPr>
            <w:r>
              <w:rPr>
                <w:rFonts w:hint="eastAsia"/>
                <w:vertAlign w:val="baseline"/>
                <w:lang w:eastAsia="zh-CN"/>
              </w:rPr>
              <w:t>《抗菌药物临床应用管理办法》</w:t>
            </w:r>
          </w:p>
          <w:p w14:paraId="6925E1F9">
            <w:pPr>
              <w:jc w:val="both"/>
              <w:rPr>
                <w:sz w:val="18"/>
                <w:szCs w:val="18"/>
              </w:rPr>
            </w:pPr>
            <w:r>
              <w:rPr>
                <w:rFonts w:hint="eastAsia"/>
                <w:vertAlign w:val="baseline"/>
                <w:lang w:eastAsia="zh-CN"/>
              </w:rPr>
              <w:t>第三十七条:县级以上卫生行政部门应当加强对本行政区域内医疗机构抗菌药物临床应用情况的监督检查。</w:t>
            </w:r>
          </w:p>
        </w:tc>
      </w:tr>
      <w:tr w14:paraId="5A1C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790BAA66">
            <w:pPr>
              <w:pStyle w:val="6"/>
              <w:spacing w:before="200" w:line="213" w:lineRule="auto"/>
              <w:jc w:val="center"/>
              <w:rPr>
                <w:rFonts w:hint="default" w:eastAsia="宋体"/>
                <w:sz w:val="24"/>
                <w:szCs w:val="24"/>
                <w:lang w:val="en-US" w:eastAsia="zh-CN"/>
              </w:rPr>
            </w:pPr>
            <w:r>
              <w:rPr>
                <w:rFonts w:hint="eastAsia"/>
                <w:sz w:val="24"/>
                <w:szCs w:val="24"/>
                <w:lang w:val="en-US" w:eastAsia="zh-CN"/>
              </w:rPr>
              <w:t>13</w:t>
            </w:r>
          </w:p>
        </w:tc>
        <w:tc>
          <w:tcPr>
            <w:tcW w:w="2374" w:type="dxa"/>
            <w:vAlign w:val="center"/>
          </w:tcPr>
          <w:p w14:paraId="7972A07D">
            <w:pPr>
              <w:jc w:val="center"/>
              <w:rPr>
                <w:sz w:val="18"/>
                <w:szCs w:val="18"/>
              </w:rPr>
            </w:pPr>
            <w:r>
              <w:rPr>
                <w:rFonts w:hint="eastAsia"/>
                <w:vertAlign w:val="baseline"/>
                <w:lang w:eastAsia="zh-CN"/>
              </w:rPr>
              <w:t>对执业医师开具麻醉药品和精神药品处方的情况进行监督检查</w:t>
            </w:r>
          </w:p>
        </w:tc>
        <w:tc>
          <w:tcPr>
            <w:tcW w:w="4900" w:type="dxa"/>
            <w:vAlign w:val="top"/>
          </w:tcPr>
          <w:p w14:paraId="607970B4">
            <w:pPr>
              <w:jc w:val="both"/>
              <w:rPr>
                <w:rFonts w:hint="eastAsia"/>
                <w:vertAlign w:val="baseline"/>
                <w:lang w:eastAsia="zh-CN"/>
              </w:rPr>
            </w:pPr>
            <w:r>
              <w:rPr>
                <w:rFonts w:hint="eastAsia"/>
                <w:vertAlign w:val="baseline"/>
                <w:lang w:eastAsia="zh-CN"/>
              </w:rPr>
              <w:t>《麻醉药品和精神药品管理条例》</w:t>
            </w:r>
          </w:p>
          <w:p w14:paraId="76454C1F">
            <w:pPr>
              <w:jc w:val="both"/>
              <w:rPr>
                <w:sz w:val="18"/>
                <w:szCs w:val="18"/>
              </w:rPr>
            </w:pPr>
            <w:r>
              <w:rPr>
                <w:rFonts w:hint="eastAsia"/>
                <w:vertAlign w:val="baseline"/>
                <w:lang w:eastAsia="zh-CN"/>
              </w:rPr>
              <w:t>第六十二条:县级以上人民政府卫生主管部门应当对执业医师开具麻醉药品和精神药品处方的情况进行监督检查。</w:t>
            </w:r>
          </w:p>
        </w:tc>
      </w:tr>
      <w:tr w14:paraId="2D3EE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14261D33">
            <w:pPr>
              <w:pStyle w:val="6"/>
              <w:spacing w:before="200" w:line="213" w:lineRule="auto"/>
              <w:jc w:val="center"/>
              <w:rPr>
                <w:rFonts w:hint="default" w:eastAsia="宋体"/>
                <w:sz w:val="24"/>
                <w:szCs w:val="24"/>
                <w:lang w:val="en-US" w:eastAsia="zh-CN"/>
              </w:rPr>
            </w:pPr>
            <w:r>
              <w:rPr>
                <w:rFonts w:hint="eastAsia"/>
                <w:sz w:val="24"/>
                <w:szCs w:val="24"/>
                <w:lang w:val="en-US" w:eastAsia="zh-CN"/>
              </w:rPr>
              <w:t>14</w:t>
            </w:r>
          </w:p>
        </w:tc>
        <w:tc>
          <w:tcPr>
            <w:tcW w:w="2374" w:type="dxa"/>
            <w:vAlign w:val="center"/>
          </w:tcPr>
          <w:p w14:paraId="174AB872">
            <w:pPr>
              <w:jc w:val="center"/>
              <w:rPr>
                <w:sz w:val="18"/>
                <w:szCs w:val="18"/>
              </w:rPr>
            </w:pPr>
            <w:r>
              <w:rPr>
                <w:rFonts w:hint="eastAsia"/>
                <w:vertAlign w:val="baseline"/>
                <w:lang w:eastAsia="zh-CN"/>
              </w:rPr>
              <w:t>对急救中心(站)和急救网络医院执业活动进行检查</w:t>
            </w:r>
          </w:p>
        </w:tc>
        <w:tc>
          <w:tcPr>
            <w:tcW w:w="4900" w:type="dxa"/>
            <w:vAlign w:val="top"/>
          </w:tcPr>
          <w:p w14:paraId="09A5EF26">
            <w:pPr>
              <w:jc w:val="both"/>
              <w:rPr>
                <w:rFonts w:hint="eastAsia"/>
                <w:vertAlign w:val="baseline"/>
                <w:lang w:eastAsia="zh-CN"/>
              </w:rPr>
            </w:pPr>
            <w:r>
              <w:rPr>
                <w:rFonts w:hint="eastAsia"/>
                <w:vertAlign w:val="baseline"/>
                <w:lang w:eastAsia="zh-CN"/>
              </w:rPr>
              <w:t>《院前医疗急救管理办法》</w:t>
            </w:r>
          </w:p>
          <w:p w14:paraId="280E8B3C">
            <w:pPr>
              <w:jc w:val="both"/>
              <w:rPr>
                <w:sz w:val="18"/>
                <w:szCs w:val="18"/>
              </w:rPr>
            </w:pPr>
            <w:r>
              <w:rPr>
                <w:rFonts w:hint="eastAsia"/>
                <w:vertAlign w:val="baseline"/>
                <w:lang w:eastAsia="zh-CN"/>
              </w:rPr>
              <w:t>第三十一条:县级以上地方卫生计生行政部门应当加强急救中心(站)和急救网络医院的设置管理工作，对其执业活动进行检查指导。</w:t>
            </w:r>
          </w:p>
        </w:tc>
      </w:tr>
      <w:tr w14:paraId="09E3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5143293B">
            <w:pPr>
              <w:pStyle w:val="6"/>
              <w:spacing w:before="200" w:line="213" w:lineRule="auto"/>
              <w:jc w:val="center"/>
              <w:rPr>
                <w:rFonts w:hint="default" w:eastAsia="宋体"/>
                <w:sz w:val="24"/>
                <w:szCs w:val="24"/>
                <w:lang w:val="en-US" w:eastAsia="zh-CN"/>
              </w:rPr>
            </w:pPr>
            <w:r>
              <w:rPr>
                <w:rFonts w:hint="eastAsia"/>
                <w:sz w:val="24"/>
                <w:szCs w:val="24"/>
                <w:lang w:val="en-US" w:eastAsia="zh-CN"/>
              </w:rPr>
              <w:t>15</w:t>
            </w:r>
          </w:p>
        </w:tc>
        <w:tc>
          <w:tcPr>
            <w:tcW w:w="2374" w:type="dxa"/>
            <w:vAlign w:val="center"/>
          </w:tcPr>
          <w:p w14:paraId="1FC18CF2">
            <w:pPr>
              <w:jc w:val="center"/>
              <w:rPr>
                <w:sz w:val="18"/>
                <w:szCs w:val="18"/>
              </w:rPr>
            </w:pPr>
            <w:r>
              <w:rPr>
                <w:rFonts w:hint="eastAsia"/>
                <w:vertAlign w:val="baseline"/>
                <w:lang w:eastAsia="zh-CN"/>
              </w:rPr>
              <w:t>对单采血浆站、供血浆者、原料血浆的采集及血液制品经营单位的监督检查</w:t>
            </w:r>
          </w:p>
        </w:tc>
        <w:tc>
          <w:tcPr>
            <w:tcW w:w="4900" w:type="dxa"/>
            <w:vAlign w:val="top"/>
          </w:tcPr>
          <w:p w14:paraId="4368E055">
            <w:pPr>
              <w:jc w:val="both"/>
              <w:rPr>
                <w:rFonts w:hint="eastAsia"/>
                <w:vertAlign w:val="baseline"/>
                <w:lang w:eastAsia="zh-CN"/>
              </w:rPr>
            </w:pPr>
            <w:r>
              <w:rPr>
                <w:rFonts w:hint="eastAsia"/>
                <w:vertAlign w:val="baseline"/>
                <w:lang w:eastAsia="zh-CN"/>
              </w:rPr>
              <w:t>《单采血浆站管理办法》</w:t>
            </w:r>
          </w:p>
          <w:p w14:paraId="29B5852F">
            <w:pPr>
              <w:jc w:val="both"/>
              <w:rPr>
                <w:rFonts w:hint="eastAsia"/>
                <w:vertAlign w:val="baseline"/>
                <w:lang w:eastAsia="zh-CN"/>
              </w:rPr>
            </w:pPr>
            <w:r>
              <w:rPr>
                <w:rFonts w:hint="eastAsia"/>
                <w:vertAlign w:val="baseline"/>
                <w:lang w:eastAsia="zh-CN"/>
              </w:rPr>
              <w:t>第五十二条:县级以上地方人民政府卫生计生行政部门负责本行政区域内单采血浆站监督管理工作，制定年度监督检查计划，检查内容包括:</w:t>
            </w:r>
          </w:p>
          <w:p w14:paraId="45D61980">
            <w:pPr>
              <w:jc w:val="both"/>
              <w:rPr>
                <w:rFonts w:hint="eastAsia"/>
                <w:vertAlign w:val="baseline"/>
                <w:lang w:eastAsia="zh-CN"/>
              </w:rPr>
            </w:pPr>
            <w:r>
              <w:rPr>
                <w:rFonts w:hint="eastAsia"/>
                <w:vertAlign w:val="baseline"/>
                <w:lang w:eastAsia="zh-CN"/>
              </w:rPr>
              <w:t>(一)执行法律、法规、规章、技术标准和规范情况;</w:t>
            </w:r>
          </w:p>
          <w:p w14:paraId="79467E59">
            <w:pPr>
              <w:jc w:val="both"/>
              <w:rPr>
                <w:rFonts w:hint="eastAsia"/>
                <w:vertAlign w:val="baseline"/>
                <w:lang w:eastAsia="zh-CN"/>
              </w:rPr>
            </w:pPr>
            <w:r>
              <w:rPr>
                <w:rFonts w:hint="eastAsia"/>
                <w:vertAlign w:val="baseline"/>
                <w:lang w:eastAsia="zh-CN"/>
              </w:rPr>
              <w:t>(二)单采血浆站各项规章制度和工作人员岗位责任制落实情况;(三)供血浆者管理，检验，原料血浆的采集、保存、供应等:(四)单采血浆站定期自检和重大事故报告情况。</w:t>
            </w:r>
          </w:p>
          <w:p w14:paraId="39EAD5C3">
            <w:pPr>
              <w:jc w:val="both"/>
              <w:rPr>
                <w:rFonts w:hint="eastAsia"/>
                <w:vertAlign w:val="baseline"/>
                <w:lang w:eastAsia="zh-CN"/>
              </w:rPr>
            </w:pPr>
            <w:r>
              <w:rPr>
                <w:rFonts w:hint="eastAsia"/>
                <w:vertAlign w:val="baseline"/>
                <w:lang w:eastAsia="zh-CN"/>
              </w:rPr>
              <w:t>县级人民政府卫生计生行政部门依照本办法的规定负责本行政区域内单采血浆站的日常监督管理工作。</w:t>
            </w:r>
          </w:p>
          <w:p w14:paraId="65A6DCC4">
            <w:pPr>
              <w:jc w:val="both"/>
              <w:rPr>
                <w:rFonts w:hint="eastAsia"/>
                <w:vertAlign w:val="baseline"/>
                <w:lang w:eastAsia="zh-CN"/>
              </w:rPr>
            </w:pPr>
            <w:r>
              <w:rPr>
                <w:rFonts w:hint="eastAsia"/>
                <w:vertAlign w:val="baseline"/>
                <w:lang w:eastAsia="zh-CN"/>
              </w:rPr>
              <w:t>设区的市级人民政府卫生计生行政部门至少每半年对本行政区域内单采血浆站进行一次检查和不定期抽查。</w:t>
            </w:r>
          </w:p>
          <w:p w14:paraId="74AB5533">
            <w:pPr>
              <w:jc w:val="both"/>
              <w:rPr>
                <w:rFonts w:hint="eastAsia"/>
                <w:vertAlign w:val="baseline"/>
                <w:lang w:eastAsia="zh-CN"/>
              </w:rPr>
            </w:pPr>
            <w:r>
              <w:rPr>
                <w:rFonts w:hint="eastAsia"/>
                <w:vertAlign w:val="baseline"/>
                <w:lang w:eastAsia="zh-CN"/>
              </w:rPr>
              <w:t>省级人民政府卫生计生行政部门至少每年组织一次对本行政区域内单采血浆站的监督检查和不定期抽查。</w:t>
            </w:r>
          </w:p>
          <w:p w14:paraId="472849B0">
            <w:pPr>
              <w:jc w:val="both"/>
              <w:rPr>
                <w:rFonts w:hint="eastAsia"/>
                <w:vertAlign w:val="baseline"/>
                <w:lang w:eastAsia="zh-CN"/>
              </w:rPr>
            </w:pPr>
            <w:r>
              <w:rPr>
                <w:rFonts w:hint="eastAsia"/>
                <w:vertAlign w:val="baseline"/>
                <w:lang w:eastAsia="zh-CN"/>
              </w:rPr>
              <w:t>上级卫生计生行政部门应当定期或者不定期监督检查辖区内原料血浆管理工作，并及时向下级卫生计生行政部门通报监督检查情况。</w:t>
            </w:r>
          </w:p>
          <w:p w14:paraId="44460BCB">
            <w:pPr>
              <w:jc w:val="both"/>
              <w:rPr>
                <w:rFonts w:hint="eastAsia"/>
                <w:vertAlign w:val="baseline"/>
                <w:lang w:eastAsia="zh-CN"/>
              </w:rPr>
            </w:pPr>
            <w:r>
              <w:rPr>
                <w:rFonts w:hint="eastAsia"/>
                <w:vertAlign w:val="baseline"/>
                <w:lang w:eastAsia="zh-CN"/>
              </w:rPr>
              <w:t>《血液制品管理条例》</w:t>
            </w:r>
          </w:p>
          <w:p w14:paraId="70FE225D">
            <w:pPr>
              <w:jc w:val="both"/>
              <w:rPr>
                <w:rFonts w:hint="eastAsia"/>
                <w:vertAlign w:val="baseline"/>
                <w:lang w:eastAsia="zh-CN"/>
              </w:rPr>
            </w:pPr>
            <w:r>
              <w:rPr>
                <w:rFonts w:hint="eastAsia"/>
                <w:vertAlign w:val="baseline"/>
                <w:lang w:eastAsia="zh-CN"/>
              </w:rPr>
              <w:t>第三十条第一款:县级以上地方各级人民政府卫生行政部门依照本条例的规定负责本行政区域内的单采血浆站、供血浆者、原料血浆的采集及血液制品经营单位的监督管理。</w:t>
            </w:r>
          </w:p>
          <w:p w14:paraId="78121C80">
            <w:pPr>
              <w:pStyle w:val="6"/>
              <w:spacing w:before="200" w:line="213" w:lineRule="auto"/>
              <w:ind w:left="984"/>
              <w:rPr>
                <w:sz w:val="18"/>
                <w:szCs w:val="18"/>
              </w:rPr>
            </w:pPr>
          </w:p>
        </w:tc>
      </w:tr>
      <w:tr w14:paraId="7BBC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19773B5D">
            <w:pPr>
              <w:pStyle w:val="6"/>
              <w:spacing w:before="200" w:line="213" w:lineRule="auto"/>
              <w:jc w:val="center"/>
              <w:rPr>
                <w:rFonts w:hint="default" w:eastAsia="宋体"/>
                <w:sz w:val="24"/>
                <w:szCs w:val="24"/>
                <w:lang w:val="en-US" w:eastAsia="zh-CN"/>
              </w:rPr>
            </w:pPr>
            <w:r>
              <w:rPr>
                <w:rFonts w:hint="eastAsia"/>
                <w:sz w:val="24"/>
                <w:szCs w:val="24"/>
                <w:lang w:val="en-US" w:eastAsia="zh-CN"/>
              </w:rPr>
              <w:t>16</w:t>
            </w:r>
          </w:p>
        </w:tc>
        <w:tc>
          <w:tcPr>
            <w:tcW w:w="2374" w:type="dxa"/>
            <w:vAlign w:val="center"/>
          </w:tcPr>
          <w:p w14:paraId="5CFA999D">
            <w:pPr>
              <w:jc w:val="center"/>
              <w:rPr>
                <w:sz w:val="18"/>
                <w:szCs w:val="18"/>
              </w:rPr>
            </w:pPr>
            <w:r>
              <w:rPr>
                <w:rFonts w:hint="eastAsia"/>
                <w:vertAlign w:val="baseline"/>
                <w:lang w:eastAsia="zh-CN"/>
              </w:rPr>
              <w:t>对采供血活动的监督检查</w:t>
            </w:r>
          </w:p>
        </w:tc>
        <w:tc>
          <w:tcPr>
            <w:tcW w:w="4900" w:type="dxa"/>
            <w:vAlign w:val="top"/>
          </w:tcPr>
          <w:p w14:paraId="3644E9BD">
            <w:pPr>
              <w:jc w:val="both"/>
              <w:rPr>
                <w:rFonts w:hint="eastAsia"/>
                <w:vertAlign w:val="baseline"/>
                <w:lang w:eastAsia="zh-CN"/>
              </w:rPr>
            </w:pPr>
            <w:r>
              <w:rPr>
                <w:rFonts w:hint="eastAsia"/>
                <w:vertAlign w:val="baseline"/>
                <w:lang w:eastAsia="zh-CN"/>
              </w:rPr>
              <w:t>《血站管理办法》</w:t>
            </w:r>
          </w:p>
          <w:p w14:paraId="07B6958A">
            <w:pPr>
              <w:jc w:val="both"/>
              <w:rPr>
                <w:sz w:val="18"/>
                <w:szCs w:val="18"/>
              </w:rPr>
            </w:pPr>
            <w:r>
              <w:rPr>
                <w:rFonts w:hint="eastAsia"/>
                <w:vertAlign w:val="baseline"/>
                <w:lang w:eastAsia="zh-CN"/>
              </w:rPr>
              <w:t>第五十条:县级以上人民政府卫生计生行政部门对采供血活动履行下列职责;(一)制定临床用血储存、配送管理办法，并监督实施;(二)对下级卫生计生行政部门履行本办法规定的血站管理职责进行监督检查;(三)对辖区内血站执业活动进行日常监督检查，组织开展对采供血质量的不定期抽检;(四)对辖区内临床供血活动进行监督检查:(五)对违反本办法的行为依法进行查处。</w:t>
            </w:r>
          </w:p>
        </w:tc>
      </w:tr>
      <w:tr w14:paraId="527A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2" w:hRule="atLeast"/>
        </w:trPr>
        <w:tc>
          <w:tcPr>
            <w:tcW w:w="683" w:type="dxa"/>
            <w:vAlign w:val="center"/>
          </w:tcPr>
          <w:p w14:paraId="4B635055">
            <w:pPr>
              <w:pStyle w:val="6"/>
              <w:spacing w:before="200" w:line="213" w:lineRule="auto"/>
              <w:jc w:val="center"/>
              <w:rPr>
                <w:rFonts w:hint="default" w:eastAsia="宋体"/>
                <w:sz w:val="24"/>
                <w:szCs w:val="24"/>
                <w:lang w:val="en-US" w:eastAsia="zh-CN"/>
              </w:rPr>
            </w:pPr>
            <w:r>
              <w:rPr>
                <w:rFonts w:hint="eastAsia"/>
                <w:sz w:val="24"/>
                <w:szCs w:val="24"/>
                <w:lang w:val="en-US" w:eastAsia="zh-CN"/>
              </w:rPr>
              <w:t>17</w:t>
            </w:r>
          </w:p>
        </w:tc>
        <w:tc>
          <w:tcPr>
            <w:tcW w:w="2374" w:type="dxa"/>
            <w:shd w:val="clear"/>
            <w:vAlign w:val="center"/>
          </w:tcPr>
          <w:p w14:paraId="6FE011F4">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对涉及人的生物医学研究伦理审查工作的监督检查</w:t>
            </w:r>
          </w:p>
        </w:tc>
        <w:tc>
          <w:tcPr>
            <w:tcW w:w="4900" w:type="dxa"/>
            <w:vAlign w:val="top"/>
          </w:tcPr>
          <w:p w14:paraId="32EDF871">
            <w:pPr>
              <w:jc w:val="both"/>
              <w:rPr>
                <w:rFonts w:hint="eastAsia"/>
                <w:vertAlign w:val="baseline"/>
                <w:lang w:eastAsia="zh-CN"/>
              </w:rPr>
            </w:pPr>
            <w:r>
              <w:rPr>
                <w:rFonts w:hint="eastAsia"/>
                <w:vertAlign w:val="baseline"/>
                <w:lang w:eastAsia="zh-CN"/>
              </w:rPr>
              <w:t>《涉及人的生物医学研究伦理审查办法》</w:t>
            </w:r>
          </w:p>
          <w:p w14:paraId="4CB8096B">
            <w:pPr>
              <w:jc w:val="both"/>
              <w:rPr>
                <w:rFonts w:hint="eastAsia"/>
                <w:vertAlign w:val="baseline"/>
                <w:lang w:eastAsia="zh-CN"/>
              </w:rPr>
            </w:pPr>
            <w:r>
              <w:rPr>
                <w:rFonts w:hint="eastAsia"/>
                <w:vertAlign w:val="baseline"/>
                <w:lang w:eastAsia="zh-CN"/>
              </w:rPr>
              <w:t>第四十条:国家卫生计生委负责组织全国涉及人的生物医学研究伦理审查工作的检查、督导;国家中医药管理局负责组织全国中医药研究伦理审查工作的检查、督导。</w:t>
            </w:r>
          </w:p>
          <w:p w14:paraId="246738C6">
            <w:pPr>
              <w:jc w:val="both"/>
              <w:rPr>
                <w:rFonts w:hint="eastAsia"/>
                <w:vertAlign w:val="baseline"/>
                <w:lang w:eastAsia="zh-CN"/>
              </w:rPr>
            </w:pPr>
            <w:r>
              <w:rPr>
                <w:rFonts w:hint="eastAsia"/>
                <w:vertAlign w:val="baseline"/>
                <w:lang w:eastAsia="zh-CN"/>
              </w:rPr>
              <w:t>县级以上地方卫生计生行政部门应当加强对本行政区域涉及人的生物医学研究伦理审查工作的日常监督管理。主要监督检查以下内容:</w:t>
            </w:r>
          </w:p>
          <w:p w14:paraId="0A6D8099">
            <w:pPr>
              <w:jc w:val="both"/>
              <w:rPr>
                <w:rFonts w:hint="eastAsia"/>
                <w:vertAlign w:val="baseline"/>
                <w:lang w:eastAsia="zh-CN"/>
              </w:rPr>
            </w:pPr>
            <w:r>
              <w:rPr>
                <w:rFonts w:hint="eastAsia"/>
                <w:vertAlign w:val="baseline"/>
                <w:lang w:eastAsia="zh-CN"/>
              </w:rPr>
              <w:t>(一)医疗卫生机构是否按照要求设立伦理委员会，并进行备案;(二)伦理委员会是否建立伦理审查制度;(三)伦理审查内容和程序是否符合要求;</w:t>
            </w:r>
          </w:p>
          <w:p w14:paraId="49740AC4">
            <w:pPr>
              <w:jc w:val="both"/>
              <w:rPr>
                <w:rFonts w:hint="eastAsia"/>
                <w:vertAlign w:val="baseline"/>
                <w:lang w:eastAsia="zh-CN"/>
              </w:rPr>
            </w:pPr>
            <w:r>
              <w:rPr>
                <w:rFonts w:hint="eastAsia"/>
                <w:vertAlign w:val="baseline"/>
                <w:lang w:eastAsia="zh-CN"/>
              </w:rPr>
              <w:t>(四)审查的研究项目是否如实在我国医学研究登记备案信息系统进行登记:(五)伦理审查结果执行情况;(六)伦理审查文档管理情况;</w:t>
            </w:r>
          </w:p>
          <w:p w14:paraId="2301D32A">
            <w:pPr>
              <w:jc w:val="both"/>
              <w:rPr>
                <w:rFonts w:hint="eastAsia"/>
                <w:vertAlign w:val="baseline"/>
                <w:lang w:eastAsia="zh-CN"/>
              </w:rPr>
            </w:pPr>
            <w:r>
              <w:rPr>
                <w:rFonts w:hint="eastAsia"/>
                <w:vertAlign w:val="baseline"/>
                <w:lang w:eastAsia="zh-CN"/>
              </w:rPr>
              <w:t>(七)伦理委员会委员的伦理培训、学习情况;</w:t>
            </w:r>
          </w:p>
          <w:p w14:paraId="53234999">
            <w:pPr>
              <w:jc w:val="both"/>
              <w:rPr>
                <w:sz w:val="18"/>
                <w:szCs w:val="18"/>
              </w:rPr>
            </w:pPr>
            <w:r>
              <w:rPr>
                <w:rFonts w:hint="eastAsia"/>
                <w:vertAlign w:val="baseline"/>
                <w:lang w:eastAsia="zh-CN"/>
              </w:rPr>
              <w:t>(八)对国家和省级医学伦理专家委员会提出的改进意见或者建议是否落实;(九)其他需要监督检查的相关内容。</w:t>
            </w:r>
          </w:p>
        </w:tc>
      </w:tr>
      <w:tr w14:paraId="7B81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68DC86E9">
            <w:pPr>
              <w:pStyle w:val="6"/>
              <w:spacing w:before="200" w:line="213" w:lineRule="auto"/>
              <w:jc w:val="center"/>
              <w:rPr>
                <w:rFonts w:hint="default" w:eastAsia="宋体"/>
                <w:sz w:val="24"/>
                <w:szCs w:val="24"/>
                <w:lang w:val="en-US" w:eastAsia="zh-CN"/>
              </w:rPr>
            </w:pPr>
            <w:r>
              <w:rPr>
                <w:rFonts w:hint="eastAsia"/>
                <w:sz w:val="24"/>
                <w:szCs w:val="24"/>
                <w:lang w:val="en-US" w:eastAsia="zh-CN"/>
              </w:rPr>
              <w:t>18</w:t>
            </w:r>
          </w:p>
        </w:tc>
        <w:tc>
          <w:tcPr>
            <w:tcW w:w="2374" w:type="dxa"/>
            <w:shd w:val="clear"/>
            <w:vAlign w:val="center"/>
          </w:tcPr>
          <w:p w14:paraId="46C1B7A5">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对《中华人民共和国母婴保健法》和《中华人民共和国母婴保健法实施办法》的执行情况进行监督检查</w:t>
            </w:r>
          </w:p>
        </w:tc>
        <w:tc>
          <w:tcPr>
            <w:tcW w:w="4900" w:type="dxa"/>
            <w:vAlign w:val="top"/>
          </w:tcPr>
          <w:p w14:paraId="4CDA8A50">
            <w:pPr>
              <w:jc w:val="both"/>
              <w:rPr>
                <w:rFonts w:hint="eastAsia"/>
                <w:vertAlign w:val="baseline"/>
                <w:lang w:eastAsia="zh-CN"/>
              </w:rPr>
            </w:pPr>
            <w:r>
              <w:rPr>
                <w:rFonts w:hint="eastAsia"/>
                <w:vertAlign w:val="baseline"/>
                <w:lang w:eastAsia="zh-CN"/>
              </w:rPr>
              <w:t>《中华人民共和国母婴保健法实施办法》</w:t>
            </w:r>
          </w:p>
          <w:p w14:paraId="49D4D543">
            <w:pPr>
              <w:jc w:val="both"/>
              <w:rPr>
                <w:rFonts w:hint="eastAsia"/>
                <w:vertAlign w:val="baseline"/>
                <w:lang w:eastAsia="zh-CN"/>
              </w:rPr>
            </w:pPr>
            <w:r>
              <w:rPr>
                <w:rFonts w:hint="eastAsia"/>
                <w:vertAlign w:val="baseline"/>
                <w:lang w:eastAsia="zh-CN"/>
              </w:rPr>
              <w:t>第三十四条:县级以上地方人民政府卫生行政部门负责本行政区域内的母婴保健监督管理工作，履行下列监督管理职责:</w:t>
            </w:r>
          </w:p>
          <w:p w14:paraId="0C2AE43C">
            <w:pPr>
              <w:jc w:val="both"/>
              <w:rPr>
                <w:sz w:val="18"/>
                <w:szCs w:val="18"/>
              </w:rPr>
            </w:pPr>
            <w:r>
              <w:rPr>
                <w:rFonts w:hint="eastAsia"/>
                <w:vertAlign w:val="baseline"/>
                <w:lang w:eastAsia="zh-CN"/>
              </w:rPr>
              <w:t>(一)依照母婴保健法和本办法以及国务院卫生行政部门规定的条件和技术标准，对从事母婴保健工作的机构和人员实施许可，并核发相应的许可证书;(二)对母婴保健法和本办法的执行情况进行监督检查;(三)对违反母婴保健法和本办法的行为，依法给予行政处罚:(四)负责母婴保健工作监督管理的其他事项。</w:t>
            </w:r>
          </w:p>
        </w:tc>
      </w:tr>
      <w:tr w14:paraId="4862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17959FCA">
            <w:pPr>
              <w:pStyle w:val="6"/>
              <w:spacing w:before="200" w:line="213" w:lineRule="auto"/>
              <w:jc w:val="center"/>
              <w:rPr>
                <w:rFonts w:hint="default" w:eastAsia="宋体"/>
                <w:sz w:val="24"/>
                <w:szCs w:val="24"/>
                <w:lang w:val="en-US" w:eastAsia="zh-CN"/>
              </w:rPr>
            </w:pPr>
          </w:p>
        </w:tc>
        <w:tc>
          <w:tcPr>
            <w:tcW w:w="2374" w:type="dxa"/>
            <w:shd w:val="clear"/>
            <w:vAlign w:val="center"/>
          </w:tcPr>
          <w:p w14:paraId="3F474B52">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对开展新生儿疾病筛查工作的医疗机构进行监督检查</w:t>
            </w:r>
          </w:p>
        </w:tc>
        <w:tc>
          <w:tcPr>
            <w:tcW w:w="4900" w:type="dxa"/>
            <w:vAlign w:val="top"/>
          </w:tcPr>
          <w:p w14:paraId="4BABF6E4">
            <w:pPr>
              <w:jc w:val="both"/>
              <w:rPr>
                <w:rFonts w:hint="eastAsia"/>
                <w:vertAlign w:val="baseline"/>
                <w:lang w:eastAsia="zh-CN"/>
              </w:rPr>
            </w:pPr>
            <w:r>
              <w:rPr>
                <w:rFonts w:hint="eastAsia"/>
                <w:vertAlign w:val="baseline"/>
                <w:lang w:eastAsia="zh-CN"/>
              </w:rPr>
              <w:t>《新生儿疾病筛查管理办法》</w:t>
            </w:r>
          </w:p>
          <w:p w14:paraId="4AEE1034">
            <w:pPr>
              <w:jc w:val="both"/>
              <w:rPr>
                <w:sz w:val="18"/>
                <w:szCs w:val="18"/>
              </w:rPr>
            </w:pPr>
            <w:r>
              <w:rPr>
                <w:rFonts w:hint="eastAsia"/>
                <w:vertAlign w:val="baseline"/>
                <w:lang w:eastAsia="zh-CN"/>
              </w:rPr>
              <w:t>第十五条:县级以上地方人民政府卫生行政部门应当对本行政区域内开展新生儿疾病筛查工作的医疗机构进行监督检查。</w:t>
            </w:r>
          </w:p>
        </w:tc>
      </w:tr>
      <w:tr w14:paraId="3EA6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79069CDC">
            <w:pPr>
              <w:pStyle w:val="6"/>
              <w:spacing w:before="200" w:line="213" w:lineRule="auto"/>
              <w:jc w:val="center"/>
              <w:rPr>
                <w:rFonts w:hint="default" w:eastAsia="宋体"/>
                <w:sz w:val="24"/>
                <w:szCs w:val="24"/>
                <w:lang w:val="en-US" w:eastAsia="zh-CN"/>
              </w:rPr>
            </w:pPr>
            <w:r>
              <w:rPr>
                <w:rFonts w:hint="eastAsia"/>
                <w:sz w:val="24"/>
                <w:szCs w:val="24"/>
                <w:lang w:val="en-US" w:eastAsia="zh-CN"/>
              </w:rPr>
              <w:t>20</w:t>
            </w:r>
          </w:p>
        </w:tc>
        <w:tc>
          <w:tcPr>
            <w:tcW w:w="2374" w:type="dxa"/>
            <w:shd w:val="clear"/>
            <w:vAlign w:val="center"/>
          </w:tcPr>
          <w:p w14:paraId="3385685C">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职业病防治工作监督检查</w:t>
            </w:r>
          </w:p>
        </w:tc>
        <w:tc>
          <w:tcPr>
            <w:tcW w:w="4900" w:type="dxa"/>
            <w:vAlign w:val="top"/>
          </w:tcPr>
          <w:p w14:paraId="54A162E3">
            <w:pPr>
              <w:jc w:val="both"/>
              <w:rPr>
                <w:rFonts w:hint="eastAsia"/>
                <w:vertAlign w:val="baseline"/>
                <w:lang w:eastAsia="zh-CN"/>
              </w:rPr>
            </w:pPr>
            <w:r>
              <w:rPr>
                <w:rFonts w:hint="eastAsia"/>
                <w:vertAlign w:val="baseline"/>
                <w:lang w:eastAsia="zh-CN"/>
              </w:rPr>
              <w:t>《中华人民共和国职业病防治法》</w:t>
            </w:r>
          </w:p>
          <w:p w14:paraId="69A98D00">
            <w:pPr>
              <w:jc w:val="both"/>
              <w:rPr>
                <w:sz w:val="18"/>
                <w:szCs w:val="18"/>
              </w:rPr>
            </w:pPr>
            <w:r>
              <w:rPr>
                <w:rFonts w:hint="eastAsia"/>
                <w:vertAlign w:val="baseline"/>
                <w:lang w:eastAsia="zh-CN"/>
              </w:rPr>
              <w:t>第六十二条:县级以上人民政府职业卫生监督管理部门依照职业病防治法律、法规、国家职业卫生标准和卫生要求，依据职责划分，对职业病防治工作进行监督检查。</w:t>
            </w:r>
          </w:p>
        </w:tc>
      </w:tr>
      <w:tr w14:paraId="0DA52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6E35F4DB">
            <w:pPr>
              <w:pStyle w:val="6"/>
              <w:spacing w:before="200" w:line="213" w:lineRule="auto"/>
              <w:jc w:val="center"/>
              <w:rPr>
                <w:rFonts w:hint="default" w:eastAsia="宋体"/>
                <w:sz w:val="24"/>
                <w:szCs w:val="24"/>
                <w:lang w:val="en-US" w:eastAsia="zh-CN"/>
              </w:rPr>
            </w:pPr>
            <w:r>
              <w:rPr>
                <w:rFonts w:hint="eastAsia"/>
                <w:sz w:val="24"/>
                <w:szCs w:val="24"/>
                <w:lang w:val="en-US" w:eastAsia="zh-CN"/>
              </w:rPr>
              <w:t>21</w:t>
            </w:r>
          </w:p>
        </w:tc>
        <w:tc>
          <w:tcPr>
            <w:tcW w:w="2374" w:type="dxa"/>
            <w:shd w:val="clear"/>
            <w:vAlign w:val="center"/>
          </w:tcPr>
          <w:p w14:paraId="28DD4445">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职业病诊断机构和职业病鉴定办事机构监督检查</w:t>
            </w:r>
          </w:p>
        </w:tc>
        <w:tc>
          <w:tcPr>
            <w:tcW w:w="4900" w:type="dxa"/>
            <w:vAlign w:val="top"/>
          </w:tcPr>
          <w:p w14:paraId="0E66B224">
            <w:pPr>
              <w:jc w:val="both"/>
              <w:rPr>
                <w:rFonts w:hint="eastAsia"/>
                <w:vertAlign w:val="baseline"/>
                <w:lang w:eastAsia="zh-CN"/>
              </w:rPr>
            </w:pPr>
            <w:r>
              <w:rPr>
                <w:rFonts w:hint="eastAsia"/>
                <w:vertAlign w:val="baseline"/>
                <w:lang w:eastAsia="zh-CN"/>
              </w:rPr>
              <w:t>《职业病诊断与鉴定管理办法》</w:t>
            </w:r>
          </w:p>
          <w:p w14:paraId="2F0ED305">
            <w:pPr>
              <w:jc w:val="both"/>
              <w:rPr>
                <w:rFonts w:hint="eastAsia"/>
                <w:vertAlign w:val="baseline"/>
                <w:lang w:eastAsia="zh-CN"/>
              </w:rPr>
            </w:pPr>
            <w:r>
              <w:rPr>
                <w:rFonts w:hint="eastAsia"/>
                <w:vertAlign w:val="baseline"/>
                <w:lang w:eastAsia="zh-CN"/>
              </w:rPr>
              <w:t>第五十一条:县级以上地方卫生健康主管部门应当定期对职业病诊断机构进行监督检查，检查内容包括:</w:t>
            </w:r>
          </w:p>
          <w:p w14:paraId="4A550480">
            <w:pPr>
              <w:jc w:val="both"/>
              <w:rPr>
                <w:rFonts w:hint="eastAsia"/>
                <w:vertAlign w:val="baseline"/>
                <w:lang w:eastAsia="zh-CN"/>
              </w:rPr>
            </w:pPr>
            <w:r>
              <w:rPr>
                <w:rFonts w:hint="eastAsia"/>
                <w:vertAlign w:val="baseline"/>
                <w:lang w:eastAsia="zh-CN"/>
              </w:rPr>
              <w:t>(一)法律法规、标准的执行情况;(二)规章制度建立情况;</w:t>
            </w:r>
          </w:p>
          <w:p w14:paraId="45815196">
            <w:pPr>
              <w:jc w:val="both"/>
              <w:rPr>
                <w:rFonts w:hint="eastAsia"/>
                <w:vertAlign w:val="baseline"/>
                <w:lang w:eastAsia="zh-CN"/>
              </w:rPr>
            </w:pPr>
            <w:r>
              <w:rPr>
                <w:rFonts w:hint="eastAsia"/>
                <w:vertAlign w:val="baseline"/>
                <w:lang w:eastAsia="zh-CN"/>
              </w:rPr>
              <w:t>(三)备案的职业病诊断信息真实性情况;</w:t>
            </w:r>
          </w:p>
          <w:p w14:paraId="26E57F06">
            <w:pPr>
              <w:jc w:val="both"/>
              <w:rPr>
                <w:rFonts w:hint="eastAsia"/>
                <w:vertAlign w:val="baseline"/>
                <w:lang w:eastAsia="zh-CN"/>
              </w:rPr>
            </w:pPr>
            <w:r>
              <w:rPr>
                <w:rFonts w:hint="eastAsia"/>
                <w:vertAlign w:val="baseline"/>
                <w:lang w:eastAsia="zh-CN"/>
              </w:rPr>
              <w:t>(四)按照备案的诊断项目开展职业病诊断工作情况;</w:t>
            </w:r>
          </w:p>
          <w:p w14:paraId="0BCF7A99">
            <w:pPr>
              <w:jc w:val="both"/>
              <w:rPr>
                <w:sz w:val="18"/>
                <w:szCs w:val="18"/>
              </w:rPr>
            </w:pPr>
            <w:r>
              <w:rPr>
                <w:rFonts w:hint="eastAsia"/>
                <w:vertAlign w:val="baseline"/>
                <w:lang w:eastAsia="zh-CN"/>
              </w:rPr>
              <w:t>(五)开展职业病诊断质量控制、参加质量控制评估及整改情况:(六)人员、岗位职责落实和培训情况;(七)职业病报告情况。第五十二条:设区的市级以上地方卫生健康主管部门应当加强对职业病鉴定办事机构的监督管理，对职业病鉴定工作程序、制度落实情况及职业病报告等相关工作情况进行监督检查。</w:t>
            </w:r>
          </w:p>
        </w:tc>
      </w:tr>
      <w:tr w14:paraId="3984D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6650658D">
            <w:pPr>
              <w:pStyle w:val="6"/>
              <w:spacing w:before="200" w:line="213" w:lineRule="auto"/>
              <w:jc w:val="center"/>
              <w:rPr>
                <w:rFonts w:hint="default" w:eastAsia="宋体"/>
                <w:sz w:val="24"/>
                <w:szCs w:val="24"/>
                <w:lang w:val="en-US" w:eastAsia="zh-CN"/>
              </w:rPr>
            </w:pPr>
            <w:r>
              <w:rPr>
                <w:rFonts w:hint="eastAsia"/>
                <w:sz w:val="24"/>
                <w:szCs w:val="24"/>
                <w:lang w:val="en-US" w:eastAsia="zh-CN"/>
              </w:rPr>
              <w:t>22</w:t>
            </w:r>
          </w:p>
        </w:tc>
        <w:tc>
          <w:tcPr>
            <w:tcW w:w="2374" w:type="dxa"/>
            <w:shd w:val="clear"/>
            <w:vAlign w:val="center"/>
          </w:tcPr>
          <w:p w14:paraId="1C07056F">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职业卫生技术服务机构监督检查</w:t>
            </w:r>
          </w:p>
        </w:tc>
        <w:tc>
          <w:tcPr>
            <w:tcW w:w="4900" w:type="dxa"/>
            <w:vAlign w:val="top"/>
          </w:tcPr>
          <w:p w14:paraId="0FE6F87E">
            <w:pPr>
              <w:jc w:val="both"/>
              <w:rPr>
                <w:rFonts w:hint="eastAsia"/>
                <w:vertAlign w:val="baseline"/>
                <w:lang w:eastAsia="zh-CN"/>
              </w:rPr>
            </w:pPr>
            <w:r>
              <w:rPr>
                <w:rFonts w:hint="eastAsia"/>
                <w:vertAlign w:val="baseline"/>
                <w:lang w:eastAsia="zh-CN"/>
              </w:rPr>
              <w:t>《职业卫生技术服务机构管理办法》</w:t>
            </w:r>
          </w:p>
          <w:p w14:paraId="5F5E8A9B">
            <w:pPr>
              <w:jc w:val="both"/>
              <w:rPr>
                <w:rFonts w:hint="eastAsia"/>
                <w:vertAlign w:val="baseline"/>
                <w:lang w:eastAsia="zh-CN"/>
              </w:rPr>
            </w:pPr>
            <w:r>
              <w:rPr>
                <w:rFonts w:hint="eastAsia"/>
                <w:vertAlign w:val="baseline"/>
                <w:lang w:eastAsia="zh-CN"/>
              </w:rPr>
              <w:t>第三十四条:县级以上地方卫生健康、疾病预防控制主管部门对职业卫生技术服务机构的监督检查，主要包括下列内容:</w:t>
            </w:r>
          </w:p>
          <w:p w14:paraId="724AD943">
            <w:pPr>
              <w:jc w:val="both"/>
              <w:rPr>
                <w:rFonts w:hint="eastAsia"/>
                <w:vertAlign w:val="baseline"/>
                <w:lang w:eastAsia="zh-CN"/>
              </w:rPr>
            </w:pPr>
            <w:r>
              <w:rPr>
                <w:rFonts w:hint="eastAsia"/>
                <w:vertAlign w:val="baseline"/>
                <w:lang w:eastAsia="zh-CN"/>
              </w:rPr>
              <w:t>(一)是否以书面形式与用人单位明确技术服务内容、范围以及双方的责任;</w:t>
            </w:r>
          </w:p>
          <w:p w14:paraId="7A7401ED">
            <w:pPr>
              <w:jc w:val="both"/>
              <w:rPr>
                <w:rFonts w:hint="eastAsia"/>
                <w:vertAlign w:val="baseline"/>
                <w:lang w:eastAsia="zh-CN"/>
              </w:rPr>
            </w:pPr>
            <w:r>
              <w:rPr>
                <w:rFonts w:hint="eastAsia"/>
                <w:vertAlign w:val="baseline"/>
                <w:lang w:eastAsia="zh-CN"/>
              </w:rPr>
              <w:t>(二)是否按照标准规范要求开展现场调查、职业病危害因素识别、现场采样、现场检测、样品管理、实验室分析、数据处理及应用、危害程度评价、防护措施及其效果评价、技术报告编制等职业卫生技术服务活动:</w:t>
            </w:r>
          </w:p>
          <w:p w14:paraId="7DC2EE40">
            <w:pPr>
              <w:jc w:val="both"/>
              <w:rPr>
                <w:rFonts w:hint="eastAsia"/>
                <w:vertAlign w:val="baseline"/>
                <w:lang w:eastAsia="zh-CN"/>
              </w:rPr>
            </w:pPr>
            <w:r>
              <w:rPr>
                <w:rFonts w:hint="eastAsia"/>
                <w:vertAlign w:val="baseline"/>
                <w:lang w:eastAsia="zh-CN"/>
              </w:rPr>
              <w:t>(三)技术服务内部审核、原始信息记录等是否规范;(四)职业卫生技术服务档案是否完整;</w:t>
            </w:r>
          </w:p>
          <w:p w14:paraId="53EC2DD0">
            <w:pPr>
              <w:jc w:val="both"/>
              <w:rPr>
                <w:rFonts w:hint="eastAsia"/>
                <w:vertAlign w:val="baseline"/>
                <w:lang w:eastAsia="zh-CN"/>
              </w:rPr>
            </w:pPr>
            <w:r>
              <w:rPr>
                <w:rFonts w:hint="eastAsia"/>
                <w:vertAlign w:val="baseline"/>
                <w:lang w:eastAsia="zh-CN"/>
              </w:rPr>
              <w:t>(五)技术服务过程是否存在弄虚作假等违法违规情况;</w:t>
            </w:r>
          </w:p>
          <w:p w14:paraId="4BBB47FF">
            <w:pPr>
              <w:jc w:val="both"/>
              <w:rPr>
                <w:sz w:val="18"/>
                <w:szCs w:val="18"/>
              </w:rPr>
            </w:pPr>
            <w:r>
              <w:rPr>
                <w:rFonts w:hint="eastAsia"/>
                <w:vertAlign w:val="baseline"/>
                <w:lang w:eastAsia="zh-CN"/>
              </w:rPr>
              <w:t>(六)是否按照规定向技术服务所在地卫生健康主管部门报送职业卫生技术服务相关信息;(七)是否按照规定在网上公开职业卫生技术报告相关信息;(八)依法应当监督检查的其他内容。县级以上地方卫生健康、疾病预防控制主管部门在对用人单位职业病防治工作进行监督检查过程中，应当加强对有关职业卫生技术服务机构提供的职业卫生技术服务进行延伸检查。</w:t>
            </w:r>
          </w:p>
        </w:tc>
      </w:tr>
      <w:tr w14:paraId="71A52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7F08FC03">
            <w:pPr>
              <w:pStyle w:val="6"/>
              <w:spacing w:before="200" w:line="213" w:lineRule="auto"/>
              <w:jc w:val="center"/>
              <w:rPr>
                <w:rFonts w:hint="default" w:eastAsia="宋体"/>
                <w:sz w:val="24"/>
                <w:szCs w:val="24"/>
                <w:lang w:val="en-US" w:eastAsia="zh-CN"/>
              </w:rPr>
            </w:pPr>
            <w:r>
              <w:rPr>
                <w:rFonts w:hint="eastAsia"/>
                <w:sz w:val="24"/>
                <w:szCs w:val="24"/>
                <w:lang w:val="en-US" w:eastAsia="zh-CN"/>
              </w:rPr>
              <w:t>23</w:t>
            </w:r>
          </w:p>
        </w:tc>
        <w:tc>
          <w:tcPr>
            <w:tcW w:w="2374" w:type="dxa"/>
            <w:shd w:val="clear"/>
            <w:vAlign w:val="center"/>
          </w:tcPr>
          <w:p w14:paraId="7726131A">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用人单位执行有关职业病防治的法律、法规、规章和国家职业卫生标准的情况监督检查</w:t>
            </w:r>
          </w:p>
        </w:tc>
        <w:tc>
          <w:tcPr>
            <w:tcW w:w="4900" w:type="dxa"/>
            <w:vAlign w:val="top"/>
          </w:tcPr>
          <w:p w14:paraId="79ADF8D2">
            <w:pPr>
              <w:jc w:val="both"/>
              <w:rPr>
                <w:rFonts w:hint="eastAsia"/>
                <w:vertAlign w:val="baseline"/>
                <w:lang w:eastAsia="zh-CN"/>
              </w:rPr>
            </w:pPr>
            <w:r>
              <w:rPr>
                <w:rFonts w:hint="eastAsia"/>
                <w:vertAlign w:val="baseline"/>
                <w:lang w:eastAsia="zh-CN"/>
              </w:rPr>
              <w:t>《工作场所职业卫生管理规定》</w:t>
            </w:r>
          </w:p>
          <w:p w14:paraId="553A20DF">
            <w:pPr>
              <w:jc w:val="both"/>
              <w:rPr>
                <w:rFonts w:hint="eastAsia"/>
                <w:vertAlign w:val="baseline"/>
                <w:lang w:eastAsia="zh-CN"/>
              </w:rPr>
            </w:pPr>
            <w:r>
              <w:rPr>
                <w:rFonts w:hint="eastAsia"/>
                <w:vertAlign w:val="baseline"/>
                <w:lang w:eastAsia="zh-CN"/>
              </w:rPr>
              <w:t>第三十八条:卫生健康主管部门应当依法对用人单位执行有关职业病防治的法律、法规、规章和国家职业卫生标准的情况进行监督检查，重点监督检查下列内容:</w:t>
            </w:r>
          </w:p>
          <w:p w14:paraId="35766152">
            <w:pPr>
              <w:jc w:val="both"/>
              <w:rPr>
                <w:rFonts w:hint="eastAsia"/>
                <w:vertAlign w:val="baseline"/>
                <w:lang w:eastAsia="zh-CN"/>
              </w:rPr>
            </w:pPr>
            <w:r>
              <w:rPr>
                <w:rFonts w:hint="eastAsia"/>
                <w:vertAlign w:val="baseline"/>
                <w:lang w:eastAsia="zh-CN"/>
              </w:rPr>
              <w:t>(一)设置或者指定职业卫生管理机构或者组织，配备专职或者兼职的职业卫生管理人员情况;(二)职业卫生管理制度和操作规程的建立、落实及公布情况;(三)主要负责人、职业卫生管理人员和职业病危害严重的工作岗位的劳动者职业卫生培训情况;(四)建设项目职业病防护设施“三同时”制度落实情况;(五)工作场所职业病危害项目申报情况:</w:t>
            </w:r>
          </w:p>
          <w:p w14:paraId="150FE18F">
            <w:pPr>
              <w:jc w:val="both"/>
              <w:rPr>
                <w:rFonts w:hint="eastAsia"/>
                <w:vertAlign w:val="baseline"/>
                <w:lang w:eastAsia="zh-CN"/>
              </w:rPr>
            </w:pPr>
            <w:r>
              <w:rPr>
                <w:rFonts w:hint="eastAsia"/>
                <w:vertAlign w:val="baseline"/>
                <w:lang w:eastAsia="zh-CN"/>
              </w:rPr>
              <w:t>(六)工作场所职业病危害因素监测、检测、评价及结果报告和公布情况;</w:t>
            </w:r>
          </w:p>
          <w:p w14:paraId="3C98AD4C">
            <w:pPr>
              <w:jc w:val="both"/>
              <w:rPr>
                <w:rFonts w:hint="eastAsia"/>
                <w:vertAlign w:val="baseline"/>
                <w:lang w:eastAsia="zh-CN"/>
              </w:rPr>
            </w:pPr>
            <w:r>
              <w:rPr>
                <w:rFonts w:hint="eastAsia"/>
                <w:vertAlign w:val="baseline"/>
                <w:lang w:eastAsia="zh-CN"/>
              </w:rPr>
              <w:t>(七)职业病防护设施、应急救援设施的配置、维护、保养情况，以及职业病防护用品的发放、管理及劳动者佩戴使用情况:</w:t>
            </w:r>
          </w:p>
          <w:p w14:paraId="6AC89FB5">
            <w:pPr>
              <w:jc w:val="both"/>
              <w:rPr>
                <w:rFonts w:hint="eastAsia"/>
                <w:vertAlign w:val="baseline"/>
                <w:lang w:eastAsia="zh-CN"/>
              </w:rPr>
            </w:pPr>
            <w:r>
              <w:rPr>
                <w:rFonts w:hint="eastAsia"/>
                <w:vertAlign w:val="baseline"/>
                <w:lang w:eastAsia="zh-CN"/>
              </w:rPr>
              <w:t>(八)职业病危害因素及危害后果警示、告知情况;</w:t>
            </w:r>
          </w:p>
          <w:p w14:paraId="06D0D4DE">
            <w:pPr>
              <w:jc w:val="both"/>
              <w:rPr>
                <w:rFonts w:hint="eastAsia"/>
                <w:vertAlign w:val="baseline"/>
                <w:lang w:eastAsia="zh-CN"/>
              </w:rPr>
            </w:pPr>
            <w:r>
              <w:rPr>
                <w:rFonts w:hint="eastAsia"/>
                <w:vertAlign w:val="baseline"/>
                <w:lang w:eastAsia="zh-CN"/>
              </w:rPr>
              <w:t>(九)劳动者职业健康监护、放射工作人员个人剂量监测情况;(十)职业病危害事故报告情况:</w:t>
            </w:r>
          </w:p>
          <w:p w14:paraId="58AF9B40">
            <w:pPr>
              <w:jc w:val="both"/>
              <w:rPr>
                <w:sz w:val="18"/>
                <w:szCs w:val="18"/>
              </w:rPr>
            </w:pPr>
            <w:r>
              <w:rPr>
                <w:rFonts w:hint="eastAsia"/>
                <w:vertAlign w:val="baseline"/>
                <w:lang w:eastAsia="zh-CN"/>
              </w:rPr>
              <w:t>(十一)提供劳动者健康损害与职业史、职业病危害接触关系等相关资料的情况;(十二)依法应当监督检查的其他情况。</w:t>
            </w:r>
          </w:p>
        </w:tc>
      </w:tr>
      <w:tr w14:paraId="22DB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72B97BA7">
            <w:pPr>
              <w:pStyle w:val="6"/>
              <w:spacing w:before="200" w:line="213" w:lineRule="auto"/>
              <w:jc w:val="center"/>
              <w:rPr>
                <w:rFonts w:hint="default" w:eastAsia="宋体"/>
                <w:sz w:val="24"/>
                <w:szCs w:val="24"/>
                <w:lang w:val="en-US" w:eastAsia="zh-CN"/>
              </w:rPr>
            </w:pPr>
            <w:r>
              <w:rPr>
                <w:rFonts w:hint="eastAsia"/>
                <w:sz w:val="24"/>
                <w:szCs w:val="24"/>
                <w:lang w:val="en-US" w:eastAsia="zh-CN"/>
              </w:rPr>
              <w:t>24</w:t>
            </w:r>
          </w:p>
        </w:tc>
        <w:tc>
          <w:tcPr>
            <w:tcW w:w="2374" w:type="dxa"/>
            <w:shd w:val="clear"/>
            <w:vAlign w:val="center"/>
          </w:tcPr>
          <w:p w14:paraId="7CABA134">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对作业场所使用有毒物品作业及职业中毒危害检测、评价活动进行监督检查</w:t>
            </w:r>
          </w:p>
        </w:tc>
        <w:tc>
          <w:tcPr>
            <w:tcW w:w="4900" w:type="dxa"/>
            <w:vAlign w:val="top"/>
          </w:tcPr>
          <w:p w14:paraId="032873C6">
            <w:pPr>
              <w:jc w:val="both"/>
              <w:rPr>
                <w:rFonts w:hint="eastAsia"/>
                <w:vertAlign w:val="baseline"/>
                <w:lang w:eastAsia="zh-CN"/>
              </w:rPr>
            </w:pPr>
            <w:r>
              <w:rPr>
                <w:rFonts w:hint="eastAsia"/>
                <w:vertAlign w:val="baseline"/>
                <w:lang w:eastAsia="zh-CN"/>
              </w:rPr>
              <w:t>《使用有毒物品作业场所劳动保护条例》</w:t>
            </w:r>
          </w:p>
          <w:p w14:paraId="329EE339">
            <w:pPr>
              <w:jc w:val="both"/>
              <w:rPr>
                <w:sz w:val="18"/>
                <w:szCs w:val="18"/>
              </w:rPr>
            </w:pPr>
            <w:r>
              <w:rPr>
                <w:rFonts w:hint="eastAsia"/>
                <w:vertAlign w:val="baseline"/>
                <w:lang w:eastAsia="zh-CN"/>
              </w:rPr>
              <w:t>第四十七条第一款:县级以上人民政府卫生行政部门应当依照本条例的规定和国家有关职业卫生要求，依据职责划分，对作业场所使用有毒物品作业及职业中毒危害检测、评价活动进行监督检查。</w:t>
            </w:r>
          </w:p>
        </w:tc>
      </w:tr>
      <w:tr w14:paraId="0B739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54A1E22C">
            <w:pPr>
              <w:pStyle w:val="6"/>
              <w:spacing w:before="200" w:line="213" w:lineRule="auto"/>
              <w:jc w:val="center"/>
              <w:rPr>
                <w:rFonts w:hint="default" w:eastAsia="宋体"/>
                <w:sz w:val="24"/>
                <w:szCs w:val="24"/>
                <w:lang w:val="en-US" w:eastAsia="zh-CN"/>
              </w:rPr>
            </w:pPr>
            <w:r>
              <w:rPr>
                <w:rFonts w:hint="eastAsia"/>
                <w:sz w:val="24"/>
                <w:szCs w:val="24"/>
                <w:lang w:val="en-US" w:eastAsia="zh-CN"/>
              </w:rPr>
              <w:t>25</w:t>
            </w:r>
          </w:p>
        </w:tc>
        <w:tc>
          <w:tcPr>
            <w:tcW w:w="2374" w:type="dxa"/>
            <w:shd w:val="clear"/>
            <w:vAlign w:val="center"/>
          </w:tcPr>
          <w:p w14:paraId="6494E286">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本行政区域内开展放射诊疗活动的医疗机构监督检查</w:t>
            </w:r>
          </w:p>
        </w:tc>
        <w:tc>
          <w:tcPr>
            <w:tcW w:w="4900" w:type="dxa"/>
            <w:vAlign w:val="top"/>
          </w:tcPr>
          <w:p w14:paraId="79E57263">
            <w:pPr>
              <w:jc w:val="both"/>
              <w:rPr>
                <w:rFonts w:hint="eastAsia"/>
                <w:vertAlign w:val="baseline"/>
                <w:lang w:eastAsia="zh-CN"/>
              </w:rPr>
            </w:pPr>
            <w:r>
              <w:rPr>
                <w:rFonts w:hint="eastAsia"/>
                <w:vertAlign w:val="baseline"/>
                <w:lang w:eastAsia="zh-CN"/>
              </w:rPr>
              <w:t>《放射诊疗管理规定》</w:t>
            </w:r>
          </w:p>
          <w:p w14:paraId="4218D3F3">
            <w:pPr>
              <w:jc w:val="both"/>
              <w:rPr>
                <w:rFonts w:hint="eastAsia"/>
                <w:vertAlign w:val="baseline"/>
                <w:lang w:eastAsia="zh-CN"/>
              </w:rPr>
            </w:pPr>
            <w:r>
              <w:rPr>
                <w:rFonts w:hint="eastAsia"/>
                <w:vertAlign w:val="baseline"/>
                <w:lang w:eastAsia="zh-CN"/>
              </w:rPr>
              <w:t>第三十四条:县级以上地方人民政府卫生行政部门应当定期对本行政区域内开展放射诊疗活动的医疗机构进行监督检查，检查内容包括:</w:t>
            </w:r>
          </w:p>
          <w:p w14:paraId="4335A144">
            <w:pPr>
              <w:jc w:val="both"/>
              <w:rPr>
                <w:sz w:val="18"/>
                <w:szCs w:val="18"/>
              </w:rPr>
            </w:pPr>
            <w:r>
              <w:rPr>
                <w:rFonts w:hint="eastAsia"/>
                <w:vertAlign w:val="baseline"/>
                <w:lang w:eastAsia="zh-CN"/>
              </w:rPr>
              <w:t>(一)执行法律、法规、规章、标准和规范等情况;(二)放射诊疗规章制度和工作人员岗位责任制等制度的落实情况;(三)健康监护制度和防护措施的落实情况;(四)放射事件调查处理和报告情况。</w:t>
            </w:r>
          </w:p>
        </w:tc>
      </w:tr>
      <w:tr w14:paraId="6D62E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4081CC9F">
            <w:pPr>
              <w:pStyle w:val="6"/>
              <w:spacing w:before="200" w:line="213" w:lineRule="auto"/>
              <w:jc w:val="center"/>
              <w:rPr>
                <w:rFonts w:hint="default" w:eastAsia="宋体"/>
                <w:sz w:val="24"/>
                <w:szCs w:val="24"/>
                <w:lang w:val="en-US" w:eastAsia="zh-CN"/>
              </w:rPr>
            </w:pPr>
            <w:r>
              <w:rPr>
                <w:rFonts w:hint="eastAsia"/>
                <w:sz w:val="24"/>
                <w:szCs w:val="24"/>
                <w:lang w:val="en-US" w:eastAsia="zh-CN"/>
              </w:rPr>
              <w:t>26</w:t>
            </w:r>
          </w:p>
        </w:tc>
        <w:tc>
          <w:tcPr>
            <w:tcW w:w="2374" w:type="dxa"/>
            <w:shd w:val="clear"/>
            <w:vAlign w:val="center"/>
          </w:tcPr>
          <w:p w14:paraId="68244D84">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本行政区域内放射工作单位的放射工作人员职业健康管理监督检查</w:t>
            </w:r>
          </w:p>
        </w:tc>
        <w:tc>
          <w:tcPr>
            <w:tcW w:w="4900" w:type="dxa"/>
            <w:vAlign w:val="top"/>
          </w:tcPr>
          <w:p w14:paraId="3B487C71">
            <w:pPr>
              <w:jc w:val="both"/>
              <w:rPr>
                <w:rFonts w:hint="eastAsia"/>
                <w:vertAlign w:val="baseline"/>
                <w:lang w:eastAsia="zh-CN"/>
              </w:rPr>
            </w:pPr>
            <w:r>
              <w:rPr>
                <w:rFonts w:hint="eastAsia"/>
                <w:vertAlign w:val="baseline"/>
                <w:lang w:eastAsia="zh-CN"/>
              </w:rPr>
              <w:t>《放射工作人员职业健康管理办法》</w:t>
            </w:r>
          </w:p>
          <w:p w14:paraId="21300D1D">
            <w:pPr>
              <w:jc w:val="both"/>
              <w:rPr>
                <w:sz w:val="18"/>
                <w:szCs w:val="18"/>
              </w:rPr>
            </w:pPr>
            <w:r>
              <w:rPr>
                <w:rFonts w:hint="eastAsia"/>
                <w:vertAlign w:val="baseline"/>
                <w:lang w:eastAsia="zh-CN"/>
              </w:rPr>
              <w:t>第三十三条:县级以上地方人民政府卫生行政部门应当定期对本行政区域内放射工作单位的放射工作人员职业健康管理进行监督检查。检查内容包括:(一)有关法规和标准执行情况;(二)放射防护措施落实情况:(三)人员培训、职业健康检查、个人剂量监测及其档案管理情况:(四)《放射工作人员证》持证及相关信息记录情况:(五)放射工作人员其他职业健康权益保障情况。</w:t>
            </w:r>
          </w:p>
        </w:tc>
      </w:tr>
      <w:tr w14:paraId="708E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774680B0">
            <w:pPr>
              <w:pStyle w:val="6"/>
              <w:spacing w:before="200" w:line="213" w:lineRule="auto"/>
              <w:jc w:val="center"/>
              <w:rPr>
                <w:rFonts w:hint="default"/>
                <w:sz w:val="24"/>
                <w:szCs w:val="24"/>
                <w:lang w:val="en-US" w:eastAsia="zh-CN"/>
              </w:rPr>
            </w:pPr>
            <w:r>
              <w:rPr>
                <w:rFonts w:hint="eastAsia"/>
                <w:sz w:val="24"/>
                <w:szCs w:val="24"/>
                <w:lang w:val="en-US" w:eastAsia="zh-CN"/>
              </w:rPr>
              <w:t>27</w:t>
            </w:r>
          </w:p>
        </w:tc>
        <w:tc>
          <w:tcPr>
            <w:tcW w:w="2374" w:type="dxa"/>
            <w:vAlign w:val="center"/>
          </w:tcPr>
          <w:p w14:paraId="6425C263">
            <w:pPr>
              <w:jc w:val="center"/>
              <w:rPr>
                <w:sz w:val="18"/>
                <w:szCs w:val="18"/>
              </w:rPr>
            </w:pPr>
            <w:r>
              <w:rPr>
                <w:rFonts w:hint="eastAsia"/>
                <w:vertAlign w:val="baseline"/>
                <w:lang w:eastAsia="zh-CN"/>
              </w:rPr>
              <w:t>公共场所卫生监督检查</w:t>
            </w:r>
          </w:p>
        </w:tc>
        <w:tc>
          <w:tcPr>
            <w:tcW w:w="4900" w:type="dxa"/>
            <w:vAlign w:val="top"/>
          </w:tcPr>
          <w:p w14:paraId="19355FFC">
            <w:pPr>
              <w:jc w:val="both"/>
              <w:rPr>
                <w:rFonts w:hint="eastAsia"/>
                <w:vertAlign w:val="baseline"/>
                <w:lang w:eastAsia="zh-CN"/>
              </w:rPr>
            </w:pPr>
            <w:r>
              <w:rPr>
                <w:rFonts w:hint="eastAsia"/>
                <w:vertAlign w:val="baseline"/>
                <w:lang w:eastAsia="zh-CN"/>
              </w:rPr>
              <w:t>《公共场所卫生管理条例》</w:t>
            </w:r>
          </w:p>
          <w:p w14:paraId="1494CE1A">
            <w:pPr>
              <w:jc w:val="both"/>
              <w:rPr>
                <w:rFonts w:hint="eastAsia"/>
                <w:vertAlign w:val="baseline"/>
                <w:lang w:eastAsia="zh-CN"/>
              </w:rPr>
            </w:pPr>
            <w:r>
              <w:rPr>
                <w:rFonts w:hint="eastAsia"/>
                <w:vertAlign w:val="baseline"/>
                <w:lang w:eastAsia="zh-CN"/>
              </w:rPr>
              <w:t>第十条:各级卫生防疫机构，负责管辖范围内的公共场所卫生监督工作。民航、铁路、交通、厂(场)矿卫生防疫机构对管辖范围内的公共场所，施行卫生监督，并接受当地卫生防疫机构的业务指导。</w:t>
            </w:r>
          </w:p>
          <w:p w14:paraId="79A168F3">
            <w:pPr>
              <w:jc w:val="both"/>
              <w:rPr>
                <w:rFonts w:hint="eastAsia"/>
                <w:vertAlign w:val="baseline"/>
                <w:lang w:eastAsia="zh-CN"/>
              </w:rPr>
            </w:pPr>
            <w:r>
              <w:rPr>
                <w:rFonts w:hint="eastAsia"/>
                <w:vertAlign w:val="baseline"/>
                <w:lang w:eastAsia="zh-CN"/>
              </w:rPr>
              <w:t>《公共场所卫生管理条例实施细则》</w:t>
            </w:r>
          </w:p>
          <w:p w14:paraId="0CA50461">
            <w:pPr>
              <w:jc w:val="both"/>
              <w:rPr>
                <w:sz w:val="18"/>
                <w:szCs w:val="18"/>
              </w:rPr>
            </w:pPr>
            <w:r>
              <w:rPr>
                <w:rFonts w:hint="eastAsia"/>
                <w:vertAlign w:val="baseline"/>
                <w:lang w:eastAsia="zh-CN"/>
              </w:rPr>
              <w:t>第三十一条:县级以上地方人民政府卫生计生行政部门对公共场所进行监督检查，应当依据有关卫生标准和要求，采取现场卫生监测、采样、查阅和复制文件、询问等方法，有关单位和个人不得拒绝或者隐瞒。</w:t>
            </w:r>
          </w:p>
        </w:tc>
      </w:tr>
      <w:tr w14:paraId="72D2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55BAED34">
            <w:pPr>
              <w:pStyle w:val="6"/>
              <w:spacing w:before="200" w:line="213" w:lineRule="auto"/>
              <w:jc w:val="center"/>
              <w:rPr>
                <w:rFonts w:hint="default"/>
                <w:sz w:val="24"/>
                <w:szCs w:val="24"/>
                <w:lang w:val="en-US" w:eastAsia="zh-CN"/>
              </w:rPr>
            </w:pPr>
            <w:r>
              <w:rPr>
                <w:rFonts w:hint="eastAsia"/>
                <w:sz w:val="24"/>
                <w:szCs w:val="24"/>
                <w:lang w:val="en-US" w:eastAsia="zh-CN"/>
              </w:rPr>
              <w:t>28</w:t>
            </w:r>
          </w:p>
        </w:tc>
        <w:tc>
          <w:tcPr>
            <w:tcW w:w="2374" w:type="dxa"/>
            <w:shd w:val="clear"/>
            <w:vAlign w:val="center"/>
          </w:tcPr>
          <w:p w14:paraId="02ABE53A">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消毒工作监督检查</w:t>
            </w:r>
          </w:p>
        </w:tc>
        <w:tc>
          <w:tcPr>
            <w:tcW w:w="4900" w:type="dxa"/>
            <w:vAlign w:val="top"/>
          </w:tcPr>
          <w:p w14:paraId="048F76A8">
            <w:pPr>
              <w:jc w:val="both"/>
              <w:rPr>
                <w:rFonts w:hint="eastAsia"/>
                <w:vertAlign w:val="baseline"/>
                <w:lang w:eastAsia="zh-CN"/>
              </w:rPr>
            </w:pPr>
            <w:r>
              <w:rPr>
                <w:rFonts w:hint="eastAsia"/>
                <w:vertAlign w:val="baseline"/>
                <w:lang w:eastAsia="zh-CN"/>
              </w:rPr>
              <w:t>《消毒管理办法》</w:t>
            </w:r>
          </w:p>
          <w:p w14:paraId="66B381B7">
            <w:pPr>
              <w:jc w:val="both"/>
              <w:rPr>
                <w:rFonts w:hint="eastAsia"/>
                <w:vertAlign w:val="baseline"/>
                <w:lang w:eastAsia="zh-CN"/>
              </w:rPr>
            </w:pPr>
            <w:r>
              <w:rPr>
                <w:rFonts w:hint="eastAsia"/>
                <w:vertAlign w:val="baseline"/>
                <w:lang w:eastAsia="zh-CN"/>
              </w:rPr>
              <w:t>第三十六条:县级以上卫生计生行政部门对消毒工作行使下列监督管理职权(一)对有关机构、场所和物品的消毒工作进行监督检查;</w:t>
            </w:r>
          </w:p>
          <w:p w14:paraId="16F290E9">
            <w:pPr>
              <w:jc w:val="both"/>
              <w:rPr>
                <w:rFonts w:hint="eastAsia"/>
                <w:vertAlign w:val="baseline"/>
                <w:lang w:eastAsia="zh-CN"/>
              </w:rPr>
            </w:pPr>
            <w:r>
              <w:rPr>
                <w:rFonts w:hint="eastAsia"/>
                <w:vertAlign w:val="baseline"/>
                <w:lang w:eastAsia="zh-CN"/>
              </w:rPr>
              <w:t>(二)对消毒产品生产企业执行《消毒产品生产企业卫生规范》情况进行监督检查;(三)对消毒产品的卫生质量进行监督检查;</w:t>
            </w:r>
          </w:p>
          <w:p w14:paraId="131A19C2">
            <w:pPr>
              <w:jc w:val="both"/>
              <w:rPr>
                <w:sz w:val="18"/>
                <w:szCs w:val="18"/>
              </w:rPr>
            </w:pPr>
            <w:r>
              <w:rPr>
                <w:rFonts w:hint="eastAsia"/>
                <w:vertAlign w:val="baseline"/>
                <w:lang w:eastAsia="zh-CN"/>
              </w:rPr>
              <w:t>(四)对消毒服务机构的消毒服务质量进行监督检查;(五)对违反本办法的行为采取行政控制措施;(六)对违反本办法的行为给予行政处罚。</w:t>
            </w:r>
          </w:p>
        </w:tc>
      </w:tr>
      <w:tr w14:paraId="104D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14CB6AF9">
            <w:pPr>
              <w:pStyle w:val="6"/>
              <w:spacing w:before="200" w:line="213" w:lineRule="auto"/>
              <w:jc w:val="center"/>
              <w:rPr>
                <w:rFonts w:hint="default"/>
                <w:sz w:val="24"/>
                <w:szCs w:val="24"/>
                <w:lang w:val="en-US" w:eastAsia="zh-CN"/>
              </w:rPr>
            </w:pPr>
            <w:r>
              <w:rPr>
                <w:rFonts w:hint="eastAsia"/>
                <w:sz w:val="24"/>
                <w:szCs w:val="24"/>
                <w:lang w:val="en-US" w:eastAsia="zh-CN"/>
              </w:rPr>
              <w:t>29</w:t>
            </w:r>
          </w:p>
        </w:tc>
        <w:tc>
          <w:tcPr>
            <w:tcW w:w="2374" w:type="dxa"/>
            <w:shd w:val="clear"/>
            <w:vAlign w:val="center"/>
          </w:tcPr>
          <w:p w14:paraId="3A762550">
            <w:pPr>
              <w:jc w:val="center"/>
              <w:rPr>
                <w:rFonts w:hint="eastAsia" w:ascii="Arial" w:hAnsi="Arial" w:eastAsia="Arial" w:cs="Arial"/>
                <w:snapToGrid w:val="0"/>
                <w:color w:val="000000"/>
                <w:kern w:val="0"/>
                <w:sz w:val="21"/>
                <w:szCs w:val="21"/>
                <w:vertAlign w:val="baseline"/>
                <w:lang w:val="en-US" w:eastAsia="zh-CN" w:bidi="ar-SA"/>
              </w:rPr>
            </w:pPr>
            <w:r>
              <w:rPr>
                <w:rFonts w:hint="eastAsia"/>
                <w:vertAlign w:val="baseline"/>
                <w:lang w:eastAsia="zh-CN"/>
              </w:rPr>
              <w:t>餐具饮具集中消毒服务单位监督检查</w:t>
            </w:r>
          </w:p>
        </w:tc>
        <w:tc>
          <w:tcPr>
            <w:tcW w:w="4900" w:type="dxa"/>
            <w:vAlign w:val="top"/>
          </w:tcPr>
          <w:p w14:paraId="226A61A8">
            <w:pPr>
              <w:jc w:val="both"/>
              <w:rPr>
                <w:rFonts w:hint="eastAsia"/>
                <w:vertAlign w:val="baseline"/>
                <w:lang w:eastAsia="zh-CN"/>
              </w:rPr>
            </w:pPr>
            <w:r>
              <w:rPr>
                <w:rFonts w:hint="eastAsia"/>
                <w:vertAlign w:val="baseline"/>
                <w:lang w:eastAsia="zh-CN"/>
              </w:rPr>
              <w:t>《中华人民共和国食品安全法实施条例》</w:t>
            </w:r>
          </w:p>
          <w:p w14:paraId="537035C8">
            <w:pPr>
              <w:jc w:val="both"/>
              <w:rPr>
                <w:sz w:val="18"/>
                <w:szCs w:val="18"/>
              </w:rPr>
            </w:pPr>
            <w:r>
              <w:rPr>
                <w:rFonts w:hint="eastAsia"/>
                <w:vertAlign w:val="baseline"/>
                <w:lang w:eastAsia="zh-CN"/>
              </w:rPr>
              <w:t>第六十四条:县级以上地方人民政府卫生行政部门应当对餐具饮具集中消毒服务单位进行监督检查，发现不符合法律、法规、国家相关标准以及相关卫生规范等要求的，应当及时调查处理。监督检查的结果应当向社会公布。</w:t>
            </w:r>
          </w:p>
        </w:tc>
      </w:tr>
    </w:tbl>
    <w:p w14:paraId="7BAF6F45">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5ED9"/>
    <w:rsid w:val="05C5264C"/>
    <w:rsid w:val="0A002BCE"/>
    <w:rsid w:val="0C85560D"/>
    <w:rsid w:val="15AA7E92"/>
    <w:rsid w:val="1B0818E3"/>
    <w:rsid w:val="34DB2ACF"/>
    <w:rsid w:val="38934A8A"/>
    <w:rsid w:val="3B2C045B"/>
    <w:rsid w:val="4D3C5A01"/>
    <w:rsid w:val="4F155DA1"/>
    <w:rsid w:val="543A0058"/>
    <w:rsid w:val="62D376AD"/>
    <w:rsid w:val="7388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Words>
  <Characters>33</Characters>
  <Lines>0</Lines>
  <Paragraphs>0</Paragraphs>
  <TotalTime>1</TotalTime>
  <ScaleCrop>false</ScaleCrop>
  <LinksUpToDate>false</LinksUpToDate>
  <CharactersWithSpaces>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2025-07-24T01:37:00Z</dcterms:created>
  <dc:creator>Administrator</dc:creator>
  <cp:lastModifiedBy>Administrator</cp:lastModifiedBy>
  <dcterms:modified xsi:type="dcterms:W3CDTF">2025-07-25T02:39:44Z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eyJoZGlkIjoiNjg4ZmM4MjE3NWJlYzUxMDljNzJlYzQ2NTBjZGVhN2QifQ==</vt:lpwstr>
  </property>
  <property fmtid="{D5CDD505-2E9C-101B-9397-08002B2CF9AE}" pid="4" name="ICV">
    <vt:lpwstr>1A9372F956C34CB1A17DF715FA9FC5AC_13</vt:lpwstr>
  </property>
</Properties>
</file>