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关于市六届人大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次会议第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240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号建议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办理情况的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答复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bookmarkStart w:id="0" w:name="OLE_LINK1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尊敬的</w:t>
      </w:r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岑婉秋代表：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您提出《关于支持外贸企业发展的建议》（以下简称“建议”）已收悉。我局高度重视，会同信阳海关、市发改委、市交通局、市财政局、铁路等多个部门共同研究办理，现答复如下：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首先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十分感谢您对我市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外贸进出口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工作的关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心关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注和建言献策！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您在建议中指出的问题实事求是、客观中肯，我们将认真研究吸收，形成新思路、新方法，不断推动稳外贸工作提质增效。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近年来，市商务局秉持企业发展的“痛点”就是政府服务的“支点”，围绕外贸企业的急难愁盼问题，通过四维发力精准护航。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一是机制保障强支撑。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建立多部门联席会议制度，联动海关、税务、外汇等单位协同破解发展堵点，夯实组织基础。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二是政策赋能减负担。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精准落实惠企政策，全程代办通关手续，助力企业规避贸易信用风险，为中小企业开拓市场提供政策托举。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三是市场开拓建通道。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线上线下融合推送国际经贸规则动态，组织企业深度参与广交会等顶级展会，搭建"外贸优品行"等多元平台拓订单。</w:t>
      </w:r>
      <w:r>
        <w:rPr>
          <w:rFonts w:hint="eastAsia" w:ascii="方正仿宋_GBK" w:hAnsi="方正仿宋_GBK" w:eastAsia="方正仿宋_GBK" w:cs="方正仿宋_GBK"/>
          <w:b/>
          <w:bCs/>
          <w:kern w:val="2"/>
          <w:sz w:val="32"/>
          <w:szCs w:val="32"/>
          <w:lang w:val="en-US" w:eastAsia="zh-CN" w:bidi="ar-SA"/>
        </w:rPr>
        <w:t>四是靠前服务解难题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。深入重点企业挖掘出口潜力，联合职能部门开展定制化座谈会，引入第三方服务机构降低企业跨境成本，推动企业借力外综服平台开拓国际市场。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通过系统性服务闭环，有效帮助企业稳预期、增信心、保订单、拓市场，加速融入双循环新格局。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但我市外贸进出口工作还存在着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总量偏小，规模不大，结构不优，质量不高，后劲不足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等问题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下一步，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我们将正视问题，主动作为，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lang w:val="en-US" w:eastAsia="zh-CN" w:bidi="ar-SA"/>
        </w:rPr>
        <w:t>对照您的提案内容，主要做好以下三个方面的工作：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一、在畅通运输方面。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为确保铁水海联运业务的高效运行，我市创新推出“定制化”服务模式，精准对接客户需求，深入了解企业货物种类、数量、发货时间等具体需求，精心优化装车方案，力求以精细化服务提升联运效率。通过构建信息共享平台，实时掌握运输动态，科学调配装卸人力与设备资源，为铁水海联运的顺畅运行构筑起坚实后盾。我市货代公司依靠市场自行调节，由企业根据发展需要自主选择。目前已打通2条出海通道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信阳站启动，经武汉阳逻港，长江水道运至上海外港出海；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“河南信阳—北部湾港”首列省市联动的豫桂铁海联运班列，经广西钦州港海运中转，直达泰国林查班、越南等东南亚国家港口。下步，随着国家运输结构调整及“公转铁”的深入推进，我积极推动铁水海联运项目的落地实施，开启新的对外贸易通道，为区域经济发展注入强劲动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二、在增强补贴持续支持方面。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为充分发挥我市内河航运优势，降低区域物流成本，出台了《关于印发信阳市2025年水运集装箱运输专项奖补资金实施办法的通知》（信政办〔2025〕22号）。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出台了《信阳市支持企业“走出去”行动方案》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（信制造强市〔2024〕1号）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，持续支持企业走出去拓宽市场。三是上级中小开、出口信用保险等文件下发后，第一时间转发至各县区、相关企业，帮助指导企业合规向省商务厅、省财政厅报送申报材料。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为认真贯彻落实国家稳外贸措施，积极应对外部冲击影响，省政府出台了《关于印发河南省促进外贸稳量提质若干措施的通知》（豫政办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〔2025〕22号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），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重点关注外需变化、物流不畅、产业链供应链受阻、订单转移、综合成本上升等问题，力争减轻外贸企业负担，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提升产品出口竞争力。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三、在继续发力方面。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一是提升开放平台能级。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深入实施对外开放扩大行动，加强对外开放平台建设，开展自贸区复制推广提升行动，积极申建自由贸易试验区信阳联动创新区。扩大通道优势，推进“空陆网海”四条丝路建设，扩大与欧洲、RCEP成员国经贸合作，提升国际化互联互通水平。融入海洋经济发展，打造河港业务投建管运贸“一体化”产业链。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二是谋划发展临港经济。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推进申建信阳（淮滨）保税物流中心（B型）和内河港口二类口岸。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将豫东南、高新区、开发区作为承接产业转移的重要载体和平台，积极争取豫东南高新区和我市淮河航运在制度型开放（B保、自贸区等）上对标郑州航空港享受同等待遇，引导商贸物流、科技研发、外贸等产业向园区集聚，形成产业集聚发展，提高辐射带动能力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推动信阳淮滨水陆复合型国际陆港建设，与信阳明港机场联动发展，构建“公铁水空”立体交通网，开通跨区域大型国际物流枢纽中心。深入推进进口货物“船边直提”和出口货物“抵港直装”试点，加快企业急需货物通关。</w:t>
      </w:r>
      <w:r>
        <w:rPr>
          <w:rFonts w:hint="eastAsia" w:ascii="方正楷体_GBK" w:hAnsi="方正楷体_GBK" w:eastAsia="方正楷体_GBK" w:cs="方正楷体_GBK"/>
          <w:b/>
          <w:bCs/>
          <w:sz w:val="32"/>
          <w:szCs w:val="32"/>
          <w:lang w:val="en-US" w:eastAsia="zh-CN"/>
        </w:rPr>
        <w:t>三是加大物流基础保障。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全面推进潢川经开区大别山铁路货运综合物流园区建设，开工建设园区铁路专用线，打通铁路运输“最后一公里”，支撑大别山（潢川）联通长江经济带多式联运工程顺利实施。积极推进淮滨港国际多式联运枢纽（公路港）、浉河区铁路物流基地及铁路口岸、平桥区王水铁路货运现代物流园区等建设，推进天裕公铁联运项目实施，挖掘铁路专用线存量设施资源，打造公铁联运枢纽服务平台。提升信阳北站、明港站、淮滨站等既有铁路货运枢纽联运服务能力，提高一体化衔接转运能力和货物快速换装便捷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衷心感谢您对我市外贸进出口工作的关心支持！欢迎您继续对我们的工作给予监督和指导！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主办单位：信阳市商务局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联系人：郭瑞然； 电话：0376-3019537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30046A1D"/>
    <w:rsid w:val="31325B1E"/>
    <w:rsid w:val="36963DEF"/>
    <w:rsid w:val="39A21CFB"/>
    <w:rsid w:val="39C179EC"/>
    <w:rsid w:val="3DFA74AA"/>
    <w:rsid w:val="3EB968CD"/>
    <w:rsid w:val="3F977046"/>
    <w:rsid w:val="42D2621C"/>
    <w:rsid w:val="4764787B"/>
    <w:rsid w:val="487D6BBD"/>
    <w:rsid w:val="4E07740D"/>
    <w:rsid w:val="4E6B5AFB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2772D87"/>
    <w:rsid w:val="764A5AC5"/>
    <w:rsid w:val="EFFF8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4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2615</Words>
  <Characters>2688</Characters>
  <Lines>0</Lines>
  <Paragraphs>0</Paragraphs>
  <TotalTime>2</TotalTime>
  <ScaleCrop>false</ScaleCrop>
  <LinksUpToDate>false</LinksUpToDate>
  <CharactersWithSpaces>2764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2025-07-30T02:01:00Z</dcterms:created>
  <dc:creator>琪琪</dc:creator>
  <cp:lastModifiedBy>guest</cp:lastModifiedBy>
  <cp:lastPrinted>2025-08-05T18:56:32Z</cp:lastPrinted>
  <dcterms:modified xsi:type="dcterms:W3CDTF">2025-08-05T19:13:36Z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