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28EFA">
      <w:pPr>
        <w:tabs>
          <w:tab w:val="left" w:pos="825"/>
        </w:tabs>
        <w:bidi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tbl>
      <w:tblPr>
        <w:tblStyle w:val="7"/>
        <w:tblpPr w:leftFromText="180" w:rightFromText="180" w:vertAnchor="text" w:horzAnchor="page" w:tblpXSpec="center" w:tblpY="192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589"/>
        <w:gridCol w:w="2230"/>
        <w:gridCol w:w="2231"/>
      </w:tblGrid>
      <w:tr w14:paraId="1974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3DF62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企业名称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5E194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0F1C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29EF6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统一社会信用代码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BFF32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3BD3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8FDC9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经营地址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9EEC4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73E4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C978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注册地址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2947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6FEC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687E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经营范围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71C5D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3437D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54704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2024年1-12月销售额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7954A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6B9E7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B9D4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法定代表人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F74B7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484D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联系电话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A9AC2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1947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897AD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联系人姓名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2BFA6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583F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联系电话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A7E7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5936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FEF0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承诺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EA5FA">
            <w:pPr>
              <w:ind w:firstLine="480" w:firstLineChars="200"/>
              <w:jc w:val="left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我单位将按照信阳市家居“焕新”活动有关要求，保证提供的所有申报数据、材料等信息真实有效，并愿意接受有关部门的监督。</w:t>
            </w:r>
          </w:p>
          <w:p w14:paraId="5C60D2E0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  <w:p w14:paraId="3A139EB2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       法定代表人（授权人）签字：</w:t>
            </w:r>
          </w:p>
          <w:p w14:paraId="63568B84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   （公章）</w:t>
            </w:r>
          </w:p>
          <w:p w14:paraId="6C53A089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       2025年  月  日</w:t>
            </w:r>
          </w:p>
        </w:tc>
      </w:tr>
      <w:tr w14:paraId="611C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EC2AE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属地商务主管部门审核意见（盖章）</w:t>
            </w:r>
          </w:p>
          <w:p w14:paraId="6DC20D96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E0B86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</w:tbl>
    <w:p w14:paraId="35C93372">
      <w:pPr>
        <w:jc w:val="center"/>
        <w:rPr>
          <w:rFonts w:hint="eastAsia"/>
          <w:spacing w:val="-1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信阳市2025年家居“焕新”活动参与企业申请表</w:t>
      </w:r>
    </w:p>
    <w:p w14:paraId="66D4A3B9">
      <w:pPr>
        <w:rPr>
          <w:rFonts w:hint="eastAsia"/>
          <w:lang w:val="en-US" w:eastAsia="zh-CN"/>
        </w:rPr>
      </w:pPr>
    </w:p>
    <w:p w14:paraId="2719984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036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2C6616F-0DB3-411F-9A0D-A70363945C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4059B21-9099-45B9-9827-45E41224181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8A2A4A6-03FB-4888-9B9D-A3A90B0E00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436A1"/>
    <w:rsid w:val="0490638E"/>
    <w:rsid w:val="09F2225F"/>
    <w:rsid w:val="0E4711FC"/>
    <w:rsid w:val="11AE2F10"/>
    <w:rsid w:val="132C0590"/>
    <w:rsid w:val="13BB1D88"/>
    <w:rsid w:val="151953E6"/>
    <w:rsid w:val="16EB2510"/>
    <w:rsid w:val="173E6AE4"/>
    <w:rsid w:val="17691BB6"/>
    <w:rsid w:val="176F3141"/>
    <w:rsid w:val="184E2D57"/>
    <w:rsid w:val="28EE4611"/>
    <w:rsid w:val="291B0A33"/>
    <w:rsid w:val="2CCD64E8"/>
    <w:rsid w:val="32C04CBB"/>
    <w:rsid w:val="347A2C24"/>
    <w:rsid w:val="357F234A"/>
    <w:rsid w:val="362D6583"/>
    <w:rsid w:val="36BB1AA7"/>
    <w:rsid w:val="3AE96BE3"/>
    <w:rsid w:val="43CC2BFE"/>
    <w:rsid w:val="43F41A51"/>
    <w:rsid w:val="473A4323"/>
    <w:rsid w:val="49871194"/>
    <w:rsid w:val="501C315F"/>
    <w:rsid w:val="52A35472"/>
    <w:rsid w:val="598E65F1"/>
    <w:rsid w:val="59CB43DE"/>
    <w:rsid w:val="5BC326E1"/>
    <w:rsid w:val="5D9E6F62"/>
    <w:rsid w:val="61045C75"/>
    <w:rsid w:val="63365E8E"/>
    <w:rsid w:val="641B57B0"/>
    <w:rsid w:val="654622C2"/>
    <w:rsid w:val="66324950"/>
    <w:rsid w:val="66C35C8B"/>
    <w:rsid w:val="6B2F3F1D"/>
    <w:rsid w:val="6DC60BC0"/>
    <w:rsid w:val="70147284"/>
    <w:rsid w:val="73E536E4"/>
    <w:rsid w:val="78AE679B"/>
    <w:rsid w:val="7DA4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beforeLines="0" w:after="140" w:afterLines="0" w:line="276" w:lineRule="auto"/>
    </w:pPr>
    <w:rPr>
      <w:rFonts w:ascii="Calibri" w:hAnsi="Calibri" w:eastAsia="宋体" w:cs="Times New Roman"/>
      <w:szCs w:val="24"/>
    </w:rPr>
  </w:style>
  <w:style w:type="paragraph" w:styleId="3">
    <w:name w:val="Body Text Indent"/>
    <w:basedOn w:val="1"/>
    <w:next w:val="4"/>
    <w:qFormat/>
    <w:uiPriority w:val="0"/>
    <w:pPr>
      <w:ind w:left="420" w:leftChars="200"/>
    </w:pPr>
    <w:rPr>
      <w:rFonts w:ascii="Calibri" w:hAnsi="Calibri" w:eastAsia="宋体" w:cs="Times New Roman"/>
      <w:sz w:val="32"/>
      <w:szCs w:val="32"/>
    </w:rPr>
  </w:style>
  <w:style w:type="paragraph" w:styleId="4">
    <w:name w:val="envelope return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32"/>
    </w:rPr>
  </w:style>
  <w:style w:type="paragraph" w:styleId="5">
    <w:name w:val="Body Text First Indent"/>
    <w:basedOn w:val="2"/>
    <w:next w:val="6"/>
    <w:unhideWhenUsed/>
    <w:qFormat/>
    <w:uiPriority w:val="99"/>
    <w:pPr>
      <w:ind w:firstLine="420" w:firstLineChars="100"/>
    </w:pPr>
  </w:style>
  <w:style w:type="paragraph" w:styleId="6">
    <w:name w:val="Body Text First Indent 2"/>
    <w:basedOn w:val="3"/>
    <w:next w:val="1"/>
    <w:qFormat/>
    <w:uiPriority w:val="0"/>
    <w:pPr>
      <w:widowControl/>
      <w:ind w:firstLine="420" w:firstLineChars="200"/>
      <w:jc w:val="left"/>
    </w:pPr>
    <w:rPr>
      <w:rFonts w:ascii="Calibri" w:hAnsi="Calibri"/>
      <w:kern w:val="0"/>
      <w:sz w:val="24"/>
      <w:lang w:eastAsia="en-US" w:bidi="en-US"/>
    </w:rPr>
  </w:style>
  <w:style w:type="paragraph" w:customStyle="1" w:styleId="9">
    <w:name w:val="正文文本1"/>
    <w:basedOn w:val="1"/>
    <w:qFormat/>
    <w:uiPriority w:val="0"/>
    <w:rPr>
      <w:rFonts w:ascii="仿宋" w:hAnsi="仿宋" w:eastAsia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ca6e6c91-262f-40a0-a28f-963d093cfff7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6D0A5A31</paraID>
      <start>48</start>
      <end>49</end>
      <status>unmodified</status>
      <modifiedWord/>
      <trackRevisions>false</trackRevisions>
    </reviewItem>
    <reviewItem>
      <errorID>de4661df-a7da-4448-8429-75f2a10398c1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 354704</paraID>
      <start>6</start>
      <end>7</end>
      <status>unmodified</status>
      <modifiedWord/>
      <trackRevisions>false</trackRevisions>
    </reviewItem>
    <reviewItem>
      <errorID>81fa955b-2789-4283-8f4b-2f2dab21dc35</errorID>
      <errorWord>进行的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49EBC677</paraID>
      <start>89</start>
      <end>92</end>
      <status>unmodified</status>
      <modifiedWord/>
      <trackRevisions>false</trackRevisions>
    </reviewItem>
    <reviewItem>
      <errorID>9e0ab99b-d545-4a3a-8630-a2a737dbc116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3F506F1D</paraID>
      <start>25</start>
      <end>26</end>
      <status>unmodified</status>
      <modifiedWord/>
      <trackRevisions>false</trackRevisions>
    </reviewItem>
    <reviewItem>
      <errorID>62ce9667-7261-4bb2-a7ca-d51c79009858</errorID>
      <errorWord>并依法赔偿消费者</errorWord>
      <group>L1_Grammar</group>
      <groupName>语法问题</groupName>
      <ability>L2_Order</ability>
      <abilityName>语序不当</abilityName>
      <candidateList>
        <item>消费者并依法赔偿</item>
      </candidateList>
      <explain>句子可能没有遵循时空、逻辑顺序，或者介词、关联词等位置不当。</explain>
      <paraID>3F506F1D</paraID>
      <start>111</start>
      <end>119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0bd55c1-c87a-4406-9b79-96b4163783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970</Words>
  <Characters>988</Characters>
  <Lines>0</Lines>
  <Paragraphs>0</Paragraphs>
  <TotalTime>0</TotalTime>
  <ScaleCrop>false</ScaleCrop>
  <LinksUpToDate>false</LinksUpToDate>
  <CharactersWithSpaces>1059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2025-04-23T00:40:00Z</dcterms:created>
  <dc:creator>V</dc:creator>
  <cp:lastModifiedBy>V</cp:lastModifiedBy>
  <cp:lastPrinted>2025-11-14T07:33:00Z</cp:lastPrinted>
  <dcterms:modified xsi:type="dcterms:W3CDTF">2025-11-14T08:21:47Z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F88D4695663F49B7ACE3927550A4C71D_13</vt:lpwstr>
  </property>
  <property fmtid="{D5CDD505-2E9C-101B-9397-08002B2CF9AE}" pid="4" name="KSOTemplateDocerSaveRecord">
    <vt:lpwstr>eyJoZGlkIjoiMGEzMGRlNjRhMTMwMzUzYTEwZWQxZjRkYmJhMjNmZmIiLCJ1c2VySWQiOiI0MzEwNDE0MTUifQ==</vt:lpwstr>
  </property>
</Properties>
</file>