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left="0" w:leftChars="0" w:firstLine="0" w:firstLineChars="0"/>
        <w:jc w:val="center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</w:rPr>
        <w:t>区移民中心开展2025年度</w:t>
      </w:r>
      <w:r>
        <w:rPr>
          <w:rFonts w:hint="eastAsia" w:ascii="宋体" w:hAnsi="宋体" w:eastAsia="宋体" w:cs="宋体"/>
          <w:lang w:val="en-US" w:eastAsia="zh-CN"/>
        </w:rPr>
        <w:t>水库移民后期扶持项目库</w:t>
      </w:r>
      <w:r>
        <w:rPr>
          <w:rFonts w:hint="eastAsia" w:ascii="宋体" w:hAnsi="宋体" w:eastAsia="宋体" w:cs="宋体"/>
        </w:rPr>
        <w:t>建设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近日，</w:t>
      </w:r>
      <w:r>
        <w:rPr>
          <w:rFonts w:hint="eastAsia" w:ascii="仿宋" w:hAnsi="仿宋" w:eastAsia="仿宋" w:cs="仿宋"/>
          <w:lang w:val="en-US" w:eastAsia="zh-CN"/>
        </w:rPr>
        <w:t>按照《河南省大中型水库移民后期扶持项目资金管理办法》等文件规定，为严格保障移民权益，促进移民后期扶持项目快速落地，区移民中心开展2025年度水库移民后期扶持项目库建设工作。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针对2025年度后扶项目库建设，区移民中心要求各移民乡、镇（办事处）高度重视，精准谋划。要准确把握项目库建设工作的政策要求，进一步提高政治站位，深化思想认识，全面扎实做好2025年水库移民后期扶持项目库建设工作。责任到人，加强沟通。统筹各方力量，积极对接农业、土地和环保等部门，协调配合，环环相扣、压茬推进，确保项目谋划工作推进有力，责任落实到位。优选项目，严格把关。严格按照有关制度要求，优先申报移民群众急盼、发展急需、带动效果明显的项目，扎实有效做好水库移民后期扶持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MmJjZGE1YTczZjgzNGIyMzBjMTEzZDc1Y2JlOWEifQ=="/>
    <w:docVar w:name="KSO_WPS_MARK_KEY" w:val="0fc9fb50-635c-4ef2-8d9b-3130c3376052"/>
  </w:docVars>
  <w:rsids>
    <w:rsidRoot w:val="00000000"/>
    <w:rsid w:val="1C4C3A51"/>
    <w:rsid w:val="222114DC"/>
    <w:rsid w:val="2CEF515A"/>
    <w:rsid w:val="337D503F"/>
    <w:rsid w:val="36D81848"/>
    <w:rsid w:val="3D5C6A8B"/>
    <w:rsid w:val="3E401215"/>
    <w:rsid w:val="4ECD7168"/>
    <w:rsid w:val="5AB45263"/>
    <w:rsid w:val="70362658"/>
    <w:rsid w:val="788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43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353</Characters>
  <Lines>0</Lines>
  <Paragraphs>0</Paragraphs>
  <TotalTime>6</TotalTime>
  <ScaleCrop>false</ScaleCrop>
  <LinksUpToDate>false</LinksUpToDate>
  <CharactersWithSpaces>353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2023-10-30T01:42:00Z</dcterms:created>
  <dc:creator>Administrator</dc:creator>
  <cp:lastModifiedBy>WPS_1761553118</cp:lastModifiedBy>
  <dcterms:modified xsi:type="dcterms:W3CDTF">2025-12-12T07:34:14Z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47DDCEB1B7B4482DBC84F432F465B1ED_13</vt:lpwstr>
  </property>
</Properties>
</file>